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08FB" w14:textId="276B119B" w:rsidR="00E15861" w:rsidRPr="00E15861" w:rsidRDefault="00E15861" w:rsidP="00E15861">
      <w:pPr>
        <w:rPr>
          <w:b/>
          <w:bCs/>
          <w:sz w:val="24"/>
          <w:szCs w:val="24"/>
        </w:rPr>
      </w:pPr>
      <w:r w:rsidRPr="00E15861">
        <w:rPr>
          <w:b/>
          <w:bCs/>
          <w:sz w:val="24"/>
          <w:szCs w:val="24"/>
        </w:rPr>
        <w:t>Ruszył nabór wniosków do programu Banach NAWA!</w:t>
      </w:r>
    </w:p>
    <w:p w14:paraId="6A902F0A" w14:textId="5121F731" w:rsidR="00E15861" w:rsidRPr="00E15861" w:rsidRDefault="00A967D1" w:rsidP="00E15861">
      <w:pPr>
        <w:jc w:val="both"/>
        <w:rPr>
          <w:b/>
          <w:bCs/>
        </w:rPr>
      </w:pPr>
      <w:r>
        <w:rPr>
          <w:b/>
          <w:bCs/>
        </w:rPr>
        <w:t>N</w:t>
      </w:r>
      <w:r w:rsidR="00E15861" w:rsidRPr="00E15861">
        <w:rPr>
          <w:b/>
          <w:bCs/>
        </w:rPr>
        <w:t>abór wniosków do programu stypendialnego dla studentów zagranicznych Banach NAWA</w:t>
      </w:r>
      <w:r>
        <w:rPr>
          <w:b/>
          <w:bCs/>
        </w:rPr>
        <w:t xml:space="preserve"> został otwarty</w:t>
      </w:r>
      <w:r w:rsidR="00E15861" w:rsidRPr="00E15861">
        <w:rPr>
          <w:b/>
          <w:bCs/>
        </w:rPr>
        <w:t>. W tym roku</w:t>
      </w:r>
      <w:r>
        <w:rPr>
          <w:b/>
          <w:bCs/>
        </w:rPr>
        <w:t xml:space="preserve"> wprowadzone zostały</w:t>
      </w:r>
      <w:r w:rsidR="00E15861" w:rsidRPr="00E15861">
        <w:rPr>
          <w:b/>
          <w:bCs/>
        </w:rPr>
        <w:t xml:space="preserve"> istotne zmiany w procesie aplikacji oraz przyznawania stypendiów – zachęcamy do zapoznania się z całym artykułem.</w:t>
      </w:r>
    </w:p>
    <w:p w14:paraId="41F9F288" w14:textId="7D6D3B5F" w:rsidR="00E15861" w:rsidRDefault="00E15861" w:rsidP="00E15861">
      <w:pPr>
        <w:jc w:val="both"/>
      </w:pPr>
      <w:r>
        <w:t>Program Banach NAWA to wspólna inicjatywa Ministerstwa Spraw Zagranicznych i Narodowej Agencji Wymiany Akademickiej realizowana w ramach programu polskiej współpracy rozwojowej, wspierająca rozwój społeczno-gospodarczy krajów rozwijających się poprzez podnoszenie poziomu wiedzy i wykształcenia ich obywateli. Jest to jeden z flagowych programów Agencji, a tegoroczny nabór będzie różnił się od poprzednich edycji.</w:t>
      </w:r>
    </w:p>
    <w:p w14:paraId="46C85F96" w14:textId="628BB873" w:rsidR="00E15861" w:rsidRDefault="00E15861" w:rsidP="00E15861">
      <w:pPr>
        <w:jc w:val="both"/>
      </w:pPr>
      <w:r>
        <w:t xml:space="preserve">Banach NAWA oferuje studentom z wybranej listy krajów stypendium na </w:t>
      </w:r>
      <w:r w:rsidRPr="00E15861">
        <w:rPr>
          <w:b/>
          <w:bCs/>
        </w:rPr>
        <w:t>studia II stopnia</w:t>
      </w:r>
      <w:r>
        <w:t xml:space="preserve"> w języku polskim lub angielskim na uczelniach polskich nadzorowanych przez Ministra Nauki i Szkolnictwa Wyższego. W uczelniach publicznych, Program umożliwia bezpłatne kształcenie. Studia w języku polskim mogą być poprzedzone </w:t>
      </w:r>
      <w:r w:rsidRPr="00E15861">
        <w:rPr>
          <w:b/>
          <w:bCs/>
        </w:rPr>
        <w:t>rocznym kursem przygotowawczym NAWA</w:t>
      </w:r>
      <w:r>
        <w:t xml:space="preserve"> realizowanym na warunkach stypendialnych.</w:t>
      </w:r>
    </w:p>
    <w:p w14:paraId="17BD0AFA" w14:textId="2530073E" w:rsidR="00E15861" w:rsidRDefault="00E15861" w:rsidP="00E15861">
      <w:pPr>
        <w:jc w:val="both"/>
      </w:pPr>
      <w:r>
        <w:t xml:space="preserve">Stypendium wynosi </w:t>
      </w:r>
      <w:r w:rsidRPr="00E15861">
        <w:rPr>
          <w:b/>
          <w:bCs/>
        </w:rPr>
        <w:t>1 800 zł miesięcznie</w:t>
      </w:r>
      <w:r>
        <w:t xml:space="preserve"> i jest wypłacane przez maksymalnie 12 miesięcy w roku akademickim, poczynając od pierwszego miesiąca zajęć na studiach i na kursie przygotowawczym NAWA.</w:t>
      </w:r>
    </w:p>
    <w:p w14:paraId="19566608" w14:textId="3E92ABD7" w:rsidR="00E15861" w:rsidRDefault="00E15861" w:rsidP="00E15861">
      <w:pPr>
        <w:jc w:val="both"/>
      </w:pPr>
      <w:r w:rsidRPr="00E15861">
        <w:rPr>
          <w:b/>
          <w:bCs/>
        </w:rPr>
        <w:t>Kurs przygotowawczy NAWA poprzedzający studia w Polsce</w:t>
      </w:r>
      <w:r>
        <w:t xml:space="preserve"> trwa jeden rok akademicki, a jego celem jest pogłębienie znajomości języka polskiego oraz wiedzy z przedmiotów związanych z planowaną dziedziną studiów. Wnioskodawcy zakwalifikowani do udziału w programie realizują kursy w ośrodku wskazanym przez NAWA. Przydział do ośrodków realizujących kurs przygotowawczy warunkowany jest w szczególności dziedziną planowanych studiów oraz dostępnością miejsc w ośrodkach.</w:t>
      </w:r>
    </w:p>
    <w:p w14:paraId="4B21DABA" w14:textId="1BD73A8A" w:rsidR="00E15861" w:rsidRDefault="00E15861" w:rsidP="00E15861">
      <w:pPr>
        <w:jc w:val="both"/>
      </w:pPr>
      <w:r>
        <w:t>Program Banach NAWA jest skierowany do obywateli następujących krajów: Albania, Angola, Argentyna, Armenia, Azerbejdżan, Bangladesz, Białoruś, Bośnia i Hercegowina, Brazylia, Czarnogóra, Demokratyczna Republika Konga, Egipt, Ekwador, Etiopia, Filipiny, Gruzja, Indie, Indonezja, Irak, Iran, Jemen, Jordania, Kazachstan, Kenia, Kolumbia, Kosowo, Liban, Macedonia Północna, Meksyk, Mołdawia, Mongolia, Nepal, Nigeria, Palestyna, Papua-Nowa Gwinea, Peru, Rwanda, Senegal, Serbia, Tanzania, Tunezja, Ukraina, Uzbekistan, Wenezuela, Wietnam, Zambia.</w:t>
      </w:r>
    </w:p>
    <w:p w14:paraId="23DBA43A" w14:textId="2AED7509" w:rsidR="00E15861" w:rsidRDefault="00E15861" w:rsidP="00E15861">
      <w:pPr>
        <w:jc w:val="both"/>
      </w:pPr>
      <w:r>
        <w:t>O udział w programie może ubiegać się kandydat, który spełnia jednocześnie wszystkie poniższe warunki:</w:t>
      </w:r>
    </w:p>
    <w:p w14:paraId="3C38092E" w14:textId="77777777" w:rsidR="00E15861" w:rsidRDefault="00E15861" w:rsidP="00E15861">
      <w:pPr>
        <w:pStyle w:val="Akapitzlist"/>
        <w:numPr>
          <w:ilvl w:val="0"/>
          <w:numId w:val="4"/>
        </w:numPr>
        <w:jc w:val="both"/>
      </w:pPr>
      <w:r>
        <w:t>jest obywatelem jednego z wymienionych wyżej państw,</w:t>
      </w:r>
    </w:p>
    <w:p w14:paraId="4CC507D2" w14:textId="77777777" w:rsidR="00E15861" w:rsidRDefault="00E15861" w:rsidP="00E15861">
      <w:pPr>
        <w:pStyle w:val="Akapitzlist"/>
        <w:numPr>
          <w:ilvl w:val="0"/>
          <w:numId w:val="4"/>
        </w:numPr>
        <w:jc w:val="both"/>
      </w:pPr>
      <w:r>
        <w:t>nie posiada obywatelstwa polskiego i nie złożył wniosku o nadanie obywatelstwa polskiego,</w:t>
      </w:r>
    </w:p>
    <w:p w14:paraId="3DC9E286" w14:textId="77777777" w:rsidR="00E15861" w:rsidRDefault="00E15861" w:rsidP="00E15861">
      <w:pPr>
        <w:pStyle w:val="Akapitzlist"/>
        <w:numPr>
          <w:ilvl w:val="0"/>
          <w:numId w:val="4"/>
        </w:numPr>
        <w:jc w:val="both"/>
      </w:pPr>
      <w:r>
        <w:t>planuje rozpoczęcie studiów II stopnia lub kursu przygotowawczego w semestrze zimowym roku akademickiego 2024/25 (od października 2024 r.),</w:t>
      </w:r>
    </w:p>
    <w:p w14:paraId="0504035A" w14:textId="77777777" w:rsidR="00E15861" w:rsidRDefault="00E15861" w:rsidP="00E15861">
      <w:pPr>
        <w:pStyle w:val="Akapitzlist"/>
        <w:numPr>
          <w:ilvl w:val="0"/>
          <w:numId w:val="4"/>
        </w:numPr>
        <w:jc w:val="both"/>
      </w:pPr>
      <w:r>
        <w:t>w momencie składania wniosku do Programu jest studentem ostatniego semestru studiów I stopnia w jednym z wymienionych wyżej krajów albo uzyskał dyplom ukończenia studiów I stopnia w jednym z tych krajów nie wcześniej niż w 2022 r.,</w:t>
      </w:r>
    </w:p>
    <w:p w14:paraId="060150EA" w14:textId="77777777" w:rsidR="00E15861" w:rsidRDefault="00E15861" w:rsidP="00E15861">
      <w:pPr>
        <w:pStyle w:val="Akapitzlist"/>
        <w:numPr>
          <w:ilvl w:val="0"/>
          <w:numId w:val="4"/>
        </w:numPr>
        <w:jc w:val="both"/>
      </w:pPr>
      <w:r>
        <w:t>nie uzyskał wcześniej dyplomu ukończenia studiów II stopnia lub jednolitych studiów magisterskich</w:t>
      </w:r>
    </w:p>
    <w:p w14:paraId="7B89E3D7" w14:textId="77777777" w:rsidR="00E15861" w:rsidRDefault="00E15861" w:rsidP="00E15861">
      <w:pPr>
        <w:pStyle w:val="Akapitzlist"/>
        <w:numPr>
          <w:ilvl w:val="0"/>
          <w:numId w:val="4"/>
        </w:numPr>
        <w:jc w:val="both"/>
      </w:pPr>
      <w:r>
        <w:t>nie pobierał dotąd stypendium Dyrektora NAWA (stypendium NAWA) w ramach Programu,</w:t>
      </w:r>
    </w:p>
    <w:p w14:paraId="543BEA85" w14:textId="77777777" w:rsidR="00E15861" w:rsidRDefault="00E15861" w:rsidP="00E15861">
      <w:pPr>
        <w:pStyle w:val="Akapitzlist"/>
        <w:numPr>
          <w:ilvl w:val="0"/>
          <w:numId w:val="4"/>
        </w:numPr>
        <w:jc w:val="both"/>
      </w:pPr>
      <w:r>
        <w:t>posiada udokumentowaną znajomość:</w:t>
      </w:r>
    </w:p>
    <w:p w14:paraId="495B47FC" w14:textId="126B21CC" w:rsidR="00E15861" w:rsidRDefault="00E15861" w:rsidP="00E15861">
      <w:pPr>
        <w:pStyle w:val="Akapitzlist"/>
        <w:jc w:val="both"/>
      </w:pPr>
      <w:r>
        <w:t>a) języka polskiego na poziomie:</w:t>
      </w:r>
    </w:p>
    <w:p w14:paraId="32FC5219" w14:textId="77777777" w:rsidR="00E15861" w:rsidRDefault="00E15861" w:rsidP="00E15861">
      <w:pPr>
        <w:pStyle w:val="Akapitzlist"/>
        <w:jc w:val="both"/>
      </w:pPr>
    </w:p>
    <w:p w14:paraId="47BF09B7" w14:textId="14E64B66" w:rsidR="00E15861" w:rsidRDefault="00E15861" w:rsidP="00E15861">
      <w:pPr>
        <w:ind w:left="708"/>
      </w:pPr>
      <w:r>
        <w:lastRenderedPageBreak/>
        <w:t>- min. A2 jeśli planuje podjęcie rocznego kursu przygotowawczego poprzedzającego studia II stopnia w języku polskim;</w:t>
      </w:r>
    </w:p>
    <w:p w14:paraId="09657318" w14:textId="61E73203" w:rsidR="00E15861" w:rsidRDefault="00E15861" w:rsidP="00E15861">
      <w:pPr>
        <w:ind w:firstLine="708"/>
      </w:pPr>
      <w:r>
        <w:t>- min. B2 jeśli planuje rozpoczęcie studiów II stopnia w języku polskim;</w:t>
      </w:r>
    </w:p>
    <w:p w14:paraId="6E0FDFC2" w14:textId="7D769280" w:rsidR="00E15861" w:rsidRDefault="00E15861" w:rsidP="00E15861">
      <w:pPr>
        <w:ind w:firstLine="708"/>
      </w:pPr>
      <w:r>
        <w:t>bądź</w:t>
      </w:r>
    </w:p>
    <w:p w14:paraId="732E499E" w14:textId="3FB07A72" w:rsidR="00E15861" w:rsidRDefault="00E15861" w:rsidP="00E15861">
      <w:pPr>
        <w:ind w:left="708"/>
      </w:pPr>
      <w:r>
        <w:t>b) języka angielskiego na poziomie min. B2 jeśli planuje rozpoczęcie studiów II stopnia w języku angielskim.</w:t>
      </w:r>
    </w:p>
    <w:p w14:paraId="70563603" w14:textId="77777777" w:rsidR="00E15861" w:rsidRDefault="00E15861" w:rsidP="00E15861">
      <w:pPr>
        <w:ind w:left="708"/>
      </w:pPr>
    </w:p>
    <w:p w14:paraId="1B2AF416" w14:textId="19C1ED12" w:rsidR="00E15861" w:rsidRPr="00E15861" w:rsidRDefault="00E15861" w:rsidP="00E15861">
      <w:pPr>
        <w:rPr>
          <w:b/>
          <w:bCs/>
        </w:rPr>
      </w:pPr>
      <w:r w:rsidRPr="00E15861">
        <w:rPr>
          <w:b/>
          <w:bCs/>
        </w:rPr>
        <w:t>Co nowego w tegorocznym naborze?</w:t>
      </w:r>
    </w:p>
    <w:p w14:paraId="59E2B347" w14:textId="217024FB" w:rsidR="00E15861" w:rsidRDefault="00E15861" w:rsidP="00A967D1">
      <w:pPr>
        <w:jc w:val="both"/>
      </w:pPr>
      <w:r>
        <w:t>1. W 2024 roku wprowadz</w:t>
      </w:r>
      <w:r w:rsidR="00A967D1">
        <w:t>ono</w:t>
      </w:r>
      <w:r>
        <w:t xml:space="preserve"> </w:t>
      </w:r>
      <w:r w:rsidRPr="00E15861">
        <w:rPr>
          <w:b/>
          <w:bCs/>
        </w:rPr>
        <w:t>dwa oddzielne terminy składania wniosków</w:t>
      </w:r>
      <w:r>
        <w:t xml:space="preserve"> w zależności od momentu rozpoczęcia kształcenia w roku akademickim 2024/2025.</w:t>
      </w:r>
    </w:p>
    <w:p w14:paraId="690488FA" w14:textId="77777777" w:rsidR="00E15861" w:rsidRDefault="00E15861" w:rsidP="00E15861">
      <w:pPr>
        <w:pStyle w:val="Akapitzlist"/>
        <w:numPr>
          <w:ilvl w:val="0"/>
          <w:numId w:val="5"/>
        </w:numPr>
        <w:jc w:val="both"/>
      </w:pPr>
      <w:r w:rsidRPr="00E15861">
        <w:rPr>
          <w:b/>
          <w:bCs/>
        </w:rPr>
        <w:t>Jeśli rozpoczynasz studia od semestru zimowego roku akademickiego 2024/25</w:t>
      </w:r>
      <w:r>
        <w:t xml:space="preserve"> - weź udział w bieżącym naborze wniosków</w:t>
      </w:r>
    </w:p>
    <w:p w14:paraId="3B1E47BA" w14:textId="6D675D0F" w:rsidR="00E15861" w:rsidRDefault="00E15861" w:rsidP="00E15861">
      <w:pPr>
        <w:jc w:val="both"/>
      </w:pPr>
      <w:r>
        <w:t xml:space="preserve">Nabór wniosków będzie prowadzony w terminie </w:t>
      </w:r>
      <w:r w:rsidRPr="00E15861">
        <w:rPr>
          <w:b/>
          <w:bCs/>
        </w:rPr>
        <w:t>do 27 czerwca 2024 roku do godz. 15:00:00</w:t>
      </w:r>
      <w:r>
        <w:t xml:space="preserve"> czasu lokalnego (Warszawa) </w:t>
      </w:r>
      <w:r w:rsidRPr="00E15861">
        <w:rPr>
          <w:b/>
          <w:bCs/>
        </w:rPr>
        <w:t>lub do momentu złożenia 400 wniosków w danej grupie krajów</w:t>
      </w:r>
      <w:r>
        <w:t xml:space="preserve"> (nabór zostanie zamknięty po upływie ww. terminu lub wcześniej dla danej grupy krajów, jeśli zostanie złożonych w niej 400 wniosków). Podział krajów na grupy znajduje się poniżej.</w:t>
      </w:r>
    </w:p>
    <w:p w14:paraId="057F4973" w14:textId="14A40079" w:rsidR="00E15861" w:rsidRDefault="00E15861" w:rsidP="00E15861">
      <w:pPr>
        <w:pStyle w:val="Akapitzlist"/>
        <w:numPr>
          <w:ilvl w:val="0"/>
          <w:numId w:val="5"/>
        </w:numPr>
      </w:pPr>
      <w:r w:rsidRPr="00E15861">
        <w:rPr>
          <w:b/>
          <w:bCs/>
        </w:rPr>
        <w:t xml:space="preserve">Jeśli chcesz rozpocząć studia od semestru letniego roku akademickiego 2024/25 </w:t>
      </w:r>
      <w:r>
        <w:t xml:space="preserve">– weź udział w kolejnym naborze wniosków, który rozpocznie się </w:t>
      </w:r>
      <w:r w:rsidRPr="00E15861">
        <w:rPr>
          <w:b/>
          <w:bCs/>
        </w:rPr>
        <w:t>jesienią 2024</w:t>
      </w:r>
      <w:r>
        <w:t xml:space="preserve"> (śledź </w:t>
      </w:r>
      <w:hyperlink r:id="rId5" w:history="1">
        <w:r w:rsidRPr="00E15861">
          <w:rPr>
            <w:rStyle w:val="Hipercze"/>
          </w:rPr>
          <w:t>stronę</w:t>
        </w:r>
      </w:hyperlink>
      <w:r>
        <w:t xml:space="preserve"> oraz media społecznościowe </w:t>
      </w:r>
      <w:hyperlink r:id="rId6" w:history="1">
        <w:r w:rsidRPr="00E15861">
          <w:rPr>
            <w:rStyle w:val="Hipercze"/>
          </w:rPr>
          <w:t>Facebook</w:t>
        </w:r>
      </w:hyperlink>
      <w:r>
        <w:t xml:space="preserve"> lub </w:t>
      </w:r>
      <w:hyperlink r:id="rId7" w:history="1">
        <w:r w:rsidRPr="00E15861">
          <w:rPr>
            <w:rStyle w:val="Hipercze"/>
          </w:rPr>
          <w:t>Instagram</w:t>
        </w:r>
      </w:hyperlink>
      <w:r w:rsidR="00A967D1" w:rsidRPr="00A967D1">
        <w:rPr>
          <w:rStyle w:val="Hipercze"/>
          <w:color w:val="auto"/>
          <w:u w:val="none"/>
        </w:rPr>
        <w:t xml:space="preserve"> NAWA</w:t>
      </w:r>
      <w:r>
        <w:t>)</w:t>
      </w:r>
    </w:p>
    <w:p w14:paraId="7D57433A" w14:textId="755DAE18" w:rsidR="00F44B56" w:rsidRDefault="00E15861" w:rsidP="00E15861">
      <w:r>
        <w:t xml:space="preserve">2. W tym roku wnioski są podzielone na </w:t>
      </w:r>
      <w:r w:rsidRPr="00E15861">
        <w:rPr>
          <w:b/>
          <w:bCs/>
        </w:rPr>
        <w:t>4 grupy krajów</w:t>
      </w:r>
      <w:r>
        <w:t>:</w:t>
      </w:r>
    </w:p>
    <w:p w14:paraId="25ECB85F" w14:textId="47E557DE" w:rsidR="00E15861" w:rsidRDefault="00E15861" w:rsidP="00E15861">
      <w:pPr>
        <w:jc w:val="center"/>
      </w:pPr>
      <w:r>
        <w:rPr>
          <w:noProof/>
        </w:rPr>
        <w:drawing>
          <wp:inline distT="0" distB="0" distL="0" distR="0" wp14:anchorId="2B403BE3" wp14:editId="370EA539">
            <wp:extent cx="5367131" cy="3019010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696" cy="303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68C986" w14:textId="0F3C0E98" w:rsidR="00E15861" w:rsidRDefault="00E15861" w:rsidP="00E15861">
      <w:pPr>
        <w:jc w:val="center"/>
      </w:pPr>
      <w:r w:rsidRPr="00E15861">
        <w:rPr>
          <w:b/>
          <w:bCs/>
        </w:rPr>
        <w:t>Grupa 1:</w:t>
      </w:r>
      <w:r w:rsidRPr="00E15861">
        <w:t xml:space="preserve"> Albania, Argentyna, Białoruś, Bośnia i Hercegowina, Brazylia, Czarnogóra, Ekwador, Kolumbia, Kosowo, Macedonia Północna, Meksyk, Mołdawia, Peru, Serbia, Ukraina, Wenezuela</w:t>
      </w:r>
    </w:p>
    <w:p w14:paraId="0E089CC3" w14:textId="75C460C1" w:rsidR="00E15861" w:rsidRDefault="00E15861" w:rsidP="00E15861">
      <w:pPr>
        <w:jc w:val="center"/>
      </w:pPr>
      <w:r>
        <w:rPr>
          <w:noProof/>
        </w:rPr>
        <w:lastRenderedPageBreak/>
        <w:drawing>
          <wp:inline distT="0" distB="0" distL="0" distR="0" wp14:anchorId="56230ACE" wp14:editId="0AA9E3BD">
            <wp:extent cx="5300871" cy="2981740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452" cy="2994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C0D589" w14:textId="648ABF07" w:rsidR="00E15861" w:rsidRDefault="00E15861" w:rsidP="00E15861">
      <w:pPr>
        <w:jc w:val="center"/>
      </w:pPr>
      <w:r w:rsidRPr="00E15861">
        <w:rPr>
          <w:b/>
          <w:bCs/>
        </w:rPr>
        <w:t>Grupa 2:</w:t>
      </w:r>
      <w:r w:rsidRPr="00E15861">
        <w:t xml:space="preserve"> Armenia, Bangladesz, Filipiny, Gruzja, Indie, Indonezja, Irak, Iran, Kazachstan, Mongolia, Nepal, Papua-Nowa Gwinea, Uzbekistan, Wietnam</w:t>
      </w:r>
    </w:p>
    <w:p w14:paraId="39CF675B" w14:textId="647D274A" w:rsidR="00E15861" w:rsidRDefault="00E15861" w:rsidP="00E15861">
      <w:pPr>
        <w:jc w:val="center"/>
      </w:pPr>
      <w:r>
        <w:rPr>
          <w:noProof/>
        </w:rPr>
        <w:drawing>
          <wp:inline distT="0" distB="0" distL="0" distR="0" wp14:anchorId="3AE5F916" wp14:editId="7120CA15">
            <wp:extent cx="5443111" cy="3061750"/>
            <wp:effectExtent l="0" t="0" r="5715" b="571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016" cy="3066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782B07" w14:textId="6D85102A" w:rsidR="00E15861" w:rsidRDefault="00E15861" w:rsidP="00E15861">
      <w:pPr>
        <w:jc w:val="center"/>
      </w:pPr>
      <w:r w:rsidRPr="00E15861">
        <w:rPr>
          <w:b/>
          <w:bCs/>
        </w:rPr>
        <w:t>Grupa 3:</w:t>
      </w:r>
      <w:r w:rsidRPr="00E15861">
        <w:t xml:space="preserve"> Angola, Demokratyczna Republika Konga, Egipt, Jemen, Jordania, Kenia, Liban, Palestyna, Rwanda, Senegal, Tanzania, Tunezja, Zambia</w:t>
      </w:r>
    </w:p>
    <w:p w14:paraId="24CA152B" w14:textId="1258EBE5" w:rsidR="00E15861" w:rsidRDefault="00E15861" w:rsidP="00E15861">
      <w:pPr>
        <w:jc w:val="center"/>
      </w:pPr>
      <w:r>
        <w:rPr>
          <w:noProof/>
        </w:rPr>
        <w:lastRenderedPageBreak/>
        <w:drawing>
          <wp:inline distT="0" distB="0" distL="0" distR="0" wp14:anchorId="0ABC5B95" wp14:editId="3E8513E4">
            <wp:extent cx="5598601" cy="3149213"/>
            <wp:effectExtent l="0" t="0" r="254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308" cy="3153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E7067" w14:textId="0763EB7C" w:rsidR="00E15861" w:rsidRDefault="00E15861" w:rsidP="00E15861">
      <w:pPr>
        <w:jc w:val="center"/>
      </w:pPr>
      <w:r w:rsidRPr="00E15861">
        <w:rPr>
          <w:b/>
          <w:bCs/>
        </w:rPr>
        <w:t>Grupa 4</w:t>
      </w:r>
      <w:r w:rsidRPr="00E15861">
        <w:t>: Azerbejdżan, Etiopia, Nigeria</w:t>
      </w:r>
    </w:p>
    <w:p w14:paraId="1F4D9E9C" w14:textId="7FCA80BD" w:rsidR="00E15861" w:rsidRDefault="00E15861" w:rsidP="00E15861"/>
    <w:p w14:paraId="16B9CA19" w14:textId="3FBA1E3E" w:rsidR="00E15861" w:rsidRDefault="00E15861" w:rsidP="00E15861">
      <w:pPr>
        <w:jc w:val="both"/>
      </w:pPr>
      <w:r>
        <w:t xml:space="preserve">3. </w:t>
      </w:r>
      <w:r w:rsidRPr="00E15861">
        <w:t xml:space="preserve">Kandydaci mogą skorzystać z </w:t>
      </w:r>
      <w:r w:rsidRPr="00E15861">
        <w:rPr>
          <w:b/>
          <w:bCs/>
        </w:rPr>
        <w:t xml:space="preserve">ryczałtu na koszt podróży międzynarodowej związanej z przyjazdem do Polski </w:t>
      </w:r>
      <w:r w:rsidRPr="00E15861">
        <w:t>w celu podjęcia kształcenia na studiach (ścieżka „studia II stopnia”) lub kursie przygotowawczym NAWA poprzedzającym studia (ścieżka „kurs przygotowawczy oraz studia II stopnia”). Stawki różnią się od kraju obywatelstwa stypendystów.</w:t>
      </w:r>
    </w:p>
    <w:p w14:paraId="62270F88" w14:textId="0F8BBA89" w:rsidR="00E15861" w:rsidRDefault="00E15861" w:rsidP="00E15861">
      <w:pPr>
        <w:jc w:val="both"/>
      </w:pPr>
    </w:p>
    <w:p w14:paraId="45DD384A" w14:textId="77777777" w:rsidR="00E15861" w:rsidRDefault="00E15861" w:rsidP="00E15861">
      <w:pPr>
        <w:jc w:val="both"/>
      </w:pPr>
      <w:r>
        <w:t>Wniosek o udział w Programie należy sporządzić w języku polskim lub angielskim i złożyć go w formie elektronicznej.</w:t>
      </w:r>
    </w:p>
    <w:p w14:paraId="353D4920" w14:textId="23CF193A" w:rsidR="00E15861" w:rsidRDefault="00E15861" w:rsidP="00E15861">
      <w:pPr>
        <w:jc w:val="both"/>
      </w:pPr>
    </w:p>
    <w:p w14:paraId="0EDE4D60" w14:textId="5B078EE6" w:rsidR="00E15861" w:rsidRPr="00E15861" w:rsidRDefault="00E15861" w:rsidP="00E15861">
      <w:pPr>
        <w:jc w:val="both"/>
        <w:rPr>
          <w:b/>
          <w:bCs/>
        </w:rPr>
      </w:pPr>
      <w:r w:rsidRPr="00E15861">
        <w:rPr>
          <w:b/>
          <w:bCs/>
        </w:rPr>
        <w:t>UWAGA: Jak co roku, kandydaci muszą niezależnie od składanego wniosku stypendialnego wziąć udział w rekrutacji na studia na wybranej przez siebie uczelni.</w:t>
      </w:r>
    </w:p>
    <w:p w14:paraId="3ABE0105" w14:textId="2099DDBA" w:rsidR="00E15861" w:rsidRDefault="00E15861" w:rsidP="00E15861">
      <w:pPr>
        <w:jc w:val="both"/>
      </w:pPr>
      <w:r w:rsidRPr="00E15861">
        <w:rPr>
          <w:b/>
          <w:bCs/>
        </w:rPr>
        <w:t>Bardzo ważne:</w:t>
      </w:r>
      <w:r>
        <w:t xml:space="preserve"> w momencie składania wniosku kandydat musi być już w procesie rekrutacji lub nawiązać kontakt z wybraną uczelnią.</w:t>
      </w:r>
    </w:p>
    <w:p w14:paraId="49DBFE23" w14:textId="77777777" w:rsidR="00E15861" w:rsidRDefault="00E15861" w:rsidP="00E15861">
      <w:pPr>
        <w:jc w:val="both"/>
      </w:pPr>
    </w:p>
    <w:p w14:paraId="19E64621" w14:textId="34579FCA" w:rsidR="00E15861" w:rsidRDefault="00E15861" w:rsidP="00E15861">
      <w:pPr>
        <w:jc w:val="both"/>
      </w:pPr>
      <w:r>
        <w:t xml:space="preserve">Wymogi formalne i wszystkie szczegóły dotyczące tegorocznego naboru znajdują się w </w:t>
      </w:r>
      <w:hyperlink r:id="rId12" w:history="1">
        <w:r w:rsidRPr="00E15861">
          <w:rPr>
            <w:rStyle w:val="Hipercze"/>
          </w:rPr>
          <w:t>Ogłoszeniu o naborze wniosków</w:t>
        </w:r>
      </w:hyperlink>
      <w:r>
        <w:t>.</w:t>
      </w:r>
    </w:p>
    <w:p w14:paraId="7E7FE358" w14:textId="7C7465F2" w:rsidR="00E15861" w:rsidRDefault="00E15861" w:rsidP="00E15861">
      <w:pPr>
        <w:jc w:val="both"/>
      </w:pPr>
      <w:r>
        <w:t xml:space="preserve">Informacje o studiach w Polsce oraz  o kierunkach studiów (oferta polskich uczelni) dostępne są na stronie </w:t>
      </w:r>
      <w:hyperlink r:id="rId13" w:history="1">
        <w:proofErr w:type="spellStart"/>
        <w:r w:rsidRPr="00E15861">
          <w:rPr>
            <w:rStyle w:val="Hipercze"/>
          </w:rPr>
          <w:t>Studyfinder</w:t>
        </w:r>
        <w:proofErr w:type="spellEnd"/>
      </w:hyperlink>
      <w:r>
        <w:t>.</w:t>
      </w:r>
    </w:p>
    <w:p w14:paraId="18780262" w14:textId="4F001AAE" w:rsidR="000E5489" w:rsidRDefault="000E5489" w:rsidP="00E15861">
      <w:pPr>
        <w:jc w:val="both"/>
      </w:pPr>
    </w:p>
    <w:p w14:paraId="520C5E13" w14:textId="6073AF98" w:rsidR="000E5489" w:rsidRPr="00E15861" w:rsidRDefault="000E5489" w:rsidP="00E15861">
      <w:pPr>
        <w:jc w:val="both"/>
      </w:pPr>
      <w:r w:rsidRPr="000E5489">
        <w:t>Projekt współfinansowany w ramach polskiej współpracy rozwojowej Ministerstwa Spraw Zagranicznych RP.</w:t>
      </w:r>
    </w:p>
    <w:sectPr w:rsidR="000E5489" w:rsidRPr="00E15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0C8"/>
    <w:multiLevelType w:val="hybridMultilevel"/>
    <w:tmpl w:val="D944B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2464"/>
    <w:multiLevelType w:val="hybridMultilevel"/>
    <w:tmpl w:val="62D28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37434"/>
    <w:multiLevelType w:val="hybridMultilevel"/>
    <w:tmpl w:val="062C0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31D30"/>
    <w:multiLevelType w:val="hybridMultilevel"/>
    <w:tmpl w:val="F2706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E553B"/>
    <w:multiLevelType w:val="hybridMultilevel"/>
    <w:tmpl w:val="6016A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5E"/>
    <w:rsid w:val="000E5489"/>
    <w:rsid w:val="002B585E"/>
    <w:rsid w:val="007D0835"/>
    <w:rsid w:val="00915825"/>
    <w:rsid w:val="00A967D1"/>
    <w:rsid w:val="00DF308D"/>
    <w:rsid w:val="00E15861"/>
    <w:rsid w:val="00F4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0016"/>
  <w15:chartTrackingRefBased/>
  <w15:docId w15:val="{877B7113-9D82-4056-8F51-7DDF2648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4B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4B5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15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tudy.gov.pl/studyfin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ready_study_go_poland/" TargetMode="External"/><Relationship Id="rId12" Type="http://schemas.openxmlformats.org/officeDocument/2006/relationships/hyperlink" Target="https://nawa.gov.pl/studenci/studenci-zagraniczni/program-stypendialny-im-stefana-banacha/oglosz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NAWA.NarodowaAgencjaWymianyAkademickiej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nawa.gov.pl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5433</Characters>
  <Application>Microsoft Office Word</Application>
  <DocSecurity>0</DocSecurity>
  <Lines>45</Lines>
  <Paragraphs>12</Paragraphs>
  <ScaleCrop>false</ScaleCrop>
  <Company>Narodowa Agencja Wymiany Akademickiej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Iwaszkiewicz</dc:creator>
  <cp:keywords/>
  <dc:description/>
  <cp:lastModifiedBy>Delgado Jorge</cp:lastModifiedBy>
  <cp:revision>2</cp:revision>
  <dcterms:created xsi:type="dcterms:W3CDTF">2024-06-14T20:35:00Z</dcterms:created>
  <dcterms:modified xsi:type="dcterms:W3CDTF">2024-06-14T20:35:00Z</dcterms:modified>
</cp:coreProperties>
</file>