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79" w:rsidRDefault="00DB68AD">
      <w:pP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DB68AD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„</w:t>
      </w:r>
      <w:r w:rsidRPr="00DB68AD">
        <w:rPr>
          <w:rFonts w:ascii="Times New Roman" w:hAnsi="Times New Roman" w:cs="Times New Roman"/>
          <w:b/>
          <w:i/>
          <w:iCs/>
          <w:color w:val="548DD4" w:themeColor="text2" w:themeTint="99"/>
          <w:sz w:val="36"/>
          <w:szCs w:val="36"/>
        </w:rPr>
        <w:t>Twój Parasol</w:t>
      </w: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”</w:t>
      </w:r>
    </w:p>
    <w:p w:rsidR="00DB68AD" w:rsidRDefault="00DB68AD">
      <w:pP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Komenda Główna Policji </w:t>
      </w:r>
      <w:bookmarkStart w:id="0" w:name="_GoBack"/>
      <w:bookmarkEnd w:id="0"/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informuje o bezpłatnej aplikacji mobilnej „Twój Parasol” </w:t>
      </w:r>
    </w:p>
    <w:p w:rsidR="00DB68AD" w:rsidRDefault="00DB68AD" w:rsidP="00DB6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52216">
        <w:rPr>
          <w:rFonts w:ascii="Times New Roman" w:hAnsi="Times New Roman" w:cs="Times New Roman"/>
          <w:sz w:val="24"/>
          <w:szCs w:val="24"/>
        </w:rPr>
        <w:t>arzędzie umożliwiające uzyskanie wsparcia i niezbędnych informacji</w:t>
      </w:r>
      <w:r>
        <w:rPr>
          <w:rFonts w:ascii="Times New Roman" w:hAnsi="Times New Roman" w:cs="Times New Roman"/>
          <w:sz w:val="24"/>
          <w:szCs w:val="24"/>
        </w:rPr>
        <w:t xml:space="preserve"> osobom doświadczającym przemocy w </w:t>
      </w:r>
      <w:r w:rsidRPr="00752216">
        <w:rPr>
          <w:rFonts w:ascii="Times New Roman" w:hAnsi="Times New Roman" w:cs="Times New Roman"/>
          <w:sz w:val="24"/>
          <w:szCs w:val="24"/>
        </w:rPr>
        <w:t xml:space="preserve">rodzinie </w:t>
      </w:r>
      <w:r w:rsidRPr="00DB68AD">
        <w:rPr>
          <w:rFonts w:ascii="Times New Roman" w:hAnsi="Times New Roman" w:cs="Times New Roman"/>
          <w:sz w:val="44"/>
          <w:szCs w:val="44"/>
        </w:rPr>
        <w:t>(</w:t>
      </w:r>
      <w:hyperlink r:id="rId5" w:history="1">
        <w:r w:rsidRPr="00DB68AD">
          <w:rPr>
            <w:rFonts w:ascii="Times New Roman" w:hAnsi="Times New Roman" w:cs="Times New Roman"/>
            <w:color w:val="0000FF"/>
            <w:sz w:val="44"/>
            <w:szCs w:val="44"/>
            <w:u w:val="single"/>
          </w:rPr>
          <w:t>https://twojparasol.com/</w:t>
        </w:r>
      </w:hyperlink>
      <w:r w:rsidRPr="00DB68AD">
        <w:rPr>
          <w:rFonts w:ascii="Times New Roman" w:hAnsi="Times New Roman" w:cs="Times New Roman"/>
          <w:sz w:val="44"/>
          <w:szCs w:val="44"/>
        </w:rPr>
        <w:t>).</w:t>
      </w:r>
      <w:r w:rsidRPr="00752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Aplikacja umożliwia m.in. </w:t>
      </w:r>
      <w:r w:rsidRPr="00752216">
        <w:rPr>
          <w:rFonts w:ascii="Times New Roman" w:hAnsi="Times New Roman" w:cs="Times New Roman"/>
          <w:sz w:val="24"/>
          <w:szCs w:val="24"/>
        </w:rPr>
        <w:t>dyskretny kontakt z wcześniej skonfigurowanym adresem email, a także możliwość szybkiego wybrania telefonu a</w:t>
      </w:r>
      <w:r>
        <w:rPr>
          <w:rFonts w:ascii="Times New Roman" w:hAnsi="Times New Roman" w:cs="Times New Roman"/>
          <w:sz w:val="24"/>
          <w:szCs w:val="24"/>
        </w:rPr>
        <w:t xml:space="preserve">larmowego w nagłych przypadkach, jak również zawiera informacje, które mogą być pomocne osobom krzywdzonym np. z zakresu prawa.  </w:t>
      </w:r>
    </w:p>
    <w:p w:rsidR="00DB68AD" w:rsidRPr="00DB68AD" w:rsidRDefault="00DB68AD">
      <w:pPr>
        <w:rPr>
          <w:b/>
          <w:color w:val="548DD4" w:themeColor="text2" w:themeTint="99"/>
          <w:sz w:val="36"/>
          <w:szCs w:val="36"/>
        </w:rPr>
      </w:pPr>
    </w:p>
    <w:sectPr w:rsidR="00DB68AD" w:rsidRPr="00DB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AD"/>
    <w:rsid w:val="00107D79"/>
    <w:rsid w:val="00D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ojparas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2020-04-10T09:01:00Z</dcterms:created>
  <dcterms:modified xsi:type="dcterms:W3CDTF">2020-04-10T09:04:00Z</dcterms:modified>
</cp:coreProperties>
</file>