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7196E" w14:textId="77777777" w:rsidR="00E6450A" w:rsidRDefault="00E6450A" w:rsidP="00975ADA">
      <w:pPr>
        <w:tabs>
          <w:tab w:val="left" w:pos="3525"/>
        </w:tabs>
        <w:spacing w:after="120"/>
        <w:jc w:val="center"/>
        <w:rPr>
          <w:rStyle w:val="Pogrubienie"/>
          <w:rFonts w:ascii="Calibri" w:hAnsi="Calibri"/>
        </w:rPr>
      </w:pPr>
    </w:p>
    <w:p w14:paraId="79D15875" w14:textId="2F03EB50" w:rsidR="00AB457C" w:rsidRDefault="00975ADA" w:rsidP="00975ADA">
      <w:pPr>
        <w:tabs>
          <w:tab w:val="left" w:pos="3525"/>
        </w:tabs>
        <w:spacing w:after="120"/>
        <w:jc w:val="center"/>
        <w:rPr>
          <w:rStyle w:val="Pogrubienie"/>
          <w:rFonts w:ascii="Calibri" w:hAnsi="Calibri"/>
        </w:rPr>
      </w:pPr>
      <w:r w:rsidRPr="00975ADA">
        <w:rPr>
          <w:rStyle w:val="Pogrubienie"/>
          <w:rFonts w:ascii="Calibri" w:hAnsi="Calibri"/>
        </w:rPr>
        <w:t>OPIS PRZEDMIOTU ZAMÓWIENIA</w:t>
      </w:r>
    </w:p>
    <w:p w14:paraId="4F5FFED5" w14:textId="77777777" w:rsidR="00E6450A" w:rsidRPr="00975ADA" w:rsidRDefault="00E6450A" w:rsidP="00975ADA">
      <w:pPr>
        <w:tabs>
          <w:tab w:val="left" w:pos="3525"/>
        </w:tabs>
        <w:spacing w:after="120"/>
        <w:jc w:val="center"/>
        <w:rPr>
          <w:rStyle w:val="Pogrubienie"/>
          <w:rFonts w:ascii="Calibri" w:hAnsi="Calibri"/>
        </w:rPr>
      </w:pPr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  <w:id w:val="230827005"/>
        <w:docPartObj>
          <w:docPartGallery w:val="Table of Contents"/>
          <w:docPartUnique/>
        </w:docPartObj>
      </w:sdtPr>
      <w:sdtEndPr/>
      <w:sdtContent>
        <w:p w14:paraId="2AABC956" w14:textId="59BA17E3" w:rsidR="009B01C7" w:rsidRDefault="009B01C7" w:rsidP="00F97353">
          <w:pPr>
            <w:pStyle w:val="Nagwekspisutreci"/>
            <w:tabs>
              <w:tab w:val="left" w:pos="2901"/>
              <w:tab w:val="left" w:pos="4113"/>
              <w:tab w:val="left" w:pos="5340"/>
              <w:tab w:val="right" w:pos="9072"/>
            </w:tabs>
            <w:spacing w:after="120"/>
            <w:jc w:val="both"/>
          </w:pPr>
          <w:r>
            <w:t>Spis treści</w:t>
          </w:r>
          <w:r w:rsidR="00284CF9">
            <w:tab/>
          </w:r>
          <w:r w:rsidR="00F97353">
            <w:tab/>
          </w:r>
          <w:r w:rsidR="00F97353">
            <w:tab/>
          </w:r>
          <w:r w:rsidR="00F97353">
            <w:tab/>
          </w:r>
        </w:p>
        <w:p w14:paraId="2006A40F" w14:textId="14734FBE" w:rsidR="00097BB2" w:rsidRDefault="009B01C7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2438568" w:history="1">
            <w:r w:rsidR="00097BB2" w:rsidRPr="0020160E">
              <w:rPr>
                <w:rStyle w:val="Hipercze"/>
                <w:noProof/>
              </w:rPr>
              <w:t>I.</w:t>
            </w:r>
            <w:r w:rsidR="00097BB2">
              <w:rPr>
                <w:rFonts w:eastAsiaTheme="minorEastAsia"/>
                <w:noProof/>
                <w:lang w:eastAsia="pl-PL"/>
              </w:rPr>
              <w:tab/>
            </w:r>
            <w:r w:rsidR="00097BB2" w:rsidRPr="0020160E">
              <w:rPr>
                <w:rStyle w:val="Hipercze"/>
                <w:noProof/>
              </w:rPr>
              <w:t>Definicje i skróty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_Toc162438568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2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39D08919" w14:textId="4F89C4D2" w:rsidR="00097BB2" w:rsidRDefault="00E6450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2438569" w:history="1">
            <w:r w:rsidR="00097BB2" w:rsidRPr="0020160E">
              <w:rPr>
                <w:rStyle w:val="Hipercze"/>
                <w:noProof/>
              </w:rPr>
              <w:t>II.</w:t>
            </w:r>
            <w:r w:rsidR="00097BB2">
              <w:rPr>
                <w:rFonts w:eastAsiaTheme="minorEastAsia"/>
                <w:noProof/>
                <w:lang w:eastAsia="pl-PL"/>
              </w:rPr>
              <w:tab/>
            </w:r>
            <w:r w:rsidR="00097BB2" w:rsidRPr="0020160E">
              <w:rPr>
                <w:rStyle w:val="Hipercze"/>
                <w:noProof/>
              </w:rPr>
              <w:t>Opis Projektu – ogólny przedmiot zamówienia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_Toc162438569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2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10286006" w14:textId="50D2B970" w:rsidR="00097BB2" w:rsidRDefault="00E6450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2438570" w:history="1">
            <w:r w:rsidR="00097BB2" w:rsidRPr="0020160E">
              <w:rPr>
                <w:rStyle w:val="Hipercze"/>
                <w:noProof/>
              </w:rPr>
              <w:t>III.</w:t>
            </w:r>
            <w:r w:rsidR="00097BB2">
              <w:rPr>
                <w:rFonts w:eastAsiaTheme="minorEastAsia"/>
                <w:noProof/>
                <w:lang w:eastAsia="pl-PL"/>
              </w:rPr>
              <w:tab/>
            </w:r>
            <w:r w:rsidR="00097BB2" w:rsidRPr="0020160E">
              <w:rPr>
                <w:rStyle w:val="Hipercze"/>
                <w:noProof/>
              </w:rPr>
              <w:t>MODUŁ I – Aranżacje i przygotowanie pomieszczeń i wyposażenie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_Toc162438570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5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77F874C8" w14:textId="4894148D" w:rsidR="00097BB2" w:rsidRDefault="00E6450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2438571" w:history="1">
            <w:r w:rsidR="00097BB2" w:rsidRPr="0020160E">
              <w:rPr>
                <w:rStyle w:val="Hipercze"/>
                <w:noProof/>
              </w:rPr>
              <w:t>IV.</w:t>
            </w:r>
            <w:r w:rsidR="00097BB2">
              <w:rPr>
                <w:rFonts w:eastAsiaTheme="minorEastAsia"/>
                <w:noProof/>
                <w:lang w:eastAsia="pl-PL"/>
              </w:rPr>
              <w:tab/>
            </w:r>
            <w:r w:rsidR="00097BB2" w:rsidRPr="0020160E">
              <w:rPr>
                <w:rStyle w:val="Hipercze"/>
                <w:noProof/>
              </w:rPr>
              <w:t>MODUŁ II – Infrastruktura techniczna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_Toc162438571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9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11A51C1D" w14:textId="16659128" w:rsidR="00097BB2" w:rsidRDefault="00E6450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2438572" w:history="1">
            <w:r w:rsidR="00097BB2" w:rsidRPr="0020160E">
              <w:rPr>
                <w:rStyle w:val="Hipercze"/>
                <w:noProof/>
              </w:rPr>
              <w:t>V.</w:t>
            </w:r>
            <w:r w:rsidR="00097BB2">
              <w:rPr>
                <w:rFonts w:eastAsiaTheme="minorEastAsia"/>
                <w:noProof/>
                <w:lang w:eastAsia="pl-PL"/>
              </w:rPr>
              <w:tab/>
            </w:r>
            <w:r w:rsidR="00097BB2" w:rsidRPr="0020160E">
              <w:rPr>
                <w:rStyle w:val="Hipercze"/>
                <w:noProof/>
              </w:rPr>
              <w:t>MODUŁ III – Catering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_Toc162438572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11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063436F7" w14:textId="4566EF70" w:rsidR="00097BB2" w:rsidRDefault="00E6450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2438573" w:history="1">
            <w:r w:rsidR="00097BB2" w:rsidRPr="0020160E">
              <w:rPr>
                <w:rStyle w:val="Hipercze"/>
                <w:noProof/>
              </w:rPr>
              <w:t>VI.</w:t>
            </w:r>
            <w:r w:rsidR="00097BB2">
              <w:rPr>
                <w:rFonts w:eastAsiaTheme="minorEastAsia"/>
                <w:noProof/>
                <w:lang w:eastAsia="pl-PL"/>
              </w:rPr>
              <w:tab/>
            </w:r>
            <w:r w:rsidR="00097BB2" w:rsidRPr="0020160E">
              <w:rPr>
                <w:rStyle w:val="Hipercze"/>
                <w:noProof/>
              </w:rPr>
              <w:t>MODUŁ IV – Punkty informacyjne na lotniskach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_Toc162438573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13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1C2D5E93" w14:textId="27F64D5F" w:rsidR="00097BB2" w:rsidRDefault="00E6450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2438574" w:history="1">
            <w:r w:rsidR="00097BB2" w:rsidRPr="0020160E">
              <w:rPr>
                <w:rStyle w:val="Hipercze"/>
                <w:noProof/>
              </w:rPr>
              <w:t>VII.</w:t>
            </w:r>
            <w:r w:rsidR="00097BB2">
              <w:rPr>
                <w:rFonts w:eastAsiaTheme="minorEastAsia"/>
                <w:noProof/>
                <w:lang w:eastAsia="pl-PL"/>
              </w:rPr>
              <w:tab/>
            </w:r>
            <w:r w:rsidR="00097BB2" w:rsidRPr="0020160E">
              <w:rPr>
                <w:rStyle w:val="Hipercze"/>
                <w:noProof/>
              </w:rPr>
              <w:t>Załączniki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_Toc162438574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14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1391F3C3" w14:textId="00E89F80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75" w:history="1">
            <w:r w:rsidR="00097BB2" w:rsidRPr="0020160E">
              <w:rPr>
                <w:rStyle w:val="Hipercze"/>
                <w:noProof/>
              </w:rPr>
              <w:t xml:space="preserve">Załącznik nr 1 </w:t>
            </w:r>
            <w:r w:rsidR="00097BB2" w:rsidRPr="0020160E">
              <w:rPr>
                <w:rStyle w:val="Hipercze"/>
                <w:rFonts w:eastAsia="Calibri"/>
                <w:noProof/>
              </w:rPr>
              <w:t>Lokalizacja i terminy Obiektów polskiej prezydencji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_Toc162438575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15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614148D1" w14:textId="432E2710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76" w:history="1">
            <w:r w:rsidR="00097BB2" w:rsidRPr="0020160E">
              <w:rPr>
                <w:rStyle w:val="Hipercze"/>
                <w:noProof/>
              </w:rPr>
              <w:t>Załącznik nr 2 Szczegółowy zakres zadań hostess/hostów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_Toc162438576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17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209376FC" w14:textId="7202795C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77" w:history="1">
            <w:r w:rsidR="00097BB2" w:rsidRPr="0020160E">
              <w:rPr>
                <w:rStyle w:val="Hipercze"/>
                <w:noProof/>
              </w:rPr>
              <w:t xml:space="preserve">Załącznik nr 3 Szczegółowa charakterystyka </w:t>
            </w:r>
            <w:r w:rsidR="00097BB2" w:rsidRPr="0020160E">
              <w:rPr>
                <w:rStyle w:val="Hipercze"/>
                <w:rFonts w:eastAsia="Calibri"/>
                <w:noProof/>
              </w:rPr>
              <w:t>i założenia dotyczące pomieszczeń i ich funkcjonalności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_Toc162438577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19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54485B17" w14:textId="21A2F8C5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78" w:history="1">
            <w:r w:rsidR="00097BB2" w:rsidRPr="0020160E">
              <w:rPr>
                <w:rStyle w:val="Hipercze"/>
                <w:noProof/>
              </w:rPr>
              <w:t xml:space="preserve">Załącznik nr 4a </w:t>
            </w:r>
            <w:r w:rsidR="00097BB2" w:rsidRPr="0020160E">
              <w:rPr>
                <w:rStyle w:val="Hipercze"/>
                <w:rFonts w:eastAsia="Calibri"/>
                <w:noProof/>
              </w:rPr>
              <w:t>Szacunkowe zapotrzebowanie na liczbę i rodzaj pomieszczeń w Obiektach polskiej prezydencji w stosunku do Spotkań wysokiego szczebla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_Toc162438578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24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76DB6E60" w14:textId="45AD6938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79" w:history="1">
            <w:r w:rsidR="00097BB2" w:rsidRPr="0020160E">
              <w:rPr>
                <w:rStyle w:val="Hipercze"/>
                <w:noProof/>
              </w:rPr>
              <w:t>Załącznik nr 4b Szacunkowe zapotrzebowanie na liczbę i rodzaj pomieszczeń w Obiektach polskiej prezydencji w stosunku do Spotkań urzędniczych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_Toc162438579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25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5B263DBA" w14:textId="2603C7A1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0" w:history="1">
            <w:r w:rsidR="00097BB2" w:rsidRPr="0020160E">
              <w:rPr>
                <w:rStyle w:val="Hipercze"/>
                <w:noProof/>
              </w:rPr>
              <w:t>Załącznik nr 5 Szczegółowa charakterystyka Mebli standardowych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_Toc162438580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27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651AF54A" w14:textId="1A87D3C1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1" w:history="1">
            <w:r w:rsidR="00097BB2" w:rsidRPr="0020160E">
              <w:rPr>
                <w:rStyle w:val="Hipercze"/>
                <w:noProof/>
              </w:rPr>
              <w:t>Załącznik nr 6a Szacunkowe zapotrzebowanie na meble standardowe w Obiektach polskiej prezydencji stosunku do Spotkań wysokiego szczebla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_Toc162438581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29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5641073A" w14:textId="375E1C25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2" w:history="1">
            <w:r w:rsidR="00097BB2" w:rsidRPr="0020160E">
              <w:rPr>
                <w:rStyle w:val="Hipercze"/>
                <w:noProof/>
              </w:rPr>
              <w:t>Załącznik nr 6b Szacunkowe zapotrzebowanie na meble standardowe w Obiektach polskiej prezydencji stosunku do Spotkań urzędniczych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_Toc162438582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30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17BF12C4" w14:textId="44105CDE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3" w:history="1">
            <w:r w:rsidR="00097BB2" w:rsidRPr="0020160E">
              <w:rPr>
                <w:rStyle w:val="Hipercze"/>
                <w:noProof/>
              </w:rPr>
              <w:t>Załącznik nr 7 Szczegółowa charakterystyka wyposażenia dodatkowego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_Toc162438583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31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183FA2C0" w14:textId="0F202342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4" w:history="1">
            <w:r w:rsidR="00097BB2" w:rsidRPr="0020160E">
              <w:rPr>
                <w:rStyle w:val="Hipercze"/>
                <w:noProof/>
              </w:rPr>
              <w:t>Załącznik nr 8a Szacunkowe zapotrzebowanie na wyposażenie dodatkowe w Obiektach polskiej prezydencji stosunku do Spotkań wysokiego szczebla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_Toc162438584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36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5C536668" w14:textId="24352623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5" w:history="1">
            <w:r w:rsidR="00097BB2" w:rsidRPr="0020160E">
              <w:rPr>
                <w:rStyle w:val="Hipercze"/>
                <w:noProof/>
              </w:rPr>
              <w:t>Załącznik nr 8b Szacunkowe zapotrzebowanie na wyposażenie dodatkowe w Obiektach polskiej prezydencji stosunku do Spotkań urzędniczych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_Toc162438585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37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068C88A3" w14:textId="696113A6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6" w:history="1">
            <w:r w:rsidR="00097BB2" w:rsidRPr="0020160E">
              <w:rPr>
                <w:rStyle w:val="Hipercze"/>
                <w:noProof/>
              </w:rPr>
              <w:t>Załącznik nr 9  Szczegółowa charakterystyka infrastruktury technicznej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_Toc162438586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38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58629B6C" w14:textId="4DB781D2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7" w:history="1">
            <w:r w:rsidR="00097BB2" w:rsidRPr="0020160E">
              <w:rPr>
                <w:rStyle w:val="Hipercze"/>
                <w:noProof/>
              </w:rPr>
              <w:t>Załącznik nr 10 Szczegółowa charakterystyka systemu do tłumaczeń symultanicznych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_Toc162438587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42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59F15FA4" w14:textId="6289C21E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8" w:history="1">
            <w:r w:rsidR="00097BB2" w:rsidRPr="0020160E">
              <w:rPr>
                <w:rStyle w:val="Hipercze"/>
                <w:noProof/>
              </w:rPr>
              <w:t>Załącznik nr 11a Szacunkowe zapotrzebowanie na infrastrukturę techniczną w Obiektach polskiej prezydencji  w stosunku do Spotkań wysokiego szczebla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_Toc162438588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43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1BEEF584" w14:textId="2FB809C2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89" w:history="1">
            <w:r w:rsidR="00097BB2" w:rsidRPr="0020160E">
              <w:rPr>
                <w:rStyle w:val="Hipercze"/>
                <w:noProof/>
              </w:rPr>
              <w:t>Załącznik nr 11b Szacunkowe zapotrzebowanie na infrastrukturę techniczną w Obiektach polskiej prezydencji  w stosunku do Spotkań urzędniczych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_Toc162438589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44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394D81C0" w14:textId="12D1DAD1" w:rsidR="00097BB2" w:rsidRDefault="00E6450A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162438590" w:history="1">
            <w:r w:rsidR="00097BB2" w:rsidRPr="0020160E">
              <w:rPr>
                <w:rStyle w:val="Hipercze"/>
                <w:noProof/>
              </w:rPr>
              <w:t>Załącznik nr 12 Szczegółowa charakterystyka usługi cateringu</w:t>
            </w:r>
            <w:r w:rsidR="00097BB2">
              <w:rPr>
                <w:noProof/>
                <w:webHidden/>
              </w:rPr>
              <w:tab/>
            </w:r>
            <w:r w:rsidR="00097BB2">
              <w:rPr>
                <w:noProof/>
                <w:webHidden/>
              </w:rPr>
              <w:fldChar w:fldCharType="begin"/>
            </w:r>
            <w:r w:rsidR="00097BB2">
              <w:rPr>
                <w:noProof/>
                <w:webHidden/>
              </w:rPr>
              <w:instrText xml:space="preserve"> PAGEREF _Toc162438590 \h </w:instrText>
            </w:r>
            <w:r w:rsidR="00097BB2">
              <w:rPr>
                <w:noProof/>
                <w:webHidden/>
              </w:rPr>
            </w:r>
            <w:r w:rsidR="00097BB2">
              <w:rPr>
                <w:noProof/>
                <w:webHidden/>
              </w:rPr>
              <w:fldChar w:fldCharType="separate"/>
            </w:r>
            <w:r w:rsidR="00097BB2">
              <w:rPr>
                <w:noProof/>
                <w:webHidden/>
              </w:rPr>
              <w:t>45</w:t>
            </w:r>
            <w:r w:rsidR="00097BB2">
              <w:rPr>
                <w:noProof/>
                <w:webHidden/>
              </w:rPr>
              <w:fldChar w:fldCharType="end"/>
            </w:r>
          </w:hyperlink>
        </w:p>
        <w:p w14:paraId="1C5722C5" w14:textId="3BBEF0B4" w:rsidR="009B01C7" w:rsidRDefault="009B01C7" w:rsidP="00E6450A">
          <w:pPr>
            <w:spacing w:after="120"/>
          </w:pPr>
          <w:r>
            <w:rPr>
              <w:b/>
              <w:bCs/>
            </w:rPr>
            <w:fldChar w:fldCharType="end"/>
          </w:r>
        </w:p>
        <w:bookmarkStart w:id="0" w:name="_GoBack" w:displacedByCustomXml="next"/>
        <w:bookmarkEnd w:id="0" w:displacedByCustomXml="next"/>
      </w:sdtContent>
    </w:sdt>
    <w:p w14:paraId="45C59C50" w14:textId="77777777" w:rsidR="009B01C7" w:rsidRDefault="009B01C7" w:rsidP="006648E2">
      <w:pPr>
        <w:spacing w:after="12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825484F" w14:textId="1F64A026" w:rsidR="00CB248B" w:rsidRDefault="00CB248B" w:rsidP="0019384E">
      <w:pPr>
        <w:pStyle w:val="Nagwek1"/>
        <w:numPr>
          <w:ilvl w:val="0"/>
          <w:numId w:val="3"/>
        </w:numPr>
        <w:spacing w:after="120"/>
        <w:ind w:left="426" w:hanging="426"/>
      </w:pPr>
      <w:bookmarkStart w:id="1" w:name="_Toc162438568"/>
      <w:r>
        <w:lastRenderedPageBreak/>
        <w:t>Definicje i skróty</w:t>
      </w:r>
      <w:bookmarkEnd w:id="1"/>
    </w:p>
    <w:p w14:paraId="2FF72548" w14:textId="53ED92B4" w:rsidR="00CB248B" w:rsidRDefault="009F7519" w:rsidP="00F97353">
      <w:pPr>
        <w:spacing w:after="120"/>
        <w:jc w:val="both"/>
      </w:pPr>
      <w:r>
        <w:t>Najważniejsze w</w:t>
      </w:r>
      <w:r w:rsidR="00CB248B">
        <w:t xml:space="preserve">yrażenia i skróty używane w Opisie Przedmiotu Zamówienia oznaczają: </w:t>
      </w:r>
    </w:p>
    <w:p w14:paraId="375E0D81" w14:textId="2C1E94A9" w:rsidR="00CB248B" w:rsidRDefault="00CB248B" w:rsidP="00F97353">
      <w:pPr>
        <w:pStyle w:val="Akapitzlist"/>
        <w:numPr>
          <w:ilvl w:val="0"/>
          <w:numId w:val="1"/>
        </w:numPr>
        <w:spacing w:after="120"/>
        <w:ind w:left="641" w:hanging="357"/>
        <w:contextualSpacing w:val="0"/>
        <w:jc w:val="both"/>
      </w:pPr>
      <w:r w:rsidRPr="00CB248B">
        <w:rPr>
          <w:b/>
        </w:rPr>
        <w:t>Zamawiający</w:t>
      </w:r>
      <w:r>
        <w:t xml:space="preserve"> – Kancelaria Prezesa Rady Ministrów</w:t>
      </w:r>
      <w:r w:rsidR="00BE7955">
        <w:t>;</w:t>
      </w:r>
    </w:p>
    <w:p w14:paraId="2E38D93E" w14:textId="1113FC7D" w:rsidR="00CB248B" w:rsidRDefault="00CB248B" w:rsidP="00F97353">
      <w:pPr>
        <w:pStyle w:val="Akapitzlist"/>
        <w:numPr>
          <w:ilvl w:val="0"/>
          <w:numId w:val="1"/>
        </w:numPr>
        <w:spacing w:after="120"/>
        <w:contextualSpacing w:val="0"/>
        <w:jc w:val="both"/>
      </w:pPr>
      <w:r w:rsidRPr="00CB248B">
        <w:rPr>
          <w:b/>
        </w:rPr>
        <w:t>Wykonawca</w:t>
      </w:r>
      <w:r>
        <w:t xml:space="preserve"> – </w:t>
      </w:r>
      <w:r w:rsidR="00155232" w:rsidRPr="00155232">
        <w:t xml:space="preserve">osoba fizyczna, osoba prawna albo jednostka organizacyjna nieposiadająca osobowości prawnej, która złożyła najkorzystniejszą ofertę w niniejszym postępowaniu </w:t>
      </w:r>
      <w:r w:rsidR="00F97353">
        <w:br/>
      </w:r>
      <w:r w:rsidR="00155232" w:rsidRPr="00155232">
        <w:t>i zawarła umowę w sprawie zamówienia publicznego</w:t>
      </w:r>
      <w:r w:rsidR="00BE7955">
        <w:t>;</w:t>
      </w:r>
    </w:p>
    <w:p w14:paraId="467040A9" w14:textId="27DBF4AE" w:rsidR="00DE1A60" w:rsidRPr="00DE1A60" w:rsidRDefault="00DE1A60" w:rsidP="00F97353">
      <w:pPr>
        <w:pStyle w:val="Akapitzlist"/>
        <w:numPr>
          <w:ilvl w:val="0"/>
          <w:numId w:val="1"/>
        </w:numPr>
        <w:spacing w:after="120"/>
        <w:ind w:left="641" w:hanging="357"/>
        <w:contextualSpacing w:val="0"/>
        <w:jc w:val="both"/>
      </w:pPr>
      <w:r w:rsidRPr="00DE1A60">
        <w:rPr>
          <w:b/>
        </w:rPr>
        <w:t xml:space="preserve">Polska </w:t>
      </w:r>
      <w:r w:rsidR="00F97353">
        <w:rPr>
          <w:b/>
        </w:rPr>
        <w:t>p</w:t>
      </w:r>
      <w:r w:rsidRPr="00DE1A60">
        <w:rPr>
          <w:b/>
        </w:rPr>
        <w:t>rezydencja</w:t>
      </w:r>
      <w:r w:rsidRPr="00DE1A60">
        <w:t xml:space="preserve"> – </w:t>
      </w:r>
      <w:r w:rsidR="009F7519">
        <w:t xml:space="preserve">okres </w:t>
      </w:r>
      <w:r w:rsidRPr="00DE1A60">
        <w:rPr>
          <w:rFonts w:eastAsia="Calibri"/>
        </w:rPr>
        <w:t xml:space="preserve">sprawowania przez Polskę </w:t>
      </w:r>
      <w:r w:rsidR="007707CE">
        <w:rPr>
          <w:rFonts w:eastAsia="Calibri"/>
        </w:rPr>
        <w:t>prezydencji</w:t>
      </w:r>
      <w:r w:rsidR="007707CE" w:rsidRPr="00DE1A60">
        <w:rPr>
          <w:rFonts w:eastAsia="Calibri"/>
        </w:rPr>
        <w:t xml:space="preserve"> </w:t>
      </w:r>
      <w:r w:rsidRPr="00DE1A60">
        <w:rPr>
          <w:rFonts w:eastAsia="Calibri"/>
        </w:rPr>
        <w:t>w Radzie U</w:t>
      </w:r>
      <w:r w:rsidR="00F97353">
        <w:rPr>
          <w:rFonts w:eastAsia="Calibri"/>
        </w:rPr>
        <w:t xml:space="preserve">nii </w:t>
      </w:r>
      <w:r w:rsidRPr="00DE1A60">
        <w:rPr>
          <w:rFonts w:eastAsia="Calibri"/>
        </w:rPr>
        <w:t>E</w:t>
      </w:r>
      <w:r w:rsidR="00F97353">
        <w:rPr>
          <w:rFonts w:eastAsia="Calibri"/>
        </w:rPr>
        <w:t>uropejskiej</w:t>
      </w:r>
      <w:r w:rsidRPr="00DE1A60">
        <w:rPr>
          <w:rFonts w:eastAsia="Calibri"/>
        </w:rPr>
        <w:t xml:space="preserve"> w I połowie 2025 r</w:t>
      </w:r>
      <w:r w:rsidR="00F97353">
        <w:rPr>
          <w:rFonts w:eastAsia="Calibri"/>
        </w:rPr>
        <w:t>oku</w:t>
      </w:r>
      <w:r w:rsidR="00BE7955">
        <w:rPr>
          <w:rFonts w:eastAsia="Calibri"/>
        </w:rPr>
        <w:t>;</w:t>
      </w:r>
    </w:p>
    <w:p w14:paraId="447D5C12" w14:textId="1D731B5F" w:rsidR="00EA64BF" w:rsidRPr="0086719A" w:rsidRDefault="00EA64BF" w:rsidP="00F97353">
      <w:pPr>
        <w:pStyle w:val="Akapitzlist"/>
        <w:numPr>
          <w:ilvl w:val="0"/>
          <w:numId w:val="1"/>
        </w:numPr>
        <w:spacing w:after="120"/>
        <w:ind w:left="641" w:hanging="357"/>
        <w:contextualSpacing w:val="0"/>
        <w:jc w:val="both"/>
      </w:pPr>
      <w:r w:rsidRPr="0086719A">
        <w:rPr>
          <w:b/>
        </w:rPr>
        <w:t xml:space="preserve">Obiekty polskiej </w:t>
      </w:r>
      <w:r w:rsidR="00207096" w:rsidRPr="0086719A">
        <w:rPr>
          <w:b/>
        </w:rPr>
        <w:t>p</w:t>
      </w:r>
      <w:r w:rsidR="009D7784" w:rsidRPr="0086719A">
        <w:rPr>
          <w:b/>
        </w:rPr>
        <w:t>rezydencji</w:t>
      </w:r>
      <w:r w:rsidRPr="0086719A">
        <w:t xml:space="preserve"> – </w:t>
      </w:r>
      <w:r w:rsidR="007707CE">
        <w:t>obiekty</w:t>
      </w:r>
      <w:r w:rsidR="00F97353" w:rsidRPr="0086719A">
        <w:t>,</w:t>
      </w:r>
      <w:r w:rsidRPr="0086719A">
        <w:t xml:space="preserve"> gdzie odbywa</w:t>
      </w:r>
      <w:r w:rsidR="00B74C56" w:rsidRPr="0086719A">
        <w:t xml:space="preserve">ć się będą spotkania </w:t>
      </w:r>
      <w:r w:rsidR="005C4BFB" w:rsidRPr="0086719A">
        <w:t xml:space="preserve">polskiej prezydencji </w:t>
      </w:r>
      <w:r w:rsidR="009F7519" w:rsidRPr="0086719A">
        <w:t xml:space="preserve">zlokalizowane w </w:t>
      </w:r>
      <w:r w:rsidR="00763A46">
        <w:t xml:space="preserve">następujących </w:t>
      </w:r>
      <w:r w:rsidR="00B74C56" w:rsidRPr="0086719A">
        <w:t>miastach:</w:t>
      </w:r>
      <w:r w:rsidR="009F7519" w:rsidRPr="0086719A">
        <w:t xml:space="preserve"> Warszaw</w:t>
      </w:r>
      <w:r w:rsidR="00F97353" w:rsidRPr="0086719A">
        <w:t>a</w:t>
      </w:r>
      <w:r w:rsidR="009F7519" w:rsidRPr="0086719A">
        <w:t>, Gdańs</w:t>
      </w:r>
      <w:r w:rsidR="00F97353" w:rsidRPr="0086719A">
        <w:t>k</w:t>
      </w:r>
      <w:r w:rsidR="005C4BFB" w:rsidRPr="0086719A">
        <w:t>, Katowice</w:t>
      </w:r>
      <w:r w:rsidR="009F7519" w:rsidRPr="0086719A">
        <w:t xml:space="preserve"> i Pozna</w:t>
      </w:r>
      <w:r w:rsidR="00F97353" w:rsidRPr="0086719A">
        <w:t>ń</w:t>
      </w:r>
      <w:r w:rsidR="00BE7955">
        <w:t>;</w:t>
      </w:r>
      <w:r w:rsidR="00763A46">
        <w:t xml:space="preserve"> Zamawiający zastrzega </w:t>
      </w:r>
      <w:r w:rsidR="00FB2483">
        <w:t xml:space="preserve">sobie </w:t>
      </w:r>
      <w:r w:rsidR="00763A46">
        <w:t>możliwość organizacji</w:t>
      </w:r>
      <w:r w:rsidR="00FB2483">
        <w:t xml:space="preserve"> spotkań </w:t>
      </w:r>
      <w:r w:rsidR="00763A46">
        <w:t xml:space="preserve">w </w:t>
      </w:r>
      <w:r w:rsidR="00FB2483">
        <w:t>jednym dodatkowym mieście, innym niż wyżej wymienione.</w:t>
      </w:r>
    </w:p>
    <w:p w14:paraId="1F3C33C1" w14:textId="5894D1C5" w:rsidR="00B219E3" w:rsidRPr="00F24819" w:rsidRDefault="00B219E3" w:rsidP="00F97353">
      <w:pPr>
        <w:pStyle w:val="Akapitzlist"/>
        <w:numPr>
          <w:ilvl w:val="0"/>
          <w:numId w:val="1"/>
        </w:numPr>
        <w:spacing w:after="120"/>
        <w:ind w:left="641" w:hanging="357"/>
        <w:contextualSpacing w:val="0"/>
        <w:jc w:val="both"/>
      </w:pPr>
      <w:r w:rsidRPr="00F24819">
        <w:rPr>
          <w:b/>
        </w:rPr>
        <w:t xml:space="preserve">Spotkania wysokiego szczebla </w:t>
      </w:r>
      <w:r w:rsidRPr="004B4F0F">
        <w:rPr>
          <w:b/>
        </w:rPr>
        <w:t>–</w:t>
      </w:r>
      <w:r w:rsidRPr="00F24819">
        <w:rPr>
          <w:b/>
        </w:rPr>
        <w:t xml:space="preserve"> </w:t>
      </w:r>
      <w:r w:rsidR="007707CE">
        <w:rPr>
          <w:rFonts w:eastAsia="Calibri"/>
        </w:rPr>
        <w:t>spotkania odpowiedników członków Rady Ministrów RP reprezentujących państwa członkowskie i instytucje UE</w:t>
      </w:r>
      <w:r w:rsidR="00BE7955">
        <w:rPr>
          <w:rFonts w:eastAsia="Calibri"/>
        </w:rPr>
        <w:t>;</w:t>
      </w:r>
    </w:p>
    <w:p w14:paraId="163A7C21" w14:textId="19CC166D" w:rsidR="00B219E3" w:rsidRPr="00117629" w:rsidRDefault="00B219E3" w:rsidP="00F97353">
      <w:pPr>
        <w:pStyle w:val="Akapitzlist"/>
        <w:numPr>
          <w:ilvl w:val="0"/>
          <w:numId w:val="1"/>
        </w:numPr>
        <w:spacing w:after="120"/>
        <w:ind w:left="641" w:hanging="357"/>
        <w:contextualSpacing w:val="0"/>
        <w:jc w:val="both"/>
      </w:pPr>
      <w:r w:rsidRPr="00F24819">
        <w:rPr>
          <w:b/>
        </w:rPr>
        <w:t xml:space="preserve">Spotkania </w:t>
      </w:r>
      <w:r w:rsidR="002E0F35" w:rsidRPr="00F24819">
        <w:rPr>
          <w:b/>
        </w:rPr>
        <w:t>urzędnicze</w:t>
      </w:r>
      <w:r w:rsidRPr="00F24819">
        <w:rPr>
          <w:b/>
        </w:rPr>
        <w:t xml:space="preserve"> </w:t>
      </w:r>
      <w:r w:rsidRPr="00F24819">
        <w:t>–</w:t>
      </w:r>
      <w:r w:rsidRPr="00F24819">
        <w:rPr>
          <w:b/>
        </w:rPr>
        <w:t xml:space="preserve"> </w:t>
      </w:r>
      <w:r w:rsidR="00F24819" w:rsidRPr="00F24819">
        <w:rPr>
          <w:rFonts w:eastAsia="Calibri"/>
        </w:rPr>
        <w:t xml:space="preserve">spotkania </w:t>
      </w:r>
      <w:r w:rsidR="007707CE">
        <w:rPr>
          <w:rFonts w:eastAsia="Calibri"/>
        </w:rPr>
        <w:t>przedstawicieli państw członkowskich i instytucji UE szczebla niższego od odpowiedników członków Rady Ministrów RP</w:t>
      </w:r>
      <w:r w:rsidR="00BE7955">
        <w:rPr>
          <w:rFonts w:eastAsia="Calibri"/>
        </w:rPr>
        <w:t>;</w:t>
      </w:r>
    </w:p>
    <w:p w14:paraId="5833B3E4" w14:textId="0DED800B" w:rsidR="00117629" w:rsidRDefault="00117629" w:rsidP="00F97353">
      <w:pPr>
        <w:pStyle w:val="Akapitzlist"/>
        <w:numPr>
          <w:ilvl w:val="0"/>
          <w:numId w:val="1"/>
        </w:numPr>
        <w:spacing w:after="120"/>
        <w:ind w:left="641" w:hanging="357"/>
        <w:contextualSpacing w:val="0"/>
        <w:jc w:val="both"/>
      </w:pPr>
      <w:r w:rsidRPr="00207096">
        <w:rPr>
          <w:b/>
        </w:rPr>
        <w:t xml:space="preserve">Spotkania dodatkowe </w:t>
      </w:r>
      <w:r w:rsidRPr="00207096">
        <w:t xml:space="preserve">– </w:t>
      </w:r>
      <w:r w:rsidR="004E509C">
        <w:t xml:space="preserve">inne </w:t>
      </w:r>
      <w:r w:rsidRPr="00207096">
        <w:t>spotkani</w:t>
      </w:r>
      <w:r w:rsidR="007707CE">
        <w:t>a</w:t>
      </w:r>
      <w:r w:rsidRPr="00207096">
        <w:t xml:space="preserve"> </w:t>
      </w:r>
      <w:r w:rsidR="00B47A75">
        <w:t xml:space="preserve">wskazane </w:t>
      </w:r>
      <w:r w:rsidR="004E509C">
        <w:t>przez Zamawiającego</w:t>
      </w:r>
      <w:r w:rsidR="00BE7955">
        <w:t>;</w:t>
      </w:r>
    </w:p>
    <w:p w14:paraId="1D1AD978" w14:textId="74AA0686" w:rsidR="006866F0" w:rsidRDefault="00207096" w:rsidP="00F97353">
      <w:pPr>
        <w:pStyle w:val="Akapitzlist"/>
        <w:numPr>
          <w:ilvl w:val="0"/>
          <w:numId w:val="1"/>
        </w:numPr>
        <w:spacing w:after="120"/>
        <w:ind w:left="641" w:hanging="357"/>
        <w:contextualSpacing w:val="0"/>
        <w:jc w:val="both"/>
      </w:pPr>
      <w:r>
        <w:rPr>
          <w:b/>
        </w:rPr>
        <w:t xml:space="preserve">Nadawca </w:t>
      </w:r>
      <w:r w:rsidR="00B15305">
        <w:rPr>
          <w:b/>
        </w:rPr>
        <w:t>k</w:t>
      </w:r>
      <w:r>
        <w:rPr>
          <w:b/>
        </w:rPr>
        <w:t>rajowy</w:t>
      </w:r>
      <w:r w:rsidR="00CB248B">
        <w:t xml:space="preserve"> </w:t>
      </w:r>
      <w:r w:rsidR="00EA0A6B">
        <w:t>–</w:t>
      </w:r>
      <w:r w:rsidR="00CB248B">
        <w:t xml:space="preserve"> nadawca radiowo-telewizyjny zajmujący się rej</w:t>
      </w:r>
      <w:r w:rsidR="00BA0EC3">
        <w:t>estracją, montażem oraz przesyłan</w:t>
      </w:r>
      <w:r w:rsidR="00F97353">
        <w:t>iem</w:t>
      </w:r>
      <w:r w:rsidR="00CB248B">
        <w:t xml:space="preserve"> drogą satelitarną sygnału telewizyjnego i radiowego ze spotkań wysokiego szczebla oraz innych</w:t>
      </w:r>
      <w:r w:rsidR="00F97353">
        <w:t xml:space="preserve"> </w:t>
      </w:r>
      <w:r w:rsidR="00CB248B">
        <w:t xml:space="preserve">wybranych </w:t>
      </w:r>
      <w:r w:rsidR="0088075E">
        <w:t>spotkań</w:t>
      </w:r>
      <w:r w:rsidR="00CB248B">
        <w:t xml:space="preserve"> wskazanych przez Zamawiającego. </w:t>
      </w:r>
      <w:r w:rsidR="0035731D">
        <w:t>Nadawca krajowy</w:t>
      </w:r>
      <w:r w:rsidR="00CB248B">
        <w:t xml:space="preserve"> będzie świadczył usłu</w:t>
      </w:r>
      <w:r w:rsidR="00EA0A6B">
        <w:t>gi na odrębn</w:t>
      </w:r>
      <w:r w:rsidR="007707CE">
        <w:t>ych zasadach</w:t>
      </w:r>
      <w:r w:rsidR="00BE7955">
        <w:t>;</w:t>
      </w:r>
    </w:p>
    <w:p w14:paraId="140EC51F" w14:textId="0AFD2691" w:rsidR="007308D3" w:rsidRDefault="007308D3" w:rsidP="00F97353">
      <w:pPr>
        <w:pStyle w:val="Akapitzlist"/>
        <w:numPr>
          <w:ilvl w:val="0"/>
          <w:numId w:val="1"/>
        </w:numPr>
        <w:spacing w:after="120"/>
        <w:jc w:val="both"/>
      </w:pPr>
      <w:r>
        <w:rPr>
          <w:b/>
        </w:rPr>
        <w:t xml:space="preserve">Podręcznik komunikacji wizualnej prezydencji </w:t>
      </w:r>
      <w:r w:rsidR="00983F15">
        <w:t>–</w:t>
      </w:r>
      <w:r>
        <w:t xml:space="preserve"> </w:t>
      </w:r>
      <w:r w:rsidR="00983F15">
        <w:t>dokument zawierający wytyczne i wskazówki dotyczące działań Wykonawcy o charakterze wizerunkowym i komunikacyjnym.</w:t>
      </w:r>
    </w:p>
    <w:p w14:paraId="28075F1E" w14:textId="0AC71416" w:rsidR="00EA0A6B" w:rsidRPr="006866F0" w:rsidRDefault="00EA0A6B" w:rsidP="00F97353">
      <w:pPr>
        <w:pStyle w:val="Nagwek1"/>
        <w:numPr>
          <w:ilvl w:val="0"/>
          <w:numId w:val="3"/>
        </w:numPr>
        <w:spacing w:after="120"/>
        <w:ind w:left="426" w:hanging="426"/>
        <w:jc w:val="both"/>
      </w:pPr>
      <w:bookmarkStart w:id="2" w:name="_Toc162438569"/>
      <w:r w:rsidRPr="009B01C7">
        <w:t xml:space="preserve">Opis Projektu – </w:t>
      </w:r>
      <w:r w:rsidR="00BA513F" w:rsidRPr="009B01C7">
        <w:t xml:space="preserve">ogólny </w:t>
      </w:r>
      <w:r w:rsidRPr="009B01C7">
        <w:t>przedmiot zamówienia</w:t>
      </w:r>
      <w:bookmarkEnd w:id="2"/>
    </w:p>
    <w:p w14:paraId="75800641" w14:textId="5E94044D" w:rsidR="00CB248B" w:rsidRPr="00EA0A6B" w:rsidRDefault="00AB457C" w:rsidP="00F97353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EA0A6B">
        <w:rPr>
          <w:rFonts w:eastAsia="Calibri"/>
        </w:rPr>
        <w:t xml:space="preserve">Przedmiotem zamówienia jest usługa </w:t>
      </w:r>
      <w:r w:rsidR="00CB248B" w:rsidRPr="00EA0A6B">
        <w:rPr>
          <w:rFonts w:eastAsia="Calibri"/>
        </w:rPr>
        <w:t xml:space="preserve">kompleksowej </w:t>
      </w:r>
      <w:r w:rsidRPr="00EA0A6B">
        <w:rPr>
          <w:rFonts w:eastAsia="Calibri"/>
        </w:rPr>
        <w:t>organizacji</w:t>
      </w:r>
      <w:r w:rsidR="00CB248B" w:rsidRPr="00EA0A6B">
        <w:rPr>
          <w:rFonts w:eastAsia="Calibri"/>
        </w:rPr>
        <w:t xml:space="preserve"> i obsługi </w:t>
      </w:r>
      <w:r w:rsidR="0088075E">
        <w:rPr>
          <w:rFonts w:eastAsia="Calibri"/>
        </w:rPr>
        <w:t xml:space="preserve">spotkań </w:t>
      </w:r>
      <w:r w:rsidR="00041582">
        <w:rPr>
          <w:rFonts w:eastAsia="Calibri"/>
        </w:rPr>
        <w:t>wysokiego szczebla i spotkań urzędniczych</w:t>
      </w:r>
      <w:r w:rsidR="00B15305">
        <w:rPr>
          <w:rFonts w:eastAsia="Calibri"/>
        </w:rPr>
        <w:t>,</w:t>
      </w:r>
      <w:r w:rsidR="00CB248B" w:rsidRPr="00EA0A6B">
        <w:rPr>
          <w:rFonts w:eastAsia="Calibri"/>
        </w:rPr>
        <w:t xml:space="preserve"> które są planowane na </w:t>
      </w:r>
      <w:r w:rsidR="00CB248B" w:rsidRPr="004D33A3">
        <w:rPr>
          <w:rFonts w:eastAsia="Calibri"/>
        </w:rPr>
        <w:t xml:space="preserve">okres </w:t>
      </w:r>
      <w:r w:rsidR="00375F4D" w:rsidRPr="004D33A3">
        <w:rPr>
          <w:rFonts w:eastAsia="Calibri"/>
        </w:rPr>
        <w:t xml:space="preserve">od </w:t>
      </w:r>
      <w:r w:rsidR="004D33A3" w:rsidRPr="004D33A3">
        <w:rPr>
          <w:rFonts w:eastAsia="Calibri"/>
        </w:rPr>
        <w:t xml:space="preserve">1 </w:t>
      </w:r>
      <w:r w:rsidR="00906E4B" w:rsidRPr="004D33A3">
        <w:rPr>
          <w:rFonts w:eastAsia="Calibri"/>
        </w:rPr>
        <w:t>stycznia 2025</w:t>
      </w:r>
      <w:r w:rsidR="00CB248B" w:rsidRPr="004D33A3">
        <w:rPr>
          <w:rFonts w:eastAsia="Calibri"/>
        </w:rPr>
        <w:t xml:space="preserve"> r. do </w:t>
      </w:r>
      <w:r w:rsidR="00602403" w:rsidRPr="004D33A3">
        <w:rPr>
          <w:rFonts w:eastAsia="Calibri"/>
        </w:rPr>
        <w:t xml:space="preserve">30 </w:t>
      </w:r>
      <w:r w:rsidR="00CB248B" w:rsidRPr="004D33A3">
        <w:rPr>
          <w:rFonts w:eastAsia="Calibri"/>
        </w:rPr>
        <w:t>czerwca</w:t>
      </w:r>
      <w:r w:rsidR="00CB248B" w:rsidRPr="00602403">
        <w:rPr>
          <w:rFonts w:eastAsia="Calibri"/>
        </w:rPr>
        <w:t xml:space="preserve"> 2025 r.</w:t>
      </w:r>
      <w:r w:rsidR="00CB248B" w:rsidRPr="00EA0A6B">
        <w:rPr>
          <w:rFonts w:eastAsia="Calibri"/>
        </w:rPr>
        <w:t xml:space="preserve"> w związku z</w:t>
      </w:r>
      <w:r w:rsidR="00041582">
        <w:rPr>
          <w:rFonts w:eastAsia="Calibri"/>
        </w:rPr>
        <w:t>e</w:t>
      </w:r>
      <w:r w:rsidR="00CB248B" w:rsidRPr="00EA0A6B">
        <w:rPr>
          <w:rFonts w:eastAsia="Calibri"/>
        </w:rPr>
        <w:t xml:space="preserve"> sprawowani</w:t>
      </w:r>
      <w:r w:rsidR="00041582">
        <w:rPr>
          <w:rFonts w:eastAsia="Calibri"/>
        </w:rPr>
        <w:t>em</w:t>
      </w:r>
      <w:r w:rsidR="00CB248B" w:rsidRPr="00EA0A6B">
        <w:rPr>
          <w:rFonts w:eastAsia="Calibri"/>
        </w:rPr>
        <w:t xml:space="preserve"> </w:t>
      </w:r>
      <w:r w:rsidR="00041582">
        <w:rPr>
          <w:rFonts w:eastAsia="Calibri"/>
        </w:rPr>
        <w:t>prezydencji</w:t>
      </w:r>
      <w:r w:rsidR="00CB248B" w:rsidRPr="00EA0A6B">
        <w:rPr>
          <w:rFonts w:eastAsia="Calibri"/>
        </w:rPr>
        <w:t>, za których realizację odpowiada Kancelaria Prezesa Rady Ministrów.</w:t>
      </w:r>
    </w:p>
    <w:p w14:paraId="42F07786" w14:textId="017B408F" w:rsidR="00E207AA" w:rsidRDefault="00E207AA" w:rsidP="00F97353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W ramach realizacji przedmiotu zamówienia </w:t>
      </w:r>
      <w:r w:rsidR="00EA0A6B" w:rsidRPr="00EA0A6B">
        <w:rPr>
          <w:rFonts w:eastAsia="Calibri"/>
        </w:rPr>
        <w:t>Wykonawca</w:t>
      </w:r>
      <w:r>
        <w:rPr>
          <w:rFonts w:eastAsia="Calibri"/>
        </w:rPr>
        <w:t xml:space="preserve"> odpowiedzialny będzie za:</w:t>
      </w:r>
    </w:p>
    <w:p w14:paraId="3527333A" w14:textId="52D45CE6" w:rsidR="00E207AA" w:rsidRDefault="00B15305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a</w:t>
      </w:r>
      <w:r w:rsidR="00E207AA">
        <w:rPr>
          <w:rFonts w:eastAsia="Calibri"/>
        </w:rPr>
        <w:t>ranżacj</w:t>
      </w:r>
      <w:r>
        <w:rPr>
          <w:rFonts w:eastAsia="Calibri"/>
        </w:rPr>
        <w:t>ę</w:t>
      </w:r>
      <w:r w:rsidR="00E207AA">
        <w:rPr>
          <w:rFonts w:eastAsia="Calibri"/>
        </w:rPr>
        <w:t xml:space="preserve"> i przygotowanie pomieszczeń – MODUŁ I</w:t>
      </w:r>
      <w:r>
        <w:rPr>
          <w:rFonts w:eastAsia="Calibri"/>
        </w:rPr>
        <w:t>,</w:t>
      </w:r>
    </w:p>
    <w:p w14:paraId="76476314" w14:textId="37FCBBBF" w:rsidR="00E207AA" w:rsidRDefault="00B15305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i</w:t>
      </w:r>
      <w:r w:rsidR="00165896">
        <w:rPr>
          <w:rFonts w:eastAsia="Calibri"/>
        </w:rPr>
        <w:t>nfrastrukturę</w:t>
      </w:r>
      <w:r w:rsidR="00E207AA">
        <w:rPr>
          <w:rFonts w:eastAsia="Calibri"/>
        </w:rPr>
        <w:t xml:space="preserve"> techniczn</w:t>
      </w:r>
      <w:r w:rsidR="00165896">
        <w:rPr>
          <w:rFonts w:eastAsia="Calibri"/>
        </w:rPr>
        <w:t>ą</w:t>
      </w:r>
      <w:r w:rsidR="00E207AA">
        <w:rPr>
          <w:rFonts w:eastAsia="Calibri"/>
        </w:rPr>
        <w:t xml:space="preserve"> – MODUŁ II</w:t>
      </w:r>
      <w:r>
        <w:rPr>
          <w:rFonts w:eastAsia="Calibri"/>
        </w:rPr>
        <w:t>,</w:t>
      </w:r>
    </w:p>
    <w:p w14:paraId="0D5CDE80" w14:textId="75BB6035" w:rsidR="0032355D" w:rsidRDefault="00B15305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c</w:t>
      </w:r>
      <w:r w:rsidR="00A075FE">
        <w:rPr>
          <w:rFonts w:eastAsia="Calibri"/>
        </w:rPr>
        <w:t>atering</w:t>
      </w:r>
      <w:r w:rsidR="0032355D">
        <w:rPr>
          <w:rFonts w:eastAsia="Calibri"/>
        </w:rPr>
        <w:t xml:space="preserve"> – MODUŁ III</w:t>
      </w:r>
      <w:r>
        <w:rPr>
          <w:rFonts w:eastAsia="Calibri"/>
        </w:rPr>
        <w:t>,</w:t>
      </w:r>
    </w:p>
    <w:p w14:paraId="167215E2" w14:textId="3066B895" w:rsidR="00C60177" w:rsidRDefault="00B15305" w:rsidP="00F97353">
      <w:pPr>
        <w:pStyle w:val="Akapitzlist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p</w:t>
      </w:r>
      <w:r w:rsidR="00C60177">
        <w:rPr>
          <w:rFonts w:eastAsia="Calibri"/>
        </w:rPr>
        <w:t>unkty informacyjne na lotniskach – MODUŁ IV</w:t>
      </w:r>
      <w:r>
        <w:rPr>
          <w:rFonts w:eastAsia="Calibri"/>
        </w:rPr>
        <w:t>.</w:t>
      </w:r>
      <w:r w:rsidR="00DF56E7">
        <w:rPr>
          <w:rFonts w:eastAsia="Calibri"/>
        </w:rPr>
        <w:t xml:space="preserve"> </w:t>
      </w:r>
    </w:p>
    <w:p w14:paraId="34C114A4" w14:textId="4E6623A8" w:rsidR="00EA64BF" w:rsidRPr="00EA64BF" w:rsidRDefault="00EA64BF" w:rsidP="00B15305">
      <w:pPr>
        <w:spacing w:after="120"/>
        <w:ind w:firstLine="708"/>
        <w:jc w:val="both"/>
        <w:rPr>
          <w:rFonts w:eastAsia="Calibri"/>
        </w:rPr>
      </w:pPr>
      <w:r>
        <w:rPr>
          <w:rFonts w:eastAsia="Calibri"/>
        </w:rPr>
        <w:t>Szczegółowy zakres poszczególnych modułów jest opisan</w:t>
      </w:r>
      <w:r w:rsidR="00B15305">
        <w:rPr>
          <w:rFonts w:eastAsia="Calibri"/>
        </w:rPr>
        <w:t>y</w:t>
      </w:r>
      <w:r>
        <w:rPr>
          <w:rFonts w:eastAsia="Calibri"/>
        </w:rPr>
        <w:t xml:space="preserve"> w dalszej części dokumentu.</w:t>
      </w:r>
    </w:p>
    <w:p w14:paraId="79874444" w14:textId="7939E55F" w:rsidR="002903C0" w:rsidRDefault="002903C0" w:rsidP="00F97353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W trakcie trwania polskiej </w:t>
      </w:r>
      <w:r w:rsidR="0035731D">
        <w:rPr>
          <w:rFonts w:eastAsia="Calibri"/>
        </w:rPr>
        <w:t>prezydencji</w:t>
      </w:r>
      <w:r>
        <w:rPr>
          <w:rFonts w:eastAsia="Calibri"/>
        </w:rPr>
        <w:t xml:space="preserve"> Wykonawca zorganizuje i obsłuży w </w:t>
      </w:r>
      <w:r w:rsidRPr="00251535">
        <w:rPr>
          <w:rFonts w:eastAsia="Calibri"/>
        </w:rPr>
        <w:t xml:space="preserve">Obiektach polskiej </w:t>
      </w:r>
      <w:r w:rsidR="0035731D">
        <w:rPr>
          <w:rFonts w:eastAsia="Calibri"/>
        </w:rPr>
        <w:t>prezydencji</w:t>
      </w:r>
      <w:r w:rsidR="009D073E">
        <w:rPr>
          <w:rFonts w:eastAsia="Calibri"/>
        </w:rPr>
        <w:t xml:space="preserve"> następujące spotkania</w:t>
      </w:r>
      <w:r>
        <w:rPr>
          <w:rFonts w:eastAsia="Calibri"/>
        </w:rPr>
        <w:t>:</w:t>
      </w:r>
    </w:p>
    <w:p w14:paraId="5552E2CE" w14:textId="53765261" w:rsidR="002903C0" w:rsidRPr="00117629" w:rsidRDefault="00B15305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d</w:t>
      </w:r>
      <w:r w:rsidR="00602403" w:rsidRPr="00117629">
        <w:rPr>
          <w:rFonts w:eastAsia="Calibri"/>
        </w:rPr>
        <w:t xml:space="preserve">o </w:t>
      </w:r>
      <w:r w:rsidR="00BD7034">
        <w:rPr>
          <w:rFonts w:eastAsia="Calibri"/>
        </w:rPr>
        <w:t>25</w:t>
      </w:r>
      <w:r w:rsidR="002903C0" w:rsidRPr="00117629">
        <w:rPr>
          <w:rFonts w:eastAsia="Calibri"/>
        </w:rPr>
        <w:t xml:space="preserve"> spotkań</w:t>
      </w:r>
      <w:r w:rsidR="00B219E3" w:rsidRPr="00117629">
        <w:rPr>
          <w:rFonts w:eastAsia="Calibri"/>
        </w:rPr>
        <w:t xml:space="preserve"> wysokiego szczebla</w:t>
      </w:r>
      <w:r>
        <w:rPr>
          <w:rFonts w:eastAsia="Calibri"/>
        </w:rPr>
        <w:t>,</w:t>
      </w:r>
    </w:p>
    <w:p w14:paraId="67D3EDA6" w14:textId="54BA9F64" w:rsidR="002903C0" w:rsidRPr="00117629" w:rsidRDefault="00B15305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d</w:t>
      </w:r>
      <w:r w:rsidR="00602403" w:rsidRPr="00117629">
        <w:rPr>
          <w:rFonts w:eastAsia="Calibri"/>
        </w:rPr>
        <w:t xml:space="preserve">o </w:t>
      </w:r>
      <w:r w:rsidR="002E0F35" w:rsidRPr="00117629">
        <w:rPr>
          <w:rFonts w:eastAsia="Calibri"/>
        </w:rPr>
        <w:t>1</w:t>
      </w:r>
      <w:r w:rsidR="00602403" w:rsidRPr="00117629">
        <w:rPr>
          <w:rFonts w:eastAsia="Calibri"/>
        </w:rPr>
        <w:t>50</w:t>
      </w:r>
      <w:r w:rsidR="002903C0" w:rsidRPr="00117629">
        <w:rPr>
          <w:rFonts w:eastAsia="Calibri"/>
        </w:rPr>
        <w:t xml:space="preserve"> spotkań </w:t>
      </w:r>
      <w:r w:rsidR="002E0F35" w:rsidRPr="00117629">
        <w:rPr>
          <w:rFonts w:eastAsia="Calibri"/>
        </w:rPr>
        <w:t>urzędniczych</w:t>
      </w:r>
      <w:r>
        <w:rPr>
          <w:rFonts w:eastAsia="Calibri"/>
        </w:rPr>
        <w:t>,</w:t>
      </w:r>
    </w:p>
    <w:p w14:paraId="346AF0A5" w14:textId="46F7C31F" w:rsidR="00560F54" w:rsidRPr="00906E4B" w:rsidRDefault="00B15305" w:rsidP="00F97353">
      <w:pPr>
        <w:pStyle w:val="Akapitzlist"/>
        <w:numPr>
          <w:ilvl w:val="1"/>
          <w:numId w:val="2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d</w:t>
      </w:r>
      <w:r w:rsidR="00117629" w:rsidRPr="00906E4B">
        <w:rPr>
          <w:rFonts w:eastAsia="Calibri"/>
        </w:rPr>
        <w:t xml:space="preserve">o </w:t>
      </w:r>
      <w:r w:rsidR="00B239F9">
        <w:rPr>
          <w:rFonts w:eastAsia="Calibri"/>
        </w:rPr>
        <w:t>1</w:t>
      </w:r>
      <w:r w:rsidR="00BD7034">
        <w:rPr>
          <w:rFonts w:eastAsia="Calibri"/>
        </w:rPr>
        <w:t>5</w:t>
      </w:r>
      <w:r w:rsidR="00117629" w:rsidRPr="00906E4B">
        <w:rPr>
          <w:rFonts w:eastAsia="Calibri"/>
        </w:rPr>
        <w:t xml:space="preserve"> spotkań dodatkowych</w:t>
      </w:r>
      <w:r>
        <w:rPr>
          <w:rFonts w:eastAsia="Calibri"/>
        </w:rPr>
        <w:t>.</w:t>
      </w:r>
    </w:p>
    <w:p w14:paraId="0920E9EB" w14:textId="132CFA4E" w:rsidR="00251535" w:rsidRPr="00251535" w:rsidRDefault="00EA64BF" w:rsidP="0019384E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251535">
        <w:rPr>
          <w:rFonts w:eastAsia="Calibri"/>
        </w:rPr>
        <w:t>Przedmiot zamówienia Wykonawca będzie realizował w</w:t>
      </w:r>
      <w:r w:rsidR="00B74C56" w:rsidRPr="00251535">
        <w:rPr>
          <w:rFonts w:eastAsia="Calibri"/>
        </w:rPr>
        <w:t xml:space="preserve">e wskazanych przez Zamawiającego </w:t>
      </w:r>
      <w:r w:rsidR="00B74C56" w:rsidRPr="005C4BFB">
        <w:rPr>
          <w:rFonts w:eastAsia="Calibri"/>
        </w:rPr>
        <w:t xml:space="preserve">Obiektach polskiej </w:t>
      </w:r>
      <w:r w:rsidR="0035731D" w:rsidRPr="005C4BFB">
        <w:rPr>
          <w:rFonts w:eastAsia="Calibri"/>
        </w:rPr>
        <w:t>prezydencji</w:t>
      </w:r>
      <w:r w:rsidR="00B74C56" w:rsidRPr="005C4BFB">
        <w:rPr>
          <w:rFonts w:eastAsia="Calibri"/>
        </w:rPr>
        <w:t xml:space="preserve">, których lista wskazana jest w </w:t>
      </w:r>
      <w:r w:rsidR="00B74C56" w:rsidRPr="005C4BFB">
        <w:rPr>
          <w:rFonts w:eastAsia="Calibri"/>
          <w:b/>
        </w:rPr>
        <w:t>Załączniku n</w:t>
      </w:r>
      <w:r w:rsidR="00251535" w:rsidRPr="005C4BFB">
        <w:rPr>
          <w:rFonts w:eastAsia="Calibri"/>
          <w:b/>
        </w:rPr>
        <w:t xml:space="preserve">r </w:t>
      </w:r>
      <w:r w:rsidR="007942D6">
        <w:rPr>
          <w:rFonts w:eastAsia="Calibri"/>
          <w:b/>
        </w:rPr>
        <w:t>1</w:t>
      </w:r>
      <w:r w:rsidR="00251535" w:rsidRPr="005C4BFB">
        <w:rPr>
          <w:rFonts w:eastAsia="Calibri"/>
          <w:b/>
        </w:rPr>
        <w:t xml:space="preserve"> do OPZ </w:t>
      </w:r>
      <w:r w:rsidR="00251535" w:rsidRPr="005C4BFB">
        <w:rPr>
          <w:rFonts w:eastAsia="Calibri"/>
        </w:rPr>
        <w:t>wraz ze</w:t>
      </w:r>
      <w:r w:rsidR="00251535">
        <w:rPr>
          <w:rFonts w:eastAsia="Calibri"/>
        </w:rPr>
        <w:t xml:space="preserve"> </w:t>
      </w:r>
      <w:r w:rsidR="00251535">
        <w:rPr>
          <w:rFonts w:eastAsia="Calibri"/>
        </w:rPr>
        <w:lastRenderedPageBreak/>
        <w:t>wskazaniem terminów</w:t>
      </w:r>
      <w:r w:rsidR="00251535" w:rsidRPr="00251535">
        <w:rPr>
          <w:rFonts w:eastAsia="Calibri"/>
        </w:rPr>
        <w:t xml:space="preserve"> najmu O</w:t>
      </w:r>
      <w:r w:rsidR="00251535">
        <w:rPr>
          <w:rFonts w:eastAsia="Calibri"/>
        </w:rPr>
        <w:t xml:space="preserve">biektów polskiej </w:t>
      </w:r>
      <w:r w:rsidR="0035731D">
        <w:rPr>
          <w:rFonts w:eastAsia="Calibri"/>
        </w:rPr>
        <w:t>prezydencji</w:t>
      </w:r>
      <w:r w:rsidR="00251535">
        <w:rPr>
          <w:rFonts w:eastAsia="Calibri"/>
        </w:rPr>
        <w:t xml:space="preserve"> oraz</w:t>
      </w:r>
      <w:r w:rsidR="00251535" w:rsidRPr="00251535">
        <w:rPr>
          <w:rFonts w:eastAsia="Calibri"/>
        </w:rPr>
        <w:t xml:space="preserve"> charakteru </w:t>
      </w:r>
      <w:r w:rsidR="00251535">
        <w:rPr>
          <w:rFonts w:eastAsia="Calibri"/>
        </w:rPr>
        <w:t>p</w:t>
      </w:r>
      <w:r w:rsidR="00251535" w:rsidRPr="00251535">
        <w:rPr>
          <w:rFonts w:eastAsia="Calibri"/>
        </w:rPr>
        <w:t>oszczególnych spotkań, które będą się w nich odbywać</w:t>
      </w:r>
      <w:r w:rsidR="00251535">
        <w:rPr>
          <w:rFonts w:eastAsia="Calibri"/>
        </w:rPr>
        <w:t>.</w:t>
      </w:r>
    </w:p>
    <w:p w14:paraId="2A5BDB82" w14:textId="0F83BD40" w:rsidR="00B74C56" w:rsidRDefault="00B74C56" w:rsidP="0019384E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Koszty najmu Obiektów polskiej </w:t>
      </w:r>
      <w:r w:rsidR="0035731D">
        <w:rPr>
          <w:rFonts w:eastAsia="Calibri"/>
        </w:rPr>
        <w:t>prezydencji</w:t>
      </w:r>
      <w:r>
        <w:rPr>
          <w:rFonts w:eastAsia="Calibri"/>
        </w:rPr>
        <w:t xml:space="preserve"> ponosi Zamawiający. </w:t>
      </w:r>
    </w:p>
    <w:p w14:paraId="407D26BC" w14:textId="4EFE2C6F" w:rsidR="005B0034" w:rsidRDefault="00251535" w:rsidP="0019384E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Szczegółowy harmonogram spotkań, </w:t>
      </w:r>
      <w:r w:rsidR="00CC0CC7">
        <w:rPr>
          <w:rFonts w:eastAsia="Calibri"/>
        </w:rPr>
        <w:t xml:space="preserve">o którym mowa w pkt </w:t>
      </w:r>
      <w:r w:rsidR="00B15305">
        <w:rPr>
          <w:rFonts w:eastAsia="Calibri"/>
        </w:rPr>
        <w:t>3</w:t>
      </w:r>
      <w:r w:rsidR="00CC0CC7">
        <w:rPr>
          <w:rFonts w:eastAsia="Calibri"/>
        </w:rPr>
        <w:t xml:space="preserve"> lit. a.</w:t>
      </w:r>
      <w:r w:rsidR="00B239F9">
        <w:rPr>
          <w:rFonts w:eastAsia="Calibri"/>
        </w:rPr>
        <w:t xml:space="preserve"> i</w:t>
      </w:r>
      <w:r w:rsidR="00CC0CC7">
        <w:rPr>
          <w:rFonts w:eastAsia="Calibri"/>
        </w:rPr>
        <w:t xml:space="preserve"> </w:t>
      </w:r>
      <w:r w:rsidR="00B239F9">
        <w:rPr>
          <w:rFonts w:eastAsia="Calibri"/>
        </w:rPr>
        <w:t>b</w:t>
      </w:r>
      <w:r w:rsidR="00CC0CC7">
        <w:rPr>
          <w:rFonts w:eastAsia="Calibri"/>
        </w:rPr>
        <w:t>.</w:t>
      </w:r>
      <w:r>
        <w:rPr>
          <w:rFonts w:eastAsia="Calibri"/>
        </w:rPr>
        <w:t xml:space="preserve"> Zamawiający przekaże Wykonawcy w dniu podpisania umowy. Zamawiający zastrzega </w:t>
      </w:r>
      <w:r w:rsidR="00B15305">
        <w:rPr>
          <w:rFonts w:eastAsia="Calibri"/>
        </w:rPr>
        <w:t xml:space="preserve">sobie </w:t>
      </w:r>
      <w:r>
        <w:rPr>
          <w:rFonts w:eastAsia="Calibri"/>
        </w:rPr>
        <w:t>możliwość późniejszej modyfikacji szczegółowego harmonogram</w:t>
      </w:r>
      <w:r w:rsidR="00B15305">
        <w:rPr>
          <w:rFonts w:eastAsia="Calibri"/>
        </w:rPr>
        <w:t>u</w:t>
      </w:r>
      <w:r>
        <w:rPr>
          <w:rFonts w:eastAsia="Calibri"/>
        </w:rPr>
        <w:t xml:space="preserve"> spotkań</w:t>
      </w:r>
      <w:r w:rsidR="005B0034">
        <w:rPr>
          <w:rFonts w:eastAsia="Calibri"/>
        </w:rPr>
        <w:t xml:space="preserve"> najpóźniej </w:t>
      </w:r>
      <w:r w:rsidR="00D84356">
        <w:rPr>
          <w:rFonts w:eastAsia="Calibri"/>
        </w:rPr>
        <w:t>14</w:t>
      </w:r>
      <w:r w:rsidR="005B0034" w:rsidRPr="00EA0A6B">
        <w:rPr>
          <w:rFonts w:eastAsia="Calibri"/>
        </w:rPr>
        <w:t xml:space="preserve"> dni prze</w:t>
      </w:r>
      <w:r w:rsidR="005B0034">
        <w:rPr>
          <w:rFonts w:eastAsia="Calibri"/>
        </w:rPr>
        <w:t>d planowanym terminem spotkania, które ulega zmianie w stosunku do pierwotnego harmonogramu.</w:t>
      </w:r>
      <w:r w:rsidR="00C70459">
        <w:rPr>
          <w:rFonts w:eastAsia="Calibri"/>
        </w:rPr>
        <w:t xml:space="preserve"> Spotka</w:t>
      </w:r>
      <w:r w:rsidR="000F350B">
        <w:rPr>
          <w:rFonts w:eastAsia="Calibri"/>
        </w:rPr>
        <w:t>nia</w:t>
      </w:r>
      <w:r w:rsidR="00C81F36">
        <w:rPr>
          <w:rFonts w:eastAsia="Calibri"/>
        </w:rPr>
        <w:t>,</w:t>
      </w:r>
      <w:r w:rsidR="00C70459">
        <w:rPr>
          <w:rFonts w:eastAsia="Calibri"/>
        </w:rPr>
        <w:t xml:space="preserve"> o</w:t>
      </w:r>
      <w:r w:rsidR="00B239F9">
        <w:rPr>
          <w:rFonts w:eastAsia="Calibri"/>
        </w:rPr>
        <w:t xml:space="preserve"> których mowa w punkcie 3 lit. c</w:t>
      </w:r>
      <w:r w:rsidR="00C81F36">
        <w:rPr>
          <w:rFonts w:eastAsia="Calibri"/>
        </w:rPr>
        <w:t>,</w:t>
      </w:r>
      <w:r w:rsidR="00C70459">
        <w:rPr>
          <w:rFonts w:eastAsia="Calibri"/>
        </w:rPr>
        <w:t xml:space="preserve"> będą uzgadnianie z Wykonawcą w ramach potrzeb, ale nie później niż </w:t>
      </w:r>
      <w:r w:rsidR="000F350B">
        <w:rPr>
          <w:rFonts w:eastAsia="Calibri"/>
        </w:rPr>
        <w:t>5 dni roboczych</w:t>
      </w:r>
      <w:r w:rsidR="001E2CB6">
        <w:rPr>
          <w:rFonts w:eastAsia="Calibri"/>
        </w:rPr>
        <w:t xml:space="preserve"> </w:t>
      </w:r>
      <w:r w:rsidR="00C70459">
        <w:rPr>
          <w:rFonts w:eastAsia="Calibri"/>
        </w:rPr>
        <w:t>przed planowanym terminem spotkani</w:t>
      </w:r>
      <w:r w:rsidR="00BD7C98">
        <w:rPr>
          <w:rFonts w:eastAsia="Calibri"/>
        </w:rPr>
        <w:t xml:space="preserve">a </w:t>
      </w:r>
      <w:r w:rsidR="00B239F9">
        <w:rPr>
          <w:rFonts w:eastAsia="Calibri"/>
        </w:rPr>
        <w:t>dodatkowego</w:t>
      </w:r>
      <w:r w:rsidR="00C70459">
        <w:rPr>
          <w:rFonts w:eastAsia="Calibri"/>
        </w:rPr>
        <w:t>.</w:t>
      </w:r>
    </w:p>
    <w:p w14:paraId="0EA4EEFF" w14:textId="353DCA8C" w:rsidR="00FB2483" w:rsidRDefault="00FB2483" w:rsidP="0019384E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W przypadku wyraźnych wskazań służb bezpieczeństwa</w:t>
      </w:r>
      <w:r w:rsidR="00714F17">
        <w:rPr>
          <w:rFonts w:eastAsia="Calibri"/>
        </w:rPr>
        <w:t xml:space="preserve"> Zamawiający może w każdej chwili zrezygnować z organizacji danego spotkania lub dokonać zmian w harmonogramie. </w:t>
      </w:r>
      <w:r>
        <w:rPr>
          <w:rFonts w:eastAsia="Calibri"/>
        </w:rPr>
        <w:t xml:space="preserve"> </w:t>
      </w:r>
    </w:p>
    <w:p w14:paraId="6C54AFA1" w14:textId="2D561BD7" w:rsidR="005B0034" w:rsidRDefault="005B0034" w:rsidP="0019384E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5B0034">
        <w:rPr>
          <w:rFonts w:eastAsia="Calibri"/>
        </w:rPr>
        <w:t xml:space="preserve">Działania Wykonawcy wymagające stosowania zasad </w:t>
      </w:r>
      <w:r w:rsidR="00D84356">
        <w:rPr>
          <w:rFonts w:eastAsia="Calibri"/>
        </w:rPr>
        <w:t>p</w:t>
      </w:r>
      <w:r w:rsidRPr="005B0034">
        <w:rPr>
          <w:rFonts w:eastAsia="Calibri"/>
        </w:rPr>
        <w:t xml:space="preserve">rotokołu </w:t>
      </w:r>
      <w:r w:rsidR="00D84356">
        <w:rPr>
          <w:rFonts w:eastAsia="Calibri"/>
        </w:rPr>
        <w:t>d</w:t>
      </w:r>
      <w:r w:rsidRPr="005B0034">
        <w:rPr>
          <w:rFonts w:eastAsia="Calibri"/>
        </w:rPr>
        <w:t>yplomatycznego</w:t>
      </w:r>
      <w:r w:rsidR="00B15305">
        <w:rPr>
          <w:rFonts w:eastAsia="Calibri"/>
        </w:rPr>
        <w:t xml:space="preserve"> i protokołu UE</w:t>
      </w:r>
      <w:r>
        <w:rPr>
          <w:rFonts w:eastAsia="Calibri"/>
        </w:rPr>
        <w:t xml:space="preserve"> przy realizacji przedmiotu zamówienia</w:t>
      </w:r>
      <w:r w:rsidRPr="005B0034">
        <w:rPr>
          <w:rFonts w:eastAsia="Calibri"/>
        </w:rPr>
        <w:t xml:space="preserve"> będą na bieżąco uzgadniane z Zamawiającym, który będzie przekazywał Wykonawcy niezbędne instrukcje postępowania.</w:t>
      </w:r>
    </w:p>
    <w:p w14:paraId="06A3821F" w14:textId="77777777" w:rsidR="00DB248C" w:rsidRDefault="00DB248C" w:rsidP="0019384E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DB248C">
        <w:rPr>
          <w:rFonts w:eastAsia="Calibri"/>
        </w:rPr>
        <w:t>Wykonawc</w:t>
      </w:r>
      <w:r>
        <w:rPr>
          <w:rFonts w:eastAsia="Calibri"/>
        </w:rPr>
        <w:t>a</w:t>
      </w:r>
      <w:r w:rsidRPr="00DB248C">
        <w:rPr>
          <w:rFonts w:eastAsia="Calibri"/>
        </w:rPr>
        <w:t xml:space="preserve"> będzie </w:t>
      </w:r>
      <w:r>
        <w:rPr>
          <w:rFonts w:eastAsia="Calibri"/>
        </w:rPr>
        <w:t xml:space="preserve">realizował przedmiot zamówienia </w:t>
      </w:r>
      <w:r w:rsidRPr="00DB248C">
        <w:rPr>
          <w:rFonts w:eastAsia="Calibri"/>
        </w:rPr>
        <w:t xml:space="preserve">we współpracy z: </w:t>
      </w:r>
    </w:p>
    <w:p w14:paraId="2F80C0FC" w14:textId="37AC0AA6" w:rsidR="00DB248C" w:rsidRDefault="000A1089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zarządcami Obiektów polskiej </w:t>
      </w:r>
      <w:r w:rsidR="0035731D">
        <w:rPr>
          <w:rFonts w:eastAsia="Calibri"/>
        </w:rPr>
        <w:t>prezydencji</w:t>
      </w:r>
      <w:r w:rsidR="00B47A75">
        <w:rPr>
          <w:rFonts w:eastAsia="Calibri"/>
        </w:rPr>
        <w:t>, działając</w:t>
      </w:r>
      <w:r w:rsidR="00DB248C" w:rsidRPr="00DB248C">
        <w:rPr>
          <w:rFonts w:eastAsia="Calibri"/>
        </w:rPr>
        <w:t xml:space="preserve"> w imieniu Zamawiającego, </w:t>
      </w:r>
    </w:p>
    <w:p w14:paraId="12503601" w14:textId="77777777" w:rsidR="00DB248C" w:rsidRDefault="00DB248C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DB248C">
        <w:rPr>
          <w:rFonts w:eastAsia="Calibri"/>
        </w:rPr>
        <w:t>służbami odpowiedzialnymi za bezpieczeństwo spotkań,</w:t>
      </w:r>
    </w:p>
    <w:p w14:paraId="4F36A982" w14:textId="28932838" w:rsidR="00DB248C" w:rsidRDefault="00DB248C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przedstawicielami Kancelarii Prezesa Rady Ministrów, </w:t>
      </w:r>
      <w:r w:rsidR="00B15305">
        <w:rPr>
          <w:rFonts w:eastAsia="Calibri"/>
        </w:rPr>
        <w:t>m</w:t>
      </w:r>
      <w:r>
        <w:rPr>
          <w:rFonts w:eastAsia="Calibri"/>
        </w:rPr>
        <w:t xml:space="preserve">inisterstw, </w:t>
      </w:r>
      <w:r w:rsidR="00B15305">
        <w:rPr>
          <w:rFonts w:eastAsia="Calibri"/>
        </w:rPr>
        <w:t>u</w:t>
      </w:r>
      <w:r w:rsidRPr="00DB248C">
        <w:rPr>
          <w:rFonts w:eastAsia="Calibri"/>
        </w:rPr>
        <w:t>rzędów centralnych i jednostek terytorialnych,</w:t>
      </w:r>
    </w:p>
    <w:p w14:paraId="1D595CEC" w14:textId="28991588" w:rsidR="00DB248C" w:rsidRPr="00DB248C" w:rsidRDefault="00DB248C" w:rsidP="0019384E">
      <w:pPr>
        <w:pStyle w:val="Akapitzlist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DB248C">
        <w:rPr>
          <w:rFonts w:eastAsia="Calibri"/>
        </w:rPr>
        <w:t>przed</w:t>
      </w:r>
      <w:r w:rsidR="000A1089">
        <w:rPr>
          <w:rFonts w:eastAsia="Calibri"/>
        </w:rPr>
        <w:t xml:space="preserve">stawicielami </w:t>
      </w:r>
      <w:r w:rsidR="00DF3C6A">
        <w:rPr>
          <w:rFonts w:eastAsia="Calibri"/>
        </w:rPr>
        <w:t xml:space="preserve">Nadawcy </w:t>
      </w:r>
      <w:r w:rsidR="00B15305">
        <w:rPr>
          <w:rFonts w:eastAsia="Calibri"/>
        </w:rPr>
        <w:t>k</w:t>
      </w:r>
      <w:r w:rsidR="00DF3C6A">
        <w:rPr>
          <w:rFonts w:eastAsia="Calibri"/>
        </w:rPr>
        <w:t>rajowego.</w:t>
      </w:r>
    </w:p>
    <w:p w14:paraId="0D99B92A" w14:textId="53D265B3" w:rsidR="005B0034" w:rsidRDefault="005B0034" w:rsidP="0019384E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DB248C">
        <w:rPr>
          <w:rFonts w:eastAsia="Calibri"/>
        </w:rPr>
        <w:t xml:space="preserve">Wykonawca przy realizacji przedmiotu zamówienia będzie stosował się do </w:t>
      </w:r>
      <w:r w:rsidR="00D84356">
        <w:rPr>
          <w:rFonts w:eastAsia="Calibri"/>
        </w:rPr>
        <w:t>Podręcznika komunikacji wizualnej</w:t>
      </w:r>
      <w:r w:rsidRPr="00DB248C">
        <w:rPr>
          <w:rFonts w:eastAsia="Calibri"/>
        </w:rPr>
        <w:t xml:space="preserve"> </w:t>
      </w:r>
      <w:r w:rsidR="0035731D">
        <w:rPr>
          <w:rFonts w:eastAsia="Calibri"/>
        </w:rPr>
        <w:t>prezydencji</w:t>
      </w:r>
      <w:r w:rsidR="009131D0">
        <w:rPr>
          <w:rFonts w:eastAsia="Calibri"/>
        </w:rPr>
        <w:t xml:space="preserve">, </w:t>
      </w:r>
      <w:r w:rsidRPr="00DB248C">
        <w:rPr>
          <w:rFonts w:eastAsia="Calibri"/>
        </w:rPr>
        <w:t xml:space="preserve">który </w:t>
      </w:r>
      <w:r w:rsidR="009131D0">
        <w:rPr>
          <w:rFonts w:eastAsia="Calibri"/>
        </w:rPr>
        <w:t>zostanie przekazany Wykonawcy przez Zamawiającego w dniu podpisania umowy</w:t>
      </w:r>
      <w:r w:rsidRPr="00DB248C">
        <w:rPr>
          <w:rFonts w:eastAsia="Calibri"/>
          <w:b/>
        </w:rPr>
        <w:t xml:space="preserve">. </w:t>
      </w:r>
    </w:p>
    <w:p w14:paraId="3FB6454C" w14:textId="7A09B177" w:rsidR="00265EA8" w:rsidRPr="005C4BFB" w:rsidRDefault="00265EA8" w:rsidP="0019384E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>
        <w:t xml:space="preserve">Wykonawca zapewni obecność i koordynację pracy hostess/hostów w Obiektach polskiej </w:t>
      </w:r>
      <w:r w:rsidR="0035731D" w:rsidRPr="005C4BFB">
        <w:t>prezydencji</w:t>
      </w:r>
      <w:r w:rsidRPr="005C4BFB">
        <w:t xml:space="preserve">. Szczegółowy zakres zadań hostess/hostów stanowi </w:t>
      </w:r>
      <w:r w:rsidR="00B15305" w:rsidRPr="005C4BFB">
        <w:rPr>
          <w:b/>
        </w:rPr>
        <w:t>Z</w:t>
      </w:r>
      <w:r w:rsidRPr="005C4BFB">
        <w:rPr>
          <w:b/>
        </w:rPr>
        <w:t xml:space="preserve">ałącznik </w:t>
      </w:r>
      <w:r w:rsidR="007942D6">
        <w:rPr>
          <w:b/>
        </w:rPr>
        <w:t>nr 2</w:t>
      </w:r>
      <w:r w:rsidRPr="005C4BFB">
        <w:rPr>
          <w:b/>
        </w:rPr>
        <w:t xml:space="preserve"> do OPZ.</w:t>
      </w:r>
    </w:p>
    <w:p w14:paraId="0A9FDBED" w14:textId="08CEE8A4" w:rsidR="00BE560D" w:rsidRPr="00265EA8" w:rsidRDefault="00BE560D" w:rsidP="0019384E">
      <w:pPr>
        <w:pStyle w:val="Akapitzlist"/>
        <w:numPr>
          <w:ilvl w:val="0"/>
          <w:numId w:val="2"/>
        </w:numPr>
        <w:spacing w:after="120"/>
        <w:contextualSpacing w:val="0"/>
        <w:jc w:val="both"/>
      </w:pPr>
      <w:r w:rsidRPr="00265EA8">
        <w:rPr>
          <w:rFonts w:eastAsia="Calibri"/>
        </w:rPr>
        <w:t>Wykonawca zape</w:t>
      </w:r>
      <w:r w:rsidR="00265EA8">
        <w:rPr>
          <w:rFonts w:eastAsia="Calibri"/>
        </w:rPr>
        <w:t>wni dedykowanego koordynatora</w:t>
      </w:r>
      <w:r w:rsidR="00136CBA">
        <w:rPr>
          <w:rFonts w:eastAsia="Calibri"/>
        </w:rPr>
        <w:t xml:space="preserve"> w każdym Obiekcie polskiej </w:t>
      </w:r>
      <w:r w:rsidR="0035731D">
        <w:rPr>
          <w:rFonts w:eastAsia="Calibri"/>
        </w:rPr>
        <w:t>prezydencji</w:t>
      </w:r>
      <w:r w:rsidR="00265EA8">
        <w:rPr>
          <w:rFonts w:eastAsia="Calibri"/>
        </w:rPr>
        <w:t>, który będzie współpracował bezpośrednio z pracownikami Zamawiającego przy realizacji przedmiotu zamówienia. Do zadań koordynatora należeć będ</w:t>
      </w:r>
      <w:r w:rsidR="00B15305">
        <w:rPr>
          <w:rFonts w:eastAsia="Calibri"/>
        </w:rPr>
        <w:t>ą</w:t>
      </w:r>
      <w:r w:rsidR="00265EA8">
        <w:rPr>
          <w:rFonts w:eastAsia="Calibri"/>
        </w:rPr>
        <w:t xml:space="preserve"> w szczególności:</w:t>
      </w:r>
    </w:p>
    <w:p w14:paraId="68515741" w14:textId="5C80B27F" w:rsidR="009F7519" w:rsidRPr="009D073E" w:rsidRDefault="00B15305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</w:pPr>
      <w:r>
        <w:rPr>
          <w:rFonts w:eastAsia="Calibri"/>
        </w:rPr>
        <w:t>k</w:t>
      </w:r>
      <w:r w:rsidR="00117629" w:rsidRPr="009D073E">
        <w:rPr>
          <w:rFonts w:eastAsia="Calibri"/>
        </w:rPr>
        <w:t xml:space="preserve">oordynacja działań </w:t>
      </w:r>
      <w:r w:rsidR="009D073E">
        <w:rPr>
          <w:rFonts w:eastAsia="Calibri"/>
        </w:rPr>
        <w:t>Wykonawcy</w:t>
      </w:r>
      <w:r>
        <w:rPr>
          <w:rFonts w:eastAsia="Calibri"/>
        </w:rPr>
        <w:t>,</w:t>
      </w:r>
      <w:r w:rsidR="00117629" w:rsidRPr="009D073E">
        <w:rPr>
          <w:rFonts w:eastAsia="Calibri"/>
        </w:rPr>
        <w:t xml:space="preserve"> </w:t>
      </w:r>
    </w:p>
    <w:p w14:paraId="72F61723" w14:textId="760C5A43" w:rsidR="009D073E" w:rsidRPr="009D073E" w:rsidRDefault="00B15305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</w:pPr>
      <w:r>
        <w:rPr>
          <w:rFonts w:eastAsia="Calibri"/>
        </w:rPr>
        <w:t>s</w:t>
      </w:r>
      <w:r w:rsidR="009D073E">
        <w:rPr>
          <w:rFonts w:eastAsia="Calibri"/>
        </w:rPr>
        <w:t>tała współpraca z Zamawiającym</w:t>
      </w:r>
      <w:r>
        <w:rPr>
          <w:rFonts w:eastAsia="Calibri"/>
        </w:rPr>
        <w:t>,</w:t>
      </w:r>
      <w:r w:rsidR="009D073E">
        <w:rPr>
          <w:rFonts w:eastAsia="Calibri"/>
        </w:rPr>
        <w:t xml:space="preserve"> </w:t>
      </w:r>
    </w:p>
    <w:p w14:paraId="1EB96710" w14:textId="5001AAC2" w:rsidR="009F7519" w:rsidRPr="00947BC3" w:rsidRDefault="00B15305" w:rsidP="0019384E">
      <w:pPr>
        <w:pStyle w:val="Akapitzlist"/>
        <w:numPr>
          <w:ilvl w:val="1"/>
          <w:numId w:val="2"/>
        </w:numPr>
        <w:spacing w:after="120"/>
        <w:contextualSpacing w:val="0"/>
        <w:jc w:val="both"/>
      </w:pPr>
      <w:r>
        <w:rPr>
          <w:rFonts w:eastAsia="Calibri"/>
        </w:rPr>
        <w:t>r</w:t>
      </w:r>
      <w:r w:rsidR="00947BC3" w:rsidRPr="00947BC3">
        <w:rPr>
          <w:rFonts w:eastAsia="Calibri"/>
        </w:rPr>
        <w:t>eagowanie w sytuacjach kryzysowych</w:t>
      </w:r>
      <w:r>
        <w:rPr>
          <w:rFonts w:eastAsia="Calibri"/>
        </w:rPr>
        <w:t>.</w:t>
      </w:r>
    </w:p>
    <w:p w14:paraId="3C6271AC" w14:textId="0D25B2A1" w:rsidR="004D33A3" w:rsidRPr="004D33A3" w:rsidRDefault="00BE5F04" w:rsidP="0019384E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4D33A3">
        <w:rPr>
          <w:rFonts w:eastAsia="Calibri"/>
        </w:rPr>
        <w:t xml:space="preserve">Wykonawca </w:t>
      </w:r>
      <w:r w:rsidR="00B42D41" w:rsidRPr="004D33A3">
        <w:rPr>
          <w:rFonts w:eastAsia="Calibri"/>
        </w:rPr>
        <w:t>zapewni</w:t>
      </w:r>
      <w:r w:rsidR="004D33A3" w:rsidRPr="004D33A3">
        <w:rPr>
          <w:rFonts w:eastAsia="Calibri"/>
        </w:rPr>
        <w:t xml:space="preserve">, </w:t>
      </w:r>
      <w:r w:rsidR="00474686">
        <w:rPr>
          <w:rFonts w:eastAsia="Calibri"/>
        </w:rPr>
        <w:t>że</w:t>
      </w:r>
      <w:r w:rsidR="00474686" w:rsidRPr="004D33A3">
        <w:rPr>
          <w:rFonts w:eastAsia="Calibri"/>
        </w:rPr>
        <w:t xml:space="preserve"> </w:t>
      </w:r>
      <w:r w:rsidRPr="004D33A3">
        <w:rPr>
          <w:rFonts w:eastAsia="Calibri"/>
        </w:rPr>
        <w:t>materiały, z których wyprodukowane będą przedmioty przewidziane we wszystkich modułach</w:t>
      </w:r>
      <w:r w:rsidR="004D33A3" w:rsidRPr="004D33A3">
        <w:rPr>
          <w:rFonts w:eastAsia="Calibri"/>
        </w:rPr>
        <w:t>:</w:t>
      </w:r>
    </w:p>
    <w:p w14:paraId="109EC992" w14:textId="77777777" w:rsidR="004D33A3" w:rsidRPr="004D33A3" w:rsidRDefault="004D33A3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4D33A3">
        <w:rPr>
          <w:rFonts w:eastAsia="Calibri"/>
        </w:rPr>
        <w:t>będą</w:t>
      </w:r>
      <w:r w:rsidRPr="004D33A3">
        <w:t xml:space="preserve"> posiadać deklarację zgodności UE, </w:t>
      </w:r>
      <w:r w:rsidRPr="004D33A3">
        <w:rPr>
          <w:rFonts w:eastAsia="Calibri"/>
        </w:rPr>
        <w:t xml:space="preserve"> </w:t>
      </w:r>
    </w:p>
    <w:p w14:paraId="6CD70A56" w14:textId="1315D20D" w:rsidR="00B42D41" w:rsidRDefault="004D33A3" w:rsidP="00C70459">
      <w:pPr>
        <w:pStyle w:val="Akapitzlist"/>
        <w:numPr>
          <w:ilvl w:val="1"/>
          <w:numId w:val="2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4D33A3">
        <w:rPr>
          <w:rFonts w:eastAsia="Calibri"/>
        </w:rPr>
        <w:t xml:space="preserve">będą uwzględniać </w:t>
      </w:r>
      <w:r w:rsidR="00BE5F04" w:rsidRPr="004D33A3">
        <w:rPr>
          <w:rFonts w:eastAsia="Calibri"/>
        </w:rPr>
        <w:t>wymagania ekologiczne preferujące ograniczanie negatywnego wpływu produktów oraz usług na środowisko, w tym szczególnie w zakresie oszczędzania energii i wody, redukowania ilości powstając</w:t>
      </w:r>
      <w:r w:rsidR="00B876D3">
        <w:rPr>
          <w:rFonts w:eastAsia="Calibri"/>
        </w:rPr>
        <w:t>ych odpadów oraz zanieczyszczeń,</w:t>
      </w:r>
    </w:p>
    <w:p w14:paraId="4727F42B" w14:textId="46A8C1AF" w:rsidR="00B876D3" w:rsidRPr="00B876D3" w:rsidRDefault="00B876D3" w:rsidP="00B15305">
      <w:pPr>
        <w:pStyle w:val="Akapitzlist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B876D3">
        <w:rPr>
          <w:rFonts w:eastAsia="Calibri"/>
        </w:rPr>
        <w:t xml:space="preserve">nie będą wyprodukowane przez </w:t>
      </w:r>
      <w:r w:rsidR="00474686">
        <w:rPr>
          <w:rFonts w:eastAsia="Calibri"/>
        </w:rPr>
        <w:t xml:space="preserve">podmioty objęte sankcjami przez Polskę bądź Unię Europejską, w szczególności znajdujące się </w:t>
      </w:r>
      <w:r>
        <w:rPr>
          <w:rFonts w:eastAsia="Calibri"/>
        </w:rPr>
        <w:t xml:space="preserve">na liście sankcyjnej w </w:t>
      </w:r>
      <w:r w:rsidR="00103D4E">
        <w:rPr>
          <w:rFonts w:eastAsia="Calibri"/>
        </w:rPr>
        <w:t>związku ze</w:t>
      </w:r>
      <w:r>
        <w:rPr>
          <w:rFonts w:eastAsia="Calibri"/>
        </w:rPr>
        <w:t xml:space="preserve"> wspieranie</w:t>
      </w:r>
      <w:r w:rsidR="00103D4E">
        <w:rPr>
          <w:rFonts w:eastAsia="Calibri"/>
        </w:rPr>
        <w:t xml:space="preserve">m </w:t>
      </w:r>
      <w:r w:rsidRPr="00B876D3">
        <w:rPr>
          <w:rFonts w:eastAsia="Calibri"/>
        </w:rPr>
        <w:t>agresji</w:t>
      </w:r>
      <w:r>
        <w:rPr>
          <w:rFonts w:eastAsia="Calibri"/>
        </w:rPr>
        <w:t xml:space="preserve"> Rosji</w:t>
      </w:r>
      <w:r w:rsidRPr="00B876D3">
        <w:rPr>
          <w:rFonts w:eastAsia="Calibri"/>
        </w:rPr>
        <w:t xml:space="preserve"> na Ukrainę</w:t>
      </w:r>
      <w:r>
        <w:rPr>
          <w:rFonts w:eastAsia="Calibri"/>
        </w:rPr>
        <w:t>.</w:t>
      </w:r>
      <w:r w:rsidRPr="00B876D3">
        <w:rPr>
          <w:rFonts w:eastAsia="Calibri"/>
        </w:rPr>
        <w:t xml:space="preserve"> </w:t>
      </w:r>
    </w:p>
    <w:p w14:paraId="121B7DA5" w14:textId="02D92F81" w:rsidR="00BE5F04" w:rsidRPr="004B4D84" w:rsidRDefault="00BE5F04" w:rsidP="0019384E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eastAsia="Calibri"/>
        </w:rPr>
      </w:pPr>
      <w:r w:rsidRPr="004B4D84">
        <w:rPr>
          <w:rFonts w:eastAsia="Calibri"/>
        </w:rPr>
        <w:t>Wykonawca będzie dysponował obsługą pomocniczą i personelem technicznym umożliwiającym realizację całego zadania oraz interwencję w przypadku uszkodzeń przedmiotów</w:t>
      </w:r>
      <w:r w:rsidR="00763A46">
        <w:rPr>
          <w:rFonts w:eastAsia="Calibri"/>
        </w:rPr>
        <w:t xml:space="preserve">, </w:t>
      </w:r>
      <w:r w:rsidRPr="004B4D84">
        <w:rPr>
          <w:rFonts w:eastAsia="Calibri"/>
        </w:rPr>
        <w:t>awarii</w:t>
      </w:r>
      <w:r w:rsidR="00763A46">
        <w:rPr>
          <w:rFonts w:eastAsia="Calibri"/>
        </w:rPr>
        <w:t xml:space="preserve"> </w:t>
      </w:r>
      <w:r w:rsidR="001E2CB6">
        <w:rPr>
          <w:rFonts w:eastAsia="Calibri"/>
        </w:rPr>
        <w:t>l</w:t>
      </w:r>
      <w:r w:rsidR="00763A46">
        <w:rPr>
          <w:rFonts w:eastAsia="Calibri"/>
        </w:rPr>
        <w:t>ub innych sytuacji kryzysowych.</w:t>
      </w:r>
      <w:r w:rsidRPr="004B4D84">
        <w:rPr>
          <w:rFonts w:eastAsia="Calibri"/>
        </w:rPr>
        <w:t xml:space="preserve"> Wykonaw</w:t>
      </w:r>
      <w:r w:rsidR="00560F54">
        <w:rPr>
          <w:rFonts w:eastAsia="Calibri"/>
        </w:rPr>
        <w:t xml:space="preserve">ca zapewni pomoc techniczną </w:t>
      </w:r>
      <w:r w:rsidRPr="004B4D84">
        <w:rPr>
          <w:rFonts w:eastAsia="Calibri"/>
        </w:rPr>
        <w:t xml:space="preserve">w każdym z obiektów </w:t>
      </w:r>
      <w:r w:rsidR="00B42D41">
        <w:rPr>
          <w:rFonts w:eastAsia="Calibri"/>
        </w:rPr>
        <w:t>polskiej prezydencji</w:t>
      </w:r>
      <w:r w:rsidRPr="004B4D84">
        <w:rPr>
          <w:rFonts w:eastAsia="Calibri"/>
        </w:rPr>
        <w:t xml:space="preserve"> i zobowiąże się do usunięcia wszelkich uszkodzeń </w:t>
      </w:r>
      <w:r w:rsidRPr="004B4D84">
        <w:rPr>
          <w:rFonts w:eastAsia="Calibri"/>
        </w:rPr>
        <w:lastRenderedPageBreak/>
        <w:t xml:space="preserve">przedmiotów, awarii oraz usterek dla wszystkich modułów, maksymalnie w ciągu 30 minut od zgłoszenia, zaś w przypadku niemożności ich usunięcia, zapewni przedmioty zastępcze. </w:t>
      </w:r>
    </w:p>
    <w:p w14:paraId="0354DEC5" w14:textId="3E26AB5C" w:rsidR="00BE5F04" w:rsidRPr="00BE5F04" w:rsidRDefault="00BE5F04" w:rsidP="0019384E">
      <w:pPr>
        <w:numPr>
          <w:ilvl w:val="0"/>
          <w:numId w:val="2"/>
        </w:numPr>
        <w:spacing w:after="120"/>
        <w:jc w:val="both"/>
        <w:rPr>
          <w:rFonts w:cstheme="minorHAnsi"/>
          <w:lang w:eastAsia="pl-PL"/>
        </w:rPr>
      </w:pPr>
      <w:r w:rsidRPr="004B4D84">
        <w:rPr>
          <w:rFonts w:cstheme="minorHAnsi"/>
          <w:lang w:eastAsia="pl-PL"/>
        </w:rPr>
        <w:t>Wykonawca może powierzyć wykonanie części zamówienia podwykonawc</w:t>
      </w:r>
      <w:r w:rsidR="00474686">
        <w:rPr>
          <w:rFonts w:cstheme="minorHAnsi"/>
          <w:lang w:eastAsia="pl-PL"/>
        </w:rPr>
        <w:t>om</w:t>
      </w:r>
      <w:r w:rsidRPr="004B4D84">
        <w:rPr>
          <w:rFonts w:cstheme="minorHAnsi"/>
          <w:lang w:eastAsia="pl-PL"/>
        </w:rPr>
        <w:t>. W przypadku</w:t>
      </w:r>
      <w:r w:rsidRPr="00BE5F04">
        <w:rPr>
          <w:rFonts w:cstheme="minorHAnsi"/>
          <w:lang w:eastAsia="pl-PL"/>
        </w:rPr>
        <w:t xml:space="preserve"> powierzenia realizacji zamówienia podwykonawc</w:t>
      </w:r>
      <w:r w:rsidR="00474686">
        <w:rPr>
          <w:rFonts w:cstheme="minorHAnsi"/>
          <w:lang w:eastAsia="pl-PL"/>
        </w:rPr>
        <w:t>om,</w:t>
      </w:r>
      <w:r w:rsidRPr="00BE5F04">
        <w:rPr>
          <w:rFonts w:cstheme="minorHAnsi"/>
          <w:lang w:eastAsia="pl-PL"/>
        </w:rPr>
        <w:t xml:space="preserve"> Wykonawca ponosi odpowiedzialność za działania i zaniechania podwykonawc</w:t>
      </w:r>
      <w:r w:rsidR="00474686">
        <w:rPr>
          <w:rFonts w:cstheme="minorHAnsi"/>
          <w:lang w:eastAsia="pl-PL"/>
        </w:rPr>
        <w:t>ów</w:t>
      </w:r>
      <w:r w:rsidRPr="00BE5F04">
        <w:rPr>
          <w:rFonts w:cstheme="minorHAnsi"/>
          <w:lang w:eastAsia="pl-PL"/>
        </w:rPr>
        <w:t xml:space="preserve"> jak za własne. </w:t>
      </w:r>
    </w:p>
    <w:p w14:paraId="73F59CE2" w14:textId="03244227" w:rsidR="00B876D3" w:rsidRDefault="00B876D3" w:rsidP="0019384E">
      <w:pPr>
        <w:numPr>
          <w:ilvl w:val="0"/>
          <w:numId w:val="2"/>
        </w:numPr>
        <w:spacing w:after="12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Wszyscy pracownicy Wykonawcy oraz wszyscy pracownicy podwykonawców będą zobowiązani do poddania się weryfikacji przez Służbę Ochrony </w:t>
      </w:r>
      <w:r w:rsidRPr="0088075E">
        <w:rPr>
          <w:rFonts w:cstheme="minorHAnsi"/>
          <w:lang w:eastAsia="pl-PL"/>
        </w:rPr>
        <w:t xml:space="preserve">Państwa </w:t>
      </w:r>
      <w:r w:rsidR="00ED1E2E" w:rsidRPr="0088075E">
        <w:rPr>
          <w:rFonts w:cstheme="minorHAnsi"/>
          <w:lang w:eastAsia="pl-PL"/>
        </w:rPr>
        <w:t>w terminie 14</w:t>
      </w:r>
      <w:r w:rsidRPr="0088075E">
        <w:rPr>
          <w:rFonts w:cstheme="minorHAnsi"/>
          <w:lang w:eastAsia="pl-PL"/>
        </w:rPr>
        <w:t xml:space="preserve"> dni przed rozpoczęciem wykonywania zadań zmierzających do realizacji przedmiotu umowy</w:t>
      </w:r>
      <w:r>
        <w:rPr>
          <w:rFonts w:cstheme="minorHAnsi"/>
          <w:lang w:eastAsia="pl-PL"/>
        </w:rPr>
        <w:t>.</w:t>
      </w:r>
    </w:p>
    <w:p w14:paraId="30906E6F" w14:textId="210A7610" w:rsidR="00B876D3" w:rsidRDefault="00B876D3" w:rsidP="0019384E">
      <w:pPr>
        <w:numPr>
          <w:ilvl w:val="0"/>
          <w:numId w:val="2"/>
        </w:numPr>
        <w:spacing w:after="12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Wszyscy pracownicy Wykonawcy oraz wszyscy pracownicy podwykonawców realizujących przedmiot umowy w Obiektach polskiej prezydencji zobowiązani będą do rejestracji </w:t>
      </w:r>
      <w:r w:rsidR="004804A9">
        <w:rPr>
          <w:rFonts w:cstheme="minorHAnsi"/>
          <w:lang w:eastAsia="pl-PL"/>
        </w:rPr>
        <w:br/>
      </w:r>
      <w:r>
        <w:rPr>
          <w:rFonts w:cstheme="minorHAnsi"/>
          <w:lang w:eastAsia="pl-PL"/>
        </w:rPr>
        <w:t>w systemie akredytacji Zamawiającego przed rozpoczęciem pracy w Obiektach.</w:t>
      </w:r>
      <w:r w:rsidR="00ED1E2E">
        <w:rPr>
          <w:rFonts w:cstheme="minorHAnsi"/>
          <w:lang w:eastAsia="pl-PL"/>
        </w:rPr>
        <w:t xml:space="preserve"> </w:t>
      </w:r>
    </w:p>
    <w:p w14:paraId="69F2CC3C" w14:textId="1D5D489D" w:rsidR="00BE5F04" w:rsidRPr="0047232F" w:rsidRDefault="00BE5F04" w:rsidP="0019384E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eastAsia="Calibri" w:cstheme="minorHAnsi"/>
        </w:rPr>
      </w:pPr>
      <w:r w:rsidRPr="0047232F">
        <w:rPr>
          <w:rFonts w:eastAsia="Calibri" w:cstheme="minorHAnsi"/>
        </w:rPr>
        <w:t>Wykonawca będzie na bieżąco konsultował z Zamawiającym kolejne etapy realizacji zamówienia. Zamawiający będzie miał możliwość zgłaszania</w:t>
      </w:r>
      <w:r w:rsidR="00C81F36">
        <w:rPr>
          <w:rFonts w:eastAsia="Calibri" w:cstheme="minorHAnsi"/>
        </w:rPr>
        <w:t xml:space="preserve"> uzasadnionych</w:t>
      </w:r>
      <w:r w:rsidRPr="0047232F">
        <w:rPr>
          <w:rFonts w:eastAsia="Calibri" w:cstheme="minorHAnsi"/>
        </w:rPr>
        <w:t xml:space="preserve"> uwag dotyczących sposobu wykonania Usług</w:t>
      </w:r>
      <w:r w:rsidR="00B42D41">
        <w:rPr>
          <w:rFonts w:eastAsia="Calibri" w:cstheme="minorHAnsi"/>
        </w:rPr>
        <w:t>i</w:t>
      </w:r>
      <w:r w:rsidRPr="0047232F">
        <w:rPr>
          <w:rFonts w:eastAsia="Calibri" w:cstheme="minorHAnsi"/>
        </w:rPr>
        <w:t xml:space="preserve"> na każdym etapie</w:t>
      </w:r>
      <w:r w:rsidR="00B42D41">
        <w:rPr>
          <w:rFonts w:eastAsia="Calibri" w:cstheme="minorHAnsi"/>
        </w:rPr>
        <w:t xml:space="preserve"> jej</w:t>
      </w:r>
      <w:r w:rsidRPr="0047232F">
        <w:rPr>
          <w:rFonts w:eastAsia="Calibri" w:cstheme="minorHAnsi"/>
        </w:rPr>
        <w:t xml:space="preserve"> realizacji, które Wykonawca będzie miał obowiązek uwzględnić.</w:t>
      </w:r>
    </w:p>
    <w:p w14:paraId="4AD62CC0" w14:textId="37CE01B3" w:rsidR="00F0281C" w:rsidRDefault="00BE5F04" w:rsidP="0019384E">
      <w:pPr>
        <w:numPr>
          <w:ilvl w:val="0"/>
          <w:numId w:val="2"/>
        </w:numPr>
        <w:spacing w:after="120"/>
        <w:jc w:val="both"/>
        <w:rPr>
          <w:rFonts w:cstheme="minorHAnsi"/>
          <w:lang w:eastAsia="pl-PL"/>
        </w:rPr>
      </w:pPr>
      <w:r w:rsidRPr="00420A8C">
        <w:rPr>
          <w:rFonts w:cstheme="minorHAnsi"/>
          <w:lang w:eastAsia="pl-PL"/>
        </w:rPr>
        <w:t>Zamawiający wymaga, aby Wykonawca udzielił gwarancji, że wszystkie usługi i dzieła</w:t>
      </w:r>
      <w:r w:rsidR="00C81F36">
        <w:rPr>
          <w:rFonts w:cstheme="minorHAnsi"/>
          <w:lang w:eastAsia="pl-PL"/>
        </w:rPr>
        <w:t>,</w:t>
      </w:r>
      <w:r w:rsidRPr="00420A8C">
        <w:rPr>
          <w:rFonts w:cstheme="minorHAnsi"/>
          <w:lang w:eastAsia="pl-PL"/>
        </w:rPr>
        <w:t xml:space="preserve"> powstałe w wyniku realizacji umowy</w:t>
      </w:r>
      <w:r w:rsidR="00C81F36">
        <w:rPr>
          <w:rFonts w:cstheme="minorHAnsi"/>
          <w:lang w:eastAsia="pl-PL"/>
        </w:rPr>
        <w:t>,</w:t>
      </w:r>
      <w:r w:rsidRPr="00420A8C">
        <w:rPr>
          <w:rFonts w:cstheme="minorHAnsi"/>
          <w:lang w:eastAsia="pl-PL"/>
        </w:rPr>
        <w:t xml:space="preserve"> są wolne od wad prawnych.</w:t>
      </w:r>
    </w:p>
    <w:p w14:paraId="620FE468" w14:textId="47877F20" w:rsidR="00480631" w:rsidRDefault="00C4080B" w:rsidP="00480631">
      <w:pPr>
        <w:numPr>
          <w:ilvl w:val="0"/>
          <w:numId w:val="2"/>
        </w:numPr>
        <w:spacing w:after="12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Zamawiający zastrzega, że wszystkie szacunkowe zapotrzebowania wskazan</w:t>
      </w:r>
      <w:r w:rsidR="004804A9">
        <w:rPr>
          <w:rFonts w:cstheme="minorHAnsi"/>
          <w:lang w:eastAsia="pl-PL"/>
        </w:rPr>
        <w:t>e</w:t>
      </w:r>
      <w:r>
        <w:rPr>
          <w:rFonts w:cstheme="minorHAnsi"/>
          <w:lang w:eastAsia="pl-PL"/>
        </w:rPr>
        <w:t xml:space="preserve"> w załącznikach </w:t>
      </w:r>
      <w:r w:rsidR="007D74F7">
        <w:rPr>
          <w:rFonts w:cstheme="minorHAnsi"/>
          <w:lang w:eastAsia="pl-PL"/>
        </w:rPr>
        <w:t>4</w:t>
      </w:r>
      <w:r w:rsidR="00357CD5">
        <w:rPr>
          <w:rFonts w:cstheme="minorHAnsi"/>
          <w:lang w:eastAsia="pl-PL"/>
        </w:rPr>
        <w:t>a</w:t>
      </w:r>
      <w:r w:rsidRPr="00C4080B">
        <w:rPr>
          <w:rFonts w:cstheme="minorHAnsi"/>
          <w:lang w:eastAsia="pl-PL"/>
        </w:rPr>
        <w:t>,</w:t>
      </w:r>
      <w:r w:rsidR="00357CD5">
        <w:rPr>
          <w:rFonts w:cstheme="minorHAnsi"/>
          <w:lang w:eastAsia="pl-PL"/>
        </w:rPr>
        <w:t xml:space="preserve"> </w:t>
      </w:r>
      <w:r w:rsidR="007D74F7">
        <w:rPr>
          <w:rFonts w:cstheme="minorHAnsi"/>
          <w:lang w:eastAsia="pl-PL"/>
        </w:rPr>
        <w:t>4</w:t>
      </w:r>
      <w:r w:rsidR="00357CD5">
        <w:rPr>
          <w:rFonts w:cstheme="minorHAnsi"/>
          <w:lang w:eastAsia="pl-PL"/>
        </w:rPr>
        <w:t>b,</w:t>
      </w:r>
      <w:r w:rsidRPr="00C4080B">
        <w:rPr>
          <w:rFonts w:cstheme="minorHAnsi"/>
          <w:lang w:eastAsia="pl-PL"/>
        </w:rPr>
        <w:t xml:space="preserve"> 6</w:t>
      </w:r>
      <w:r w:rsidR="00357CD5">
        <w:rPr>
          <w:rFonts w:cstheme="minorHAnsi"/>
          <w:lang w:eastAsia="pl-PL"/>
        </w:rPr>
        <w:t>a</w:t>
      </w:r>
      <w:r w:rsidRPr="00C4080B">
        <w:rPr>
          <w:rFonts w:cstheme="minorHAnsi"/>
          <w:lang w:eastAsia="pl-PL"/>
        </w:rPr>
        <w:t>,</w:t>
      </w:r>
      <w:r w:rsidR="00357CD5">
        <w:rPr>
          <w:rFonts w:cstheme="minorHAnsi"/>
          <w:lang w:eastAsia="pl-PL"/>
        </w:rPr>
        <w:t xml:space="preserve"> 6b,</w:t>
      </w:r>
      <w:r w:rsidRPr="00C4080B">
        <w:rPr>
          <w:rFonts w:cstheme="minorHAnsi"/>
          <w:lang w:eastAsia="pl-PL"/>
        </w:rPr>
        <w:t xml:space="preserve"> 10</w:t>
      </w:r>
      <w:r w:rsidR="00357CD5">
        <w:rPr>
          <w:rFonts w:cstheme="minorHAnsi"/>
          <w:lang w:eastAsia="pl-PL"/>
        </w:rPr>
        <w:t>a, 10b, 12a, 12b</w:t>
      </w:r>
      <w:r w:rsidR="007D74F7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 xml:space="preserve">mogą ulec zmianie w zakresie </w:t>
      </w:r>
      <w:r w:rsidR="007D74F7">
        <w:rPr>
          <w:rFonts w:cstheme="minorHAnsi"/>
          <w:lang w:eastAsia="pl-PL"/>
        </w:rPr>
        <w:t>1</w:t>
      </w:r>
      <w:r>
        <w:rPr>
          <w:rFonts w:cstheme="minorHAnsi"/>
          <w:lang w:eastAsia="pl-PL"/>
        </w:rPr>
        <w:t xml:space="preserve">0% zgłoszonego zapotrzebowania. Każda </w:t>
      </w:r>
      <w:r w:rsidRPr="00480631">
        <w:rPr>
          <w:rFonts w:cstheme="minorHAnsi"/>
          <w:lang w:eastAsia="pl-PL"/>
        </w:rPr>
        <w:t xml:space="preserve">zmiana będzie na bieżąco uzgadniana z Wykonawcą i dokonywana nie </w:t>
      </w:r>
      <w:r w:rsidRPr="00E915C0">
        <w:rPr>
          <w:rFonts w:cstheme="minorHAnsi"/>
          <w:lang w:eastAsia="pl-PL"/>
        </w:rPr>
        <w:t xml:space="preserve">później </w:t>
      </w:r>
      <w:r w:rsidR="004804A9" w:rsidRPr="00E915C0">
        <w:rPr>
          <w:rFonts w:cstheme="minorHAnsi"/>
          <w:lang w:eastAsia="pl-PL"/>
        </w:rPr>
        <w:t xml:space="preserve">niż </w:t>
      </w:r>
      <w:r w:rsidRPr="00E915C0">
        <w:rPr>
          <w:rFonts w:cstheme="minorHAnsi"/>
          <w:lang w:eastAsia="pl-PL"/>
        </w:rPr>
        <w:t xml:space="preserve">dni </w:t>
      </w:r>
      <w:r w:rsidR="00E915C0" w:rsidRPr="00E915C0">
        <w:rPr>
          <w:rFonts w:cstheme="minorHAnsi"/>
          <w:lang w:eastAsia="pl-PL"/>
        </w:rPr>
        <w:t xml:space="preserve">14 </w:t>
      </w:r>
      <w:r w:rsidRPr="00E915C0">
        <w:rPr>
          <w:rFonts w:cstheme="minorHAnsi"/>
          <w:lang w:eastAsia="pl-PL"/>
        </w:rPr>
        <w:t>przed rozpoczęciem każdego spotkania.</w:t>
      </w:r>
    </w:p>
    <w:p w14:paraId="527843B5" w14:textId="3D0E950F" w:rsidR="00FA4153" w:rsidRPr="00264164" w:rsidRDefault="00480631" w:rsidP="00264164">
      <w:pPr>
        <w:numPr>
          <w:ilvl w:val="0"/>
          <w:numId w:val="2"/>
        </w:numPr>
        <w:spacing w:after="120"/>
        <w:jc w:val="both"/>
        <w:rPr>
          <w:rFonts w:cstheme="minorHAnsi"/>
          <w:lang w:eastAsia="pl-PL"/>
        </w:rPr>
      </w:pPr>
      <w:r w:rsidRPr="00480631">
        <w:rPr>
          <w:rFonts w:cstheme="minorHAnsi"/>
          <w:lang w:eastAsia="pl-PL"/>
        </w:rPr>
        <w:t xml:space="preserve">Wykonawca przy realizacji przedmiotu zamówienia będzie miał na uwadze </w:t>
      </w:r>
      <w:r w:rsidR="007B2E42">
        <w:rPr>
          <w:rFonts w:cstheme="minorHAnsi"/>
          <w:lang w:eastAsia="pl-PL"/>
        </w:rPr>
        <w:t xml:space="preserve">i stosował się do </w:t>
      </w:r>
      <w:r w:rsidRPr="00480631">
        <w:rPr>
          <w:rFonts w:ascii="Calibri" w:hAnsi="Calibri" w:cs="Calibri"/>
          <w:color w:val="000000"/>
        </w:rPr>
        <w:t>poradnik</w:t>
      </w:r>
      <w:r w:rsidR="007B2E42">
        <w:rPr>
          <w:rFonts w:ascii="Calibri" w:hAnsi="Calibri" w:cs="Calibri"/>
          <w:color w:val="000000"/>
        </w:rPr>
        <w:t>a</w:t>
      </w:r>
      <w:r w:rsidR="004804A9">
        <w:rPr>
          <w:rFonts w:ascii="Calibri" w:hAnsi="Calibri" w:cs="Calibri"/>
          <w:color w:val="000000"/>
        </w:rPr>
        <w:t xml:space="preserve"> pt. </w:t>
      </w:r>
      <w:r w:rsidRPr="00480631">
        <w:rPr>
          <w:rFonts w:ascii="Calibri" w:hAnsi="Calibri" w:cs="Calibri"/>
          <w:color w:val="000000"/>
        </w:rPr>
        <w:t xml:space="preserve"> </w:t>
      </w:r>
      <w:r w:rsidRPr="004804A9">
        <w:rPr>
          <w:rFonts w:ascii="Calibri" w:hAnsi="Calibri" w:cs="Calibri"/>
          <w:color w:val="000000" w:themeColor="text1"/>
        </w:rPr>
        <w:t>„</w:t>
      </w:r>
      <w:hyperlink r:id="rId8" w:history="1">
        <w:r w:rsidRPr="00E915C0">
          <w:rPr>
            <w:rStyle w:val="Hipercze"/>
            <w:rFonts w:ascii="Calibri" w:hAnsi="Calibri" w:cs="Calibri"/>
          </w:rPr>
          <w:t xml:space="preserve">WELCOME </w:t>
        </w:r>
        <w:r w:rsidR="004804A9" w:rsidRPr="00E915C0">
          <w:rPr>
            <w:rStyle w:val="Hipercze"/>
            <w:rFonts w:ascii="Calibri" w:hAnsi="Calibri" w:cs="Calibri"/>
          </w:rPr>
          <w:t>–</w:t>
        </w:r>
        <w:r w:rsidRPr="00E915C0">
          <w:rPr>
            <w:rStyle w:val="Hipercze"/>
            <w:rFonts w:ascii="Calibri" w:hAnsi="Calibri" w:cs="Calibri"/>
          </w:rPr>
          <w:t xml:space="preserve"> Jak</w:t>
        </w:r>
        <w:r w:rsidR="004804A9" w:rsidRPr="00E915C0">
          <w:rPr>
            <w:rStyle w:val="Hipercze"/>
            <w:rFonts w:ascii="Calibri" w:hAnsi="Calibri" w:cs="Calibri"/>
          </w:rPr>
          <w:t xml:space="preserve"> </w:t>
        </w:r>
        <w:r w:rsidRPr="00E915C0">
          <w:rPr>
            <w:rStyle w:val="Hipercze"/>
            <w:rFonts w:ascii="Calibri" w:hAnsi="Calibri" w:cs="Calibri"/>
          </w:rPr>
          <w:t>zadbać o dostępność wydarzeń międzynarodowych</w:t>
        </w:r>
      </w:hyperlink>
      <w:r w:rsidRPr="004804A9">
        <w:rPr>
          <w:rFonts w:ascii="Calibri" w:hAnsi="Calibri" w:cs="Calibri"/>
          <w:color w:val="000000" w:themeColor="text1"/>
        </w:rPr>
        <w:t xml:space="preserve">” </w:t>
      </w:r>
      <w:r w:rsidRPr="00480631">
        <w:rPr>
          <w:rFonts w:ascii="Calibri" w:hAnsi="Calibri" w:cs="Calibri"/>
          <w:color w:val="000000"/>
        </w:rPr>
        <w:t>przygotowan</w:t>
      </w:r>
      <w:r w:rsidR="007B2E42">
        <w:rPr>
          <w:rFonts w:ascii="Calibri" w:hAnsi="Calibri" w:cs="Calibri"/>
          <w:color w:val="000000"/>
        </w:rPr>
        <w:t>ego</w:t>
      </w:r>
      <w:r w:rsidRPr="00480631">
        <w:rPr>
          <w:rFonts w:ascii="Calibri" w:hAnsi="Calibri" w:cs="Calibri"/>
          <w:color w:val="000000"/>
        </w:rPr>
        <w:t xml:space="preserve"> przez Ministerstwo Funduszy i Polityki Regionalnej.</w:t>
      </w:r>
      <w:r w:rsidR="0098095B">
        <w:br w:type="page"/>
      </w:r>
    </w:p>
    <w:p w14:paraId="6B50B1EC" w14:textId="63D15418" w:rsidR="00DE1A60" w:rsidRPr="00943F22" w:rsidRDefault="009B01C7" w:rsidP="0019384E">
      <w:pPr>
        <w:pStyle w:val="Nagwek1"/>
        <w:numPr>
          <w:ilvl w:val="0"/>
          <w:numId w:val="3"/>
        </w:numPr>
        <w:spacing w:after="120"/>
        <w:ind w:left="426" w:hanging="426"/>
      </w:pPr>
      <w:bookmarkStart w:id="3" w:name="_Toc162438570"/>
      <w:r w:rsidRPr="009B01C7">
        <w:lastRenderedPageBreak/>
        <w:t xml:space="preserve">MODUŁ I </w:t>
      </w:r>
      <w:r w:rsidR="0072513B" w:rsidRPr="009B01C7">
        <w:t>–</w:t>
      </w:r>
      <w:r w:rsidRPr="009B01C7">
        <w:t xml:space="preserve"> Aranżacje i przygotowanie pomieszczeń</w:t>
      </w:r>
      <w:r w:rsidR="00F44902">
        <w:t xml:space="preserve"> i wyposażenie</w:t>
      </w:r>
      <w:bookmarkEnd w:id="3"/>
    </w:p>
    <w:p w14:paraId="54A8131F" w14:textId="65EA90BF" w:rsidR="003B4ED4" w:rsidRPr="006866F0" w:rsidRDefault="00075765" w:rsidP="0019384E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W ramach realizacji </w:t>
      </w:r>
      <w:r w:rsidR="00E406BF">
        <w:rPr>
          <w:rFonts w:eastAsia="Calibri"/>
        </w:rPr>
        <w:t xml:space="preserve">MODUŁU I </w:t>
      </w:r>
      <w:r>
        <w:rPr>
          <w:rFonts w:eastAsia="Calibri"/>
        </w:rPr>
        <w:t xml:space="preserve">przedmiotu zamówienia Wykonawca </w:t>
      </w:r>
      <w:r w:rsidR="00BC0912">
        <w:rPr>
          <w:rFonts w:eastAsia="Calibri"/>
        </w:rPr>
        <w:t>zaprojektuje, a następnie przygotuje aranżacj</w:t>
      </w:r>
      <w:r w:rsidR="004804A9">
        <w:rPr>
          <w:rFonts w:eastAsia="Calibri"/>
        </w:rPr>
        <w:t>ę</w:t>
      </w:r>
      <w:r w:rsidR="00BC0912">
        <w:rPr>
          <w:rFonts w:eastAsia="Calibri"/>
        </w:rPr>
        <w:t xml:space="preserve"> </w:t>
      </w:r>
      <w:r w:rsidR="006347A2">
        <w:rPr>
          <w:rFonts w:eastAsia="Calibri"/>
        </w:rPr>
        <w:t xml:space="preserve">i wyposaży </w:t>
      </w:r>
      <w:r>
        <w:rPr>
          <w:rFonts w:eastAsia="Calibri"/>
        </w:rPr>
        <w:t>następujące rodzaje pomieszczeń:</w:t>
      </w:r>
    </w:p>
    <w:p w14:paraId="623BC2F0" w14:textId="42C5F98D" w:rsidR="00752F36" w:rsidRDefault="00525D26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</w:t>
      </w:r>
      <w:r w:rsidR="00930988">
        <w:rPr>
          <w:rFonts w:eastAsia="Calibri"/>
        </w:rPr>
        <w:t>tanowisko akredytacyjne</w:t>
      </w:r>
      <w:r w:rsidR="004804A9">
        <w:rPr>
          <w:rFonts w:eastAsia="Calibri"/>
        </w:rPr>
        <w:t xml:space="preserve"> dla:</w:t>
      </w:r>
    </w:p>
    <w:p w14:paraId="7B971AB3" w14:textId="5219AD8A" w:rsidR="00752F36" w:rsidRDefault="004804A9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d</w:t>
      </w:r>
      <w:r w:rsidR="00752F36" w:rsidRPr="000A1089">
        <w:rPr>
          <w:rFonts w:eastAsia="Calibri"/>
        </w:rPr>
        <w:t>elegacji</w:t>
      </w:r>
    </w:p>
    <w:p w14:paraId="4BFC4914" w14:textId="33DA2066" w:rsidR="000A1089" w:rsidRDefault="000A1089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dziennikarzy</w:t>
      </w:r>
    </w:p>
    <w:p w14:paraId="796CA37C" w14:textId="58CE8B59" w:rsidR="000A1089" w:rsidRPr="000A1089" w:rsidRDefault="00525D26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P</w:t>
      </w:r>
      <w:r w:rsidR="000A1089">
        <w:rPr>
          <w:rFonts w:eastAsia="Calibri"/>
        </w:rPr>
        <w:t>unkt weryfikacji</w:t>
      </w:r>
    </w:p>
    <w:p w14:paraId="2AD35E39" w14:textId="3A6FF51F" w:rsidR="003B4ED4" w:rsidRP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>Wejście główne</w:t>
      </w:r>
      <w:r w:rsidR="00930988">
        <w:rPr>
          <w:rFonts w:eastAsia="Calibri"/>
        </w:rPr>
        <w:t xml:space="preserve"> VIP</w:t>
      </w:r>
    </w:p>
    <w:p w14:paraId="09D27E30" w14:textId="5420B1A1" w:rsidR="003B4ED4" w:rsidRDefault="00930988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Wejście dla delegatów</w:t>
      </w:r>
    </w:p>
    <w:p w14:paraId="054B40E3" w14:textId="5A36AE38" w:rsidR="0079632F" w:rsidRPr="003B4ED4" w:rsidRDefault="0079632F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Wejście dla dziennikarzy</w:t>
      </w:r>
    </w:p>
    <w:p w14:paraId="6B3FA3DE" w14:textId="13ADD7E6" w:rsidR="003B4ED4" w:rsidRPr="003B4ED4" w:rsidRDefault="00930988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Szatnie dla delegacji</w:t>
      </w:r>
    </w:p>
    <w:p w14:paraId="037E70D7" w14:textId="4C57F1E7" w:rsidR="003B4ED4" w:rsidRPr="003B4ED4" w:rsidRDefault="004804A9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</w:t>
      </w:r>
      <w:r w:rsidR="00930988">
        <w:rPr>
          <w:rFonts w:eastAsia="Calibri"/>
        </w:rPr>
        <w:t>trefa spotkań i odpoczynku</w:t>
      </w:r>
      <w:r w:rsidR="003B4ED4" w:rsidRPr="003B4ED4">
        <w:rPr>
          <w:rFonts w:eastAsia="Calibri"/>
        </w:rPr>
        <w:t xml:space="preserve"> </w:t>
      </w:r>
    </w:p>
    <w:p w14:paraId="24BB9EE1" w14:textId="1DCDE63E" w:rsidR="003B4ED4" w:rsidRPr="00BE7955" w:rsidRDefault="00930988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BE7955">
        <w:rPr>
          <w:rFonts w:eastAsia="Calibri"/>
        </w:rPr>
        <w:t>Punkt informacyjny</w:t>
      </w:r>
    </w:p>
    <w:p w14:paraId="79925ED8" w14:textId="77777777" w:rsidR="00560F5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>Sala plenarna</w:t>
      </w:r>
    </w:p>
    <w:p w14:paraId="609A97AE" w14:textId="2D7D2F9E" w:rsidR="00752F36" w:rsidRPr="00560F54" w:rsidRDefault="00560F5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Sala </w:t>
      </w:r>
      <w:r w:rsidR="008E41CB">
        <w:rPr>
          <w:rFonts w:eastAsia="Calibri"/>
        </w:rPr>
        <w:t xml:space="preserve">na </w:t>
      </w:r>
      <w:r>
        <w:rPr>
          <w:rFonts w:eastAsia="Calibri"/>
        </w:rPr>
        <w:t xml:space="preserve">spotkania </w:t>
      </w:r>
      <w:r w:rsidR="00752F36" w:rsidRPr="00560F54">
        <w:rPr>
          <w:rFonts w:eastAsia="Calibri"/>
        </w:rPr>
        <w:t>urzędnicz</w:t>
      </w:r>
      <w:r>
        <w:rPr>
          <w:rFonts w:eastAsia="Calibri"/>
        </w:rPr>
        <w:t>e</w:t>
      </w:r>
    </w:p>
    <w:p w14:paraId="6850766E" w14:textId="627A98D0" w:rsidR="003B4ED4" w:rsidRDefault="000A1089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Sala na panele tematyczne</w:t>
      </w:r>
    </w:p>
    <w:p w14:paraId="144552FC" w14:textId="21BD4642" w:rsidR="000A1089" w:rsidRDefault="000A1089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Sala do podpisów</w:t>
      </w:r>
    </w:p>
    <w:p w14:paraId="405A1500" w14:textId="77777777" w:rsidR="000A1089" w:rsidRPr="003B4ED4" w:rsidRDefault="000A1089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 xml:space="preserve">Pokoje do spotkań bilateralnych </w:t>
      </w:r>
    </w:p>
    <w:p w14:paraId="71DC4A93" w14:textId="23F85DE5" w:rsidR="003B4ED4" w:rsidRP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 xml:space="preserve">Miejsce na family </w:t>
      </w:r>
      <w:proofErr w:type="spellStart"/>
      <w:r w:rsidR="004804A9">
        <w:rPr>
          <w:rFonts w:eastAsia="Calibri"/>
        </w:rPr>
        <w:t>ph</w:t>
      </w:r>
      <w:r w:rsidRPr="003B4ED4">
        <w:rPr>
          <w:rFonts w:eastAsia="Calibri"/>
        </w:rPr>
        <w:t>oto</w:t>
      </w:r>
      <w:proofErr w:type="spellEnd"/>
    </w:p>
    <w:p w14:paraId="2B25E9D5" w14:textId="0AAA676B" w:rsidR="003B4ED4" w:rsidRPr="003B4ED4" w:rsidRDefault="00930988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Biuro tłumaczy</w:t>
      </w:r>
    </w:p>
    <w:p w14:paraId="688850BD" w14:textId="201E8B35" w:rsidR="003B4ED4" w:rsidRP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 xml:space="preserve">Sala odsłuchu dla delegatów </w:t>
      </w:r>
    </w:p>
    <w:p w14:paraId="019EA805" w14:textId="35D45574" w:rsidR="003B4ED4" w:rsidRP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 xml:space="preserve">Sala dla delegatów </w:t>
      </w:r>
    </w:p>
    <w:p w14:paraId="36AE1431" w14:textId="41DF3687" w:rsidR="005450BC" w:rsidRDefault="005450BC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Pokoje reprezentacyjno-biurowe</w:t>
      </w:r>
      <w:r w:rsidR="004804A9">
        <w:rPr>
          <w:rFonts w:eastAsia="Calibri"/>
        </w:rPr>
        <w:t xml:space="preserve"> dla:</w:t>
      </w:r>
    </w:p>
    <w:p w14:paraId="3EA089C1" w14:textId="79EF9229" w:rsidR="003B4ED4" w:rsidRDefault="00474686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p</w:t>
      </w:r>
      <w:r w:rsidR="005450BC">
        <w:rPr>
          <w:rFonts w:eastAsia="Calibri"/>
        </w:rPr>
        <w:t xml:space="preserve">olskiej </w:t>
      </w:r>
      <w:r>
        <w:rPr>
          <w:rFonts w:eastAsia="Calibri"/>
        </w:rPr>
        <w:t>p</w:t>
      </w:r>
      <w:r w:rsidR="0035731D">
        <w:rPr>
          <w:rFonts w:eastAsia="Calibri"/>
        </w:rPr>
        <w:t>rezydencji</w:t>
      </w:r>
    </w:p>
    <w:p w14:paraId="12FA8383" w14:textId="74E2C43B" w:rsidR="005238FB" w:rsidRPr="005450BC" w:rsidRDefault="005238FB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 w:rsidRPr="005450BC">
        <w:rPr>
          <w:rFonts w:eastAsia="Calibri"/>
        </w:rPr>
        <w:t>Komisji Europejskiej</w:t>
      </w:r>
    </w:p>
    <w:p w14:paraId="471E968D" w14:textId="7061F9AD" w:rsidR="005238FB" w:rsidRPr="005450BC" w:rsidRDefault="005450BC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 w:rsidRPr="005450BC">
        <w:rPr>
          <w:rFonts w:eastAsia="Calibri"/>
        </w:rPr>
        <w:t>S</w:t>
      </w:r>
      <w:r w:rsidR="005238FB" w:rsidRPr="005450BC">
        <w:rPr>
          <w:rFonts w:eastAsia="Calibri"/>
        </w:rPr>
        <w:t>ekretariatu Generalnego Rady</w:t>
      </w:r>
    </w:p>
    <w:p w14:paraId="2FD184F6" w14:textId="29F16BCB" w:rsidR="003B4ED4" w:rsidRP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 xml:space="preserve">Biuro Sekretariatu </w:t>
      </w:r>
      <w:r w:rsidR="0035731D">
        <w:rPr>
          <w:rFonts w:eastAsia="Calibri"/>
        </w:rPr>
        <w:t>prezydencji</w:t>
      </w:r>
      <w:r w:rsidRPr="003B4ED4">
        <w:rPr>
          <w:rFonts w:eastAsia="Calibri"/>
        </w:rPr>
        <w:t xml:space="preserve"> </w:t>
      </w:r>
    </w:p>
    <w:p w14:paraId="10B37F6A" w14:textId="3B04EACC" w:rsidR="003B4ED4" w:rsidRP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>P</w:t>
      </w:r>
      <w:r w:rsidR="004804A9">
        <w:rPr>
          <w:rFonts w:eastAsia="Calibri"/>
        </w:rPr>
        <w:t>rzestrzeń</w:t>
      </w:r>
      <w:r w:rsidRPr="003B4ED4">
        <w:rPr>
          <w:rFonts w:eastAsia="Calibri"/>
        </w:rPr>
        <w:t xml:space="preserve"> dla oficerów łącznikowych</w:t>
      </w:r>
    </w:p>
    <w:p w14:paraId="512BCB6A" w14:textId="2E2C53BB" w:rsid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 xml:space="preserve">Pokój dla pracowników obsługi </w:t>
      </w:r>
      <w:r w:rsidR="009D11BC">
        <w:rPr>
          <w:rFonts w:eastAsia="Calibri"/>
        </w:rPr>
        <w:t>–</w:t>
      </w:r>
      <w:r w:rsidRPr="003B4ED4">
        <w:rPr>
          <w:rFonts w:eastAsia="Calibri"/>
        </w:rPr>
        <w:t xml:space="preserve"> kierowców</w:t>
      </w:r>
      <w:r w:rsidR="009D11BC">
        <w:rPr>
          <w:rFonts w:eastAsia="Calibri"/>
        </w:rPr>
        <w:t xml:space="preserve"> i</w:t>
      </w:r>
      <w:r w:rsidRPr="003B4ED4">
        <w:rPr>
          <w:rFonts w:eastAsia="Calibri"/>
        </w:rPr>
        <w:t xml:space="preserve"> pracowników ochrony</w:t>
      </w:r>
    </w:p>
    <w:p w14:paraId="4143A64E" w14:textId="35A7953C" w:rsidR="00B42D41" w:rsidRPr="009D11BC" w:rsidRDefault="00B42D41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9D11BC">
        <w:rPr>
          <w:rFonts w:eastAsia="Calibri"/>
        </w:rPr>
        <w:t>Pokój dla Służb</w:t>
      </w:r>
    </w:p>
    <w:p w14:paraId="18278D68" w14:textId="2D29EC46" w:rsidR="003B4ED4" w:rsidRPr="003B4ED4" w:rsidRDefault="00930988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Pomieszczenie magazynowe</w:t>
      </w:r>
    </w:p>
    <w:p w14:paraId="406897D6" w14:textId="4FC85227" w:rsidR="003B4ED4" w:rsidRP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>Punkt medyczny lub ambula</w:t>
      </w:r>
      <w:r w:rsidR="000A1089">
        <w:rPr>
          <w:rFonts w:eastAsia="Calibri"/>
        </w:rPr>
        <w:t>ns</w:t>
      </w:r>
    </w:p>
    <w:p w14:paraId="70BD0DBD" w14:textId="7A999C0D" w:rsidR="000A1089" w:rsidRDefault="00930988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Przestrze</w:t>
      </w:r>
      <w:r w:rsidR="000A1089">
        <w:rPr>
          <w:rFonts w:eastAsia="Calibri"/>
        </w:rPr>
        <w:t>ń</w:t>
      </w:r>
      <w:r>
        <w:rPr>
          <w:rFonts w:eastAsia="Calibri"/>
        </w:rPr>
        <w:t xml:space="preserve"> cateringow</w:t>
      </w:r>
      <w:r w:rsidR="00800950">
        <w:rPr>
          <w:rFonts w:eastAsia="Calibri"/>
        </w:rPr>
        <w:t>a</w:t>
      </w:r>
    </w:p>
    <w:p w14:paraId="0795CA68" w14:textId="2E77A55A" w:rsidR="003B4ED4" w:rsidRDefault="000A1089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kawa / herbata</w:t>
      </w:r>
    </w:p>
    <w:p w14:paraId="7DE36AB5" w14:textId="3729B3AA" w:rsidR="000A1089" w:rsidRDefault="000A1089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lunch</w:t>
      </w:r>
    </w:p>
    <w:p w14:paraId="623B13F6" w14:textId="12CB6ADA" w:rsidR="008E41CB" w:rsidRDefault="008E41CB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bufet</w:t>
      </w:r>
    </w:p>
    <w:p w14:paraId="7526EF38" w14:textId="7A01417B" w:rsidR="000A1089" w:rsidRDefault="000A1089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 w:rsidRPr="000A1089">
        <w:rPr>
          <w:rFonts w:eastAsia="Calibri"/>
        </w:rPr>
        <w:t>gala dinner</w:t>
      </w:r>
    </w:p>
    <w:p w14:paraId="3EAED5EF" w14:textId="77777777" w:rsidR="000A1089" w:rsidRPr="003B4ED4" w:rsidRDefault="000A1089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>Centrum Prasowe</w:t>
      </w:r>
    </w:p>
    <w:p w14:paraId="1882AD35" w14:textId="7C78D892" w:rsidR="003B4ED4" w:rsidRDefault="003B4ED4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>Sala konferencji prasowych</w:t>
      </w:r>
    </w:p>
    <w:p w14:paraId="362E4BC0" w14:textId="386E2E76" w:rsidR="000A1089" w:rsidRDefault="00800950" w:rsidP="00B42482">
      <w:pPr>
        <w:pStyle w:val="Akapitzlist"/>
        <w:numPr>
          <w:ilvl w:val="0"/>
          <w:numId w:val="6"/>
        </w:numPr>
        <w:spacing w:after="0"/>
        <w:ind w:left="1418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Stref</w:t>
      </w:r>
      <w:r w:rsidR="004804A9">
        <w:rPr>
          <w:rFonts w:eastAsia="Calibri"/>
        </w:rPr>
        <w:t>y</w:t>
      </w:r>
      <w:r>
        <w:rPr>
          <w:rFonts w:eastAsia="Calibri"/>
        </w:rPr>
        <w:t xml:space="preserve"> dla mediów</w:t>
      </w:r>
      <w:r w:rsidR="004804A9">
        <w:rPr>
          <w:rFonts w:eastAsia="Calibri"/>
        </w:rPr>
        <w:t>:</w:t>
      </w:r>
    </w:p>
    <w:p w14:paraId="16ACDA3C" w14:textId="78B08FFF" w:rsidR="00083798" w:rsidRDefault="00947BC3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proofErr w:type="spellStart"/>
      <w:r>
        <w:rPr>
          <w:rFonts w:eastAsia="Calibri"/>
        </w:rPr>
        <w:t>d</w:t>
      </w:r>
      <w:r w:rsidR="00083798">
        <w:rPr>
          <w:rFonts w:eastAsia="Calibri"/>
        </w:rPr>
        <w:t>oorstep</w:t>
      </w:r>
      <w:proofErr w:type="spellEnd"/>
    </w:p>
    <w:p w14:paraId="0DDF0B4E" w14:textId="50280BBA" w:rsidR="00083798" w:rsidRPr="00083798" w:rsidRDefault="00947BC3" w:rsidP="00B42482">
      <w:pPr>
        <w:pStyle w:val="Akapitzlist"/>
        <w:numPr>
          <w:ilvl w:val="1"/>
          <w:numId w:val="6"/>
        </w:numPr>
        <w:spacing w:after="0"/>
        <w:ind w:left="1985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m</w:t>
      </w:r>
      <w:r w:rsidR="00083798" w:rsidRPr="00083798">
        <w:rPr>
          <w:rFonts w:eastAsia="Calibri"/>
        </w:rPr>
        <w:t xml:space="preserve">edia </w:t>
      </w:r>
      <w:proofErr w:type="spellStart"/>
      <w:r w:rsidR="00083798" w:rsidRPr="00083798">
        <w:rPr>
          <w:rFonts w:eastAsia="Calibri"/>
        </w:rPr>
        <w:t>corner</w:t>
      </w:r>
      <w:proofErr w:type="spellEnd"/>
    </w:p>
    <w:p w14:paraId="405CF6A5" w14:textId="7249E111" w:rsidR="00072D03" w:rsidRPr="0098095B" w:rsidRDefault="00072D03" w:rsidP="00B42482">
      <w:pPr>
        <w:pStyle w:val="Akapitzlist"/>
        <w:numPr>
          <w:ilvl w:val="0"/>
          <w:numId w:val="6"/>
        </w:numPr>
        <w:spacing w:after="0"/>
        <w:ind w:left="1417" w:hanging="357"/>
        <w:contextualSpacing w:val="0"/>
        <w:jc w:val="both"/>
        <w:rPr>
          <w:rFonts w:eastAsia="Calibri"/>
        </w:rPr>
      </w:pPr>
      <w:r w:rsidRPr="003B4ED4">
        <w:rPr>
          <w:rFonts w:eastAsia="Calibri"/>
        </w:rPr>
        <w:t xml:space="preserve">Pomieszczenie </w:t>
      </w:r>
      <w:r>
        <w:rPr>
          <w:rFonts w:eastAsia="Calibri"/>
        </w:rPr>
        <w:t xml:space="preserve">Nadawcy </w:t>
      </w:r>
      <w:r w:rsidR="004804A9">
        <w:rPr>
          <w:rFonts w:eastAsia="Calibri"/>
        </w:rPr>
        <w:t>k</w:t>
      </w:r>
      <w:r>
        <w:rPr>
          <w:rFonts w:eastAsia="Calibri"/>
        </w:rPr>
        <w:t>rajowego</w:t>
      </w:r>
    </w:p>
    <w:p w14:paraId="50417EDA" w14:textId="0AE874B3" w:rsidR="003B4ED4" w:rsidRPr="003B4ED4" w:rsidRDefault="00930988" w:rsidP="00072D03">
      <w:pPr>
        <w:pStyle w:val="Akapitzlist"/>
        <w:numPr>
          <w:ilvl w:val="0"/>
          <w:numId w:val="6"/>
        </w:numPr>
        <w:spacing w:after="120"/>
        <w:ind w:left="1417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P</w:t>
      </w:r>
      <w:r w:rsidR="003B4ED4" w:rsidRPr="003B4ED4">
        <w:rPr>
          <w:rFonts w:eastAsia="Calibri"/>
        </w:rPr>
        <w:t>omieszczenia sanitarne</w:t>
      </w:r>
      <w:r>
        <w:rPr>
          <w:rFonts w:eastAsia="Calibri"/>
        </w:rPr>
        <w:t xml:space="preserve"> (toalety)</w:t>
      </w:r>
    </w:p>
    <w:p w14:paraId="6EB03DDA" w14:textId="47BC1170" w:rsidR="000558C9" w:rsidRDefault="002B1557" w:rsidP="006648E2">
      <w:pPr>
        <w:pStyle w:val="Akapitzlist"/>
        <w:spacing w:after="120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>Szczegółowa c</w:t>
      </w:r>
      <w:r w:rsidR="004B4D84" w:rsidRPr="005C4BFB">
        <w:rPr>
          <w:rFonts w:eastAsia="Calibri"/>
        </w:rPr>
        <w:t>harakterystyka i założenia dotyczące pomieszczeń</w:t>
      </w:r>
      <w:r w:rsidRPr="005C4BFB">
        <w:rPr>
          <w:rFonts w:eastAsia="Calibri"/>
        </w:rPr>
        <w:t>,</w:t>
      </w:r>
      <w:r w:rsidR="008F7739" w:rsidRPr="005C4BFB">
        <w:rPr>
          <w:rFonts w:eastAsia="Calibri"/>
        </w:rPr>
        <w:t xml:space="preserve"> </w:t>
      </w:r>
      <w:r w:rsidR="004B4D84" w:rsidRPr="005C4BFB">
        <w:rPr>
          <w:rFonts w:eastAsia="Calibri"/>
        </w:rPr>
        <w:t>ich funkcjonalności</w:t>
      </w:r>
      <w:r w:rsidR="008F7739" w:rsidRPr="005C4BFB">
        <w:rPr>
          <w:rFonts w:eastAsia="Calibri"/>
        </w:rPr>
        <w:t xml:space="preserve"> </w:t>
      </w:r>
      <w:r w:rsidR="004804A9" w:rsidRPr="005C4BFB">
        <w:rPr>
          <w:rFonts w:eastAsia="Calibri"/>
        </w:rPr>
        <w:br/>
      </w:r>
      <w:r w:rsidR="00487F67" w:rsidRPr="005C4BFB">
        <w:rPr>
          <w:rFonts w:eastAsia="Calibri"/>
        </w:rPr>
        <w:t xml:space="preserve">i wyposażenia </w:t>
      </w:r>
      <w:r w:rsidR="008F7739" w:rsidRPr="005C4BFB">
        <w:rPr>
          <w:rFonts w:eastAsia="Calibri"/>
        </w:rPr>
        <w:t xml:space="preserve">stanowią </w:t>
      </w:r>
      <w:r w:rsidR="00947BC3" w:rsidRPr="005C4BFB">
        <w:rPr>
          <w:rFonts w:eastAsia="Calibri"/>
          <w:b/>
        </w:rPr>
        <w:t>Z</w:t>
      </w:r>
      <w:r w:rsidR="008F7739" w:rsidRPr="005C4BFB">
        <w:rPr>
          <w:rFonts w:eastAsia="Calibri"/>
          <w:b/>
        </w:rPr>
        <w:t xml:space="preserve">ałącznik nr </w:t>
      </w:r>
      <w:r w:rsidR="007942D6">
        <w:rPr>
          <w:rFonts w:eastAsia="Calibri"/>
          <w:b/>
        </w:rPr>
        <w:t>3</w:t>
      </w:r>
      <w:r w:rsidR="008F7739" w:rsidRPr="005C4BFB">
        <w:rPr>
          <w:rFonts w:eastAsia="Calibri"/>
          <w:b/>
        </w:rPr>
        <w:t xml:space="preserve"> do OPZ</w:t>
      </w:r>
      <w:r w:rsidR="008F7739" w:rsidRPr="005C4BFB">
        <w:rPr>
          <w:rFonts w:eastAsia="Calibri"/>
        </w:rPr>
        <w:t xml:space="preserve">. </w:t>
      </w:r>
      <w:r w:rsidR="004B4D84" w:rsidRPr="005C4BFB">
        <w:rPr>
          <w:rFonts w:eastAsia="Calibri"/>
        </w:rPr>
        <w:t xml:space="preserve"> </w:t>
      </w:r>
    </w:p>
    <w:p w14:paraId="5D6D4738" w14:textId="6D1150D4" w:rsidR="000558C9" w:rsidRDefault="00DE4217" w:rsidP="000558C9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0558C9">
        <w:t>Szacunkowe</w:t>
      </w:r>
      <w:r w:rsidRPr="005C4BFB">
        <w:rPr>
          <w:rFonts w:eastAsia="Calibri"/>
        </w:rPr>
        <w:t xml:space="preserve"> z</w:t>
      </w:r>
      <w:r w:rsidR="009220C0" w:rsidRPr="005C4BFB">
        <w:rPr>
          <w:rFonts w:eastAsia="Calibri"/>
        </w:rPr>
        <w:t>apotrzebowanie na</w:t>
      </w:r>
      <w:r w:rsidR="00824D91" w:rsidRPr="005C4BFB">
        <w:rPr>
          <w:rFonts w:eastAsia="Calibri"/>
        </w:rPr>
        <w:t xml:space="preserve"> </w:t>
      </w:r>
      <w:r w:rsidR="004B4D84" w:rsidRPr="005C4BFB">
        <w:rPr>
          <w:rFonts w:eastAsia="Calibri"/>
        </w:rPr>
        <w:t>liczbę i rodzaj</w:t>
      </w:r>
      <w:r w:rsidR="009220C0" w:rsidRPr="005C4BFB">
        <w:rPr>
          <w:rFonts w:eastAsia="Calibri"/>
        </w:rPr>
        <w:t xml:space="preserve"> pomieszczeń</w:t>
      </w:r>
      <w:r w:rsidR="004B4D84" w:rsidRPr="005C4BFB">
        <w:rPr>
          <w:rFonts w:eastAsia="Calibri"/>
        </w:rPr>
        <w:t xml:space="preserve"> w </w:t>
      </w:r>
      <w:r w:rsidR="000558C9" w:rsidRPr="005C4BFB">
        <w:rPr>
          <w:rFonts w:eastAsia="Calibri"/>
        </w:rPr>
        <w:t xml:space="preserve">Obiektach polskiej prezydencji </w:t>
      </w:r>
      <w:r w:rsidR="000558C9">
        <w:rPr>
          <w:rFonts w:eastAsia="Calibri"/>
        </w:rPr>
        <w:t xml:space="preserve">w </w:t>
      </w:r>
      <w:r w:rsidR="004B4D84" w:rsidRPr="005C4BFB">
        <w:rPr>
          <w:rFonts w:eastAsia="Calibri"/>
        </w:rPr>
        <w:t>stosunku do</w:t>
      </w:r>
      <w:r w:rsidR="000558C9">
        <w:rPr>
          <w:rFonts w:eastAsia="Calibri"/>
        </w:rPr>
        <w:t>:</w:t>
      </w:r>
    </w:p>
    <w:p w14:paraId="53BC74F3" w14:textId="05C61EE9" w:rsidR="004B4D84" w:rsidRPr="000558C9" w:rsidRDefault="004B4D84" w:rsidP="000558C9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>spotkań w</w:t>
      </w:r>
      <w:r w:rsidR="000558C9">
        <w:rPr>
          <w:rFonts w:eastAsia="Calibri"/>
        </w:rPr>
        <w:t>ysokiego szczebla s</w:t>
      </w:r>
      <w:r w:rsidRPr="005C4BFB">
        <w:rPr>
          <w:rFonts w:eastAsia="Calibri"/>
        </w:rPr>
        <w:t xml:space="preserve">tanowi </w:t>
      </w:r>
      <w:r w:rsidR="00947BC3" w:rsidRPr="005C4BFB">
        <w:rPr>
          <w:rFonts w:eastAsia="Calibri"/>
          <w:b/>
        </w:rPr>
        <w:t>Z</w:t>
      </w:r>
      <w:r w:rsidRPr="005C4BFB">
        <w:rPr>
          <w:rFonts w:eastAsia="Calibri"/>
          <w:b/>
        </w:rPr>
        <w:t xml:space="preserve">ałącznik nr </w:t>
      </w:r>
      <w:r w:rsidR="007942D6">
        <w:rPr>
          <w:rFonts w:eastAsia="Calibri"/>
          <w:b/>
        </w:rPr>
        <w:t>4</w:t>
      </w:r>
      <w:r w:rsidR="000558C9">
        <w:rPr>
          <w:rFonts w:eastAsia="Calibri"/>
          <w:b/>
        </w:rPr>
        <w:t>a do OPZ,</w:t>
      </w:r>
    </w:p>
    <w:p w14:paraId="407A6AD3" w14:textId="190D0C8B" w:rsidR="000558C9" w:rsidRPr="000558C9" w:rsidRDefault="000558C9" w:rsidP="000558C9">
      <w:pPr>
        <w:pStyle w:val="Akapitzlist"/>
        <w:numPr>
          <w:ilvl w:val="1"/>
          <w:numId w:val="4"/>
        </w:numPr>
        <w:spacing w:after="120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lastRenderedPageBreak/>
        <w:t xml:space="preserve">spotkań </w:t>
      </w:r>
      <w:r>
        <w:rPr>
          <w:rFonts w:eastAsia="Calibri"/>
        </w:rPr>
        <w:t>urzędniczych stanowi</w:t>
      </w:r>
      <w:r w:rsidRPr="005C4BFB">
        <w:rPr>
          <w:rFonts w:eastAsia="Calibri"/>
        </w:rPr>
        <w:t xml:space="preserve"> </w:t>
      </w:r>
      <w:r w:rsidR="007942D6">
        <w:rPr>
          <w:rFonts w:eastAsia="Calibri"/>
          <w:b/>
        </w:rPr>
        <w:t>Załącznik nr 4</w:t>
      </w:r>
      <w:r>
        <w:rPr>
          <w:rFonts w:eastAsia="Calibri"/>
          <w:b/>
        </w:rPr>
        <w:t>b do OPZ,</w:t>
      </w:r>
    </w:p>
    <w:p w14:paraId="20676DBD" w14:textId="2BC80BF2" w:rsidR="000558C9" w:rsidRPr="000558C9" w:rsidRDefault="000558C9" w:rsidP="000F5F5B">
      <w:pPr>
        <w:pStyle w:val="Akapitzlist"/>
        <w:numPr>
          <w:ilvl w:val="1"/>
          <w:numId w:val="4"/>
        </w:numPr>
        <w:spacing w:after="120"/>
        <w:ind w:left="1418"/>
        <w:contextualSpacing w:val="0"/>
        <w:jc w:val="both"/>
        <w:rPr>
          <w:rFonts w:eastAsia="Calibri"/>
        </w:rPr>
      </w:pPr>
      <w:r w:rsidRPr="000558C9">
        <w:rPr>
          <w:rFonts w:eastAsia="Calibri"/>
        </w:rPr>
        <w:t xml:space="preserve">spotkań dodatkowych będzie przekazane po ustaleniu harmonogramu tych spotkań, ale nie później niż </w:t>
      </w:r>
      <w:r w:rsidR="000F350B">
        <w:rPr>
          <w:rFonts w:eastAsia="Calibri"/>
        </w:rPr>
        <w:t>5 dni roboczych</w:t>
      </w:r>
      <w:r w:rsidRPr="000558C9">
        <w:rPr>
          <w:rFonts w:eastAsia="Calibri"/>
        </w:rPr>
        <w:t xml:space="preserve"> przed ich rozpoczęciem.</w:t>
      </w:r>
    </w:p>
    <w:p w14:paraId="66081B0E" w14:textId="3D0C12C2" w:rsidR="00D9415F" w:rsidRPr="00D9415F" w:rsidRDefault="00D9415F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 xml:space="preserve">Szczegółowe rzuty Obiektów polskiej </w:t>
      </w:r>
      <w:r w:rsidR="0035731D">
        <w:t>prezydencji</w:t>
      </w:r>
      <w:r>
        <w:t xml:space="preserve"> ze wskazaniem </w:t>
      </w:r>
      <w:r>
        <w:rPr>
          <w:rFonts w:eastAsia="Calibri"/>
        </w:rPr>
        <w:t>rodzajów pomieszczeń</w:t>
      </w:r>
      <w:r>
        <w:t xml:space="preserve"> wymienionych </w:t>
      </w:r>
      <w:r w:rsidR="00525D26">
        <w:t xml:space="preserve">w punkcie 1. </w:t>
      </w:r>
      <w:r w:rsidR="000A4FB5">
        <w:t>zostaną przekazane przez Zamawiającego Wykonawcy po podpisaniu umowy.</w:t>
      </w:r>
    </w:p>
    <w:p w14:paraId="50D351AF" w14:textId="793C664B" w:rsidR="00F44902" w:rsidRDefault="00F44902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 xml:space="preserve">We wszystkich Obiektach polskiej </w:t>
      </w:r>
      <w:r w:rsidR="0035731D">
        <w:t>prezydencji</w:t>
      </w:r>
      <w:r>
        <w:t xml:space="preserve"> Zamawiający będzie dysponował zasobem mebli i wyposażenia stanowiącym stałe wyposażenie danego </w:t>
      </w:r>
      <w:r w:rsidR="00525D26">
        <w:t>O</w:t>
      </w:r>
      <w:r>
        <w:t>biektu. Tym sa</w:t>
      </w:r>
      <w:r w:rsidR="00B42D41">
        <w:t xml:space="preserve">mym Wykonawca zobowiązuje się </w:t>
      </w:r>
      <w:r>
        <w:t xml:space="preserve">wykorzystać te zasoby Obiektów polskiej </w:t>
      </w:r>
      <w:r w:rsidR="0035731D">
        <w:t>prezydencji</w:t>
      </w:r>
      <w:r>
        <w:t xml:space="preserve"> w celu realizacji zadania. </w:t>
      </w:r>
    </w:p>
    <w:p w14:paraId="55F1911F" w14:textId="3C0C238C" w:rsidR="00F44902" w:rsidRDefault="00C955AA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 xml:space="preserve">W przypadku uszkodzenia zasobów mebli i wyposażenia stanowiących stałe wyposażenie danego </w:t>
      </w:r>
      <w:r w:rsidR="00525D26">
        <w:t>O</w:t>
      </w:r>
      <w:r>
        <w:t>biektu</w:t>
      </w:r>
      <w:r w:rsidR="009F1D14">
        <w:t xml:space="preserve"> polskiej </w:t>
      </w:r>
      <w:r w:rsidR="0035731D">
        <w:t>prezydencji</w:t>
      </w:r>
      <w:r>
        <w:t xml:space="preserve"> z winy Wykonawcy, koszty rekompensaty z tego tytułu na rzecz </w:t>
      </w:r>
      <w:r w:rsidR="009F1D14">
        <w:rPr>
          <w:rFonts w:eastAsia="Calibri"/>
        </w:rPr>
        <w:t xml:space="preserve">zarządcy Obiektu polskiej </w:t>
      </w:r>
      <w:r w:rsidR="0035731D">
        <w:rPr>
          <w:rFonts w:eastAsia="Calibri"/>
        </w:rPr>
        <w:t>prezydencji</w:t>
      </w:r>
      <w:r w:rsidR="009F1D14" w:rsidRPr="00DB248C">
        <w:rPr>
          <w:rFonts w:eastAsia="Calibri"/>
        </w:rPr>
        <w:t xml:space="preserve"> </w:t>
      </w:r>
      <w:r w:rsidR="009F1D14">
        <w:rPr>
          <w:rFonts w:eastAsia="Calibri"/>
        </w:rPr>
        <w:t>ponosi Wykonawca.</w:t>
      </w:r>
      <w:r w:rsidR="000F5F5B">
        <w:rPr>
          <w:rFonts w:eastAsia="Calibri"/>
        </w:rPr>
        <w:t xml:space="preserve"> Obowiązek zgłoszenia takiego uszkodzenia leży po stronie Wykonawcy.</w:t>
      </w:r>
    </w:p>
    <w:p w14:paraId="1ADE9ACE" w14:textId="16C95270" w:rsidR="00804C4A" w:rsidRDefault="00F44902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 xml:space="preserve">W konkretnych pomieszczeniach Obiektów polskiej </w:t>
      </w:r>
      <w:r w:rsidR="0035731D">
        <w:t>prezydencji</w:t>
      </w:r>
      <w:r>
        <w:t xml:space="preserve">, gdzie Zamawiający </w:t>
      </w:r>
      <w:r w:rsidRPr="00EE6E35">
        <w:rPr>
          <w:u w:val="single"/>
        </w:rPr>
        <w:t>nie będzie dysponował</w:t>
      </w:r>
      <w:r>
        <w:t xml:space="preserve"> zasobami mebli</w:t>
      </w:r>
      <w:r w:rsidR="003C5044">
        <w:t xml:space="preserve"> Obiektów</w:t>
      </w:r>
      <w:r w:rsidR="00FE7804">
        <w:t xml:space="preserve"> polskiej prezydencji</w:t>
      </w:r>
      <w:r w:rsidR="000F5F5B">
        <w:t xml:space="preserve"> lub zasoby te będą niewystarczające, </w:t>
      </w:r>
      <w:r w:rsidRPr="00C5145F">
        <w:t xml:space="preserve">Wykonawca zapewni </w:t>
      </w:r>
      <w:r w:rsidR="00804C4A">
        <w:t xml:space="preserve">następujące </w:t>
      </w:r>
      <w:r w:rsidRPr="00C5145F">
        <w:t>meble standardow</w:t>
      </w:r>
      <w:r w:rsidR="00FE7804">
        <w:t>e</w:t>
      </w:r>
      <w:r w:rsidR="00804C4A">
        <w:t>:</w:t>
      </w:r>
    </w:p>
    <w:p w14:paraId="71E2D7BB" w14:textId="045BD0F6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804C4A">
        <w:t>tół konferencyjny</w:t>
      </w:r>
    </w:p>
    <w:p w14:paraId="4CB76BA2" w14:textId="516C2989" w:rsidR="00FE7804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FE7804">
        <w:t>tół do spotkań bilateralnych</w:t>
      </w:r>
    </w:p>
    <w:p w14:paraId="267B03B1" w14:textId="3D824124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8617E9">
        <w:t>tół prosty</w:t>
      </w:r>
    </w:p>
    <w:p w14:paraId="5849605C" w14:textId="4909C9C9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8617E9">
        <w:t>tół roboczy</w:t>
      </w:r>
    </w:p>
    <w:p w14:paraId="12029911" w14:textId="1794B67F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k</w:t>
      </w:r>
      <w:r w:rsidR="00804C4A">
        <w:t>rzesł</w:t>
      </w:r>
      <w:r>
        <w:t>o</w:t>
      </w:r>
      <w:r w:rsidR="00804C4A">
        <w:t xml:space="preserve"> konfer</w:t>
      </w:r>
      <w:r w:rsidR="008617E9">
        <w:t>encyjne</w:t>
      </w:r>
    </w:p>
    <w:p w14:paraId="08B6ED62" w14:textId="472227C0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k</w:t>
      </w:r>
      <w:r w:rsidR="008617E9">
        <w:t>rzesł</w:t>
      </w:r>
      <w:r>
        <w:t>o</w:t>
      </w:r>
      <w:r w:rsidR="008617E9">
        <w:t xml:space="preserve"> proste</w:t>
      </w:r>
    </w:p>
    <w:p w14:paraId="6CBD71A9" w14:textId="62B39DD8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k</w:t>
      </w:r>
      <w:r w:rsidR="008617E9">
        <w:t>rzesła robocze</w:t>
      </w:r>
    </w:p>
    <w:p w14:paraId="3ABE4EEA" w14:textId="53744C33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8617E9">
        <w:t>ofa 2</w:t>
      </w:r>
      <w:r w:rsidR="00E003EA">
        <w:t>-</w:t>
      </w:r>
      <w:r w:rsidR="008617E9">
        <w:t>osobowa</w:t>
      </w:r>
    </w:p>
    <w:p w14:paraId="31E63DDA" w14:textId="1694ACD1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8617E9">
        <w:t>ofa 3</w:t>
      </w:r>
      <w:r w:rsidR="00E003EA">
        <w:t>-</w:t>
      </w:r>
      <w:r w:rsidR="008617E9">
        <w:t>osobowa</w:t>
      </w:r>
    </w:p>
    <w:p w14:paraId="68DF9BAD" w14:textId="20FF25D5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f</w:t>
      </w:r>
      <w:r w:rsidR="008617E9">
        <w:t>otel</w:t>
      </w:r>
    </w:p>
    <w:p w14:paraId="656420A0" w14:textId="766CB2D8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8617E9">
        <w:t>tolik kawowy</w:t>
      </w:r>
    </w:p>
    <w:p w14:paraId="4316035A" w14:textId="4C9DE065" w:rsidR="00126F45" w:rsidRDefault="00126F45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lampa stojąca</w:t>
      </w:r>
    </w:p>
    <w:p w14:paraId="4D447FBA" w14:textId="7BADFF60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k</w:t>
      </w:r>
      <w:r w:rsidR="00804C4A">
        <w:t xml:space="preserve">osz </w:t>
      </w:r>
      <w:r w:rsidR="008617E9">
        <w:t>na śmieci z segregacją odpadów</w:t>
      </w:r>
    </w:p>
    <w:p w14:paraId="57E4E819" w14:textId="5378C2E9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8617E9">
        <w:t>tojak na parasole</w:t>
      </w:r>
    </w:p>
    <w:p w14:paraId="03A8E5A5" w14:textId="023A059C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w</w:t>
      </w:r>
      <w:r w:rsidR="008617E9">
        <w:t>ieszak ubraniowy typu drzewko</w:t>
      </w:r>
    </w:p>
    <w:p w14:paraId="017EA743" w14:textId="22DA8F2E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w</w:t>
      </w:r>
      <w:r w:rsidR="00804C4A">
        <w:t>ieszak szatniowy mobilny d</w:t>
      </w:r>
      <w:r w:rsidR="008617E9">
        <w:t>o wieszania pojedynczych okryć</w:t>
      </w:r>
    </w:p>
    <w:p w14:paraId="72E37148" w14:textId="44FD59FA" w:rsidR="00804C4A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w</w:t>
      </w:r>
      <w:r w:rsidR="00804C4A">
        <w:t xml:space="preserve">ieszak </w:t>
      </w:r>
      <w:r w:rsidR="00CA17B9">
        <w:t xml:space="preserve">szatniowy </w:t>
      </w:r>
      <w:r w:rsidR="00804C4A">
        <w:t>mobilny z numerkami d</w:t>
      </w:r>
      <w:r w:rsidR="008617E9">
        <w:t>o wieszania pojedynczych okryć</w:t>
      </w:r>
    </w:p>
    <w:p w14:paraId="52CFDEDC" w14:textId="7B93AAF8" w:rsidR="008617E9" w:rsidRPr="000B1D15" w:rsidRDefault="00525D26" w:rsidP="00210E3A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8617E9">
        <w:t xml:space="preserve">zafka </w:t>
      </w:r>
      <w:r w:rsidR="008617E9" w:rsidRPr="000B1D15">
        <w:t>na bagaż</w:t>
      </w:r>
    </w:p>
    <w:p w14:paraId="51BED70F" w14:textId="4F4AD96E" w:rsidR="000B1D15" w:rsidRPr="000B1D15" w:rsidRDefault="00525D26" w:rsidP="00210E3A">
      <w:pPr>
        <w:pStyle w:val="Akapitzlist"/>
        <w:numPr>
          <w:ilvl w:val="1"/>
          <w:numId w:val="18"/>
        </w:numPr>
        <w:spacing w:after="0"/>
        <w:contextualSpacing w:val="0"/>
        <w:jc w:val="both"/>
      </w:pPr>
      <w:r>
        <w:t>s</w:t>
      </w:r>
      <w:r w:rsidR="008617E9" w:rsidRPr="000B1D15">
        <w:t>łupek odgradzający z kordonem sznurkowym</w:t>
      </w:r>
    </w:p>
    <w:p w14:paraId="4D69EAB6" w14:textId="440B3664" w:rsidR="000B1D15" w:rsidRPr="000B1D15" w:rsidRDefault="00525D26" w:rsidP="00210E3A">
      <w:pPr>
        <w:pStyle w:val="Akapitzlist"/>
        <w:numPr>
          <w:ilvl w:val="1"/>
          <w:numId w:val="18"/>
        </w:numPr>
        <w:spacing w:after="0"/>
        <w:contextualSpacing w:val="0"/>
        <w:jc w:val="both"/>
      </w:pPr>
      <w:r>
        <w:t>a</w:t>
      </w:r>
      <w:r w:rsidR="000B1D15" w:rsidRPr="000B1D15">
        <w:t xml:space="preserve">utomat do czyszczenia obuwia </w:t>
      </w:r>
    </w:p>
    <w:p w14:paraId="57946A14" w14:textId="7EACF0A9" w:rsidR="000B1D15" w:rsidRDefault="00525D26" w:rsidP="0079632F">
      <w:pPr>
        <w:pStyle w:val="Akapitzlist"/>
        <w:numPr>
          <w:ilvl w:val="1"/>
          <w:numId w:val="18"/>
        </w:numPr>
        <w:spacing w:after="0"/>
        <w:ind w:left="1434" w:hanging="357"/>
        <w:contextualSpacing w:val="0"/>
        <w:jc w:val="both"/>
      </w:pPr>
      <w:r>
        <w:t>s</w:t>
      </w:r>
      <w:r w:rsidR="000B1D15" w:rsidRPr="000B1D15">
        <w:t>tacja do dezynfekcji rąk</w:t>
      </w:r>
    </w:p>
    <w:p w14:paraId="4B9983D2" w14:textId="72BE8707" w:rsidR="0079632F" w:rsidRPr="000B1D15" w:rsidRDefault="0079632F" w:rsidP="0019384E">
      <w:pPr>
        <w:pStyle w:val="Akapitzlist"/>
        <w:numPr>
          <w:ilvl w:val="1"/>
          <w:numId w:val="18"/>
        </w:numPr>
        <w:spacing w:after="120"/>
        <w:contextualSpacing w:val="0"/>
        <w:jc w:val="both"/>
      </w:pPr>
      <w:r>
        <w:t>wielkoformatowa wycieraczka</w:t>
      </w:r>
    </w:p>
    <w:p w14:paraId="56A5CAB1" w14:textId="3DBA72D3" w:rsidR="00E41674" w:rsidRDefault="00804C4A" w:rsidP="006648E2">
      <w:pPr>
        <w:pStyle w:val="Akapitzlist"/>
        <w:spacing w:after="120"/>
        <w:ind w:left="714"/>
        <w:contextualSpacing w:val="0"/>
        <w:jc w:val="both"/>
      </w:pPr>
      <w:r w:rsidRPr="005C4BFB">
        <w:t>S</w:t>
      </w:r>
      <w:r w:rsidR="00F44902" w:rsidRPr="005C4BFB">
        <w:t xml:space="preserve">zczegółowy opis </w:t>
      </w:r>
      <w:r w:rsidRPr="005C4BFB">
        <w:t xml:space="preserve">mebli standardowych </w:t>
      </w:r>
      <w:r w:rsidR="00F44902" w:rsidRPr="005C4BFB">
        <w:t xml:space="preserve">stanowi </w:t>
      </w:r>
      <w:r w:rsidR="00525D26" w:rsidRPr="005C4BFB">
        <w:rPr>
          <w:b/>
        </w:rPr>
        <w:t>Z</w:t>
      </w:r>
      <w:r w:rsidR="00F44902" w:rsidRPr="005C4BFB">
        <w:rPr>
          <w:b/>
        </w:rPr>
        <w:t xml:space="preserve">ałączniki nr </w:t>
      </w:r>
      <w:r w:rsidR="007942D6">
        <w:rPr>
          <w:b/>
        </w:rPr>
        <w:t>5</w:t>
      </w:r>
      <w:r w:rsidR="00F44902" w:rsidRPr="005C4BFB">
        <w:rPr>
          <w:b/>
        </w:rPr>
        <w:t xml:space="preserve"> do OPZ</w:t>
      </w:r>
      <w:r w:rsidR="00F44902" w:rsidRPr="005C4BFB">
        <w:t xml:space="preserve">. </w:t>
      </w:r>
    </w:p>
    <w:p w14:paraId="2F593757" w14:textId="7223822E" w:rsidR="00F44902" w:rsidRPr="00E41674" w:rsidRDefault="00F44902" w:rsidP="00E41674">
      <w:pPr>
        <w:pStyle w:val="Akapitzlist"/>
        <w:numPr>
          <w:ilvl w:val="0"/>
          <w:numId w:val="4"/>
        </w:numPr>
        <w:spacing w:after="120"/>
        <w:contextualSpacing w:val="0"/>
        <w:jc w:val="both"/>
      </w:pPr>
      <w:r w:rsidRPr="005C4BFB">
        <w:t xml:space="preserve">Szacunkowe zapotrzebowanie mebli standardowych przewidzianych w Obiektach polskiej </w:t>
      </w:r>
      <w:r w:rsidR="0035731D" w:rsidRPr="005C4BFB">
        <w:t>prezydencji</w:t>
      </w:r>
      <w:r w:rsidRPr="005C4BFB">
        <w:t xml:space="preserve"> w poszczególnych pomieszczeniach </w:t>
      </w:r>
      <w:r w:rsidR="00E41674">
        <w:t>w stosunku do:</w:t>
      </w:r>
      <w:r>
        <w:rPr>
          <w:b/>
        </w:rPr>
        <w:t xml:space="preserve"> </w:t>
      </w:r>
    </w:p>
    <w:p w14:paraId="3A1C5E93" w14:textId="55494973" w:rsidR="00E41674" w:rsidRPr="000558C9" w:rsidRDefault="00E41674" w:rsidP="00E41674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>spotkań w</w:t>
      </w:r>
      <w:r>
        <w:rPr>
          <w:rFonts w:eastAsia="Calibri"/>
        </w:rPr>
        <w:t>ysokiego szczebla s</w:t>
      </w:r>
      <w:r w:rsidRPr="005C4BFB">
        <w:rPr>
          <w:rFonts w:eastAsia="Calibri"/>
        </w:rPr>
        <w:t xml:space="preserve">tanowi </w:t>
      </w:r>
      <w:r w:rsidRPr="005C4BFB">
        <w:rPr>
          <w:rFonts w:eastAsia="Calibri"/>
          <w:b/>
        </w:rPr>
        <w:t xml:space="preserve">Załącznik nr </w:t>
      </w:r>
      <w:r w:rsidR="007942D6">
        <w:rPr>
          <w:rFonts w:eastAsia="Calibri"/>
          <w:b/>
        </w:rPr>
        <w:t>6</w:t>
      </w:r>
      <w:r>
        <w:rPr>
          <w:rFonts w:eastAsia="Calibri"/>
          <w:b/>
        </w:rPr>
        <w:t>a do OPZ,</w:t>
      </w:r>
    </w:p>
    <w:p w14:paraId="7CB3F1C2" w14:textId="68722B59" w:rsidR="00E41674" w:rsidRPr="00E41674" w:rsidRDefault="00E41674" w:rsidP="00E41674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 xml:space="preserve">spotkań </w:t>
      </w:r>
      <w:r>
        <w:rPr>
          <w:rFonts w:eastAsia="Calibri"/>
        </w:rPr>
        <w:t>urzędniczych stanowi</w:t>
      </w:r>
      <w:r w:rsidRPr="005C4BFB">
        <w:rPr>
          <w:rFonts w:eastAsia="Calibri"/>
        </w:rPr>
        <w:t xml:space="preserve"> </w:t>
      </w:r>
      <w:r w:rsidRPr="005C4BFB">
        <w:rPr>
          <w:rFonts w:eastAsia="Calibri"/>
          <w:b/>
        </w:rPr>
        <w:t xml:space="preserve">Załącznik nr </w:t>
      </w:r>
      <w:r w:rsidR="007942D6">
        <w:rPr>
          <w:rFonts w:eastAsia="Calibri"/>
          <w:b/>
        </w:rPr>
        <w:t>6</w:t>
      </w:r>
      <w:r>
        <w:rPr>
          <w:rFonts w:eastAsia="Calibri"/>
          <w:b/>
        </w:rPr>
        <w:t>b do OPZ,</w:t>
      </w:r>
    </w:p>
    <w:p w14:paraId="59633538" w14:textId="347F02C1" w:rsidR="00E41674" w:rsidRPr="00E41674" w:rsidRDefault="00E41674" w:rsidP="00E41674">
      <w:pPr>
        <w:pStyle w:val="Akapitzlist"/>
        <w:numPr>
          <w:ilvl w:val="1"/>
          <w:numId w:val="4"/>
        </w:numPr>
        <w:spacing w:after="120"/>
        <w:contextualSpacing w:val="0"/>
        <w:jc w:val="both"/>
        <w:rPr>
          <w:rFonts w:eastAsia="Calibri"/>
        </w:rPr>
      </w:pPr>
      <w:r w:rsidRPr="00E41674">
        <w:rPr>
          <w:rFonts w:eastAsia="Calibri"/>
        </w:rPr>
        <w:t xml:space="preserve">spotkań dodatkowych będzie przekazane po ustaleniu harmonogramu tych spotkań, ale nie później niż </w:t>
      </w:r>
      <w:r w:rsidR="000F350B">
        <w:rPr>
          <w:rFonts w:eastAsia="Calibri"/>
        </w:rPr>
        <w:t xml:space="preserve">5 dni roboczych </w:t>
      </w:r>
      <w:r w:rsidRPr="00E41674">
        <w:rPr>
          <w:rFonts w:eastAsia="Calibri"/>
        </w:rPr>
        <w:t xml:space="preserve"> przed ich rozpoczęciem.</w:t>
      </w:r>
    </w:p>
    <w:p w14:paraId="6596E1E2" w14:textId="25E8D2FB" w:rsidR="002D2F20" w:rsidRDefault="002D2F20" w:rsidP="0019384E">
      <w:pPr>
        <w:pStyle w:val="Akapitzlist"/>
        <w:numPr>
          <w:ilvl w:val="0"/>
          <w:numId w:val="4"/>
        </w:numPr>
        <w:spacing w:after="120"/>
        <w:contextualSpacing w:val="0"/>
        <w:jc w:val="both"/>
      </w:pPr>
      <w:r>
        <w:t xml:space="preserve">Wybór mebli standardowych zostanie zatwierdzony przez Zamawiającego. Wykonawca przedstawi Zamawiającemu propozycje mebli standardowych do akceptacji najpóźniej </w:t>
      </w:r>
      <w:r w:rsidR="00525D26">
        <w:br/>
      </w:r>
      <w:r>
        <w:lastRenderedPageBreak/>
        <w:t>w terminie</w:t>
      </w:r>
      <w:r w:rsidR="00003B00">
        <w:t xml:space="preserve"> 30 dni przed pierwszym spotkaniem odbywającym się w</w:t>
      </w:r>
      <w:r w:rsidR="00525D26">
        <w:t xml:space="preserve"> danym</w:t>
      </w:r>
      <w:r w:rsidR="00003B00">
        <w:t xml:space="preserve"> Obiekcie polskiej prezydencji</w:t>
      </w:r>
      <w:r>
        <w:t>.</w:t>
      </w:r>
    </w:p>
    <w:p w14:paraId="5F0F6AE3" w14:textId="6FF2BE2C" w:rsidR="00F44902" w:rsidRPr="001E14AE" w:rsidRDefault="00F44902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 w:rsidRPr="001E14AE">
        <w:t xml:space="preserve">W konkretnych pomieszczeniach Obiektów polskiej </w:t>
      </w:r>
      <w:r w:rsidR="0035731D" w:rsidRPr="001E14AE">
        <w:t>prezydencji</w:t>
      </w:r>
      <w:r w:rsidRPr="001E14AE">
        <w:t xml:space="preserve"> </w:t>
      </w:r>
      <w:r w:rsidR="001E14AE" w:rsidRPr="001E14AE">
        <w:t xml:space="preserve">Zamawiający zastrzega sobie możliwość zapewnienia </w:t>
      </w:r>
      <w:r w:rsidR="001E14AE">
        <w:t>m</w:t>
      </w:r>
      <w:r w:rsidR="001E14AE" w:rsidRPr="001E14AE">
        <w:t xml:space="preserve">ebli </w:t>
      </w:r>
      <w:r w:rsidR="001E14AE">
        <w:t>prezydencji, które będą własnością Zamawiającego.</w:t>
      </w:r>
    </w:p>
    <w:p w14:paraId="0811DD3A" w14:textId="6312EAFC" w:rsidR="00593531" w:rsidRDefault="00593531" w:rsidP="0019384E">
      <w:pPr>
        <w:pStyle w:val="Akapitzlist"/>
        <w:numPr>
          <w:ilvl w:val="0"/>
          <w:numId w:val="4"/>
        </w:numPr>
        <w:spacing w:after="120"/>
        <w:contextualSpacing w:val="0"/>
        <w:jc w:val="both"/>
      </w:pPr>
      <w:r w:rsidRPr="00C5145F">
        <w:t>Wykonawca będzie odpowiedzial</w:t>
      </w:r>
      <w:r>
        <w:t>ny za kompleksowe zarządzanie</w:t>
      </w:r>
      <w:r w:rsidRPr="00C5145F">
        <w:t xml:space="preserve"> meblami</w:t>
      </w:r>
      <w:r>
        <w:t xml:space="preserve"> standardowymi i meblami </w:t>
      </w:r>
      <w:r w:rsidR="009D7784">
        <w:t>prezydencji</w:t>
      </w:r>
      <w:r>
        <w:t xml:space="preserve"> – transport, </w:t>
      </w:r>
      <w:r w:rsidRPr="00C5145F">
        <w:t>ustawie</w:t>
      </w:r>
      <w:r>
        <w:t>nie, montaż, demontaż, wymianę.</w:t>
      </w:r>
    </w:p>
    <w:p w14:paraId="6C7CD27F" w14:textId="3BA2E6B6" w:rsidR="00E53201" w:rsidRDefault="00DD5B1E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 xml:space="preserve">W ramach </w:t>
      </w:r>
      <w:r w:rsidR="001D77FB">
        <w:t>a</w:t>
      </w:r>
      <w:r>
        <w:t>ranżacji</w:t>
      </w:r>
      <w:r w:rsidR="00D269E1">
        <w:t xml:space="preserve"> i przygotowania </w:t>
      </w:r>
      <w:r w:rsidRPr="00824D91">
        <w:t>pomieszczeń</w:t>
      </w:r>
      <w:r>
        <w:t xml:space="preserve"> Wykonawca odpowiedzialny jest </w:t>
      </w:r>
      <w:r w:rsidR="00F44902">
        <w:t xml:space="preserve">również </w:t>
      </w:r>
      <w:r>
        <w:t>za dostarczenie do poszczególnych pomieszczeń</w:t>
      </w:r>
      <w:r w:rsidR="0021742F">
        <w:t xml:space="preserve"> </w:t>
      </w:r>
      <w:r w:rsidR="00BA59E9">
        <w:t xml:space="preserve">następującego </w:t>
      </w:r>
      <w:r w:rsidR="0021742F">
        <w:t xml:space="preserve">wyposażenia </w:t>
      </w:r>
      <w:r w:rsidR="00BA59E9">
        <w:t>dodatkowego</w:t>
      </w:r>
      <w:r>
        <w:t>:</w:t>
      </w:r>
    </w:p>
    <w:p w14:paraId="38E004E1" w14:textId="36F5D0BE" w:rsidR="00E53201" w:rsidRDefault="00525D26" w:rsidP="00210E3A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</w:pPr>
      <w:r>
        <w:t>p</w:t>
      </w:r>
      <w:r w:rsidR="00E53201">
        <w:t>latformy, podia, zwyżki, mównice</w:t>
      </w:r>
    </w:p>
    <w:p w14:paraId="05280DAC" w14:textId="690D5692" w:rsidR="00E53201" w:rsidRDefault="00525D26" w:rsidP="00210E3A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</w:pPr>
      <w:r>
        <w:t>o</w:t>
      </w:r>
      <w:r w:rsidR="00E53201">
        <w:t xml:space="preserve">znakowania pomieszczeń </w:t>
      </w:r>
    </w:p>
    <w:p w14:paraId="6CA14278" w14:textId="22663BF7" w:rsidR="00E53201" w:rsidRDefault="00525D26" w:rsidP="00210E3A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</w:pPr>
      <w:r>
        <w:t>f</w:t>
      </w:r>
      <w:r w:rsidR="00E53201">
        <w:t>lagi i proporce</w:t>
      </w:r>
    </w:p>
    <w:p w14:paraId="017FDE46" w14:textId="485DF210" w:rsidR="00E53201" w:rsidRDefault="00525D26" w:rsidP="00210E3A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</w:pPr>
      <w:proofErr w:type="spellStart"/>
      <w:r>
        <w:t>r</w:t>
      </w:r>
      <w:r w:rsidR="00E53201">
        <w:t>oll</w:t>
      </w:r>
      <w:r>
        <w:t>-</w:t>
      </w:r>
      <w:r w:rsidR="00E53201">
        <w:t>upy</w:t>
      </w:r>
      <w:proofErr w:type="spellEnd"/>
      <w:r w:rsidR="00E53201">
        <w:t xml:space="preserve"> i ścianki medialne</w:t>
      </w:r>
    </w:p>
    <w:p w14:paraId="217ECD77" w14:textId="70C9C291" w:rsidR="00E53201" w:rsidRPr="005C4BFB" w:rsidRDefault="00525D26" w:rsidP="00210E3A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</w:pPr>
      <w:r w:rsidRPr="005C4BFB">
        <w:t>a</w:t>
      </w:r>
      <w:r w:rsidR="00E53201" w:rsidRPr="005C4BFB">
        <w:t>ranżacje kwiatowe</w:t>
      </w:r>
    </w:p>
    <w:p w14:paraId="5BC88961" w14:textId="7446F42F" w:rsidR="00E53201" w:rsidRPr="005C4BFB" w:rsidRDefault="00525D26" w:rsidP="0019384E">
      <w:pPr>
        <w:pStyle w:val="Akapitzlist"/>
        <w:numPr>
          <w:ilvl w:val="1"/>
          <w:numId w:val="4"/>
        </w:numPr>
        <w:spacing w:after="120"/>
        <w:contextualSpacing w:val="0"/>
        <w:jc w:val="both"/>
      </w:pPr>
      <w:r w:rsidRPr="005C4BFB">
        <w:t>t</w:t>
      </w:r>
      <w:r w:rsidR="00947BC3" w:rsidRPr="005C4BFB">
        <w:t>zw</w:t>
      </w:r>
      <w:r w:rsidR="00D269E1" w:rsidRPr="005C4BFB">
        <w:t>.</w:t>
      </w:r>
      <w:r w:rsidR="00947BC3" w:rsidRPr="005C4BFB">
        <w:t xml:space="preserve"> „</w:t>
      </w:r>
      <w:r w:rsidRPr="005C4BFB">
        <w:t>c</w:t>
      </w:r>
      <w:r w:rsidR="00E53201" w:rsidRPr="005C4BFB">
        <w:t>zerwony dywan</w:t>
      </w:r>
      <w:r w:rsidR="00947BC3" w:rsidRPr="005C4BFB">
        <w:t>”</w:t>
      </w:r>
    </w:p>
    <w:p w14:paraId="44F059E1" w14:textId="3716304C" w:rsidR="00CF2A59" w:rsidRDefault="002B1557" w:rsidP="006648E2">
      <w:pPr>
        <w:pStyle w:val="Akapitzlist"/>
        <w:spacing w:after="120"/>
        <w:ind w:left="714"/>
        <w:contextualSpacing w:val="0"/>
        <w:jc w:val="both"/>
      </w:pPr>
      <w:r w:rsidRPr="005C4BFB">
        <w:t>Szczegółowa c</w:t>
      </w:r>
      <w:r w:rsidR="00060E01" w:rsidRPr="005C4BFB">
        <w:t xml:space="preserve">harakterystyka </w:t>
      </w:r>
      <w:r w:rsidR="004D3CDB" w:rsidRPr="005C4BFB">
        <w:t>wyposażenia dodatkowego</w:t>
      </w:r>
      <w:r w:rsidR="00DD5B1E" w:rsidRPr="005C4BFB">
        <w:t xml:space="preserve"> pomieszczeń stanowi </w:t>
      </w:r>
      <w:r w:rsidR="00525D26" w:rsidRPr="005C4BFB">
        <w:rPr>
          <w:b/>
        </w:rPr>
        <w:t>Z</w:t>
      </w:r>
      <w:r w:rsidR="00DD5B1E" w:rsidRPr="005C4BFB">
        <w:rPr>
          <w:b/>
        </w:rPr>
        <w:t xml:space="preserve">ałącznik </w:t>
      </w:r>
      <w:r w:rsidR="005C4BFB">
        <w:rPr>
          <w:b/>
        </w:rPr>
        <w:br/>
      </w:r>
      <w:r w:rsidR="00DD5B1E" w:rsidRPr="005C4BFB">
        <w:rPr>
          <w:b/>
        </w:rPr>
        <w:t xml:space="preserve">nr </w:t>
      </w:r>
      <w:r w:rsidR="007942D6">
        <w:rPr>
          <w:b/>
        </w:rPr>
        <w:t>7</w:t>
      </w:r>
      <w:r w:rsidR="00DD5B1E" w:rsidRPr="005C4BFB">
        <w:rPr>
          <w:b/>
        </w:rPr>
        <w:t xml:space="preserve"> do OPZ</w:t>
      </w:r>
      <w:r w:rsidR="00DD5B1E" w:rsidRPr="005C4BFB">
        <w:t xml:space="preserve">. </w:t>
      </w:r>
    </w:p>
    <w:p w14:paraId="6B50FE96" w14:textId="77777777" w:rsidR="00CF2A59" w:rsidRPr="00E41674" w:rsidRDefault="00CF2A59" w:rsidP="00CF2A59">
      <w:pPr>
        <w:pStyle w:val="Akapitzlist"/>
        <w:numPr>
          <w:ilvl w:val="0"/>
          <w:numId w:val="4"/>
        </w:numPr>
        <w:spacing w:after="120"/>
        <w:contextualSpacing w:val="0"/>
        <w:jc w:val="both"/>
      </w:pPr>
      <w:r w:rsidRPr="005C4BFB">
        <w:t xml:space="preserve">Szacunkowe zapotrzebowanie mebli standardowych przewidzianych w Obiektach polskiej prezydencji w poszczególnych pomieszczeniach </w:t>
      </w:r>
      <w:r>
        <w:t>w stosunku do:</w:t>
      </w:r>
      <w:r>
        <w:rPr>
          <w:b/>
        </w:rPr>
        <w:t xml:space="preserve"> </w:t>
      </w:r>
    </w:p>
    <w:p w14:paraId="1D43A0DA" w14:textId="7EFCD3DD" w:rsidR="00CF2A59" w:rsidRPr="000558C9" w:rsidRDefault="00CF2A59" w:rsidP="00CF2A59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>spotkań w</w:t>
      </w:r>
      <w:r>
        <w:rPr>
          <w:rFonts w:eastAsia="Calibri"/>
        </w:rPr>
        <w:t>ysokiego szczebla s</w:t>
      </w:r>
      <w:r w:rsidRPr="005C4BFB">
        <w:rPr>
          <w:rFonts w:eastAsia="Calibri"/>
        </w:rPr>
        <w:t xml:space="preserve">tanowi </w:t>
      </w:r>
      <w:r w:rsidRPr="005C4BFB">
        <w:rPr>
          <w:rFonts w:eastAsia="Calibri"/>
          <w:b/>
        </w:rPr>
        <w:t xml:space="preserve">Załącznik nr </w:t>
      </w:r>
      <w:r w:rsidR="007942D6">
        <w:rPr>
          <w:rFonts w:eastAsia="Calibri"/>
          <w:b/>
        </w:rPr>
        <w:t>8</w:t>
      </w:r>
      <w:r>
        <w:rPr>
          <w:rFonts w:eastAsia="Calibri"/>
          <w:b/>
        </w:rPr>
        <w:t>a do OPZ,</w:t>
      </w:r>
    </w:p>
    <w:p w14:paraId="467E9573" w14:textId="39D3E8AA" w:rsidR="00CF2A59" w:rsidRPr="00E41674" w:rsidRDefault="00CF2A59" w:rsidP="00CF2A59">
      <w:pPr>
        <w:pStyle w:val="Akapitzlist"/>
        <w:numPr>
          <w:ilvl w:val="1"/>
          <w:numId w:val="4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 xml:space="preserve">spotkań </w:t>
      </w:r>
      <w:r>
        <w:rPr>
          <w:rFonts w:eastAsia="Calibri"/>
        </w:rPr>
        <w:t>urzędniczych stanowi</w:t>
      </w:r>
      <w:r w:rsidRPr="005C4BFB">
        <w:rPr>
          <w:rFonts w:eastAsia="Calibri"/>
        </w:rPr>
        <w:t xml:space="preserve"> </w:t>
      </w:r>
      <w:r w:rsidRPr="005C4BFB">
        <w:rPr>
          <w:rFonts w:eastAsia="Calibri"/>
          <w:b/>
        </w:rPr>
        <w:t xml:space="preserve">Załącznik nr </w:t>
      </w:r>
      <w:r w:rsidR="007942D6">
        <w:rPr>
          <w:rFonts w:eastAsia="Calibri"/>
          <w:b/>
        </w:rPr>
        <w:t>8</w:t>
      </w:r>
      <w:r>
        <w:rPr>
          <w:rFonts w:eastAsia="Calibri"/>
          <w:b/>
        </w:rPr>
        <w:t>b do OPZ,</w:t>
      </w:r>
    </w:p>
    <w:p w14:paraId="013836D8" w14:textId="079976AA" w:rsidR="00CF2A59" w:rsidRPr="00E41674" w:rsidRDefault="00CF2A59" w:rsidP="00CF2A59">
      <w:pPr>
        <w:pStyle w:val="Akapitzlist"/>
        <w:numPr>
          <w:ilvl w:val="1"/>
          <w:numId w:val="4"/>
        </w:numPr>
        <w:spacing w:after="120"/>
        <w:contextualSpacing w:val="0"/>
        <w:jc w:val="both"/>
        <w:rPr>
          <w:rFonts w:eastAsia="Calibri"/>
        </w:rPr>
      </w:pPr>
      <w:r w:rsidRPr="00E41674">
        <w:rPr>
          <w:rFonts w:eastAsia="Calibri"/>
        </w:rPr>
        <w:t xml:space="preserve">spotkań dodatkowych będzie przekazane po ustaleniu harmonogramu tych spotkań, ale nie później niż </w:t>
      </w:r>
      <w:r w:rsidR="000F350B">
        <w:rPr>
          <w:rFonts w:eastAsia="Calibri"/>
        </w:rPr>
        <w:t>5 dni roboczych</w:t>
      </w:r>
      <w:r w:rsidRPr="00E41674">
        <w:rPr>
          <w:rFonts w:eastAsia="Calibri"/>
        </w:rPr>
        <w:t xml:space="preserve"> przed ich rozpoczęciem.</w:t>
      </w:r>
    </w:p>
    <w:p w14:paraId="1B0D0D08" w14:textId="1119EDFB" w:rsidR="00DD5B1E" w:rsidRDefault="002F0251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 xml:space="preserve">Wykonawca </w:t>
      </w:r>
      <w:r w:rsidR="00824D91">
        <w:t>opracowując</w:t>
      </w:r>
      <w:r>
        <w:t xml:space="preserve"> szczegółowe projekty</w:t>
      </w:r>
      <w:r w:rsidR="00824D91">
        <w:t xml:space="preserve">, na podstawie których </w:t>
      </w:r>
      <w:r>
        <w:t>zrealizuje aranż</w:t>
      </w:r>
      <w:r w:rsidR="005F0409">
        <w:t>acje pomieszczeń we wszystkich O</w:t>
      </w:r>
      <w:r>
        <w:t>biekta</w:t>
      </w:r>
      <w:r w:rsidR="00D86BC3">
        <w:t xml:space="preserve">ch </w:t>
      </w:r>
      <w:r w:rsidR="00824D91">
        <w:t xml:space="preserve">polskiej </w:t>
      </w:r>
      <w:r w:rsidR="0035731D">
        <w:t>prezydencji</w:t>
      </w:r>
      <w:r w:rsidR="00824D91">
        <w:t xml:space="preserve">, </w:t>
      </w:r>
      <w:r>
        <w:t>będ</w:t>
      </w:r>
      <w:r w:rsidR="00824D91">
        <w:t xml:space="preserve">zie </w:t>
      </w:r>
      <w:r w:rsidR="002B052E">
        <w:t xml:space="preserve">uwzględniał wszystkie obowiązujące </w:t>
      </w:r>
      <w:r w:rsidR="00824D91">
        <w:t>przepisy prawne dot. m.in. BHP, PP</w:t>
      </w:r>
      <w:r w:rsidR="00525D26">
        <w:t>OŻ</w:t>
      </w:r>
      <w:r w:rsidR="00824D91">
        <w:t xml:space="preserve"> czy </w:t>
      </w:r>
      <w:r>
        <w:t>organizacji im</w:t>
      </w:r>
      <w:r w:rsidR="00824D91">
        <w:t>prez masowych</w:t>
      </w:r>
      <w:r>
        <w:t>.</w:t>
      </w:r>
    </w:p>
    <w:p w14:paraId="0D1E4AB6" w14:textId="6F07B67C" w:rsidR="00824D91" w:rsidRDefault="002F0251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 xml:space="preserve">Projekty aranżacji wszystkich </w:t>
      </w:r>
      <w:r w:rsidR="00D86BC3">
        <w:t>pomieszczeń</w:t>
      </w:r>
      <w:r>
        <w:t xml:space="preserve"> </w:t>
      </w:r>
      <w:r w:rsidR="005F0409" w:rsidRPr="00F30DF6">
        <w:t xml:space="preserve">w Obiektach polskiej prezydencji </w:t>
      </w:r>
      <w:r>
        <w:t>będą na bieżąco konsultowane z Zamawiającym. Po zatwierdzeniu przez Zamawiającego szczegółowego projektu, Wykonawca przygotuje powierzchnię konferencyjną i wykona cało</w:t>
      </w:r>
      <w:r w:rsidR="00824D91">
        <w:t xml:space="preserve">ść aranżacji </w:t>
      </w:r>
      <w:r w:rsidR="006866F0">
        <w:t>zgodnie z</w:t>
      </w:r>
      <w:r w:rsidR="003D6F7A">
        <w:t>e</w:t>
      </w:r>
      <w:r w:rsidR="003D6F7A" w:rsidRPr="003D6F7A">
        <w:rPr>
          <w:rFonts w:eastAsia="Calibri"/>
        </w:rPr>
        <w:t xml:space="preserve"> </w:t>
      </w:r>
      <w:r w:rsidR="003D6F7A">
        <w:rPr>
          <w:rFonts w:eastAsia="Calibri"/>
        </w:rPr>
        <w:t>szczegółowym harmonogram</w:t>
      </w:r>
      <w:r w:rsidR="00525D26">
        <w:rPr>
          <w:rFonts w:eastAsia="Calibri"/>
        </w:rPr>
        <w:t>em</w:t>
      </w:r>
      <w:r w:rsidR="003D6F7A">
        <w:rPr>
          <w:rFonts w:eastAsia="Calibri"/>
        </w:rPr>
        <w:t xml:space="preserve"> spotkań.</w:t>
      </w:r>
    </w:p>
    <w:p w14:paraId="4F840108" w14:textId="702FF820" w:rsidR="00824D91" w:rsidRDefault="002F0251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>Do zadań Wykon</w:t>
      </w:r>
      <w:r w:rsidR="00824D91">
        <w:t xml:space="preserve">awcy będzie należała również </w:t>
      </w:r>
      <w:proofErr w:type="spellStart"/>
      <w:r w:rsidR="00EA1A2C">
        <w:t>re</w:t>
      </w:r>
      <w:r w:rsidR="00824D91">
        <w:t>aranżacja</w:t>
      </w:r>
      <w:proofErr w:type="spellEnd"/>
      <w:r w:rsidR="00591864">
        <w:t xml:space="preserve"> lub demontaż</w:t>
      </w:r>
      <w:r>
        <w:t xml:space="preserve"> przedmiotów</w:t>
      </w:r>
      <w:r w:rsidR="00591864">
        <w:t xml:space="preserve"> wyznaczonych przez Zamawiającego</w:t>
      </w:r>
      <w:r>
        <w:t xml:space="preserve"> po zakończeniu spotkania, chyba że następne planowane spotkanie w tym samym obiekcie nie będzie wymagało zmian. </w:t>
      </w:r>
    </w:p>
    <w:p w14:paraId="3921BCBF" w14:textId="0E6B3E76" w:rsidR="00662626" w:rsidRPr="00C5145F" w:rsidRDefault="00662626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>
        <w:t xml:space="preserve">Estetyka wszystkich pomieszczeń </w:t>
      </w:r>
      <w:r w:rsidR="005F0409" w:rsidRPr="00F30DF6">
        <w:t xml:space="preserve">w Obiektach polskiej prezydencji </w:t>
      </w:r>
      <w:r>
        <w:t xml:space="preserve">musi być zgodna </w:t>
      </w:r>
      <w:r w:rsidR="00525D26">
        <w:br/>
      </w:r>
      <w:r>
        <w:t xml:space="preserve">z wytycznymi zawartymi w Podręczniku komunikacji wizualnej </w:t>
      </w:r>
      <w:r w:rsidR="0035731D">
        <w:t>prezydencji</w:t>
      </w:r>
      <w:r>
        <w:t xml:space="preserve"> oraz </w:t>
      </w:r>
      <w:r w:rsidRPr="00DD5B1E">
        <w:t xml:space="preserve">wytycznymi </w:t>
      </w:r>
      <w:r w:rsidR="00525D26">
        <w:t>p</w:t>
      </w:r>
      <w:r w:rsidRPr="00DD5B1E">
        <w:t xml:space="preserve">rotokołu </w:t>
      </w:r>
      <w:r w:rsidR="00525D26">
        <w:t>d</w:t>
      </w:r>
      <w:r w:rsidRPr="00DD5B1E">
        <w:t>yplomatycznego</w:t>
      </w:r>
      <w:r w:rsidR="0064706B">
        <w:t xml:space="preserve"> i protokołu UE</w:t>
      </w:r>
      <w:r>
        <w:t xml:space="preserve">. Aranżacja ta musi być dostosowana do formuły planowanych spotkań, winna uwzględniać liczbę uczestników, ich kategorie oraz niezbędne funkcjonalności pomieszczeń, jak również aranżację mebli </w:t>
      </w:r>
      <w:r w:rsidRPr="00C5145F">
        <w:t>i wyposażenia.</w:t>
      </w:r>
    </w:p>
    <w:p w14:paraId="6E878A81" w14:textId="3F9E4741" w:rsidR="00ED7921" w:rsidRPr="00F30DF6" w:rsidRDefault="004E4ED0" w:rsidP="0019384E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 w:rsidRPr="00C5145F">
        <w:t xml:space="preserve">Wykonawca </w:t>
      </w:r>
      <w:r w:rsidRPr="00F30DF6">
        <w:t xml:space="preserve">zaaranżuje </w:t>
      </w:r>
      <w:r w:rsidR="00864EBA" w:rsidRPr="00F30DF6">
        <w:t xml:space="preserve">i wyposaży </w:t>
      </w:r>
      <w:r w:rsidR="00F30DF6">
        <w:t xml:space="preserve">wszystkie </w:t>
      </w:r>
      <w:r w:rsidRPr="00F30DF6">
        <w:t xml:space="preserve">pomieszczenia </w:t>
      </w:r>
      <w:r w:rsidR="00F30DF6" w:rsidRPr="00F30DF6">
        <w:t xml:space="preserve">w Obiektach polskiej prezydencji </w:t>
      </w:r>
      <w:r w:rsidRPr="00F30DF6">
        <w:t>w taki sposób, aby były dostępne dla osób z niepełnosprawnością.</w:t>
      </w:r>
    </w:p>
    <w:p w14:paraId="1105A1B3" w14:textId="11AF5625" w:rsidR="00F30DF6" w:rsidRPr="00F30DF6" w:rsidRDefault="00F30DF6" w:rsidP="0019384E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eastAsia="Calibri"/>
          <w:szCs w:val="24"/>
        </w:rPr>
      </w:pPr>
      <w:r w:rsidRPr="00F30DF6">
        <w:t>Wykonawca zapewni we wszystkich pomieszczeniach w Obiektach polskiej prezydencji odpowiednią temperaturę i jakość powietrza</w:t>
      </w:r>
      <w:r w:rsidR="000F5F5B">
        <w:t>.</w:t>
      </w:r>
    </w:p>
    <w:p w14:paraId="6F561043" w14:textId="2A85B0D6" w:rsidR="0032355D" w:rsidRPr="00480FA1" w:rsidRDefault="00947BC3" w:rsidP="001E2CB6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</w:pPr>
      <w:r w:rsidRPr="00F30DF6">
        <w:t xml:space="preserve">Wykonawca zapewni w Obiektach polskiej </w:t>
      </w:r>
      <w:r w:rsidR="0035731D" w:rsidRPr="00F30DF6">
        <w:t>prezydencji</w:t>
      </w:r>
      <w:r w:rsidRPr="00F30DF6">
        <w:t xml:space="preserve"> stałą obsługę sprzątającą</w:t>
      </w:r>
      <w:r w:rsidR="00B71513" w:rsidRPr="00F30DF6">
        <w:t xml:space="preserve"> </w:t>
      </w:r>
      <w:r w:rsidR="0064706B">
        <w:br/>
      </w:r>
      <w:r w:rsidR="00B71513" w:rsidRPr="00F30DF6">
        <w:t>i ochroniarską</w:t>
      </w:r>
      <w:r w:rsidR="00A1116B" w:rsidRPr="00F30DF6">
        <w:t xml:space="preserve">. </w:t>
      </w:r>
      <w:r w:rsidR="00480FA1" w:rsidRPr="00F30DF6">
        <w:t>Obowiązki obsługi</w:t>
      </w:r>
      <w:r w:rsidR="00480FA1">
        <w:t xml:space="preserve"> sprzątającej to sprzątanie </w:t>
      </w:r>
      <w:proofErr w:type="spellStart"/>
      <w:r w:rsidR="00480FA1">
        <w:t>sal</w:t>
      </w:r>
      <w:proofErr w:type="spellEnd"/>
      <w:r w:rsidR="00480FA1">
        <w:t>, sprzątanie na zakończenie dnia, sprzątanie po zakończeniu obrad, sprzątanie i kontrola toalet.</w:t>
      </w:r>
      <w:r w:rsidR="008762FD">
        <w:t xml:space="preserve"> </w:t>
      </w:r>
      <w:r w:rsidR="00A1116B" w:rsidRPr="00B71513">
        <w:t>W</w:t>
      </w:r>
      <w:r w:rsidR="0083666B">
        <w:t xml:space="preserve"> przypadku</w:t>
      </w:r>
      <w:r w:rsidR="0064706B">
        <w:t>,</w:t>
      </w:r>
      <w:r w:rsidR="0083666B">
        <w:t xml:space="preserve"> gdy zarządca Obiektu</w:t>
      </w:r>
      <w:r w:rsidRPr="00B71513">
        <w:t xml:space="preserve"> polskiej </w:t>
      </w:r>
      <w:r w:rsidR="0035731D">
        <w:t>prezydencji</w:t>
      </w:r>
      <w:r w:rsidRPr="00B71513">
        <w:t xml:space="preserve"> ma umowę </w:t>
      </w:r>
      <w:r w:rsidR="0064706B">
        <w:t>zawartą</w:t>
      </w:r>
      <w:r w:rsidRPr="00B71513">
        <w:t xml:space="preserve"> z firmą zewnętrzną na tę usługę, Wykonawca </w:t>
      </w:r>
      <w:r w:rsidR="00B71513" w:rsidRPr="00B71513">
        <w:lastRenderedPageBreak/>
        <w:t>może być</w:t>
      </w:r>
      <w:r w:rsidR="00A211A5">
        <w:t xml:space="preserve"> częściowo albo w całości</w:t>
      </w:r>
      <w:r w:rsidR="00B71513" w:rsidRPr="00B71513">
        <w:t xml:space="preserve"> </w:t>
      </w:r>
      <w:r w:rsidRPr="00B71513">
        <w:t>zwolniony z tego obowiązku.</w:t>
      </w:r>
      <w:r w:rsidR="008762FD">
        <w:t xml:space="preserve"> Ostateczną decyzję</w:t>
      </w:r>
      <w:r w:rsidR="00B71513" w:rsidRPr="00B71513">
        <w:t xml:space="preserve"> podejmie Zamawiający.</w:t>
      </w:r>
      <w:r w:rsidR="0032355D">
        <w:br w:type="page"/>
      </w:r>
    </w:p>
    <w:p w14:paraId="7287DB02" w14:textId="346E1D42" w:rsidR="0032355D" w:rsidRPr="0032355D" w:rsidRDefault="00004F06" w:rsidP="0019384E">
      <w:pPr>
        <w:pStyle w:val="Nagwek1"/>
        <w:numPr>
          <w:ilvl w:val="0"/>
          <w:numId w:val="3"/>
        </w:numPr>
        <w:spacing w:after="120"/>
        <w:ind w:left="426" w:hanging="426"/>
      </w:pPr>
      <w:bookmarkStart w:id="4" w:name="_Toc162438571"/>
      <w:r w:rsidRPr="00662626">
        <w:lastRenderedPageBreak/>
        <w:t xml:space="preserve">MODUŁ </w:t>
      </w:r>
      <w:r w:rsidR="00427078">
        <w:t>I</w:t>
      </w:r>
      <w:r>
        <w:t>I</w:t>
      </w:r>
      <w:r w:rsidRPr="00662626">
        <w:t xml:space="preserve"> – </w:t>
      </w:r>
      <w:r w:rsidR="00DB4B39">
        <w:t>Infrastruktura</w:t>
      </w:r>
      <w:r>
        <w:t xml:space="preserve"> techniczn</w:t>
      </w:r>
      <w:r w:rsidR="00DB4B39">
        <w:t>a</w:t>
      </w:r>
      <w:bookmarkEnd w:id="4"/>
    </w:p>
    <w:p w14:paraId="32982CBA" w14:textId="07DC7612" w:rsidR="00556179" w:rsidRDefault="00556179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</w:pPr>
      <w:r w:rsidRPr="00556179">
        <w:rPr>
          <w:rFonts w:eastAsia="Calibri"/>
        </w:rPr>
        <w:t xml:space="preserve">W ramach realizacji </w:t>
      </w:r>
      <w:r w:rsidR="00E406BF">
        <w:rPr>
          <w:rFonts w:eastAsia="Calibri"/>
        </w:rPr>
        <w:t xml:space="preserve">MODUŁU II </w:t>
      </w:r>
      <w:r w:rsidRPr="00556179">
        <w:rPr>
          <w:rFonts w:eastAsia="Calibri"/>
        </w:rPr>
        <w:t xml:space="preserve">przedmiotu zamówienia Wykonawca </w:t>
      </w:r>
      <w:r>
        <w:t>zapewni</w:t>
      </w:r>
      <w:r w:rsidR="00DB4B39">
        <w:t xml:space="preserve"> pełn</w:t>
      </w:r>
      <w:r>
        <w:t>ą</w:t>
      </w:r>
      <w:r w:rsidR="00DB4B39">
        <w:t xml:space="preserve"> infrastruktur</w:t>
      </w:r>
      <w:r>
        <w:t>ę</w:t>
      </w:r>
      <w:r w:rsidR="00DB4B39">
        <w:t xml:space="preserve"> techniczn</w:t>
      </w:r>
      <w:r>
        <w:t>ą</w:t>
      </w:r>
      <w:r w:rsidR="00DB4B39">
        <w:t xml:space="preserve"> w </w:t>
      </w:r>
      <w:r>
        <w:t xml:space="preserve">Obiektach polskiej </w:t>
      </w:r>
      <w:r w:rsidR="0035731D">
        <w:t>prezydencji</w:t>
      </w:r>
      <w:r w:rsidR="0036615B" w:rsidRPr="0036615B">
        <w:rPr>
          <w:rFonts w:cstheme="minorHAnsi"/>
        </w:rPr>
        <w:t xml:space="preserve"> </w:t>
      </w:r>
      <w:r w:rsidR="0036615B">
        <w:rPr>
          <w:rFonts w:cstheme="minorHAnsi"/>
        </w:rPr>
        <w:t xml:space="preserve">oraz zagwarantuje </w:t>
      </w:r>
      <w:r w:rsidR="0036615B" w:rsidRPr="00BE28C0">
        <w:rPr>
          <w:rFonts w:cstheme="minorHAnsi"/>
        </w:rPr>
        <w:t>jej</w:t>
      </w:r>
      <w:r w:rsidR="0036615B">
        <w:rPr>
          <w:rFonts w:cstheme="minorHAnsi"/>
        </w:rPr>
        <w:t xml:space="preserve"> właściwe</w:t>
      </w:r>
      <w:r w:rsidR="0036615B" w:rsidRPr="00BE28C0">
        <w:rPr>
          <w:rFonts w:cstheme="minorHAnsi"/>
        </w:rPr>
        <w:t xml:space="preserve"> </w:t>
      </w:r>
      <w:r w:rsidR="0064706B">
        <w:rPr>
          <w:rFonts w:cstheme="minorHAnsi"/>
        </w:rPr>
        <w:br/>
      </w:r>
      <w:r w:rsidR="0036615B" w:rsidRPr="00BE28C0">
        <w:rPr>
          <w:rFonts w:cstheme="minorHAnsi"/>
        </w:rPr>
        <w:t>i nieprzerwane działania w trakcie</w:t>
      </w:r>
      <w:r w:rsidR="0088075E">
        <w:rPr>
          <w:rFonts w:cstheme="minorHAnsi"/>
        </w:rPr>
        <w:t xml:space="preserve"> każdego</w:t>
      </w:r>
      <w:r w:rsidR="0036615B" w:rsidRPr="00BE28C0">
        <w:rPr>
          <w:rFonts w:cstheme="minorHAnsi"/>
        </w:rPr>
        <w:t xml:space="preserve"> </w:t>
      </w:r>
      <w:r w:rsidR="0088075E">
        <w:rPr>
          <w:rFonts w:cstheme="minorHAnsi"/>
        </w:rPr>
        <w:t>spotkania</w:t>
      </w:r>
      <w:r w:rsidR="0036615B">
        <w:t>.</w:t>
      </w:r>
      <w:r w:rsidR="0036615B" w:rsidRPr="00BE28C0">
        <w:rPr>
          <w:rFonts w:cstheme="minorHAnsi"/>
        </w:rPr>
        <w:t xml:space="preserve"> </w:t>
      </w:r>
    </w:p>
    <w:p w14:paraId="51E40F6E" w14:textId="77777777" w:rsidR="00556179" w:rsidRDefault="00DB4B39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</w:pPr>
      <w:r>
        <w:t xml:space="preserve">Poprzez infrastrukturę techniczną Zamawiający rozumie: </w:t>
      </w:r>
    </w:p>
    <w:p w14:paraId="4A0F188D" w14:textId="5258D5B5" w:rsidR="004416DC" w:rsidRDefault="00633096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>
        <w:t>s</w:t>
      </w:r>
      <w:r w:rsidR="004416DC">
        <w:t xml:space="preserve">ystem </w:t>
      </w:r>
      <w:r w:rsidR="00A1116B">
        <w:t xml:space="preserve">audiowizualnej </w:t>
      </w:r>
      <w:r w:rsidR="004416DC">
        <w:t>komunikacji kongresowej</w:t>
      </w:r>
    </w:p>
    <w:p w14:paraId="350FF4EA" w14:textId="2469182C" w:rsidR="004416DC" w:rsidRDefault="00633096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>
        <w:t>u</w:t>
      </w:r>
      <w:r w:rsidR="004416DC">
        <w:t>rządzenia multimedialne</w:t>
      </w:r>
      <w:r w:rsidR="005A6AFA">
        <w:t xml:space="preserve"> i komputerowe</w:t>
      </w:r>
    </w:p>
    <w:p w14:paraId="40339059" w14:textId="7E2E5485" w:rsidR="004416DC" w:rsidRDefault="00633096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>
        <w:t>n</w:t>
      </w:r>
      <w:r w:rsidR="004416DC">
        <w:t>agłośnienie konferencyjne</w:t>
      </w:r>
    </w:p>
    <w:p w14:paraId="14DDA4F9" w14:textId="77777777" w:rsidR="002634BB" w:rsidRDefault="00633096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>
        <w:t>o</w:t>
      </w:r>
      <w:r w:rsidR="004416DC">
        <w:t>świetlenie konferencyjne</w:t>
      </w:r>
      <w:r w:rsidR="002634BB" w:rsidRPr="002634BB">
        <w:t xml:space="preserve"> </w:t>
      </w:r>
    </w:p>
    <w:p w14:paraId="153569EC" w14:textId="01456742" w:rsidR="004416DC" w:rsidRPr="005C4BFB" w:rsidRDefault="002634BB" w:rsidP="0019384E">
      <w:pPr>
        <w:pStyle w:val="Akapitzlist"/>
        <w:numPr>
          <w:ilvl w:val="1"/>
          <w:numId w:val="7"/>
        </w:numPr>
        <w:spacing w:after="120"/>
        <w:ind w:left="1434" w:hanging="357"/>
        <w:contextualSpacing w:val="0"/>
        <w:jc w:val="both"/>
      </w:pPr>
      <w:r w:rsidRPr="005C4BFB">
        <w:t xml:space="preserve">system do tłumaczeń symultanicznych </w:t>
      </w:r>
    </w:p>
    <w:p w14:paraId="36BC666C" w14:textId="15C802FF" w:rsidR="004416DC" w:rsidRPr="005C4BFB" w:rsidRDefault="00556179" w:rsidP="0064706B">
      <w:pPr>
        <w:ind w:firstLine="708"/>
        <w:jc w:val="both"/>
        <w:rPr>
          <w:b/>
        </w:rPr>
      </w:pPr>
      <w:r w:rsidRPr="005C4BFB">
        <w:t>Szczegółow</w:t>
      </w:r>
      <w:r w:rsidR="00AF01F9">
        <w:t>ą</w:t>
      </w:r>
      <w:r w:rsidRPr="005C4BFB">
        <w:t xml:space="preserve"> charakterystyk</w:t>
      </w:r>
      <w:r w:rsidR="00AF01F9">
        <w:t>ę</w:t>
      </w:r>
      <w:r w:rsidRPr="005C4BFB">
        <w:t xml:space="preserve"> </w:t>
      </w:r>
      <w:r w:rsidR="00A1116B" w:rsidRPr="005C4BFB">
        <w:t>punktów a</w:t>
      </w:r>
      <w:r w:rsidR="00B71513" w:rsidRPr="005C4BFB">
        <w:t xml:space="preserve">. </w:t>
      </w:r>
      <w:r w:rsidR="00A1116B" w:rsidRPr="005C4BFB">
        <w:t>-</w:t>
      </w:r>
      <w:r w:rsidR="00B71513" w:rsidRPr="005C4BFB">
        <w:t xml:space="preserve"> </w:t>
      </w:r>
      <w:r w:rsidR="00A1116B" w:rsidRPr="005C4BFB">
        <w:t>d</w:t>
      </w:r>
      <w:r w:rsidR="00B71513" w:rsidRPr="005C4BFB">
        <w:t>.</w:t>
      </w:r>
      <w:r w:rsidRPr="005C4BFB">
        <w:t xml:space="preserve"> stanowi </w:t>
      </w:r>
      <w:r w:rsidR="0064706B" w:rsidRPr="005C4BFB">
        <w:rPr>
          <w:b/>
        </w:rPr>
        <w:t>Z</w:t>
      </w:r>
      <w:r w:rsidRPr="005C4BFB">
        <w:rPr>
          <w:b/>
        </w:rPr>
        <w:t xml:space="preserve">ałącznik nr </w:t>
      </w:r>
      <w:r w:rsidR="007942D6">
        <w:rPr>
          <w:b/>
        </w:rPr>
        <w:t>9</w:t>
      </w:r>
      <w:r w:rsidRPr="005C4BFB">
        <w:rPr>
          <w:b/>
        </w:rPr>
        <w:t>.</w:t>
      </w:r>
      <w:r w:rsidR="004E0631" w:rsidRPr="005C4BFB">
        <w:rPr>
          <w:b/>
        </w:rPr>
        <w:t xml:space="preserve"> </w:t>
      </w:r>
    </w:p>
    <w:p w14:paraId="1E8FE8FD" w14:textId="516D0651" w:rsidR="002634BB" w:rsidRDefault="002634BB" w:rsidP="0064706B">
      <w:pPr>
        <w:spacing w:after="120"/>
        <w:ind w:firstLine="708"/>
        <w:jc w:val="both"/>
        <w:rPr>
          <w:b/>
        </w:rPr>
      </w:pPr>
      <w:r w:rsidRPr="005C4BFB">
        <w:t>Szczegółow</w:t>
      </w:r>
      <w:r w:rsidR="00AF01F9">
        <w:t>ą</w:t>
      </w:r>
      <w:r w:rsidRPr="005C4BFB">
        <w:t xml:space="preserve"> charakterystyk</w:t>
      </w:r>
      <w:r w:rsidR="00AF01F9">
        <w:t>ę</w:t>
      </w:r>
      <w:r w:rsidRPr="005C4BFB">
        <w:t xml:space="preserve"> punktu e</w:t>
      </w:r>
      <w:r w:rsidR="00B71513" w:rsidRPr="005C4BFB">
        <w:t>.</w:t>
      </w:r>
      <w:r w:rsidRPr="005C4BFB">
        <w:t xml:space="preserve"> stanowi </w:t>
      </w:r>
      <w:r w:rsidR="00861671" w:rsidRPr="005C4BFB">
        <w:rPr>
          <w:b/>
        </w:rPr>
        <w:t>Z</w:t>
      </w:r>
      <w:r w:rsidRPr="005C4BFB">
        <w:rPr>
          <w:b/>
        </w:rPr>
        <w:t>ałącznik nr 1</w:t>
      </w:r>
      <w:r w:rsidR="007942D6">
        <w:rPr>
          <w:b/>
        </w:rPr>
        <w:t>0</w:t>
      </w:r>
      <w:r w:rsidRPr="005C4BFB">
        <w:rPr>
          <w:b/>
        </w:rPr>
        <w:t>.</w:t>
      </w:r>
      <w:r>
        <w:rPr>
          <w:b/>
        </w:rPr>
        <w:t xml:space="preserve"> </w:t>
      </w:r>
    </w:p>
    <w:p w14:paraId="50391471" w14:textId="59AD599C" w:rsidR="004416DC" w:rsidRDefault="004416DC" w:rsidP="0064706B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</w:pPr>
      <w:r>
        <w:t xml:space="preserve">Wykonawca zapewni kompletny </w:t>
      </w:r>
      <w:r w:rsidR="00A1116B" w:rsidRPr="00A1116B">
        <w:t>system audiowizualnej komunikacji kongresowej</w:t>
      </w:r>
      <w:r w:rsidR="00A1116B">
        <w:t xml:space="preserve"> </w:t>
      </w:r>
      <w:r>
        <w:t xml:space="preserve">w Obiektach polskiej </w:t>
      </w:r>
      <w:r w:rsidR="0035731D">
        <w:t>prezydencji</w:t>
      </w:r>
      <w:r>
        <w:t xml:space="preserve"> w</w:t>
      </w:r>
      <w:r w:rsidR="00633096" w:rsidRPr="00633096">
        <w:t xml:space="preserve"> </w:t>
      </w:r>
      <w:r w:rsidR="00633096">
        <w:t>następujących</w:t>
      </w:r>
      <w:r>
        <w:t xml:space="preserve"> pomieszczeniach:</w:t>
      </w:r>
    </w:p>
    <w:p w14:paraId="4D46FDDB" w14:textId="34D14293" w:rsidR="004416DC" w:rsidRDefault="00934FC0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>
        <w:t>sala plenarna</w:t>
      </w:r>
    </w:p>
    <w:p w14:paraId="1D25DCDE" w14:textId="04FC7F61" w:rsidR="0064706B" w:rsidRPr="00CF36F9" w:rsidRDefault="004416DC" w:rsidP="00CF36F9">
      <w:pPr>
        <w:pStyle w:val="Akapitzlist"/>
        <w:numPr>
          <w:ilvl w:val="1"/>
          <w:numId w:val="7"/>
        </w:numPr>
        <w:spacing w:after="120"/>
        <w:ind w:left="1434" w:hanging="357"/>
        <w:contextualSpacing w:val="0"/>
        <w:jc w:val="both"/>
      </w:pPr>
      <w:r>
        <w:t xml:space="preserve">sala </w:t>
      </w:r>
      <w:r w:rsidR="00934FC0">
        <w:t>do spotkań urzędniczych</w:t>
      </w:r>
    </w:p>
    <w:p w14:paraId="2C23F24D" w14:textId="179DD5F5" w:rsidR="003A1EDC" w:rsidRPr="003A1EDC" w:rsidRDefault="003A1EDC" w:rsidP="0064706B">
      <w:pPr>
        <w:spacing w:after="120"/>
        <w:ind w:left="708"/>
        <w:jc w:val="both"/>
      </w:pPr>
      <w:r w:rsidRPr="003A1EDC">
        <w:t xml:space="preserve">W przypadku sali do spotkań urzędniczych Wykonawca powinien </w:t>
      </w:r>
      <w:r w:rsidR="00FE7804">
        <w:t xml:space="preserve">w pierwszej kolejności </w:t>
      </w:r>
      <w:r w:rsidRPr="003A1EDC">
        <w:t xml:space="preserve">skorzystać z </w:t>
      </w:r>
      <w:r>
        <w:t>dostępne</w:t>
      </w:r>
      <w:r w:rsidR="00187B99">
        <w:t>go</w:t>
      </w:r>
      <w:r>
        <w:t xml:space="preserve"> w Obiekcie polskiej prezydencji </w:t>
      </w:r>
      <w:r w:rsidR="00187B99" w:rsidRPr="00A1116B">
        <w:t>system</w:t>
      </w:r>
      <w:r w:rsidR="00187B99">
        <w:t>u</w:t>
      </w:r>
      <w:r w:rsidR="00187B99" w:rsidRPr="00A1116B">
        <w:t xml:space="preserve"> audiowizualnej komunikacji kongresowej</w:t>
      </w:r>
      <w:r w:rsidR="00187B99">
        <w:t xml:space="preserve"> </w:t>
      </w:r>
      <w:r>
        <w:t xml:space="preserve">oraz z </w:t>
      </w:r>
      <w:r w:rsidRPr="003A1EDC">
        <w:t xml:space="preserve">usług firmy, z którą zarządca Obiektu polskiej prezydencji ma podpisaną umowę </w:t>
      </w:r>
      <w:r>
        <w:t>na obsługę tejże infrastruktury.</w:t>
      </w:r>
    </w:p>
    <w:p w14:paraId="19EA6ADF" w14:textId="263EDD87" w:rsidR="004416DC" w:rsidRDefault="004416DC" w:rsidP="0064706B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</w:pPr>
      <w:r>
        <w:t xml:space="preserve">Wykonawca zapewni kompletny </w:t>
      </w:r>
      <w:r w:rsidR="00A1116B">
        <w:t>s</w:t>
      </w:r>
      <w:r w:rsidRPr="004416DC">
        <w:t xml:space="preserve">ystem do tłumaczeń symultanicznych </w:t>
      </w:r>
      <w:r>
        <w:t xml:space="preserve">w Obiektach polskiej </w:t>
      </w:r>
      <w:r w:rsidR="0035731D">
        <w:t>prezydencji</w:t>
      </w:r>
      <w:r>
        <w:t xml:space="preserve"> w </w:t>
      </w:r>
      <w:r w:rsidR="00633096">
        <w:t xml:space="preserve">następujących </w:t>
      </w:r>
      <w:r>
        <w:t>pomieszczeniach:</w:t>
      </w:r>
    </w:p>
    <w:p w14:paraId="1FCDAA9C" w14:textId="77777777" w:rsidR="00934FC0" w:rsidRDefault="00934FC0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>
        <w:t>sala plenarna</w:t>
      </w:r>
    </w:p>
    <w:p w14:paraId="3016D6F9" w14:textId="77777777" w:rsidR="00934FC0" w:rsidRDefault="00934FC0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>
        <w:t>sala do spotkań urzędniczych</w:t>
      </w:r>
    </w:p>
    <w:p w14:paraId="36FB9D66" w14:textId="56320E7C" w:rsidR="00633096" w:rsidRPr="00633096" w:rsidRDefault="00633096" w:rsidP="0064706B">
      <w:pPr>
        <w:pStyle w:val="Akapitzlist"/>
        <w:numPr>
          <w:ilvl w:val="1"/>
          <w:numId w:val="7"/>
        </w:numPr>
        <w:spacing w:after="120"/>
        <w:ind w:left="1434" w:hanging="357"/>
        <w:contextualSpacing w:val="0"/>
        <w:jc w:val="both"/>
      </w:pPr>
      <w:r>
        <w:rPr>
          <w:rFonts w:eastAsia="Calibri"/>
        </w:rPr>
        <w:t>s</w:t>
      </w:r>
      <w:r w:rsidRPr="00633096">
        <w:rPr>
          <w:rFonts w:eastAsia="Calibri"/>
        </w:rPr>
        <w:t>ala konferencji prasowych</w:t>
      </w:r>
    </w:p>
    <w:p w14:paraId="17101CC4" w14:textId="2DCD1108" w:rsidR="00633096" w:rsidRDefault="00633096" w:rsidP="0064706B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</w:pPr>
      <w:r>
        <w:t xml:space="preserve">Wykonawca zapewni </w:t>
      </w:r>
      <w:r w:rsidR="00E03EC6">
        <w:t>u</w:t>
      </w:r>
      <w:r w:rsidRPr="00633096">
        <w:t>rządzenia multimedialne</w:t>
      </w:r>
      <w:r>
        <w:t xml:space="preserve"> </w:t>
      </w:r>
      <w:r w:rsidR="005A6AFA">
        <w:t xml:space="preserve">i komputerowe </w:t>
      </w:r>
      <w:r>
        <w:t xml:space="preserve">w Obiektach polskiej </w:t>
      </w:r>
      <w:r w:rsidR="0035731D">
        <w:t>prezydencji</w:t>
      </w:r>
      <w:r>
        <w:t xml:space="preserve"> w następujących pomieszczeniach:</w:t>
      </w:r>
    </w:p>
    <w:p w14:paraId="628A2463" w14:textId="765AE0F7" w:rsidR="0040751D" w:rsidRDefault="008E0CF3" w:rsidP="0040751D">
      <w:pPr>
        <w:pStyle w:val="Akapitzlist"/>
        <w:numPr>
          <w:ilvl w:val="1"/>
          <w:numId w:val="7"/>
        </w:numPr>
        <w:jc w:val="both"/>
      </w:pPr>
      <w:r>
        <w:t>s</w:t>
      </w:r>
      <w:r w:rsidR="0040751D">
        <w:t>tanowisko akredytacyjne</w:t>
      </w:r>
    </w:p>
    <w:p w14:paraId="7B9467AF" w14:textId="0D201E3B" w:rsidR="0040751D" w:rsidRDefault="008E0CF3" w:rsidP="0040751D">
      <w:pPr>
        <w:pStyle w:val="Akapitzlist"/>
        <w:numPr>
          <w:ilvl w:val="1"/>
          <w:numId w:val="7"/>
        </w:numPr>
        <w:jc w:val="both"/>
      </w:pPr>
      <w:r>
        <w:t>p</w:t>
      </w:r>
      <w:r w:rsidR="0040751D">
        <w:t>unkt informacyjny</w:t>
      </w:r>
    </w:p>
    <w:p w14:paraId="075AAF58" w14:textId="0B1309DD" w:rsidR="0040751D" w:rsidRDefault="008E0CF3" w:rsidP="0040751D">
      <w:pPr>
        <w:pStyle w:val="Akapitzlist"/>
        <w:numPr>
          <w:ilvl w:val="1"/>
          <w:numId w:val="7"/>
        </w:numPr>
        <w:jc w:val="both"/>
      </w:pPr>
      <w:r>
        <w:t>w</w:t>
      </w:r>
      <w:r w:rsidR="0040751D">
        <w:t>yspa IT</w:t>
      </w:r>
    </w:p>
    <w:p w14:paraId="1A6D87EC" w14:textId="3E1E6C01" w:rsidR="0040751D" w:rsidRPr="0040751D" w:rsidRDefault="008E0CF3" w:rsidP="0040751D">
      <w:pPr>
        <w:pStyle w:val="Akapitzlist"/>
        <w:numPr>
          <w:ilvl w:val="1"/>
          <w:numId w:val="7"/>
        </w:numPr>
      </w:pPr>
      <w:r>
        <w:t>b</w:t>
      </w:r>
      <w:r w:rsidR="0040751D" w:rsidRPr="0040751D">
        <w:t>iuro tłumaczy</w:t>
      </w:r>
    </w:p>
    <w:p w14:paraId="5F9F66E4" w14:textId="2BCB6FCE" w:rsidR="00DD6B9A" w:rsidRPr="00DD6B9A" w:rsidRDefault="008E0CF3" w:rsidP="0019384E">
      <w:pPr>
        <w:pStyle w:val="Akapitzlist"/>
        <w:numPr>
          <w:ilvl w:val="1"/>
          <w:numId w:val="7"/>
        </w:numPr>
        <w:ind w:left="1434" w:hanging="357"/>
        <w:contextualSpacing w:val="0"/>
        <w:jc w:val="both"/>
      </w:pPr>
      <w:r>
        <w:t>p</w:t>
      </w:r>
      <w:r w:rsidR="001B09FD">
        <w:t>okoje reprezentacyjno-biurowe</w:t>
      </w:r>
    </w:p>
    <w:p w14:paraId="1A519E43" w14:textId="5C0B7D42" w:rsidR="0040751D" w:rsidRDefault="008E0CF3" w:rsidP="0040751D">
      <w:pPr>
        <w:pStyle w:val="Akapitzlist"/>
        <w:numPr>
          <w:ilvl w:val="1"/>
          <w:numId w:val="7"/>
        </w:numPr>
        <w:jc w:val="both"/>
      </w:pPr>
      <w:r>
        <w:t>b</w:t>
      </w:r>
      <w:r w:rsidR="0040751D">
        <w:t xml:space="preserve">iuro Sekretariatu prezydencji </w:t>
      </w:r>
    </w:p>
    <w:p w14:paraId="29B4926D" w14:textId="5A3D3E62" w:rsidR="00633096" w:rsidRDefault="008E0CF3" w:rsidP="0040751D">
      <w:pPr>
        <w:pStyle w:val="Akapitzlist"/>
        <w:numPr>
          <w:ilvl w:val="1"/>
          <w:numId w:val="7"/>
        </w:numPr>
        <w:spacing w:after="120"/>
        <w:ind w:left="1434" w:hanging="357"/>
        <w:contextualSpacing w:val="0"/>
        <w:jc w:val="both"/>
      </w:pPr>
      <w:r>
        <w:t>c</w:t>
      </w:r>
      <w:r w:rsidR="00633096">
        <w:t>entrum prasowe</w:t>
      </w:r>
    </w:p>
    <w:p w14:paraId="6A4E4CF5" w14:textId="152140A4" w:rsidR="00E03EC6" w:rsidRPr="00DD6B9A" w:rsidRDefault="00E03EC6" w:rsidP="0019384E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</w:pPr>
      <w:r w:rsidRPr="006B4DCE">
        <w:t>Wyk</w:t>
      </w:r>
      <w:r>
        <w:t xml:space="preserve">onawca </w:t>
      </w:r>
      <w:r w:rsidRPr="00DD6B9A">
        <w:t xml:space="preserve">zapewni nagłośnienie konferencyjne w Obiektach polskiej </w:t>
      </w:r>
      <w:r w:rsidR="0035731D">
        <w:t>prezydencji</w:t>
      </w:r>
      <w:r w:rsidRPr="00DD6B9A">
        <w:t xml:space="preserve"> </w:t>
      </w:r>
      <w:r w:rsidR="0064706B">
        <w:br/>
      </w:r>
      <w:r w:rsidRPr="00DD6B9A">
        <w:t>w następujących pomieszczeniach:</w:t>
      </w:r>
    </w:p>
    <w:p w14:paraId="2167E197" w14:textId="77777777" w:rsidR="00707E85" w:rsidRPr="00707E85" w:rsidRDefault="00E03EC6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 w:rsidRPr="00DD6B9A">
        <w:rPr>
          <w:rFonts w:eastAsia="Calibri"/>
        </w:rPr>
        <w:t>sala konferencji prasowych</w:t>
      </w:r>
    </w:p>
    <w:p w14:paraId="3AE16651" w14:textId="30D3C323" w:rsidR="00707E85" w:rsidRDefault="00707E85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 w:rsidRPr="003A1EDC">
        <w:t xml:space="preserve">przestrzeń cateringowa – lunch </w:t>
      </w:r>
    </w:p>
    <w:p w14:paraId="696BE79E" w14:textId="254B1BC9" w:rsidR="00707E85" w:rsidRDefault="00707E85" w:rsidP="0019384E">
      <w:pPr>
        <w:pStyle w:val="Akapitzlist"/>
        <w:numPr>
          <w:ilvl w:val="1"/>
          <w:numId w:val="7"/>
        </w:numPr>
        <w:spacing w:after="120"/>
        <w:ind w:left="1434" w:hanging="357"/>
        <w:contextualSpacing w:val="0"/>
        <w:jc w:val="both"/>
      </w:pPr>
      <w:r w:rsidRPr="003A1EDC">
        <w:t xml:space="preserve">przestrzeń cateringowa – </w:t>
      </w:r>
      <w:r>
        <w:t>gala dinner</w:t>
      </w:r>
      <w:r w:rsidRPr="003A1EDC">
        <w:t xml:space="preserve"> </w:t>
      </w:r>
    </w:p>
    <w:p w14:paraId="72EDB598" w14:textId="46F1DCAC" w:rsidR="00DD6B9A" w:rsidRPr="00DD6B9A" w:rsidRDefault="00DD6B9A" w:rsidP="0019384E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</w:pPr>
      <w:r w:rsidRPr="00DD6B9A">
        <w:t xml:space="preserve">Wykonawca zapewni oświetlenie konferencyjne w Obiektach polskiej </w:t>
      </w:r>
      <w:r w:rsidR="0035731D">
        <w:t>prezydencji</w:t>
      </w:r>
      <w:r w:rsidRPr="00DD6B9A">
        <w:t xml:space="preserve"> </w:t>
      </w:r>
      <w:r w:rsidR="0064706B">
        <w:br/>
      </w:r>
      <w:r w:rsidRPr="00DD6B9A">
        <w:t>w następujących pomieszczeniach:</w:t>
      </w:r>
    </w:p>
    <w:p w14:paraId="245C8294" w14:textId="30F25995" w:rsidR="00DD6B9A" w:rsidRPr="00DD6B9A" w:rsidRDefault="00DD6B9A" w:rsidP="0019384E">
      <w:pPr>
        <w:pStyle w:val="Akapitzlist"/>
        <w:numPr>
          <w:ilvl w:val="1"/>
          <w:numId w:val="7"/>
        </w:numPr>
        <w:jc w:val="both"/>
      </w:pPr>
      <w:r>
        <w:t>s</w:t>
      </w:r>
      <w:r w:rsidRPr="00DD6B9A">
        <w:t xml:space="preserve">trefa dla mediów </w:t>
      </w:r>
      <w:r w:rsidR="0064706B">
        <w:t>–</w:t>
      </w:r>
      <w:r w:rsidRPr="00DD6B9A">
        <w:t xml:space="preserve"> </w:t>
      </w:r>
      <w:proofErr w:type="spellStart"/>
      <w:r w:rsidR="008E0CF3">
        <w:t>d</w:t>
      </w:r>
      <w:r w:rsidRPr="00DD6B9A">
        <w:t>oorstep</w:t>
      </w:r>
      <w:proofErr w:type="spellEnd"/>
      <w:r w:rsidR="0064706B">
        <w:t xml:space="preserve"> </w:t>
      </w:r>
    </w:p>
    <w:p w14:paraId="0C0A3312" w14:textId="43E79728" w:rsidR="00DD6B9A" w:rsidRPr="00DD6B9A" w:rsidRDefault="00DD6B9A" w:rsidP="0019384E">
      <w:pPr>
        <w:pStyle w:val="Akapitzlist"/>
        <w:numPr>
          <w:ilvl w:val="1"/>
          <w:numId w:val="7"/>
        </w:numPr>
        <w:jc w:val="both"/>
      </w:pPr>
      <w:r>
        <w:t>s</w:t>
      </w:r>
      <w:r w:rsidRPr="00DD6B9A">
        <w:t xml:space="preserve">trefa dla mediów </w:t>
      </w:r>
      <w:r w:rsidR="008E0CF3">
        <w:t>–</w:t>
      </w:r>
      <w:r w:rsidRPr="00DD6B9A">
        <w:t xml:space="preserve"> </w:t>
      </w:r>
      <w:r w:rsidR="008E0CF3">
        <w:t>m</w:t>
      </w:r>
      <w:r w:rsidRPr="00DD6B9A">
        <w:t xml:space="preserve">edia </w:t>
      </w:r>
      <w:proofErr w:type="spellStart"/>
      <w:r w:rsidRPr="00DD6B9A">
        <w:t>corner</w:t>
      </w:r>
      <w:proofErr w:type="spellEnd"/>
      <w:r w:rsidR="0064706B">
        <w:t xml:space="preserve"> </w:t>
      </w:r>
    </w:p>
    <w:p w14:paraId="7E560211" w14:textId="76476D6E" w:rsidR="00DD6B9A" w:rsidRPr="00DD6B9A" w:rsidRDefault="00DD6B9A" w:rsidP="0019384E">
      <w:pPr>
        <w:pStyle w:val="Akapitzlist"/>
        <w:numPr>
          <w:ilvl w:val="1"/>
          <w:numId w:val="7"/>
        </w:numPr>
        <w:contextualSpacing w:val="0"/>
        <w:jc w:val="both"/>
      </w:pPr>
      <w:r w:rsidRPr="00DD6B9A">
        <w:t xml:space="preserve">miejsce na family </w:t>
      </w:r>
      <w:proofErr w:type="spellStart"/>
      <w:r w:rsidR="0064706B">
        <w:t>ph</w:t>
      </w:r>
      <w:r w:rsidRPr="00DD6B9A">
        <w:t>oto</w:t>
      </w:r>
      <w:proofErr w:type="spellEnd"/>
    </w:p>
    <w:p w14:paraId="449A3FC9" w14:textId="77777777" w:rsidR="00DD6B9A" w:rsidRPr="00DD6B9A" w:rsidRDefault="00DD6B9A" w:rsidP="00210E3A">
      <w:pPr>
        <w:pStyle w:val="Akapitzlist"/>
        <w:numPr>
          <w:ilvl w:val="1"/>
          <w:numId w:val="7"/>
        </w:numPr>
        <w:spacing w:after="0"/>
        <w:ind w:left="1434" w:hanging="357"/>
        <w:contextualSpacing w:val="0"/>
        <w:jc w:val="both"/>
      </w:pPr>
      <w:r w:rsidRPr="00DD6B9A">
        <w:lastRenderedPageBreak/>
        <w:t>sala plenarna</w:t>
      </w:r>
    </w:p>
    <w:p w14:paraId="0A3409F7" w14:textId="03180041" w:rsidR="00DD6B9A" w:rsidRPr="00633096" w:rsidRDefault="00DD6B9A" w:rsidP="0019384E">
      <w:pPr>
        <w:pStyle w:val="Akapitzlist"/>
        <w:numPr>
          <w:ilvl w:val="1"/>
          <w:numId w:val="7"/>
        </w:numPr>
        <w:spacing w:after="120"/>
        <w:ind w:left="1434" w:hanging="357"/>
        <w:contextualSpacing w:val="0"/>
        <w:jc w:val="both"/>
      </w:pPr>
      <w:r w:rsidRPr="00DD6B9A">
        <w:rPr>
          <w:rFonts w:eastAsia="Calibri"/>
        </w:rPr>
        <w:t>sala konferencji prasowych</w:t>
      </w:r>
    </w:p>
    <w:p w14:paraId="095E73D1" w14:textId="53D41B32" w:rsidR="00462228" w:rsidRPr="00E41674" w:rsidRDefault="00462228" w:rsidP="00462228">
      <w:pPr>
        <w:pStyle w:val="Akapitzlist"/>
        <w:numPr>
          <w:ilvl w:val="0"/>
          <w:numId w:val="7"/>
        </w:numPr>
        <w:spacing w:after="120"/>
        <w:contextualSpacing w:val="0"/>
        <w:jc w:val="both"/>
      </w:pPr>
      <w:r w:rsidRPr="005C4BFB">
        <w:t xml:space="preserve">Szacunkowe zapotrzebowanie </w:t>
      </w:r>
      <w:r>
        <w:t>na infrastrukturę techniczną</w:t>
      </w:r>
      <w:r w:rsidRPr="005C4BFB">
        <w:t xml:space="preserve"> przewidzian</w:t>
      </w:r>
      <w:r w:rsidR="00AF01F9">
        <w:t>ą</w:t>
      </w:r>
      <w:r w:rsidRPr="005C4BFB">
        <w:t xml:space="preserve"> w Obiektach polskiej prezydencji w poszczególnych pomieszczeniach </w:t>
      </w:r>
      <w:r>
        <w:t>w stosunku do:</w:t>
      </w:r>
      <w:r>
        <w:rPr>
          <w:b/>
        </w:rPr>
        <w:t xml:space="preserve"> </w:t>
      </w:r>
    </w:p>
    <w:p w14:paraId="078DD060" w14:textId="047D603E" w:rsidR="00462228" w:rsidRPr="000558C9" w:rsidRDefault="00462228" w:rsidP="00462228">
      <w:pPr>
        <w:pStyle w:val="Akapitzlist"/>
        <w:numPr>
          <w:ilvl w:val="1"/>
          <w:numId w:val="7"/>
        </w:numPr>
        <w:spacing w:after="0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>spotkań w</w:t>
      </w:r>
      <w:r>
        <w:rPr>
          <w:rFonts w:eastAsia="Calibri"/>
        </w:rPr>
        <w:t>ysokiego szczebla s</w:t>
      </w:r>
      <w:r w:rsidRPr="005C4BFB">
        <w:rPr>
          <w:rFonts w:eastAsia="Calibri"/>
        </w:rPr>
        <w:t xml:space="preserve">tanowi </w:t>
      </w:r>
      <w:r w:rsidRPr="005C4BFB">
        <w:rPr>
          <w:rFonts w:eastAsia="Calibri"/>
          <w:b/>
        </w:rPr>
        <w:t xml:space="preserve">Załącznik nr </w:t>
      </w:r>
      <w:r w:rsidR="007942D6">
        <w:rPr>
          <w:rFonts w:eastAsia="Calibri"/>
          <w:b/>
        </w:rPr>
        <w:t>11</w:t>
      </w:r>
      <w:r>
        <w:rPr>
          <w:rFonts w:eastAsia="Calibri"/>
          <w:b/>
        </w:rPr>
        <w:t>a do OPZ,</w:t>
      </w:r>
    </w:p>
    <w:p w14:paraId="667FB63C" w14:textId="2AAF56B8" w:rsidR="00462228" w:rsidRPr="00E41674" w:rsidRDefault="00462228" w:rsidP="00462228">
      <w:pPr>
        <w:pStyle w:val="Akapitzlist"/>
        <w:numPr>
          <w:ilvl w:val="1"/>
          <w:numId w:val="7"/>
        </w:numPr>
        <w:spacing w:after="0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 xml:space="preserve">spotkań </w:t>
      </w:r>
      <w:r>
        <w:rPr>
          <w:rFonts w:eastAsia="Calibri"/>
        </w:rPr>
        <w:t>urzędniczych stanowi</w:t>
      </w:r>
      <w:r w:rsidRPr="005C4BFB">
        <w:rPr>
          <w:rFonts w:eastAsia="Calibri"/>
        </w:rPr>
        <w:t xml:space="preserve"> </w:t>
      </w:r>
      <w:r w:rsidRPr="005C4BFB">
        <w:rPr>
          <w:rFonts w:eastAsia="Calibri"/>
          <w:b/>
        </w:rPr>
        <w:t xml:space="preserve">Załącznik nr </w:t>
      </w:r>
      <w:r w:rsidR="007942D6">
        <w:rPr>
          <w:rFonts w:eastAsia="Calibri"/>
          <w:b/>
        </w:rPr>
        <w:t>11</w:t>
      </w:r>
      <w:r>
        <w:rPr>
          <w:rFonts w:eastAsia="Calibri"/>
          <w:b/>
        </w:rPr>
        <w:t>b do OPZ,</w:t>
      </w:r>
    </w:p>
    <w:p w14:paraId="4C7F00F3" w14:textId="256A155A" w:rsidR="00462228" w:rsidRPr="00E41674" w:rsidRDefault="00462228" w:rsidP="00462228">
      <w:pPr>
        <w:pStyle w:val="Akapitzlist"/>
        <w:numPr>
          <w:ilvl w:val="1"/>
          <w:numId w:val="7"/>
        </w:numPr>
        <w:spacing w:after="120"/>
        <w:contextualSpacing w:val="0"/>
        <w:jc w:val="both"/>
        <w:rPr>
          <w:rFonts w:eastAsia="Calibri"/>
        </w:rPr>
      </w:pPr>
      <w:r w:rsidRPr="00E41674">
        <w:rPr>
          <w:rFonts w:eastAsia="Calibri"/>
        </w:rPr>
        <w:t xml:space="preserve">spotkań dodatkowych będzie przekazane po ustaleniu harmonogramu tych spotkań, ale nie później niż </w:t>
      </w:r>
      <w:r w:rsidR="000F350B">
        <w:rPr>
          <w:rFonts w:eastAsia="Calibri"/>
        </w:rPr>
        <w:t>5 dni roboczych</w:t>
      </w:r>
      <w:r w:rsidRPr="00E41674">
        <w:rPr>
          <w:rFonts w:eastAsia="Calibri"/>
        </w:rPr>
        <w:t xml:space="preserve"> przed ich rozpoczęciem.</w:t>
      </w:r>
    </w:p>
    <w:p w14:paraId="609D632F" w14:textId="02A6311A" w:rsidR="0036615B" w:rsidRDefault="00556179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</w:pPr>
      <w:r>
        <w:t>Do zadań Wykonawc</w:t>
      </w:r>
      <w:r w:rsidR="0064706B">
        <w:t>y</w:t>
      </w:r>
      <w:r>
        <w:t xml:space="preserve"> w zakresie infrastruktury technicznej należeć będzie</w:t>
      </w:r>
      <w:r w:rsidR="00DB4B39">
        <w:t xml:space="preserve"> zapewnienie niezbędnego wyposażenia, montaż, obsługa i serwis dostarczonego sprzętu w czasie trwania spotkań, demontaż, magazynowanie i transport przedmiotów stanowiąc</w:t>
      </w:r>
      <w:r w:rsidR="00611ECE">
        <w:t>ych składowe tej infrastruktury.</w:t>
      </w:r>
    </w:p>
    <w:p w14:paraId="61F6A3C0" w14:textId="35D8989A" w:rsidR="0036615B" w:rsidRPr="0036615B" w:rsidRDefault="0036615B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</w:pPr>
      <w:r w:rsidRPr="0036615B">
        <w:rPr>
          <w:rFonts w:cstheme="minorHAnsi"/>
          <w:bCs/>
          <w:color w:val="000000" w:themeColor="text1"/>
        </w:rPr>
        <w:t>Obowiązkiem Wykonawcy jest zapewnienie nieprzerwanego działania zainstalowanych systemów i urządzeń, zapewnienie ich obsługi technicznej na miejscu</w:t>
      </w:r>
      <w:r w:rsidR="0088075E">
        <w:rPr>
          <w:rFonts w:cstheme="minorHAnsi"/>
          <w:bCs/>
          <w:color w:val="000000" w:themeColor="text1"/>
        </w:rPr>
        <w:t xml:space="preserve"> każdego</w:t>
      </w:r>
      <w:r w:rsidRPr="0036615B">
        <w:rPr>
          <w:rFonts w:cstheme="minorHAnsi"/>
          <w:bCs/>
          <w:color w:val="000000" w:themeColor="text1"/>
        </w:rPr>
        <w:t xml:space="preserve"> </w:t>
      </w:r>
      <w:r w:rsidR="0088075E">
        <w:rPr>
          <w:rFonts w:cstheme="minorHAnsi"/>
          <w:bCs/>
          <w:color w:val="000000" w:themeColor="text1"/>
        </w:rPr>
        <w:t>spotkania</w:t>
      </w:r>
      <w:r w:rsidRPr="0036615B">
        <w:rPr>
          <w:rFonts w:cstheme="minorHAnsi"/>
          <w:bCs/>
          <w:color w:val="000000" w:themeColor="text1"/>
        </w:rPr>
        <w:t xml:space="preserve"> oraz natychmiastowe reagowanie na awarie oraz reagowanie na uwagi zgłaszane przez organizatorów. Wykonawca</w:t>
      </w:r>
      <w:r w:rsidRPr="0036615B">
        <w:rPr>
          <w:rFonts w:cstheme="minorHAnsi"/>
        </w:rPr>
        <w:t xml:space="preserve"> musi zapewnić kompleksową obsługę techniczną na miejscu, realizowaną przez pracowników wsparcia</w:t>
      </w:r>
      <w:r w:rsidR="00AF01F9">
        <w:rPr>
          <w:rFonts w:cstheme="minorHAnsi"/>
        </w:rPr>
        <w:t>,</w:t>
      </w:r>
      <w:r w:rsidRPr="0036615B">
        <w:rPr>
          <w:rFonts w:cstheme="minorHAnsi"/>
        </w:rPr>
        <w:t xml:space="preserve"> mówiących </w:t>
      </w:r>
      <w:r w:rsidRPr="0036615B">
        <w:rPr>
          <w:rFonts w:cstheme="minorHAnsi"/>
          <w:bCs/>
        </w:rPr>
        <w:t>w języku angielskim w stopniu komunikatywnym.</w:t>
      </w:r>
    </w:p>
    <w:p w14:paraId="3BB50B85" w14:textId="6B362D57" w:rsidR="00A91FB0" w:rsidRPr="001B3401" w:rsidRDefault="00F14CD0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eastAsia="Calibri"/>
          <w:szCs w:val="24"/>
        </w:rPr>
      </w:pPr>
      <w:r>
        <w:t>Wykonawca zapewni na terenie</w:t>
      </w:r>
      <w:r w:rsidR="00D81745">
        <w:t xml:space="preserve"> wszystkich</w:t>
      </w:r>
      <w:r>
        <w:t xml:space="preserve"> Obiektów polskiej </w:t>
      </w:r>
      <w:r w:rsidR="0035731D">
        <w:t>prezydencji</w:t>
      </w:r>
      <w:r w:rsidR="001822D3">
        <w:t xml:space="preserve"> zabezpieczony dostęp</w:t>
      </w:r>
      <w:r w:rsidRPr="001B3401">
        <w:rPr>
          <w:rFonts w:eastAsia="Calibri"/>
          <w:szCs w:val="24"/>
        </w:rPr>
        <w:t xml:space="preserve"> do Internetu Wi-Fi. </w:t>
      </w:r>
      <w:r w:rsidR="001B3401" w:rsidRPr="001B3401">
        <w:rPr>
          <w:rFonts w:eastAsia="Calibri"/>
          <w:szCs w:val="24"/>
        </w:rPr>
        <w:t xml:space="preserve">Utworzone </w:t>
      </w:r>
      <w:r w:rsidR="00526865">
        <w:rPr>
          <w:rFonts w:eastAsia="Calibri"/>
          <w:szCs w:val="24"/>
        </w:rPr>
        <w:t>zostanie min. 15</w:t>
      </w:r>
      <w:r w:rsidR="001B3401">
        <w:rPr>
          <w:rFonts w:eastAsia="Calibri"/>
          <w:szCs w:val="24"/>
        </w:rPr>
        <w:t xml:space="preserve"> </w:t>
      </w:r>
      <w:r w:rsidR="001B3401" w:rsidRPr="001B3401">
        <w:rPr>
          <w:rFonts w:eastAsia="Calibri"/>
          <w:szCs w:val="24"/>
        </w:rPr>
        <w:t>różn</w:t>
      </w:r>
      <w:r w:rsidR="00861671">
        <w:rPr>
          <w:rFonts w:eastAsia="Calibri"/>
          <w:szCs w:val="24"/>
        </w:rPr>
        <w:t>ych</w:t>
      </w:r>
      <w:r w:rsidR="001B3401" w:rsidRPr="001B3401">
        <w:rPr>
          <w:rFonts w:eastAsia="Calibri"/>
          <w:szCs w:val="24"/>
        </w:rPr>
        <w:t xml:space="preserve"> sieci w zależności od strefy, która będzie każdorazowo uzgadniania z Zamawiającym.</w:t>
      </w:r>
      <w:r w:rsidR="001B3401">
        <w:rPr>
          <w:rFonts w:eastAsia="Calibri"/>
          <w:szCs w:val="24"/>
        </w:rPr>
        <w:t xml:space="preserve"> P</w:t>
      </w:r>
      <w:r w:rsidR="001B3401" w:rsidRPr="001B3401">
        <w:rPr>
          <w:rFonts w:eastAsia="Calibri"/>
          <w:szCs w:val="24"/>
        </w:rPr>
        <w:t xml:space="preserve">rzepustowość </w:t>
      </w:r>
      <w:r w:rsidR="001B3401">
        <w:rPr>
          <w:rFonts w:eastAsia="Calibri"/>
          <w:szCs w:val="24"/>
        </w:rPr>
        <w:t xml:space="preserve">każdej </w:t>
      </w:r>
      <w:r w:rsidR="001B3401" w:rsidRPr="001B3401">
        <w:rPr>
          <w:rFonts w:eastAsia="Calibri"/>
          <w:szCs w:val="24"/>
        </w:rPr>
        <w:t xml:space="preserve">sieci powinna wynosić co najmniej </w:t>
      </w:r>
      <w:r w:rsidR="001B3401">
        <w:rPr>
          <w:rFonts w:eastAsia="Calibri"/>
          <w:szCs w:val="24"/>
        </w:rPr>
        <w:t xml:space="preserve">500 </w:t>
      </w:r>
      <w:proofErr w:type="spellStart"/>
      <w:r w:rsidR="001B3401">
        <w:rPr>
          <w:rFonts w:eastAsia="Calibri"/>
          <w:szCs w:val="24"/>
        </w:rPr>
        <w:t>Mb</w:t>
      </w:r>
      <w:proofErr w:type="spellEnd"/>
      <w:r w:rsidR="001B3401">
        <w:rPr>
          <w:rFonts w:eastAsia="Calibri"/>
          <w:szCs w:val="24"/>
        </w:rPr>
        <w:t>/s (megabitów na sekundę)</w:t>
      </w:r>
      <w:r w:rsidR="001B3401" w:rsidRPr="001B3401">
        <w:rPr>
          <w:rFonts w:eastAsia="Calibri"/>
          <w:szCs w:val="24"/>
        </w:rPr>
        <w:t xml:space="preserve"> </w:t>
      </w:r>
      <w:proofErr w:type="spellStart"/>
      <w:r w:rsidR="001B3401" w:rsidRPr="001B3401">
        <w:rPr>
          <w:rFonts w:eastAsia="Calibri"/>
          <w:szCs w:val="24"/>
        </w:rPr>
        <w:t>download</w:t>
      </w:r>
      <w:proofErr w:type="spellEnd"/>
      <w:r w:rsidR="001B3401" w:rsidRPr="001B3401">
        <w:rPr>
          <w:rFonts w:eastAsia="Calibri"/>
          <w:szCs w:val="24"/>
        </w:rPr>
        <w:t xml:space="preserve"> oraz 300 </w:t>
      </w:r>
      <w:proofErr w:type="spellStart"/>
      <w:r w:rsidR="001B3401" w:rsidRPr="001B3401">
        <w:rPr>
          <w:rFonts w:eastAsia="Calibri"/>
          <w:szCs w:val="24"/>
        </w:rPr>
        <w:t>Mb</w:t>
      </w:r>
      <w:proofErr w:type="spellEnd"/>
      <w:r w:rsidR="001B3401" w:rsidRPr="001B3401">
        <w:rPr>
          <w:rFonts w:eastAsia="Calibri"/>
          <w:szCs w:val="24"/>
        </w:rPr>
        <w:t xml:space="preserve">/s </w:t>
      </w:r>
      <w:proofErr w:type="spellStart"/>
      <w:r w:rsidR="001B3401" w:rsidRPr="001B3401">
        <w:rPr>
          <w:rFonts w:eastAsia="Calibri"/>
          <w:szCs w:val="24"/>
        </w:rPr>
        <w:t>upload</w:t>
      </w:r>
      <w:proofErr w:type="spellEnd"/>
      <w:r w:rsidR="001B3401" w:rsidRPr="001B3401">
        <w:rPr>
          <w:rFonts w:eastAsia="Calibri"/>
          <w:szCs w:val="24"/>
        </w:rPr>
        <w:t>.</w:t>
      </w:r>
      <w:r w:rsidR="001B3401">
        <w:rPr>
          <w:rFonts w:eastAsia="Calibri"/>
          <w:szCs w:val="24"/>
        </w:rPr>
        <w:t xml:space="preserve"> </w:t>
      </w:r>
    </w:p>
    <w:p w14:paraId="45FD0DE3" w14:textId="0B2E9F7F" w:rsidR="001B3401" w:rsidRDefault="007A5AD4" w:rsidP="0019384E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We wszystkich urządzeniach infrastruktury technicznej oprogramowanie</w:t>
      </w:r>
      <w:r w:rsidRPr="007A5AD4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zainstalowane</w:t>
      </w:r>
      <w:r w:rsidR="00861671">
        <w:rPr>
          <w:rFonts w:eastAsia="Calibri"/>
          <w:szCs w:val="24"/>
        </w:rPr>
        <w:t xml:space="preserve"> będzie</w:t>
      </w:r>
      <w:r>
        <w:rPr>
          <w:rFonts w:eastAsia="Calibri"/>
          <w:szCs w:val="24"/>
        </w:rPr>
        <w:t xml:space="preserve"> </w:t>
      </w:r>
      <w:r w:rsidRPr="007A5AD4">
        <w:rPr>
          <w:rFonts w:eastAsia="Calibri"/>
          <w:szCs w:val="24"/>
        </w:rPr>
        <w:t>w a</w:t>
      </w:r>
      <w:r>
        <w:rPr>
          <w:rFonts w:eastAsia="Calibri"/>
          <w:szCs w:val="24"/>
        </w:rPr>
        <w:t>n</w:t>
      </w:r>
      <w:r w:rsidRPr="007A5AD4">
        <w:rPr>
          <w:rFonts w:eastAsia="Calibri"/>
          <w:szCs w:val="24"/>
        </w:rPr>
        <w:t>gi</w:t>
      </w:r>
      <w:r>
        <w:rPr>
          <w:rFonts w:eastAsia="Calibri"/>
          <w:szCs w:val="24"/>
        </w:rPr>
        <w:t>elskiej wersji językowej (USA) lub zostanie ustawiony jako domyślny język angielski.</w:t>
      </w:r>
    </w:p>
    <w:p w14:paraId="281E0734" w14:textId="019C5A8C" w:rsidR="00F53AC8" w:rsidRPr="00F53AC8" w:rsidRDefault="00F53AC8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</w:pPr>
      <w:r w:rsidRPr="00F53AC8">
        <w:t xml:space="preserve">Wykonawca umożliwi przedstawicielom mediów polskich i zagranicznych </w:t>
      </w:r>
      <w:r>
        <w:t>wpięcie wozów transmisyjnych w infrastrukturę dostępną w Centrum prasowym i Sali do konferencji prasowych.</w:t>
      </w:r>
    </w:p>
    <w:p w14:paraId="4422F46C" w14:textId="39B89F25" w:rsidR="00A116D6" w:rsidRDefault="00A91FB0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eastAsia="Calibri"/>
          <w:szCs w:val="24"/>
        </w:rPr>
      </w:pPr>
      <w:r>
        <w:t xml:space="preserve">Wykonawca </w:t>
      </w:r>
      <w:r w:rsidRPr="00E35ADF">
        <w:t xml:space="preserve">zapewni na terenie wszystkich Obiektów polskiej </w:t>
      </w:r>
      <w:r w:rsidR="0035731D" w:rsidRPr="00E35ADF">
        <w:t>prezydencji</w:t>
      </w:r>
      <w:r w:rsidRPr="00E35ADF">
        <w:t xml:space="preserve"> </w:t>
      </w:r>
      <w:r w:rsidRPr="00E35ADF">
        <w:rPr>
          <w:rFonts w:eastAsia="Calibri"/>
          <w:szCs w:val="24"/>
        </w:rPr>
        <w:t>urządzeni</w:t>
      </w:r>
      <w:r w:rsidR="00FB2483">
        <w:rPr>
          <w:rFonts w:eastAsia="Calibri"/>
          <w:szCs w:val="24"/>
        </w:rPr>
        <w:t>a</w:t>
      </w:r>
      <w:r w:rsidRPr="00E35ADF">
        <w:rPr>
          <w:rFonts w:eastAsia="Calibri"/>
          <w:szCs w:val="24"/>
        </w:rPr>
        <w:t xml:space="preserve"> wzmacniające sygnał </w:t>
      </w:r>
      <w:r w:rsidR="00E35ADF" w:rsidRPr="00E35ADF">
        <w:rPr>
          <w:rFonts w:eastAsia="Calibri"/>
          <w:szCs w:val="24"/>
        </w:rPr>
        <w:t>GSM</w:t>
      </w:r>
      <w:r w:rsidR="00FB2483">
        <w:rPr>
          <w:rFonts w:eastAsia="Calibri"/>
          <w:szCs w:val="24"/>
        </w:rPr>
        <w:t>, w szczególności w pomieszczeniach wskazanych przez Zamawiającego.</w:t>
      </w:r>
    </w:p>
    <w:p w14:paraId="7384FDE2" w14:textId="3D5C1457" w:rsidR="0036615B" w:rsidRPr="00F30DF6" w:rsidRDefault="00E35ADF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eastAsia="Calibri"/>
          <w:szCs w:val="24"/>
        </w:rPr>
      </w:pPr>
      <w:r>
        <w:t xml:space="preserve">W przypadku wskazania przez odpowiednie służby konieczności instalacji w niektórych pomieszczeniach w Obiektach polskiej prezydencji urządzeń </w:t>
      </w:r>
      <w:r w:rsidR="00423ADC">
        <w:t xml:space="preserve">niezbędnych do zabezpieczenia spotkań, w szczególności </w:t>
      </w:r>
      <w:r>
        <w:t>zagłuszających sygna</w:t>
      </w:r>
      <w:r w:rsidR="00C04F50">
        <w:t>ł GSM, Wykonawca umożliwi służbom</w:t>
      </w:r>
      <w:r>
        <w:t xml:space="preserve"> taką instalację.</w:t>
      </w:r>
    </w:p>
    <w:p w14:paraId="78EB0457" w14:textId="3F4FCD55" w:rsidR="00201E10" w:rsidRPr="00A116D6" w:rsidRDefault="00201E10" w:rsidP="0019384E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eastAsia="Calibri"/>
          <w:szCs w:val="24"/>
        </w:rPr>
      </w:pPr>
      <w:r>
        <w:br w:type="page"/>
      </w:r>
    </w:p>
    <w:p w14:paraId="7CCCE1D4" w14:textId="77777777" w:rsidR="005C740C" w:rsidRPr="0032355D" w:rsidRDefault="005C740C" w:rsidP="005C740C">
      <w:pPr>
        <w:pStyle w:val="Nagwek1"/>
        <w:numPr>
          <w:ilvl w:val="0"/>
          <w:numId w:val="3"/>
        </w:numPr>
        <w:spacing w:after="120"/>
        <w:ind w:left="426" w:hanging="426"/>
      </w:pPr>
      <w:bookmarkStart w:id="5" w:name="_Toc162438572"/>
      <w:r w:rsidRPr="00662626">
        <w:lastRenderedPageBreak/>
        <w:t xml:space="preserve">MODUŁ </w:t>
      </w:r>
      <w:r>
        <w:t>III</w:t>
      </w:r>
      <w:r w:rsidRPr="00662626">
        <w:t xml:space="preserve"> – </w:t>
      </w:r>
      <w:r>
        <w:t>Catering</w:t>
      </w:r>
      <w:bookmarkEnd w:id="5"/>
    </w:p>
    <w:p w14:paraId="5B007627" w14:textId="77777777" w:rsidR="005C740C" w:rsidRDefault="005C740C" w:rsidP="00861671">
      <w:pPr>
        <w:pStyle w:val="Akapitzlist"/>
        <w:numPr>
          <w:ilvl w:val="0"/>
          <w:numId w:val="9"/>
        </w:numPr>
        <w:spacing w:after="120"/>
        <w:contextualSpacing w:val="0"/>
        <w:jc w:val="both"/>
      </w:pPr>
      <w:r w:rsidRPr="00556179">
        <w:rPr>
          <w:rFonts w:eastAsia="Calibri"/>
        </w:rPr>
        <w:t xml:space="preserve">W ramach realizacji </w:t>
      </w:r>
      <w:r>
        <w:rPr>
          <w:rFonts w:eastAsia="Calibri"/>
        </w:rPr>
        <w:t xml:space="preserve">MODUŁU III </w:t>
      </w:r>
      <w:r w:rsidRPr="00556179">
        <w:rPr>
          <w:rFonts w:eastAsia="Calibri"/>
        </w:rPr>
        <w:t xml:space="preserve">przedmiotu zamówienia Wykonawca </w:t>
      </w:r>
      <w:r>
        <w:t>zapewni kompleksową usługę cateringu w Obiektach polskiej prezydencji.</w:t>
      </w:r>
    </w:p>
    <w:p w14:paraId="3BC1A4FD" w14:textId="3A280D53" w:rsidR="005C740C" w:rsidRPr="004C16D1" w:rsidRDefault="005C740C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</w:pPr>
      <w:r>
        <w:rPr>
          <w:rFonts w:eastAsia="Calibri"/>
        </w:rPr>
        <w:t>Usługa, o której mowa w ust. 1</w:t>
      </w:r>
      <w:r w:rsidR="00B54C2C">
        <w:rPr>
          <w:rFonts w:eastAsia="Calibri"/>
        </w:rPr>
        <w:t>,</w:t>
      </w:r>
      <w:r>
        <w:rPr>
          <w:rFonts w:eastAsia="Calibri"/>
        </w:rPr>
        <w:t xml:space="preserve"> obejmuje:</w:t>
      </w:r>
    </w:p>
    <w:p w14:paraId="0EE34A31" w14:textId="7E6B4A37" w:rsidR="005C740C" w:rsidRDefault="00861671" w:rsidP="00210E3A">
      <w:pPr>
        <w:pStyle w:val="Akapitzlist"/>
        <w:numPr>
          <w:ilvl w:val="1"/>
          <w:numId w:val="9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c</w:t>
      </w:r>
      <w:r w:rsidR="005C740C">
        <w:rPr>
          <w:rFonts w:eastAsia="Calibri"/>
        </w:rPr>
        <w:t>atering w sali plenarnej</w:t>
      </w:r>
    </w:p>
    <w:p w14:paraId="40A1E9D5" w14:textId="44467A9F" w:rsidR="005C740C" w:rsidRDefault="00861671" w:rsidP="00210E3A">
      <w:pPr>
        <w:pStyle w:val="Akapitzlist"/>
        <w:numPr>
          <w:ilvl w:val="1"/>
          <w:numId w:val="9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c</w:t>
      </w:r>
      <w:r w:rsidR="005C740C">
        <w:rPr>
          <w:rFonts w:eastAsia="Calibri"/>
        </w:rPr>
        <w:t>atering kawa / herbata</w:t>
      </w:r>
    </w:p>
    <w:p w14:paraId="1E94546B" w14:textId="116D158E" w:rsidR="005C740C" w:rsidRDefault="00861671" w:rsidP="00210E3A">
      <w:pPr>
        <w:pStyle w:val="Akapitzlist"/>
        <w:numPr>
          <w:ilvl w:val="1"/>
          <w:numId w:val="9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c</w:t>
      </w:r>
      <w:r w:rsidR="005C740C">
        <w:rPr>
          <w:rFonts w:eastAsia="Calibri"/>
        </w:rPr>
        <w:t>atering bufetowy</w:t>
      </w:r>
    </w:p>
    <w:p w14:paraId="6577097E" w14:textId="5E0DBB3B" w:rsidR="00A629B9" w:rsidRPr="008E0CF3" w:rsidRDefault="00861671" w:rsidP="00210E3A">
      <w:pPr>
        <w:pStyle w:val="Akapitzlist"/>
        <w:numPr>
          <w:ilvl w:val="1"/>
          <w:numId w:val="9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c</w:t>
      </w:r>
      <w:r w:rsidR="00A629B9" w:rsidRPr="00A629B9">
        <w:rPr>
          <w:rFonts w:eastAsia="Calibri"/>
        </w:rPr>
        <w:t>atering w formie lunchu</w:t>
      </w:r>
      <w:r w:rsidR="008E0CF3">
        <w:rPr>
          <w:rFonts w:eastAsia="Calibri"/>
        </w:rPr>
        <w:t xml:space="preserve"> lub</w:t>
      </w:r>
      <w:r w:rsidR="00A629B9" w:rsidRPr="00A629B9">
        <w:rPr>
          <w:rFonts w:eastAsia="Calibri"/>
        </w:rPr>
        <w:t xml:space="preserve"> </w:t>
      </w:r>
      <w:r w:rsidR="00A629B9" w:rsidRPr="008E0CF3">
        <w:rPr>
          <w:rFonts w:eastAsia="Calibri"/>
        </w:rPr>
        <w:t>lunchu roboczego</w:t>
      </w:r>
    </w:p>
    <w:p w14:paraId="6884ECA8" w14:textId="5BA81EBA" w:rsidR="005C740C" w:rsidRDefault="00861671" w:rsidP="00210E3A">
      <w:pPr>
        <w:pStyle w:val="Akapitzlist"/>
        <w:numPr>
          <w:ilvl w:val="1"/>
          <w:numId w:val="9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c</w:t>
      </w:r>
      <w:r w:rsidR="005C740C">
        <w:rPr>
          <w:rFonts w:eastAsia="Calibri"/>
        </w:rPr>
        <w:t>atering w formie gala dinner</w:t>
      </w:r>
    </w:p>
    <w:p w14:paraId="4E77E3B0" w14:textId="14A7CEF6" w:rsidR="005C740C" w:rsidRDefault="00861671" w:rsidP="005C740C">
      <w:pPr>
        <w:pStyle w:val="Akapitzlist"/>
        <w:numPr>
          <w:ilvl w:val="1"/>
          <w:numId w:val="9"/>
        </w:numPr>
        <w:spacing w:after="120"/>
        <w:ind w:left="1434" w:hanging="357"/>
        <w:contextualSpacing w:val="0"/>
        <w:jc w:val="both"/>
      </w:pPr>
      <w:r>
        <w:rPr>
          <w:rFonts w:eastAsia="Calibri"/>
        </w:rPr>
        <w:t>o</w:t>
      </w:r>
      <w:r w:rsidR="005C740C">
        <w:rPr>
          <w:rFonts w:eastAsia="Calibri"/>
        </w:rPr>
        <w:t>bsługę bazy cateringowej</w:t>
      </w:r>
    </w:p>
    <w:p w14:paraId="6866BE09" w14:textId="04BB626D" w:rsidR="005C740C" w:rsidRPr="00FA0F63" w:rsidRDefault="005C740C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eastAsia="Calibri"/>
        </w:rPr>
      </w:pPr>
      <w:r w:rsidRPr="00FA0F63">
        <w:rPr>
          <w:rFonts w:eastAsia="Calibri"/>
        </w:rPr>
        <w:t xml:space="preserve">Usługa cateringu świadczona będzie przez Wykonawcę w Obiektach polskiej </w:t>
      </w:r>
      <w:r>
        <w:rPr>
          <w:rFonts w:eastAsia="Calibri"/>
        </w:rPr>
        <w:t>prezydencji</w:t>
      </w:r>
      <w:r w:rsidRPr="00FA0F63">
        <w:rPr>
          <w:rFonts w:eastAsia="Calibri"/>
        </w:rPr>
        <w:t xml:space="preserve"> </w:t>
      </w:r>
      <w:r w:rsidR="00861671">
        <w:rPr>
          <w:rFonts w:eastAsia="Calibri"/>
        </w:rPr>
        <w:br/>
      </w:r>
      <w:r w:rsidRPr="00FA0F63">
        <w:rPr>
          <w:rFonts w:eastAsia="Calibri"/>
        </w:rPr>
        <w:t>w pomieszczeniach nazwanych odpowiednio do świadczonej usługi</w:t>
      </w:r>
      <w:r>
        <w:rPr>
          <w:rFonts w:eastAsia="Calibri"/>
        </w:rPr>
        <w:t>.</w:t>
      </w:r>
    </w:p>
    <w:p w14:paraId="48955D13" w14:textId="2D2A6D24" w:rsidR="005C740C" w:rsidRPr="005C4BFB" w:rsidRDefault="005C740C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Szczegółow</w:t>
      </w:r>
      <w:r w:rsidR="00B54C2C">
        <w:rPr>
          <w:rFonts w:eastAsia="Calibri"/>
        </w:rPr>
        <w:t>ą</w:t>
      </w:r>
      <w:r>
        <w:rPr>
          <w:rFonts w:eastAsia="Calibri"/>
        </w:rPr>
        <w:t xml:space="preserve"> charakterystyk</w:t>
      </w:r>
      <w:r w:rsidR="00B54C2C">
        <w:rPr>
          <w:rFonts w:eastAsia="Calibri"/>
        </w:rPr>
        <w:t>ę</w:t>
      </w:r>
      <w:r>
        <w:rPr>
          <w:rFonts w:eastAsia="Calibri"/>
        </w:rPr>
        <w:t xml:space="preserve"> usługi cateringowej wymienionej w punktach 2a – 2</w:t>
      </w:r>
      <w:r w:rsidR="008E0CF3">
        <w:rPr>
          <w:rFonts w:eastAsia="Calibri"/>
        </w:rPr>
        <w:t>e</w:t>
      </w:r>
      <w:r>
        <w:rPr>
          <w:rFonts w:eastAsia="Calibri"/>
        </w:rPr>
        <w:t xml:space="preserve"> stanowi </w:t>
      </w:r>
      <w:r w:rsidR="00861671" w:rsidRPr="005C4BFB">
        <w:rPr>
          <w:rFonts w:eastAsia="Calibri"/>
          <w:b/>
        </w:rPr>
        <w:t>Z</w:t>
      </w:r>
      <w:r w:rsidR="007942D6">
        <w:rPr>
          <w:rFonts w:eastAsia="Calibri"/>
          <w:b/>
        </w:rPr>
        <w:t>ałącznik nr 12</w:t>
      </w:r>
      <w:r w:rsidRPr="005C4BFB">
        <w:rPr>
          <w:rFonts w:eastAsia="Calibri"/>
        </w:rPr>
        <w:t>.</w:t>
      </w:r>
    </w:p>
    <w:p w14:paraId="58F613FE" w14:textId="36F9AF1D" w:rsidR="00FC1293" w:rsidRPr="00E41674" w:rsidRDefault="00FC1293" w:rsidP="00FC1293">
      <w:pPr>
        <w:pStyle w:val="Akapitzlist"/>
        <w:numPr>
          <w:ilvl w:val="0"/>
          <w:numId w:val="9"/>
        </w:numPr>
        <w:spacing w:after="120"/>
        <w:contextualSpacing w:val="0"/>
        <w:jc w:val="both"/>
      </w:pPr>
      <w:r w:rsidRPr="005C4BFB">
        <w:t xml:space="preserve">Szacunkowe zapotrzebowanie </w:t>
      </w:r>
      <w:r>
        <w:t xml:space="preserve">na </w:t>
      </w:r>
      <w:r w:rsidR="00433A73">
        <w:t xml:space="preserve">usługę cateringu </w:t>
      </w:r>
      <w:r w:rsidRPr="005C4BFB">
        <w:t xml:space="preserve">w Obiektach polskiej prezydencji w poszczególnych pomieszczeniach </w:t>
      </w:r>
      <w:r>
        <w:t>w stosunku do:</w:t>
      </w:r>
      <w:r>
        <w:rPr>
          <w:b/>
        </w:rPr>
        <w:t xml:space="preserve"> </w:t>
      </w:r>
    </w:p>
    <w:p w14:paraId="7369E6C4" w14:textId="35E01967" w:rsidR="00FC1293" w:rsidRPr="000558C9" w:rsidRDefault="00FC1293" w:rsidP="00FC1293">
      <w:pPr>
        <w:pStyle w:val="Akapitzlist"/>
        <w:numPr>
          <w:ilvl w:val="1"/>
          <w:numId w:val="9"/>
        </w:numPr>
        <w:spacing w:after="0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>spotkań w</w:t>
      </w:r>
      <w:r>
        <w:rPr>
          <w:rFonts w:eastAsia="Calibri"/>
        </w:rPr>
        <w:t xml:space="preserve">ysokiego szczebla </w:t>
      </w:r>
      <w:r w:rsidR="007A638F">
        <w:rPr>
          <w:rFonts w:eastAsia="Calibri"/>
        </w:rPr>
        <w:t xml:space="preserve">zostało zawarte w </w:t>
      </w:r>
      <w:r w:rsidRPr="005C4BFB">
        <w:rPr>
          <w:rFonts w:eastAsia="Calibri"/>
          <w:b/>
        </w:rPr>
        <w:t>Załącznik</w:t>
      </w:r>
      <w:r w:rsidR="007A638F">
        <w:rPr>
          <w:rFonts w:eastAsia="Calibri"/>
          <w:b/>
        </w:rPr>
        <w:t>u</w:t>
      </w:r>
      <w:r w:rsidRPr="005C4BFB">
        <w:rPr>
          <w:rFonts w:eastAsia="Calibri"/>
          <w:b/>
        </w:rPr>
        <w:t xml:space="preserve"> nr </w:t>
      </w:r>
      <w:r w:rsidR="007942D6">
        <w:rPr>
          <w:rFonts w:eastAsia="Calibri"/>
          <w:b/>
        </w:rPr>
        <w:t>4</w:t>
      </w:r>
      <w:r>
        <w:rPr>
          <w:rFonts w:eastAsia="Calibri"/>
          <w:b/>
        </w:rPr>
        <w:t>a do OPZ,</w:t>
      </w:r>
    </w:p>
    <w:p w14:paraId="40C6D1D5" w14:textId="625B6CAC" w:rsidR="00FC1293" w:rsidRPr="00E41674" w:rsidRDefault="00FC1293" w:rsidP="00FC1293">
      <w:pPr>
        <w:pStyle w:val="Akapitzlist"/>
        <w:numPr>
          <w:ilvl w:val="1"/>
          <w:numId w:val="9"/>
        </w:numPr>
        <w:spacing w:after="0"/>
        <w:contextualSpacing w:val="0"/>
        <w:jc w:val="both"/>
        <w:rPr>
          <w:rFonts w:eastAsia="Calibri"/>
        </w:rPr>
      </w:pPr>
      <w:r w:rsidRPr="005C4BFB">
        <w:rPr>
          <w:rFonts w:eastAsia="Calibri"/>
        </w:rPr>
        <w:t xml:space="preserve">spotkań </w:t>
      </w:r>
      <w:r w:rsidR="007A638F">
        <w:rPr>
          <w:rFonts w:eastAsia="Calibri"/>
        </w:rPr>
        <w:t xml:space="preserve">urzędniczych zostało zawarte w </w:t>
      </w:r>
      <w:r w:rsidRPr="005C4BFB">
        <w:rPr>
          <w:rFonts w:eastAsia="Calibri"/>
          <w:b/>
        </w:rPr>
        <w:t>Załącznik</w:t>
      </w:r>
      <w:r w:rsidR="007A638F">
        <w:rPr>
          <w:rFonts w:eastAsia="Calibri"/>
          <w:b/>
        </w:rPr>
        <w:t>u</w:t>
      </w:r>
      <w:r w:rsidRPr="005C4BFB">
        <w:rPr>
          <w:rFonts w:eastAsia="Calibri"/>
          <w:b/>
        </w:rPr>
        <w:t xml:space="preserve"> nr </w:t>
      </w:r>
      <w:r w:rsidR="007942D6">
        <w:rPr>
          <w:rFonts w:eastAsia="Calibri"/>
          <w:b/>
        </w:rPr>
        <w:t>4</w:t>
      </w:r>
      <w:r>
        <w:rPr>
          <w:rFonts w:eastAsia="Calibri"/>
          <w:b/>
        </w:rPr>
        <w:t>b do OPZ,</w:t>
      </w:r>
    </w:p>
    <w:p w14:paraId="266CB01F" w14:textId="7ABE317E" w:rsidR="00FC1293" w:rsidRPr="00E41674" w:rsidRDefault="00FC1293" w:rsidP="00FC1293">
      <w:pPr>
        <w:pStyle w:val="Akapitzlist"/>
        <w:numPr>
          <w:ilvl w:val="1"/>
          <w:numId w:val="9"/>
        </w:numPr>
        <w:spacing w:after="120"/>
        <w:contextualSpacing w:val="0"/>
        <w:jc w:val="both"/>
        <w:rPr>
          <w:rFonts w:eastAsia="Calibri"/>
        </w:rPr>
      </w:pPr>
      <w:r w:rsidRPr="00E41674">
        <w:rPr>
          <w:rFonts w:eastAsia="Calibri"/>
        </w:rPr>
        <w:t xml:space="preserve">spotkań dodatkowych będzie przekazane po ustaleniu harmonogramu tych spotkań, ale nie później niż </w:t>
      </w:r>
      <w:r w:rsidR="00FB2483">
        <w:rPr>
          <w:rFonts w:eastAsia="Calibri"/>
        </w:rPr>
        <w:t>5 dni roboczych</w:t>
      </w:r>
      <w:r w:rsidRPr="00E41674">
        <w:rPr>
          <w:rFonts w:eastAsia="Calibri"/>
        </w:rPr>
        <w:t xml:space="preserve"> przed ich rozpoczęciem.</w:t>
      </w:r>
    </w:p>
    <w:p w14:paraId="19CA309A" w14:textId="143C5242" w:rsidR="00AA3EA4" w:rsidRDefault="00433A73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Ilość osób uczestniczących w ramach spotkań </w:t>
      </w:r>
      <w:r w:rsidR="00306825">
        <w:rPr>
          <w:rFonts w:eastAsia="Calibri"/>
        </w:rPr>
        <w:t xml:space="preserve">w każdym Obiekcie polskiej prezydencji </w:t>
      </w:r>
      <w:r>
        <w:rPr>
          <w:rFonts w:eastAsia="Calibri"/>
        </w:rPr>
        <w:t>w usługach wskazanych w punktach 2a – 2e będzie każdorazowo potwierdzana z Wykonawcą 14 dni przed rozpoczęciem każdego spotkania</w:t>
      </w:r>
      <w:r w:rsidR="00AA3EA4">
        <w:rPr>
          <w:rFonts w:eastAsia="Calibri"/>
        </w:rPr>
        <w:t>, wraz ze wskazaniem ilości osób spożywających menu specjalne:</w:t>
      </w:r>
    </w:p>
    <w:p w14:paraId="006D5E04" w14:textId="3497C62D" w:rsidR="00AA3EA4" w:rsidRDefault="00AA3EA4" w:rsidP="00AA3EA4">
      <w:pPr>
        <w:pStyle w:val="Akapitzlist"/>
        <w:numPr>
          <w:ilvl w:val="1"/>
          <w:numId w:val="9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w</w:t>
      </w:r>
      <w:r w:rsidRPr="00A742E1">
        <w:rPr>
          <w:rFonts w:eastAsia="Calibri"/>
        </w:rPr>
        <w:t>egetariańsk</w:t>
      </w:r>
      <w:r>
        <w:rPr>
          <w:rFonts w:eastAsia="Calibri"/>
        </w:rPr>
        <w:t>ie,</w:t>
      </w:r>
    </w:p>
    <w:p w14:paraId="7EBC80C9" w14:textId="5051A1B3" w:rsidR="00AA3EA4" w:rsidRDefault="00AA3EA4" w:rsidP="00AA3EA4">
      <w:pPr>
        <w:pStyle w:val="Akapitzlist"/>
        <w:numPr>
          <w:ilvl w:val="1"/>
          <w:numId w:val="9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wegańskie,</w:t>
      </w:r>
    </w:p>
    <w:p w14:paraId="20A5AE36" w14:textId="212914F8" w:rsidR="00AA3EA4" w:rsidRDefault="00AA3EA4" w:rsidP="00AA3EA4">
      <w:pPr>
        <w:pStyle w:val="Akapitzlist"/>
        <w:numPr>
          <w:ilvl w:val="1"/>
          <w:numId w:val="9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koszerne,</w:t>
      </w:r>
    </w:p>
    <w:p w14:paraId="0F191122" w14:textId="77777777" w:rsidR="00AA3EA4" w:rsidRPr="00A742E1" w:rsidRDefault="00AA3EA4" w:rsidP="00AA3EA4">
      <w:pPr>
        <w:pStyle w:val="Akapitzlist"/>
        <w:numPr>
          <w:ilvl w:val="1"/>
          <w:numId w:val="9"/>
        </w:numPr>
        <w:spacing w:after="0"/>
        <w:contextualSpacing w:val="0"/>
        <w:jc w:val="both"/>
        <w:rPr>
          <w:rFonts w:eastAsia="Calibri"/>
        </w:rPr>
      </w:pPr>
      <w:proofErr w:type="spellStart"/>
      <w:r>
        <w:rPr>
          <w:rFonts w:eastAsia="Calibri"/>
        </w:rPr>
        <w:t>halal</w:t>
      </w:r>
      <w:proofErr w:type="spellEnd"/>
      <w:r>
        <w:rPr>
          <w:rFonts w:eastAsia="Calibri"/>
        </w:rPr>
        <w:t>,</w:t>
      </w:r>
    </w:p>
    <w:p w14:paraId="4FB2EBB7" w14:textId="79EE47F7" w:rsidR="00AA3EA4" w:rsidRPr="00A742E1" w:rsidRDefault="00AA3EA4" w:rsidP="00AA3EA4">
      <w:pPr>
        <w:pStyle w:val="Akapitzlist"/>
        <w:numPr>
          <w:ilvl w:val="1"/>
          <w:numId w:val="9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bezglutenowe,</w:t>
      </w:r>
    </w:p>
    <w:p w14:paraId="1E09A552" w14:textId="50E70856" w:rsidR="00AA3EA4" w:rsidRPr="00A742E1" w:rsidRDefault="00AA3EA4" w:rsidP="00AA3EA4">
      <w:pPr>
        <w:pStyle w:val="Akapitzlist"/>
        <w:numPr>
          <w:ilvl w:val="1"/>
          <w:numId w:val="9"/>
        </w:numPr>
        <w:spacing w:after="0"/>
        <w:contextualSpacing w:val="0"/>
        <w:jc w:val="both"/>
        <w:rPr>
          <w:rFonts w:eastAsia="Calibri"/>
        </w:rPr>
      </w:pPr>
      <w:proofErr w:type="spellStart"/>
      <w:r>
        <w:rPr>
          <w:rFonts w:eastAsia="Calibri"/>
        </w:rPr>
        <w:t>bezlaktozowe</w:t>
      </w:r>
      <w:proofErr w:type="spellEnd"/>
      <w:r>
        <w:rPr>
          <w:rFonts w:eastAsia="Calibri"/>
        </w:rPr>
        <w:t>,</w:t>
      </w:r>
    </w:p>
    <w:p w14:paraId="73180C75" w14:textId="69022BBF" w:rsidR="00AA3EA4" w:rsidRDefault="00AA3EA4" w:rsidP="00AA3EA4">
      <w:pPr>
        <w:pStyle w:val="Akapitzlist"/>
        <w:numPr>
          <w:ilvl w:val="1"/>
          <w:numId w:val="9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niskokaloryczne. </w:t>
      </w:r>
    </w:p>
    <w:p w14:paraId="6A129B60" w14:textId="59765582" w:rsidR="005C740C" w:rsidRPr="00AA3EA4" w:rsidRDefault="005C740C" w:rsidP="00AA3EA4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eastAsia="Calibri"/>
        </w:rPr>
      </w:pPr>
      <w:r w:rsidRPr="00AA3EA4">
        <w:rPr>
          <w:rFonts w:eastAsia="Calibri"/>
        </w:rPr>
        <w:t>Menu w zakresie punktów 2a – 2</w:t>
      </w:r>
      <w:r w:rsidR="00427D30" w:rsidRPr="00AA3EA4">
        <w:rPr>
          <w:rFonts w:eastAsia="Calibri"/>
        </w:rPr>
        <w:t>f</w:t>
      </w:r>
      <w:r w:rsidRPr="00AA3EA4">
        <w:rPr>
          <w:rFonts w:eastAsia="Calibri"/>
        </w:rPr>
        <w:t xml:space="preserve"> będzie ustalan</w:t>
      </w:r>
      <w:r w:rsidR="00423ADC" w:rsidRPr="00AA3EA4">
        <w:rPr>
          <w:rFonts w:eastAsia="Calibri"/>
        </w:rPr>
        <w:t>e</w:t>
      </w:r>
      <w:r w:rsidRPr="00AA3EA4">
        <w:rPr>
          <w:rFonts w:eastAsia="Calibri"/>
        </w:rPr>
        <w:t xml:space="preserve"> każdorazowo z Zamawiającym min. 14 dni przed każdym spotkaniem odbywającym się w Obiektach polskiej prezydencji. </w:t>
      </w:r>
    </w:p>
    <w:p w14:paraId="7B3CEAB4" w14:textId="1EC9DD33" w:rsidR="00306825" w:rsidRDefault="00306825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Zamawiają zastrzega sobie możliwość wskazania Wykonawcy pomieszczeń w Obiektach polskiej prezydencji, gdzie Wykonawca dostarczy na prośbę Zamawiającego wodę gazowaną i niegazowaną w</w:t>
      </w:r>
      <w:r w:rsidR="00423ADC">
        <w:rPr>
          <w:rFonts w:eastAsia="Calibri"/>
        </w:rPr>
        <w:t xml:space="preserve"> szklanych butelkach w</w:t>
      </w:r>
      <w:r>
        <w:rPr>
          <w:rFonts w:eastAsia="Calibri"/>
        </w:rPr>
        <w:t xml:space="preserve"> dowolnych ilościach.  </w:t>
      </w:r>
    </w:p>
    <w:p w14:paraId="66DF9A79" w14:textId="0D515FB3" w:rsidR="005C740C" w:rsidRDefault="005C740C" w:rsidP="005C740C">
      <w:pPr>
        <w:pStyle w:val="Akapitzlist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W</w:t>
      </w:r>
      <w:r w:rsidRPr="007B3C00">
        <w:rPr>
          <w:rFonts w:eastAsia="Calibri"/>
        </w:rPr>
        <w:t>szystkie posiłki i produkty zapewnione przez Wykonawcę muszą być bezwzględnie świeże, potrawy przyrządzone w dniu świadczenia usługi; muszą charakteryzować się wysoką jakością w odniesieniu do użytych składników oraz estetyki podania. Produkty przetworzone (takie jak kawa, herbata, soki i inne) będą posiadały odpowiedni</w:t>
      </w:r>
      <w:r>
        <w:rPr>
          <w:rFonts w:eastAsia="Calibri"/>
        </w:rPr>
        <w:t>ą</w:t>
      </w:r>
      <w:r w:rsidR="00B54C2C">
        <w:rPr>
          <w:rFonts w:eastAsia="Calibri"/>
        </w:rPr>
        <w:t>, aktualną</w:t>
      </w:r>
      <w:r>
        <w:rPr>
          <w:rFonts w:eastAsia="Calibri"/>
        </w:rPr>
        <w:t xml:space="preserve"> datę przydatności do spożycia.</w:t>
      </w:r>
      <w:r w:rsidR="007B26FD">
        <w:rPr>
          <w:rFonts w:eastAsia="Calibri"/>
        </w:rPr>
        <w:t xml:space="preserve"> Wykonawca zapewni, że min. 50% produktów</w:t>
      </w:r>
      <w:r w:rsidR="00FB2483">
        <w:rPr>
          <w:rFonts w:eastAsia="Calibri"/>
        </w:rPr>
        <w:t xml:space="preserve"> spożywczych i składników posiłków</w:t>
      </w:r>
      <w:r w:rsidR="007B26FD">
        <w:rPr>
          <w:rFonts w:eastAsia="Calibri"/>
        </w:rPr>
        <w:t xml:space="preserve"> będzie pochodzić z Polski.</w:t>
      </w:r>
    </w:p>
    <w:p w14:paraId="5237D704" w14:textId="2841D04F" w:rsidR="005C740C" w:rsidRPr="007B3C00" w:rsidRDefault="005C740C" w:rsidP="005C740C">
      <w:pPr>
        <w:pStyle w:val="Akapitzlist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Zastawa, na której będą podawane posiłki i sztućce</w:t>
      </w:r>
      <w:r w:rsidR="00B54C2C">
        <w:rPr>
          <w:rFonts w:eastAsia="Calibri"/>
        </w:rPr>
        <w:t>,</w:t>
      </w:r>
      <w:r>
        <w:rPr>
          <w:rFonts w:eastAsia="Calibri"/>
        </w:rPr>
        <w:t xml:space="preserve"> nie będ</w:t>
      </w:r>
      <w:r w:rsidR="00B54C2C">
        <w:rPr>
          <w:rFonts w:eastAsia="Calibri"/>
        </w:rPr>
        <w:t>zie</w:t>
      </w:r>
      <w:r>
        <w:rPr>
          <w:rFonts w:eastAsia="Calibri"/>
        </w:rPr>
        <w:t xml:space="preserve"> posiadał</w:t>
      </w:r>
      <w:r w:rsidR="00B54C2C">
        <w:rPr>
          <w:rFonts w:eastAsia="Calibri"/>
        </w:rPr>
        <w:t>a</w:t>
      </w:r>
      <w:r>
        <w:rPr>
          <w:rFonts w:eastAsia="Calibri"/>
        </w:rPr>
        <w:t xml:space="preserve"> </w:t>
      </w:r>
      <w:r w:rsidRPr="007B3C00">
        <w:rPr>
          <w:rFonts w:eastAsia="Calibri"/>
        </w:rPr>
        <w:t>jakichkolwiek wzorów/logotypów/znaków firmowy</w:t>
      </w:r>
      <w:r>
        <w:rPr>
          <w:rFonts w:eastAsia="Calibri"/>
        </w:rPr>
        <w:t>ch.</w:t>
      </w:r>
    </w:p>
    <w:p w14:paraId="4340A61F" w14:textId="77777777" w:rsidR="005C740C" w:rsidRDefault="005C740C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eastAsia="Calibri"/>
        </w:rPr>
      </w:pPr>
      <w:r w:rsidRPr="007B3C00">
        <w:rPr>
          <w:rFonts w:eastAsia="Calibri"/>
        </w:rPr>
        <w:lastRenderedPageBreak/>
        <w:t>Zastawa będzie czysta, nieuszkodzona. Użyte obrusy oraz</w:t>
      </w:r>
      <w:r>
        <w:rPr>
          <w:rFonts w:eastAsia="Calibri"/>
        </w:rPr>
        <w:t xml:space="preserve"> inne wszelakie nakrycia stołów</w:t>
      </w:r>
      <w:r w:rsidRPr="007B3C00">
        <w:rPr>
          <w:rFonts w:eastAsia="Calibri"/>
        </w:rPr>
        <w:t xml:space="preserve"> </w:t>
      </w:r>
      <w:r>
        <w:rPr>
          <w:rFonts w:eastAsia="Calibri"/>
        </w:rPr>
        <w:t>będą czyste i nieuszkodzone.</w:t>
      </w:r>
    </w:p>
    <w:p w14:paraId="2231BBCB" w14:textId="52AB3267" w:rsidR="005C740C" w:rsidRDefault="005C740C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eastAsia="Calibri"/>
        </w:rPr>
      </w:pPr>
      <w:r w:rsidRPr="00C1506B">
        <w:rPr>
          <w:rFonts w:eastAsia="Calibri"/>
        </w:rPr>
        <w:t xml:space="preserve">Wszystkie posiłki/potrawy </w:t>
      </w:r>
      <w:r w:rsidR="00861671">
        <w:rPr>
          <w:rFonts w:eastAsia="Calibri"/>
        </w:rPr>
        <w:t xml:space="preserve">serwowane w formie bufetu </w:t>
      </w:r>
      <w:r w:rsidRPr="00C1506B">
        <w:rPr>
          <w:rFonts w:eastAsia="Calibri"/>
        </w:rPr>
        <w:t xml:space="preserve">będą stosownie opisane za pomocą estetycznie wydrukowanych wizytówek z nazwą potrawy zarówno w języku polskim, jak </w:t>
      </w:r>
      <w:r w:rsidR="00861671">
        <w:rPr>
          <w:rFonts w:eastAsia="Calibri"/>
        </w:rPr>
        <w:br/>
      </w:r>
      <w:r w:rsidRPr="00C1506B">
        <w:rPr>
          <w:rFonts w:eastAsia="Calibri"/>
        </w:rPr>
        <w:t>i w j</w:t>
      </w:r>
      <w:r>
        <w:rPr>
          <w:rFonts w:eastAsia="Calibri"/>
        </w:rPr>
        <w:t>ęzyku angielskim</w:t>
      </w:r>
      <w:r w:rsidR="00861671">
        <w:rPr>
          <w:rFonts w:eastAsia="Calibri"/>
        </w:rPr>
        <w:t xml:space="preserve"> </w:t>
      </w:r>
      <w:r w:rsidRPr="00C1506B">
        <w:rPr>
          <w:rFonts w:eastAsia="Calibri"/>
        </w:rPr>
        <w:t>z oz</w:t>
      </w:r>
      <w:r>
        <w:rPr>
          <w:rFonts w:eastAsia="Calibri"/>
        </w:rPr>
        <w:t>naczeniem dań bezglutenowych,</w:t>
      </w:r>
      <w:r w:rsidRPr="00C1506B">
        <w:rPr>
          <w:rFonts w:eastAsia="Calibri"/>
        </w:rPr>
        <w:t xml:space="preserve"> wegetariańskich</w:t>
      </w:r>
      <w:r>
        <w:rPr>
          <w:rFonts w:eastAsia="Calibri"/>
        </w:rPr>
        <w:t xml:space="preserve"> oraz wegańskich</w:t>
      </w:r>
      <w:r w:rsidR="007B26FD">
        <w:rPr>
          <w:rFonts w:eastAsia="Calibri"/>
        </w:rPr>
        <w:t>.</w:t>
      </w:r>
      <w:r w:rsidRPr="00C1506B">
        <w:rPr>
          <w:rFonts w:eastAsia="Calibri"/>
        </w:rPr>
        <w:t xml:space="preserve"> </w:t>
      </w:r>
      <w:r>
        <w:rPr>
          <w:rFonts w:eastAsia="Calibri"/>
        </w:rPr>
        <w:t>Dodatkowo i</w:t>
      </w:r>
      <w:r w:rsidRPr="00C53EB5">
        <w:rPr>
          <w:rFonts w:eastAsia="Calibri"/>
        </w:rPr>
        <w:t>nformacja o alergenach musi być dos</w:t>
      </w:r>
      <w:r>
        <w:rPr>
          <w:rFonts w:eastAsia="Calibri"/>
        </w:rPr>
        <w:t xml:space="preserve">tępna </w:t>
      </w:r>
      <w:r w:rsidRPr="00C53EB5">
        <w:rPr>
          <w:rFonts w:eastAsia="Calibri"/>
        </w:rPr>
        <w:t xml:space="preserve">w tabeli na osobnej karcie. </w:t>
      </w:r>
      <w:r w:rsidR="007B26FD">
        <w:rPr>
          <w:rFonts w:eastAsia="Calibri"/>
        </w:rPr>
        <w:t xml:space="preserve">Projekty oznaczenia </w:t>
      </w:r>
      <w:r w:rsidR="003C51B1">
        <w:rPr>
          <w:rFonts w:eastAsia="Calibri"/>
        </w:rPr>
        <w:t>zostaną</w:t>
      </w:r>
      <w:r w:rsidR="007B26FD">
        <w:rPr>
          <w:rFonts w:eastAsia="Calibri"/>
        </w:rPr>
        <w:t xml:space="preserve"> </w:t>
      </w:r>
      <w:r w:rsidR="003C51B1">
        <w:rPr>
          <w:rFonts w:eastAsia="Calibri"/>
        </w:rPr>
        <w:t>przygotowane</w:t>
      </w:r>
      <w:r w:rsidR="007B26FD">
        <w:rPr>
          <w:rFonts w:eastAsia="Calibri"/>
        </w:rPr>
        <w:t xml:space="preserve"> </w:t>
      </w:r>
      <w:r w:rsidR="003C51B1">
        <w:rPr>
          <w:rFonts w:eastAsia="Calibri"/>
        </w:rPr>
        <w:t>wspólnie</w:t>
      </w:r>
      <w:r w:rsidR="007B26FD">
        <w:rPr>
          <w:rFonts w:eastAsia="Calibri"/>
        </w:rPr>
        <w:t xml:space="preserve"> z Zamawiającym i będą zgodne z </w:t>
      </w:r>
      <w:r w:rsidR="003C51B1">
        <w:rPr>
          <w:rFonts w:eastAsia="Calibri"/>
        </w:rPr>
        <w:t>Podręcznikiem komunikacji wizualnej</w:t>
      </w:r>
      <w:r w:rsidR="003C51B1" w:rsidRPr="00DB248C">
        <w:rPr>
          <w:rFonts w:eastAsia="Calibri"/>
        </w:rPr>
        <w:t xml:space="preserve"> </w:t>
      </w:r>
      <w:r w:rsidR="003C51B1">
        <w:rPr>
          <w:rFonts w:eastAsia="Calibri"/>
        </w:rPr>
        <w:t>prezydencji.</w:t>
      </w:r>
    </w:p>
    <w:p w14:paraId="68FE2DFD" w14:textId="1EB82F11" w:rsidR="005C740C" w:rsidRPr="003C51B1" w:rsidRDefault="005C740C" w:rsidP="00072D03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eastAsia="Calibri"/>
        </w:rPr>
      </w:pPr>
      <w:r w:rsidRPr="003C51B1">
        <w:rPr>
          <w:rFonts w:eastAsia="Calibri"/>
        </w:rPr>
        <w:t>W przypadku cateringu w formie lunchu</w:t>
      </w:r>
      <w:r w:rsidR="00861671">
        <w:rPr>
          <w:rFonts w:eastAsia="Calibri"/>
        </w:rPr>
        <w:t>, lunchu</w:t>
      </w:r>
      <w:r w:rsidRPr="003C51B1">
        <w:rPr>
          <w:rFonts w:eastAsia="Calibri"/>
        </w:rPr>
        <w:t xml:space="preserve"> roboczego </w:t>
      </w:r>
      <w:r w:rsidR="00861671">
        <w:rPr>
          <w:rFonts w:eastAsia="Calibri"/>
        </w:rPr>
        <w:t>oraz</w:t>
      </w:r>
      <w:r w:rsidRPr="003C51B1">
        <w:rPr>
          <w:rFonts w:eastAsia="Calibri"/>
        </w:rPr>
        <w:t xml:space="preserve"> gala dinner,</w:t>
      </w:r>
      <w:r w:rsidR="003C51B1" w:rsidRPr="003C51B1">
        <w:rPr>
          <w:rFonts w:eastAsia="Calibri"/>
        </w:rPr>
        <w:t xml:space="preserve"> </w:t>
      </w:r>
      <w:r w:rsidR="00861671">
        <w:rPr>
          <w:rFonts w:eastAsia="Calibri"/>
        </w:rPr>
        <w:t>W</w:t>
      </w:r>
      <w:r w:rsidR="003C51B1" w:rsidRPr="003C51B1">
        <w:rPr>
          <w:rFonts w:eastAsia="Calibri"/>
        </w:rPr>
        <w:t>ykonawca zapewni dla</w:t>
      </w:r>
      <w:r w:rsidRPr="003C51B1">
        <w:rPr>
          <w:rFonts w:eastAsia="Calibri"/>
        </w:rPr>
        <w:t xml:space="preserve"> każd</w:t>
      </w:r>
      <w:r w:rsidR="003C51B1" w:rsidRPr="003C51B1">
        <w:rPr>
          <w:rFonts w:eastAsia="Calibri"/>
        </w:rPr>
        <w:t>ego</w:t>
      </w:r>
      <w:r w:rsidRPr="003C51B1">
        <w:rPr>
          <w:rFonts w:eastAsia="Calibri"/>
        </w:rPr>
        <w:t xml:space="preserve"> z gości wydrukowane, eleganckie menu w języku polskim oraz angielskim</w:t>
      </w:r>
      <w:r w:rsidR="003C51B1" w:rsidRPr="003C51B1">
        <w:rPr>
          <w:rFonts w:eastAsia="Calibri"/>
        </w:rPr>
        <w:t>,</w:t>
      </w:r>
      <w:r w:rsidRPr="003C51B1">
        <w:rPr>
          <w:rFonts w:eastAsia="Calibri"/>
        </w:rPr>
        <w:t xml:space="preserve"> </w:t>
      </w:r>
      <w:r w:rsidR="003C51B1" w:rsidRPr="003C51B1">
        <w:rPr>
          <w:rFonts w:eastAsia="Calibri"/>
        </w:rPr>
        <w:t xml:space="preserve">dostosowane do każdego uczestnika spotkania i jego menu. </w:t>
      </w:r>
      <w:r w:rsidRPr="003C51B1">
        <w:rPr>
          <w:rFonts w:eastAsia="Calibri"/>
        </w:rPr>
        <w:t xml:space="preserve">Informacja o alergenach musi być dostępna w tabeli na życzenie uczestników </w:t>
      </w:r>
      <w:r w:rsidR="00861671">
        <w:rPr>
          <w:rFonts w:eastAsia="Calibri"/>
        </w:rPr>
        <w:t>spotkania</w:t>
      </w:r>
      <w:r w:rsidRPr="003C51B1">
        <w:rPr>
          <w:rFonts w:eastAsia="Calibri"/>
        </w:rPr>
        <w:t xml:space="preserve">. </w:t>
      </w:r>
      <w:r w:rsidR="003C51B1" w:rsidRPr="003C51B1">
        <w:rPr>
          <w:rFonts w:eastAsia="Calibri"/>
        </w:rPr>
        <w:t>Projekt menu zostanie przygotowany wspólnie z Zamawiającym i będzie zgodny z Podręcznikiem komunikacji wizualnej prezydencji.</w:t>
      </w:r>
    </w:p>
    <w:p w14:paraId="7A373B8B" w14:textId="061D9756" w:rsidR="005C740C" w:rsidRPr="00EA5E25" w:rsidRDefault="005C740C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</w:pPr>
      <w:r>
        <w:t>Zaangażowana przez Wykonawcę obsługa kelnerska</w:t>
      </w:r>
      <w:r w:rsidRPr="00EA5E25">
        <w:t xml:space="preserve"> powinn</w:t>
      </w:r>
      <w:r>
        <w:t>a</w:t>
      </w:r>
      <w:r w:rsidRPr="00EA5E25">
        <w:t xml:space="preserve"> posiadać obywatelstwo kraju będącego członkiem Unii Europejskiej</w:t>
      </w:r>
      <w:r>
        <w:t xml:space="preserve"> </w:t>
      </w:r>
      <w:r w:rsidRPr="00EA5E25">
        <w:t>oraz znajomoś</w:t>
      </w:r>
      <w:r w:rsidR="00861671">
        <w:t>ć</w:t>
      </w:r>
      <w:r w:rsidRPr="00EA5E25">
        <w:t xml:space="preserve"> języka </w:t>
      </w:r>
      <w:r>
        <w:t xml:space="preserve">polskiego i </w:t>
      </w:r>
      <w:r w:rsidRPr="00EA5E25">
        <w:t xml:space="preserve">angielskiego na poziomie komunikatywnym. </w:t>
      </w:r>
    </w:p>
    <w:p w14:paraId="33F42E45" w14:textId="7461ADE4" w:rsidR="005C740C" w:rsidRPr="009A31FF" w:rsidRDefault="005C740C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</w:pPr>
      <w:r w:rsidRPr="009A31FF">
        <w:t>Zaangażowan</w:t>
      </w:r>
      <w:r w:rsidR="00861671">
        <w:t xml:space="preserve">a </w:t>
      </w:r>
      <w:r w:rsidRPr="009A31FF">
        <w:t xml:space="preserve">przez Wykonawcę obsługa kelnerska nie może posiadać widocznego </w:t>
      </w:r>
      <w:proofErr w:type="spellStart"/>
      <w:r w:rsidRPr="009A31FF">
        <w:t>piercingu</w:t>
      </w:r>
      <w:proofErr w:type="spellEnd"/>
      <w:r w:rsidRPr="009A31FF">
        <w:t xml:space="preserve"> czy tatuaży w miejscach takich</w:t>
      </w:r>
      <w:r w:rsidR="00861671">
        <w:t>,</w:t>
      </w:r>
      <w:r w:rsidRPr="009A31FF">
        <w:t xml:space="preserve"> jak twarz, szyja czy dłonie. Kolor włosów obsługi kelnerskiej nie może </w:t>
      </w:r>
      <w:r w:rsidR="001E2CB6">
        <w:t>by</w:t>
      </w:r>
      <w:r w:rsidRPr="009A31FF">
        <w:t xml:space="preserve">ć </w:t>
      </w:r>
      <w:r w:rsidR="00FB2483">
        <w:t>zbyt jaskrawy lub intensywny w przypadku włosów o kolorze innym niż naturalny</w:t>
      </w:r>
      <w:r w:rsidRPr="009A31FF">
        <w:t>.</w:t>
      </w:r>
    </w:p>
    <w:p w14:paraId="763E49F5" w14:textId="28CE447F" w:rsidR="00AF737E" w:rsidRPr="009A31FF" w:rsidRDefault="005C740C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</w:pPr>
      <w:r w:rsidRPr="009A31FF">
        <w:t>Zamawiający przeprowadzi obowiązkow</w:t>
      </w:r>
      <w:r w:rsidR="00861671">
        <w:t>y instruktaż</w:t>
      </w:r>
      <w:r w:rsidRPr="009A31FF">
        <w:t xml:space="preserve"> dla obsługi kelnerskiej w </w:t>
      </w:r>
      <w:r w:rsidR="008A30AD" w:rsidRPr="009A31FF">
        <w:t>każdym Obiekcie polskiej prezydencji</w:t>
      </w:r>
      <w:r w:rsidR="00861671">
        <w:t xml:space="preserve"> i </w:t>
      </w:r>
      <w:r w:rsidR="008A30AD" w:rsidRPr="009A31FF">
        <w:t xml:space="preserve">przed </w:t>
      </w:r>
      <w:r w:rsidRPr="009A31FF">
        <w:t xml:space="preserve">rozpoczęciem </w:t>
      </w:r>
      <w:r w:rsidR="0088075E" w:rsidRPr="009A31FF">
        <w:t>każdego spotkania.</w:t>
      </w:r>
    </w:p>
    <w:p w14:paraId="399FE0C3" w14:textId="297DA090" w:rsidR="005C740C" w:rsidRPr="009A31FF" w:rsidRDefault="00AF737E" w:rsidP="005C740C">
      <w:pPr>
        <w:pStyle w:val="Akapitzlist"/>
        <w:numPr>
          <w:ilvl w:val="0"/>
          <w:numId w:val="9"/>
        </w:numPr>
        <w:spacing w:after="120"/>
        <w:contextualSpacing w:val="0"/>
        <w:jc w:val="both"/>
      </w:pPr>
      <w:r w:rsidRPr="009A31FF">
        <w:t xml:space="preserve">Wykonawca zobowiązany jest </w:t>
      </w:r>
      <w:r w:rsidR="00702A62" w:rsidRPr="009A31FF">
        <w:t xml:space="preserve">w pierwszej kolejności </w:t>
      </w:r>
      <w:r w:rsidRPr="009A31FF">
        <w:t xml:space="preserve">do </w:t>
      </w:r>
      <w:r w:rsidR="00702A62" w:rsidRPr="009A31FF">
        <w:t>skorzystania</w:t>
      </w:r>
      <w:r w:rsidRPr="009A31FF">
        <w:t xml:space="preserve"> </w:t>
      </w:r>
      <w:r w:rsidR="00702A62" w:rsidRPr="009A31FF">
        <w:t xml:space="preserve">przynajmniej z części usług </w:t>
      </w:r>
      <w:r w:rsidRPr="009A31FF">
        <w:t>dostawcy c</w:t>
      </w:r>
      <w:r w:rsidR="00702A62" w:rsidRPr="009A31FF">
        <w:t>ateringu</w:t>
      </w:r>
      <w:r w:rsidR="00861671">
        <w:t>,</w:t>
      </w:r>
      <w:r w:rsidRPr="009A31FF">
        <w:t xml:space="preserve"> z którym zarządca </w:t>
      </w:r>
      <w:r w:rsidR="00702A62" w:rsidRPr="009A31FF">
        <w:t>O</w:t>
      </w:r>
      <w:r w:rsidRPr="009A31FF">
        <w:t>biekt</w:t>
      </w:r>
      <w:r w:rsidR="00861671">
        <w:t>u polskiej prezydencji</w:t>
      </w:r>
      <w:r w:rsidRPr="009A31FF">
        <w:t xml:space="preserve"> ma </w:t>
      </w:r>
      <w:r w:rsidR="00702A62" w:rsidRPr="009A31FF">
        <w:t>podpisaną umowę na świadczenie tych usług lub inne porozumienie się z tym dostawcą.</w:t>
      </w:r>
      <w:r w:rsidR="005C740C" w:rsidRPr="009A31FF">
        <w:br w:type="page"/>
      </w:r>
    </w:p>
    <w:p w14:paraId="457E6E8F" w14:textId="25C546C3" w:rsidR="005C740C" w:rsidRDefault="005C740C" w:rsidP="005C740C">
      <w:pPr>
        <w:pStyle w:val="Nagwek1"/>
        <w:numPr>
          <w:ilvl w:val="0"/>
          <w:numId w:val="3"/>
        </w:numPr>
        <w:spacing w:after="120"/>
        <w:ind w:left="426" w:hanging="426"/>
      </w:pPr>
      <w:bookmarkStart w:id="6" w:name="_Toc162438573"/>
      <w:r w:rsidRPr="00662626">
        <w:lastRenderedPageBreak/>
        <w:t xml:space="preserve">MODUŁ </w:t>
      </w:r>
      <w:r w:rsidR="009A31FF">
        <w:t>IV</w:t>
      </w:r>
      <w:r w:rsidRPr="00662626">
        <w:t xml:space="preserve"> – </w:t>
      </w:r>
      <w:r>
        <w:t>Punkty informacyjne na lotniskach</w:t>
      </w:r>
      <w:bookmarkEnd w:id="6"/>
    </w:p>
    <w:p w14:paraId="1E643600" w14:textId="35D9AD87" w:rsidR="005C740C" w:rsidRDefault="005C740C" w:rsidP="005C740C">
      <w:pPr>
        <w:pStyle w:val="Akapitzlist"/>
        <w:numPr>
          <w:ilvl w:val="0"/>
          <w:numId w:val="39"/>
        </w:numPr>
        <w:spacing w:after="120"/>
        <w:contextualSpacing w:val="0"/>
        <w:jc w:val="both"/>
      </w:pPr>
      <w:r>
        <w:t>Wykonawca zaprojektuje i zrealizuje punkty informacyjne na lotniskach w</w:t>
      </w:r>
      <w:r w:rsidR="005C4BFB">
        <w:t xml:space="preserve"> Warszawie, </w:t>
      </w:r>
      <w:r w:rsidRPr="005C4BFB">
        <w:t>Gdańsku,</w:t>
      </w:r>
      <w:r w:rsidR="00811352" w:rsidRPr="005C4BFB">
        <w:t xml:space="preserve"> Katowicach</w:t>
      </w:r>
      <w:r w:rsidR="005C4BFB">
        <w:t xml:space="preserve"> i </w:t>
      </w:r>
      <w:r w:rsidRPr="005C4BFB">
        <w:t>Poznaniu.</w:t>
      </w:r>
      <w:r>
        <w:t xml:space="preserve"> Zamawiający wskaże Wykonawcy i zapewni dokładną lokalizację punktów informacyjnych na lotniskach po podpisaniu umowy.</w:t>
      </w:r>
      <w:r w:rsidR="00BD353C">
        <w:t xml:space="preserve"> </w:t>
      </w:r>
    </w:p>
    <w:p w14:paraId="05784D82" w14:textId="77777777" w:rsidR="005C740C" w:rsidRDefault="005C740C" w:rsidP="005C740C">
      <w:pPr>
        <w:pStyle w:val="Akapitzlist"/>
        <w:numPr>
          <w:ilvl w:val="0"/>
          <w:numId w:val="39"/>
        </w:numPr>
        <w:spacing w:after="120"/>
        <w:contextualSpacing w:val="0"/>
        <w:jc w:val="both"/>
      </w:pPr>
      <w:r>
        <w:t xml:space="preserve">Każdy punkt informacyjny będzie wyposażony w ladę informacyjną o długości ok. 1,2 – 1,5 m, z półką i szafką zamykaną na klucz, z przeznaczeniem na materiały informacyjne oraz dostępem do źródła energii elektrycznej umożliwiającego podłączenie co najmniej 3 urządzeń. Każdy punkt informacyjny będzie wyposażony w 2 krzesła. </w:t>
      </w:r>
    </w:p>
    <w:p w14:paraId="73422DD8" w14:textId="72EFF805" w:rsidR="005C740C" w:rsidRDefault="00742D6F" w:rsidP="005C740C">
      <w:pPr>
        <w:pStyle w:val="Akapitzlist"/>
        <w:numPr>
          <w:ilvl w:val="0"/>
          <w:numId w:val="39"/>
        </w:numPr>
        <w:spacing w:after="120"/>
        <w:contextualSpacing w:val="0"/>
        <w:jc w:val="both"/>
      </w:pPr>
      <w:r>
        <w:t xml:space="preserve">Punkt informacyjny zostanie zaprojektowany </w:t>
      </w:r>
      <w:r w:rsidR="009A135A">
        <w:t xml:space="preserve">biorąc pod uwagę wytyczne zawarte w Podręczniku komunikacji wizualnej prezydencji, w szczególności </w:t>
      </w:r>
      <w:r>
        <w:t>umożliwia</w:t>
      </w:r>
      <w:r w:rsidR="009A135A">
        <w:t>jąc</w:t>
      </w:r>
      <w:r>
        <w:t xml:space="preserve"> prezentację logo prezydencji</w:t>
      </w:r>
      <w:r w:rsidR="009A135A">
        <w:t xml:space="preserve">. </w:t>
      </w:r>
      <w:r w:rsidR="00A211A5">
        <w:t>W</w:t>
      </w:r>
      <w:r w:rsidR="009A135A">
        <w:t>ygląd punktu informacyjnego zostanie uzgodniony przez Wykonawcę z Zamawiającym</w:t>
      </w:r>
      <w:r w:rsidR="005C740C">
        <w:t>.</w:t>
      </w:r>
    </w:p>
    <w:p w14:paraId="4CE5AB75" w14:textId="77777777" w:rsidR="005C740C" w:rsidRDefault="005C740C" w:rsidP="005C740C">
      <w:pPr>
        <w:pStyle w:val="Akapitzlist"/>
        <w:numPr>
          <w:ilvl w:val="0"/>
          <w:numId w:val="39"/>
        </w:numPr>
        <w:spacing w:after="120"/>
        <w:contextualSpacing w:val="0"/>
        <w:jc w:val="both"/>
      </w:pPr>
      <w:r>
        <w:t>Montaż punktu informacyjnego na każdym lotnisku musi nastąpić na 24 godziny przed rozpoczęciem pierwszego spotkania w danym mieście, zgodnie z harmonogramem przekazanym przez Zamawiającego.</w:t>
      </w:r>
    </w:p>
    <w:p w14:paraId="21EF883D" w14:textId="77777777" w:rsidR="005C740C" w:rsidRDefault="005C740C" w:rsidP="005C740C">
      <w:pPr>
        <w:pStyle w:val="Akapitzlist"/>
        <w:numPr>
          <w:ilvl w:val="0"/>
          <w:numId w:val="39"/>
        </w:numPr>
        <w:spacing w:after="120"/>
        <w:contextualSpacing w:val="0"/>
        <w:jc w:val="both"/>
      </w:pPr>
      <w:r>
        <w:t xml:space="preserve">Wykonawca rozlokuje wszystkie materiały promocyjne, informacyjne, biurowe dostarczone przez  Zamawiającego, w tym:  </w:t>
      </w:r>
      <w:proofErr w:type="spellStart"/>
      <w:r>
        <w:t>roll-upy</w:t>
      </w:r>
      <w:proofErr w:type="spellEnd"/>
      <w:r>
        <w:t>, stojaki na materiały promocyjne,  szyldy i stojaki ze strzałkami wskazującymi kierunek dojścia do punktu informacyjnego.</w:t>
      </w:r>
    </w:p>
    <w:p w14:paraId="7D4A52BD" w14:textId="5A3B9385" w:rsidR="005C740C" w:rsidRDefault="005C740C" w:rsidP="005C740C">
      <w:pPr>
        <w:pStyle w:val="Akapitzlist"/>
        <w:numPr>
          <w:ilvl w:val="0"/>
          <w:numId w:val="39"/>
        </w:numPr>
        <w:spacing w:after="120"/>
        <w:contextualSpacing w:val="0"/>
        <w:jc w:val="both"/>
      </w:pPr>
      <w:r>
        <w:t>Maksymalna ilość punktów informacyjnych na jednym lotnisku</w:t>
      </w:r>
      <w:r w:rsidR="007B37DB">
        <w:t>,</w:t>
      </w:r>
      <w:r>
        <w:t xml:space="preserve"> wymagana w jednym czasie</w:t>
      </w:r>
      <w:r w:rsidR="007B37DB">
        <w:t>,</w:t>
      </w:r>
      <w:r>
        <w:t xml:space="preserve"> wynosi 4. Wykonawca musi w jednym czasie zapewnić maksymalnie 4 lady informacyjne </w:t>
      </w:r>
      <w:r w:rsidR="005C4BFB">
        <w:br/>
      </w:r>
      <w:r>
        <w:t>z półką i szafką zamykaną na klucz oraz 8 krzeseł.</w:t>
      </w:r>
    </w:p>
    <w:p w14:paraId="275520E9" w14:textId="542D1B67" w:rsidR="005C740C" w:rsidRDefault="00D04A19" w:rsidP="005C740C">
      <w:pPr>
        <w:pStyle w:val="Akapitzlist"/>
        <w:numPr>
          <w:ilvl w:val="0"/>
          <w:numId w:val="39"/>
        </w:numPr>
        <w:spacing w:after="120"/>
        <w:contextualSpacing w:val="0"/>
        <w:jc w:val="both"/>
      </w:pPr>
      <w:r>
        <w:t>Punkty informacyjne na lotniskach będą obsługiwane przez hostessy/hostów</w:t>
      </w:r>
      <w:r w:rsidR="00FE4391">
        <w:t>.</w:t>
      </w:r>
      <w:r>
        <w:t xml:space="preserve"> </w:t>
      </w:r>
    </w:p>
    <w:p w14:paraId="2510DD54" w14:textId="515DE7ED" w:rsidR="00C60177" w:rsidRPr="00C60177" w:rsidRDefault="0054598B" w:rsidP="00C60177">
      <w:pPr>
        <w:pStyle w:val="Akapitzlist"/>
        <w:numPr>
          <w:ilvl w:val="0"/>
          <w:numId w:val="39"/>
        </w:numPr>
        <w:spacing w:after="120"/>
        <w:contextualSpacing w:val="0"/>
        <w:jc w:val="both"/>
      </w:pPr>
      <w:r w:rsidRPr="0073774A">
        <w:rPr>
          <w:rFonts w:eastAsia="Calibri"/>
        </w:rPr>
        <w:t xml:space="preserve">Szacunkowe zapotrzebowanie na </w:t>
      </w:r>
      <w:r>
        <w:t>Punkty inf</w:t>
      </w:r>
      <w:r w:rsidR="00BD353C">
        <w:t>ormacyjne na lotniskach zostanie ustalone z Zamawiającym na 14 dni przed pierwszym spotkaniem.</w:t>
      </w:r>
      <w:r w:rsidR="00C60177">
        <w:br w:type="page"/>
      </w:r>
    </w:p>
    <w:p w14:paraId="3339DE3D" w14:textId="689B336D" w:rsidR="00004F06" w:rsidRPr="0073774A" w:rsidRDefault="00004F06" w:rsidP="0019384E">
      <w:pPr>
        <w:pStyle w:val="Nagwek1"/>
        <w:numPr>
          <w:ilvl w:val="0"/>
          <w:numId w:val="3"/>
        </w:numPr>
        <w:spacing w:after="120"/>
        <w:ind w:left="426" w:hanging="426"/>
      </w:pPr>
      <w:bookmarkStart w:id="7" w:name="_Toc162438574"/>
      <w:r w:rsidRPr="0073774A">
        <w:lastRenderedPageBreak/>
        <w:t>Załączniki</w:t>
      </w:r>
      <w:bookmarkEnd w:id="7"/>
    </w:p>
    <w:p w14:paraId="0E3C5073" w14:textId="77777777" w:rsidR="00EA1A2C" w:rsidRPr="0073774A" w:rsidRDefault="00EA1A2C" w:rsidP="006648E2">
      <w:pPr>
        <w:pStyle w:val="Akapitzlist"/>
        <w:spacing w:after="120"/>
        <w:contextualSpacing w:val="0"/>
        <w:jc w:val="both"/>
      </w:pPr>
    </w:p>
    <w:p w14:paraId="1484A16E" w14:textId="412C8141" w:rsidR="00E406BF" w:rsidRPr="0073774A" w:rsidRDefault="00E406BF" w:rsidP="006648E2">
      <w:pPr>
        <w:spacing w:after="120"/>
        <w:jc w:val="both"/>
      </w:pPr>
      <w:r w:rsidRPr="0073774A">
        <w:t>Spis załączników:</w:t>
      </w:r>
    </w:p>
    <w:p w14:paraId="0C869832" w14:textId="0B6B93A3" w:rsidR="00662626" w:rsidRPr="0073774A" w:rsidRDefault="00E406BF" w:rsidP="009F5264">
      <w:pPr>
        <w:tabs>
          <w:tab w:val="left" w:pos="1418"/>
        </w:tabs>
        <w:spacing w:after="120"/>
        <w:ind w:left="1701" w:hanging="1417"/>
        <w:jc w:val="both"/>
      </w:pPr>
      <w:r w:rsidRPr="0073774A">
        <w:t xml:space="preserve">Załącznik </w:t>
      </w:r>
      <w:r w:rsidR="00653D4F">
        <w:t>1</w:t>
      </w:r>
      <w:r w:rsidRPr="0073774A">
        <w:t xml:space="preserve"> </w:t>
      </w:r>
      <w:r w:rsidR="00450975" w:rsidRPr="0073774A">
        <w:tab/>
      </w:r>
      <w:r w:rsidRPr="0073774A">
        <w:t xml:space="preserve">– </w:t>
      </w:r>
      <w:r w:rsidR="003D6F7A" w:rsidRPr="0073774A">
        <w:tab/>
      </w:r>
      <w:r w:rsidRPr="0073774A">
        <w:t xml:space="preserve">Lokalizacja i terminy obiektów polskiej </w:t>
      </w:r>
      <w:r w:rsidR="0035731D">
        <w:t>prezydencji</w:t>
      </w:r>
    </w:p>
    <w:p w14:paraId="4B65B719" w14:textId="68580250" w:rsidR="00020C45" w:rsidRPr="0073774A" w:rsidRDefault="00020C45" w:rsidP="009F5264">
      <w:pPr>
        <w:tabs>
          <w:tab w:val="left" w:pos="1418"/>
        </w:tabs>
        <w:spacing w:after="120"/>
        <w:ind w:left="1701" w:hanging="1417"/>
        <w:jc w:val="both"/>
      </w:pPr>
      <w:r w:rsidRPr="0073774A">
        <w:t xml:space="preserve">Załącznik </w:t>
      </w:r>
      <w:r w:rsidR="00653D4F">
        <w:t>2</w:t>
      </w:r>
      <w:r w:rsidRPr="0073774A">
        <w:t xml:space="preserve"> </w:t>
      </w:r>
      <w:r w:rsidR="00450975" w:rsidRPr="0073774A">
        <w:tab/>
      </w:r>
      <w:r w:rsidRPr="0073774A">
        <w:t xml:space="preserve">– </w:t>
      </w:r>
      <w:r w:rsidR="003D6F7A" w:rsidRPr="0073774A">
        <w:tab/>
      </w:r>
      <w:r w:rsidRPr="0073774A">
        <w:t>Szczegółowy zakres zadań hostess/hostów</w:t>
      </w:r>
    </w:p>
    <w:p w14:paraId="38E42B44" w14:textId="2BA570B6" w:rsidR="00E406BF" w:rsidRPr="0073774A" w:rsidRDefault="00E406BF" w:rsidP="009F5264">
      <w:pPr>
        <w:tabs>
          <w:tab w:val="left" w:pos="1418"/>
        </w:tabs>
        <w:spacing w:after="120"/>
        <w:ind w:left="1701" w:hanging="1417"/>
        <w:jc w:val="both"/>
      </w:pPr>
      <w:r w:rsidRPr="0073774A">
        <w:t xml:space="preserve">Załącznik </w:t>
      </w:r>
      <w:r w:rsidR="00653D4F">
        <w:t>3</w:t>
      </w:r>
      <w:r w:rsidR="000C462B" w:rsidRPr="0073774A">
        <w:t xml:space="preserve"> </w:t>
      </w:r>
      <w:r w:rsidR="00450975" w:rsidRPr="0073774A">
        <w:tab/>
      </w:r>
      <w:r w:rsidRPr="0073774A">
        <w:t xml:space="preserve">– </w:t>
      </w:r>
      <w:r w:rsidR="003D6F7A" w:rsidRPr="0073774A">
        <w:tab/>
      </w:r>
      <w:r w:rsidR="002B1557" w:rsidRPr="0073774A">
        <w:t>Szczegółowa c</w:t>
      </w:r>
      <w:r w:rsidRPr="0073774A">
        <w:t>harakterystyka i założenia dotyczące pomieszczeń i ich funkcjonalności</w:t>
      </w:r>
    </w:p>
    <w:p w14:paraId="6EBC5D38" w14:textId="099C134E" w:rsidR="00E406BF" w:rsidRDefault="00E406BF" w:rsidP="009F5264">
      <w:pPr>
        <w:tabs>
          <w:tab w:val="left" w:pos="1418"/>
        </w:tabs>
        <w:spacing w:after="120"/>
        <w:ind w:left="1701" w:hanging="1417"/>
        <w:jc w:val="both"/>
      </w:pPr>
      <w:r w:rsidRPr="0073774A">
        <w:t xml:space="preserve">Załącznik </w:t>
      </w:r>
      <w:r w:rsidR="00653D4F">
        <w:t>4</w:t>
      </w:r>
      <w:r w:rsidR="00EE60BB">
        <w:t>a</w:t>
      </w:r>
      <w:r w:rsidRPr="0073774A">
        <w:t xml:space="preserve"> </w:t>
      </w:r>
      <w:r w:rsidR="00450975" w:rsidRPr="0073774A">
        <w:tab/>
      </w:r>
      <w:r w:rsidRPr="0073774A">
        <w:t xml:space="preserve">– </w:t>
      </w:r>
      <w:r w:rsidR="003D6F7A" w:rsidRPr="0073774A">
        <w:tab/>
      </w:r>
      <w:r w:rsidR="004C16D1" w:rsidRPr="0073774A">
        <w:t>Szacunkowe z</w:t>
      </w:r>
      <w:r w:rsidRPr="0073774A">
        <w:t xml:space="preserve">apotrzebowanie na liczbę i rodzaj pomieszczeń w </w:t>
      </w:r>
      <w:r w:rsidR="00EE60BB" w:rsidRPr="0073774A">
        <w:t xml:space="preserve">Obiektach polskiej </w:t>
      </w:r>
      <w:r w:rsidR="00EE60BB">
        <w:t>prezydencji</w:t>
      </w:r>
      <w:r w:rsidR="00EE60BB" w:rsidRPr="0073774A">
        <w:t xml:space="preserve"> </w:t>
      </w:r>
      <w:r w:rsidR="00EE60BB">
        <w:t xml:space="preserve"> w stosunku do Spotkań wysokiego szczebla</w:t>
      </w:r>
    </w:p>
    <w:p w14:paraId="7487926B" w14:textId="1A42FFB6" w:rsidR="00EE60BB" w:rsidRDefault="00EE60BB" w:rsidP="00EE60BB">
      <w:pPr>
        <w:tabs>
          <w:tab w:val="left" w:pos="1418"/>
        </w:tabs>
        <w:spacing w:after="120"/>
        <w:ind w:left="1701" w:hanging="1417"/>
        <w:jc w:val="both"/>
      </w:pPr>
      <w:r w:rsidRPr="0073774A">
        <w:t xml:space="preserve">Załącznik </w:t>
      </w:r>
      <w:r w:rsidR="00653D4F">
        <w:t>4</w:t>
      </w:r>
      <w:r>
        <w:t>b</w:t>
      </w:r>
      <w:r w:rsidR="007E4762">
        <w:t xml:space="preserve"> </w:t>
      </w:r>
      <w:r w:rsidR="007E4762" w:rsidRPr="0073774A">
        <w:t>–</w:t>
      </w:r>
      <w:r w:rsidR="007E4762">
        <w:tab/>
      </w:r>
      <w:r w:rsidRPr="0073774A">
        <w:t xml:space="preserve">Szacunkowe zapotrzebowanie na liczbę i rodzaj pomieszczeń w Obiektach polskiej </w:t>
      </w:r>
      <w:r>
        <w:t>prezydencji</w:t>
      </w:r>
      <w:r w:rsidRPr="0073774A">
        <w:t xml:space="preserve"> </w:t>
      </w:r>
      <w:r>
        <w:t xml:space="preserve"> w stosunku do Spotkań urzędniczych</w:t>
      </w:r>
    </w:p>
    <w:p w14:paraId="396941B4" w14:textId="1F392831" w:rsidR="00020C45" w:rsidRPr="0073774A" w:rsidRDefault="009131D0" w:rsidP="009F5264">
      <w:pPr>
        <w:tabs>
          <w:tab w:val="left" w:pos="1418"/>
        </w:tabs>
        <w:spacing w:after="120"/>
        <w:ind w:left="1701" w:hanging="1417"/>
        <w:jc w:val="both"/>
      </w:pPr>
      <w:r>
        <w:t xml:space="preserve">Załącznik </w:t>
      </w:r>
      <w:r w:rsidR="00653D4F">
        <w:t>5</w:t>
      </w:r>
      <w:r w:rsidR="00020C45" w:rsidRPr="0073774A">
        <w:t xml:space="preserve"> </w:t>
      </w:r>
      <w:r w:rsidR="00450975" w:rsidRPr="0073774A">
        <w:tab/>
      </w:r>
      <w:r w:rsidR="00020C45" w:rsidRPr="0073774A">
        <w:t xml:space="preserve">– </w:t>
      </w:r>
      <w:r w:rsidR="003D6F7A" w:rsidRPr="0073774A">
        <w:tab/>
      </w:r>
      <w:r w:rsidR="00020C45" w:rsidRPr="0073774A">
        <w:t>Szczegółowa charakterystyka mebli standardowych</w:t>
      </w:r>
    </w:p>
    <w:p w14:paraId="160A5E66" w14:textId="05E44237" w:rsidR="00020C45" w:rsidRDefault="00020C45" w:rsidP="009F5264">
      <w:pPr>
        <w:tabs>
          <w:tab w:val="left" w:pos="1418"/>
        </w:tabs>
        <w:spacing w:after="120"/>
        <w:ind w:left="1701" w:hanging="1417"/>
        <w:jc w:val="both"/>
      </w:pPr>
      <w:r w:rsidRPr="0073774A">
        <w:t xml:space="preserve">Załącznik </w:t>
      </w:r>
      <w:r w:rsidR="00653D4F">
        <w:t>6</w:t>
      </w:r>
      <w:r w:rsidR="007506A2">
        <w:t>a</w:t>
      </w:r>
      <w:r w:rsidRPr="0073774A">
        <w:t xml:space="preserve"> </w:t>
      </w:r>
      <w:r w:rsidR="00450975" w:rsidRPr="0073774A">
        <w:tab/>
      </w:r>
      <w:r w:rsidRPr="0073774A">
        <w:t xml:space="preserve">– </w:t>
      </w:r>
      <w:r w:rsidR="003D6F7A" w:rsidRPr="0073774A">
        <w:tab/>
      </w:r>
      <w:r w:rsidRPr="0073774A">
        <w:t>Szacunkowe zapotrzebowanie na meble standardowe</w:t>
      </w:r>
      <w:r w:rsidR="004C22EF" w:rsidRPr="0073774A">
        <w:t xml:space="preserve"> </w:t>
      </w:r>
      <w:r w:rsidR="007506A2" w:rsidRPr="0073774A">
        <w:t xml:space="preserve">w Obiektach polskiej </w:t>
      </w:r>
      <w:r w:rsidR="007506A2">
        <w:t>prezydencji</w:t>
      </w:r>
      <w:r w:rsidR="007506A2" w:rsidRPr="0073774A">
        <w:t xml:space="preserve"> </w:t>
      </w:r>
      <w:r w:rsidR="007506A2">
        <w:t xml:space="preserve"> w stosunku do Spotkań wysokiego szczebla</w:t>
      </w:r>
    </w:p>
    <w:p w14:paraId="370C02F8" w14:textId="50D9F84C" w:rsidR="007506A2" w:rsidRPr="0073774A" w:rsidRDefault="007506A2" w:rsidP="007506A2">
      <w:pPr>
        <w:tabs>
          <w:tab w:val="left" w:pos="1418"/>
        </w:tabs>
        <w:spacing w:after="120"/>
        <w:ind w:left="1701" w:hanging="1417"/>
        <w:jc w:val="both"/>
      </w:pPr>
      <w:r w:rsidRPr="0073774A">
        <w:t xml:space="preserve">Załącznik </w:t>
      </w:r>
      <w:r w:rsidR="00653D4F">
        <w:t>6</w:t>
      </w:r>
      <w:r>
        <w:t>b</w:t>
      </w:r>
      <w:r w:rsidRPr="0073774A">
        <w:t xml:space="preserve"> – </w:t>
      </w:r>
      <w:r w:rsidRPr="0073774A">
        <w:tab/>
        <w:t xml:space="preserve">Szacunkowe zapotrzebowanie na meble standardowe w Obiektach polskiej </w:t>
      </w:r>
      <w:r>
        <w:t>prezydencji</w:t>
      </w:r>
      <w:r w:rsidRPr="0073774A">
        <w:t xml:space="preserve"> </w:t>
      </w:r>
      <w:r>
        <w:t xml:space="preserve"> w stosunku do Spotkań urzędniczych</w:t>
      </w:r>
    </w:p>
    <w:p w14:paraId="6BAB3B7E" w14:textId="78FBA4A3" w:rsidR="00E406BF" w:rsidRPr="0073774A" w:rsidRDefault="00E406BF" w:rsidP="009F5264">
      <w:pPr>
        <w:tabs>
          <w:tab w:val="left" w:pos="1418"/>
        </w:tabs>
        <w:spacing w:after="120"/>
        <w:ind w:left="1701" w:hanging="1417"/>
        <w:jc w:val="both"/>
      </w:pPr>
      <w:r w:rsidRPr="0073774A">
        <w:t xml:space="preserve">Załącznik </w:t>
      </w:r>
      <w:r w:rsidR="00653D4F">
        <w:t>7</w:t>
      </w:r>
      <w:r w:rsidRPr="0073774A">
        <w:t xml:space="preserve"> – </w:t>
      </w:r>
      <w:r w:rsidR="003D6F7A" w:rsidRPr="0073774A">
        <w:tab/>
      </w:r>
      <w:r w:rsidR="004C16D1" w:rsidRPr="0073774A">
        <w:t>Szczegółowa c</w:t>
      </w:r>
      <w:r w:rsidR="00020C45" w:rsidRPr="0073774A">
        <w:t>harakterystyka wyposażenia dodatkowego</w:t>
      </w:r>
    </w:p>
    <w:p w14:paraId="163FE6DB" w14:textId="22FE3155" w:rsidR="00020C45" w:rsidRDefault="0079205B" w:rsidP="009F5264">
      <w:pPr>
        <w:tabs>
          <w:tab w:val="left" w:pos="1418"/>
        </w:tabs>
        <w:spacing w:after="120"/>
        <w:ind w:left="1701" w:hanging="1417"/>
        <w:jc w:val="both"/>
      </w:pPr>
      <w:r>
        <w:t xml:space="preserve">Załącznik </w:t>
      </w:r>
      <w:r w:rsidR="00653D4F">
        <w:t>8</w:t>
      </w:r>
      <w:r w:rsidR="007506A2">
        <w:t>a</w:t>
      </w:r>
      <w:r w:rsidR="00020C45" w:rsidRPr="0073774A">
        <w:t xml:space="preserve"> – </w:t>
      </w:r>
      <w:r w:rsidR="003D6F7A" w:rsidRPr="0073774A">
        <w:tab/>
      </w:r>
      <w:r w:rsidR="00020C45" w:rsidRPr="0073774A">
        <w:t>Szacunkowe zapotrzebowanie na wyposażenie dodatkowe</w:t>
      </w:r>
      <w:r w:rsidR="004C22EF" w:rsidRPr="0073774A">
        <w:t xml:space="preserve"> </w:t>
      </w:r>
      <w:r w:rsidR="007506A2" w:rsidRPr="0073774A">
        <w:t xml:space="preserve">w Obiektach polskiej </w:t>
      </w:r>
      <w:r w:rsidR="007506A2">
        <w:t>prezydencji</w:t>
      </w:r>
      <w:r w:rsidR="007506A2" w:rsidRPr="0073774A">
        <w:t xml:space="preserve"> </w:t>
      </w:r>
      <w:r w:rsidR="007506A2">
        <w:t xml:space="preserve"> w stosunku do Spotkań wysokiego szczebla</w:t>
      </w:r>
    </w:p>
    <w:p w14:paraId="559D1B28" w14:textId="65A97EA6" w:rsidR="007506A2" w:rsidRPr="0073774A" w:rsidRDefault="00653D4F" w:rsidP="007506A2">
      <w:pPr>
        <w:tabs>
          <w:tab w:val="left" w:pos="1418"/>
        </w:tabs>
        <w:spacing w:after="120"/>
        <w:ind w:left="1701" w:hanging="1417"/>
        <w:jc w:val="both"/>
      </w:pPr>
      <w:r>
        <w:t>Załącznik 8</w:t>
      </w:r>
      <w:r w:rsidR="007506A2">
        <w:t>b</w:t>
      </w:r>
      <w:r w:rsidR="007506A2" w:rsidRPr="0073774A">
        <w:t xml:space="preserve"> – </w:t>
      </w:r>
      <w:r w:rsidR="007506A2" w:rsidRPr="0073774A">
        <w:tab/>
        <w:t xml:space="preserve">Szacunkowe zapotrzebowanie na wyposażenie dodatkowe w Obiektach polskiej </w:t>
      </w:r>
      <w:r w:rsidR="007506A2">
        <w:t>prezydencji</w:t>
      </w:r>
      <w:r w:rsidR="007506A2" w:rsidRPr="0073774A">
        <w:t xml:space="preserve"> </w:t>
      </w:r>
      <w:r w:rsidR="007506A2">
        <w:t xml:space="preserve"> w stosunku do Spotkań urzędniczych</w:t>
      </w:r>
    </w:p>
    <w:p w14:paraId="2961E254" w14:textId="6F69684D" w:rsidR="00E406BF" w:rsidRPr="0073774A" w:rsidRDefault="004C16D1" w:rsidP="009F5264">
      <w:pPr>
        <w:tabs>
          <w:tab w:val="left" w:pos="1418"/>
        </w:tabs>
        <w:spacing w:after="120"/>
        <w:ind w:left="1701" w:hanging="1417"/>
        <w:jc w:val="both"/>
      </w:pPr>
      <w:r w:rsidRPr="0073774A">
        <w:t>Za</w:t>
      </w:r>
      <w:r w:rsidR="00E406BF" w:rsidRPr="0073774A">
        <w:t>łącznik</w:t>
      </w:r>
      <w:r w:rsidRPr="0073774A">
        <w:t xml:space="preserve"> </w:t>
      </w:r>
      <w:r w:rsidR="00653D4F">
        <w:t>9</w:t>
      </w:r>
      <w:r w:rsidR="00E406BF" w:rsidRPr="0073774A">
        <w:t xml:space="preserve"> – </w:t>
      </w:r>
      <w:r w:rsidR="003D6F7A" w:rsidRPr="0073774A">
        <w:tab/>
      </w:r>
      <w:r w:rsidR="0032355D" w:rsidRPr="0073774A">
        <w:t>Szczegółowa charakterystyka infrastruktury technicznej</w:t>
      </w:r>
    </w:p>
    <w:p w14:paraId="3DBFB1BD" w14:textId="70A879EC" w:rsidR="002F5A59" w:rsidRPr="0073774A" w:rsidRDefault="009131D0" w:rsidP="009F5264">
      <w:pPr>
        <w:tabs>
          <w:tab w:val="left" w:pos="1418"/>
        </w:tabs>
        <w:spacing w:after="120"/>
        <w:ind w:left="1701" w:hanging="1417"/>
        <w:jc w:val="both"/>
      </w:pPr>
      <w:r>
        <w:t>Załącznik 1</w:t>
      </w:r>
      <w:r w:rsidR="00653D4F">
        <w:t>0</w:t>
      </w:r>
      <w:r w:rsidR="002F5A59" w:rsidRPr="0073774A">
        <w:t xml:space="preserve"> – </w:t>
      </w:r>
      <w:r w:rsidR="002F5A59" w:rsidRPr="0073774A">
        <w:tab/>
        <w:t xml:space="preserve">Szczegółowa charakterystyka systemu do tłumaczeń symultanicznych </w:t>
      </w:r>
    </w:p>
    <w:p w14:paraId="6C9D0F9F" w14:textId="0CB7C2C1" w:rsidR="00020C45" w:rsidRDefault="00020C45" w:rsidP="009F5264">
      <w:pPr>
        <w:tabs>
          <w:tab w:val="left" w:pos="1418"/>
        </w:tabs>
        <w:spacing w:after="120"/>
        <w:ind w:left="1701" w:hanging="1417"/>
        <w:jc w:val="both"/>
      </w:pPr>
      <w:r w:rsidRPr="0073774A">
        <w:t>Załącznik 1</w:t>
      </w:r>
      <w:r w:rsidR="00653D4F">
        <w:t>1</w:t>
      </w:r>
      <w:r w:rsidR="00865608">
        <w:t>a</w:t>
      </w:r>
      <w:r w:rsidRPr="0073774A">
        <w:t xml:space="preserve"> – </w:t>
      </w:r>
      <w:r w:rsidR="003D6F7A" w:rsidRPr="0073774A">
        <w:tab/>
      </w:r>
      <w:r w:rsidRPr="0073774A">
        <w:t>Szacunkowe zapotrzebowanie na infrastrukturę techniczną</w:t>
      </w:r>
      <w:r w:rsidR="004C22EF" w:rsidRPr="0073774A">
        <w:t xml:space="preserve"> </w:t>
      </w:r>
      <w:r w:rsidR="00865608" w:rsidRPr="0073774A">
        <w:t xml:space="preserve">w Obiektach polskiej </w:t>
      </w:r>
      <w:r w:rsidR="00865608">
        <w:t>prezydencji</w:t>
      </w:r>
      <w:r w:rsidR="00865608" w:rsidRPr="0073774A">
        <w:t xml:space="preserve"> </w:t>
      </w:r>
      <w:r w:rsidR="00865608">
        <w:t xml:space="preserve"> w stosunku do Spotkań wysokiego szczebla</w:t>
      </w:r>
    </w:p>
    <w:p w14:paraId="40D4C9D3" w14:textId="61755D88" w:rsidR="00865608" w:rsidRPr="0073774A" w:rsidRDefault="00865608" w:rsidP="00865608">
      <w:pPr>
        <w:tabs>
          <w:tab w:val="left" w:pos="1418"/>
        </w:tabs>
        <w:spacing w:after="120"/>
        <w:ind w:left="1701" w:hanging="1417"/>
        <w:jc w:val="both"/>
      </w:pPr>
      <w:r w:rsidRPr="0073774A">
        <w:t>Załącznik 1</w:t>
      </w:r>
      <w:r w:rsidR="00653D4F">
        <w:t>1</w:t>
      </w:r>
      <w:r>
        <w:t>b</w:t>
      </w:r>
      <w:r w:rsidRPr="0073774A">
        <w:t xml:space="preserve"> – </w:t>
      </w:r>
      <w:r w:rsidRPr="0073774A">
        <w:tab/>
        <w:t xml:space="preserve">Szacunkowe zapotrzebowanie na infrastrukturę techniczną w Obiektach polskiej </w:t>
      </w:r>
      <w:r>
        <w:t>prezydencji</w:t>
      </w:r>
      <w:r w:rsidRPr="0073774A">
        <w:t xml:space="preserve"> </w:t>
      </w:r>
      <w:r>
        <w:t xml:space="preserve"> w stosunku do Spotkań urzędniczych</w:t>
      </w:r>
    </w:p>
    <w:p w14:paraId="65F8D28F" w14:textId="5EEECCC7" w:rsidR="001910E5" w:rsidRPr="0073774A" w:rsidRDefault="00B320E1" w:rsidP="009F5264">
      <w:pPr>
        <w:tabs>
          <w:tab w:val="left" w:pos="1418"/>
        </w:tabs>
        <w:spacing w:after="120"/>
        <w:ind w:left="1701" w:hanging="1417"/>
        <w:jc w:val="both"/>
        <w:rPr>
          <w:rFonts w:eastAsia="Calibri"/>
        </w:rPr>
      </w:pPr>
      <w:r>
        <w:t>Załą</w:t>
      </w:r>
      <w:r w:rsidR="009131D0">
        <w:t>cznik 1</w:t>
      </w:r>
      <w:r w:rsidR="00653D4F">
        <w:t>2</w:t>
      </w:r>
      <w:r w:rsidR="001910E5" w:rsidRPr="0073774A">
        <w:t xml:space="preserve"> – </w:t>
      </w:r>
      <w:r w:rsidR="001910E5" w:rsidRPr="0073774A">
        <w:tab/>
      </w:r>
      <w:r w:rsidR="001910E5" w:rsidRPr="0073774A">
        <w:rPr>
          <w:rFonts w:eastAsia="Calibri"/>
        </w:rPr>
        <w:t>Szczegółowa charakterystyka usługi cateringowej</w:t>
      </w:r>
    </w:p>
    <w:p w14:paraId="1B1D3C38" w14:textId="620160D2" w:rsidR="002903C0" w:rsidRDefault="002903C0" w:rsidP="006648E2">
      <w:pPr>
        <w:spacing w:after="120"/>
      </w:pPr>
      <w:r>
        <w:br w:type="page"/>
      </w:r>
    </w:p>
    <w:p w14:paraId="63EC04C6" w14:textId="77777777" w:rsidR="00B74C56" w:rsidRDefault="00B74C56" w:rsidP="006648E2">
      <w:pPr>
        <w:spacing w:after="120"/>
        <w:sectPr w:rsidR="00B74C56" w:rsidSect="009B01C7"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6ABC630" w14:textId="2E3EB4DC" w:rsidR="00B74C56" w:rsidRPr="00B74C56" w:rsidRDefault="00B74C56" w:rsidP="006648E2">
      <w:pPr>
        <w:pStyle w:val="Nagwek2"/>
        <w:spacing w:after="120"/>
        <w:rPr>
          <w:rFonts w:eastAsia="Calibri"/>
        </w:rPr>
      </w:pPr>
      <w:bookmarkStart w:id="8" w:name="_Toc162438575"/>
      <w:r w:rsidRPr="00B74C56">
        <w:lastRenderedPageBreak/>
        <w:t xml:space="preserve">Załącznik nr </w:t>
      </w:r>
      <w:r w:rsidR="00653D4F">
        <w:t>1</w:t>
      </w:r>
      <w:r w:rsidRPr="00B74C56">
        <w:br/>
      </w:r>
      <w:r w:rsidRPr="00B74C56">
        <w:rPr>
          <w:rFonts w:eastAsia="Calibri"/>
        </w:rPr>
        <w:t xml:space="preserve">Lokalizacja i terminy </w:t>
      </w:r>
      <w:r w:rsidR="000A0E54">
        <w:rPr>
          <w:rFonts w:eastAsia="Calibri"/>
        </w:rPr>
        <w:t>O</w:t>
      </w:r>
      <w:r w:rsidRPr="00B74C56">
        <w:rPr>
          <w:rFonts w:eastAsia="Calibri"/>
        </w:rPr>
        <w:t xml:space="preserve">biektów polskiej </w:t>
      </w:r>
      <w:r w:rsidR="0035731D">
        <w:rPr>
          <w:rFonts w:eastAsia="Calibri"/>
        </w:rPr>
        <w:t>prezydencji</w:t>
      </w:r>
      <w:bookmarkEnd w:id="8"/>
    </w:p>
    <w:p w14:paraId="3039FFBB" w14:textId="77777777" w:rsidR="00B74C56" w:rsidRPr="00B74C56" w:rsidRDefault="00B74C56" w:rsidP="006648E2">
      <w:pPr>
        <w:spacing w:after="120"/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34"/>
        <w:gridCol w:w="1546"/>
        <w:gridCol w:w="2977"/>
        <w:gridCol w:w="1927"/>
        <w:gridCol w:w="2188"/>
      </w:tblGrid>
      <w:tr w:rsidR="004E509C" w:rsidRPr="00EA0A6B" w14:paraId="1119B871" w14:textId="77777777" w:rsidTr="007942D6">
        <w:trPr>
          <w:cantSplit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FA7A" w14:textId="77777777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E865" w14:textId="77777777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Lokalizacja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F6C8" w14:textId="742323C6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Obiekt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4EDE" w14:textId="5FE3215E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Termin</w:t>
            </w:r>
            <w:r>
              <w:rPr>
                <w:rFonts w:eastAsia="Calibri" w:cstheme="minorHAnsi"/>
                <w:b/>
                <w:sz w:val="20"/>
                <w:szCs w:val="20"/>
              </w:rPr>
              <w:t xml:space="preserve"> najmu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3183" w14:textId="5EB8AFB4" w:rsidR="004E509C" w:rsidRDefault="004E509C" w:rsidP="006648E2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Szacunkowa ilość spotkań</w:t>
            </w:r>
          </w:p>
        </w:tc>
      </w:tr>
      <w:tr w:rsidR="004E509C" w:rsidRPr="00EA0A6B" w14:paraId="601EBC1A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7822" w14:textId="77777777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0A6B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62DB" w14:textId="77777777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WARSZAWA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26A1" w14:textId="7F5A5E77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0A6B">
              <w:rPr>
                <w:rFonts w:eastAsia="Calibri" w:cstheme="minorHAnsi"/>
                <w:sz w:val="20"/>
                <w:szCs w:val="20"/>
              </w:rPr>
              <w:t xml:space="preserve">PGE Narodowy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EA0A6B">
              <w:rPr>
                <w:rFonts w:eastAsia="Calibri" w:cstheme="minorHAnsi"/>
                <w:sz w:val="20"/>
                <w:szCs w:val="20"/>
              </w:rPr>
              <w:t>im. Kazimierza Górskiego</w:t>
            </w:r>
            <w:r w:rsidRPr="00EA0A6B">
              <w:rPr>
                <w:rFonts w:eastAsia="Calibri" w:cstheme="minorHAnsi"/>
                <w:sz w:val="20"/>
                <w:szCs w:val="20"/>
              </w:rPr>
              <w:br/>
              <w:t>al. Księcia J. Poniatowskiego 1 03-901 Warszawa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2F5F" w14:textId="6EFC2C3C" w:rsidR="004E509C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 stycznia 2025</w:t>
            </w:r>
            <w:r>
              <w:rPr>
                <w:rFonts w:eastAsia="Calibri" w:cstheme="minorHAnsi"/>
                <w:sz w:val="20"/>
                <w:szCs w:val="20"/>
              </w:rPr>
              <w:br/>
              <w:t xml:space="preserve"> – 30 maja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A6C82" w14:textId="673CDEE2" w:rsidR="004E509C" w:rsidRPr="00EA0A6B" w:rsidRDefault="004E509C" w:rsidP="007D392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822D3">
              <w:rPr>
                <w:rFonts w:eastAsia="Calibri" w:cstheme="minorHAnsi"/>
                <w:sz w:val="20"/>
                <w:szCs w:val="20"/>
              </w:rPr>
              <w:t>Do 150</w:t>
            </w:r>
            <w:r>
              <w:rPr>
                <w:rFonts w:eastAsia="Calibri" w:cstheme="minorHAnsi"/>
                <w:sz w:val="20"/>
                <w:szCs w:val="20"/>
              </w:rPr>
              <w:br/>
              <w:t>w każdym tygodniu</w:t>
            </w:r>
            <w:r>
              <w:rPr>
                <w:rFonts w:eastAsia="Calibri" w:cstheme="minorHAnsi"/>
                <w:sz w:val="20"/>
                <w:szCs w:val="20"/>
              </w:rPr>
              <w:br/>
              <w:t xml:space="preserve">od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nd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>. do pt. od 18:30</w:t>
            </w:r>
          </w:p>
        </w:tc>
      </w:tr>
      <w:tr w:rsidR="004E509C" w:rsidRPr="00EA0A6B" w14:paraId="25DEC162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2AFB" w14:textId="77777777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0A6B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AA7C" w14:textId="77777777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WARSZAWA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99D50" w14:textId="61A1938D" w:rsidR="004E509C" w:rsidRPr="00EA0A6B" w:rsidRDefault="004E509C" w:rsidP="006648E2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B581F">
              <w:rPr>
                <w:rFonts w:eastAsia="Calibri" w:cstheme="minorHAnsi"/>
                <w:sz w:val="20"/>
                <w:szCs w:val="20"/>
              </w:rPr>
              <w:t>Muzeum Historii Polski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2B581F">
              <w:rPr>
                <w:rFonts w:eastAsia="Calibri" w:cstheme="minorHAnsi"/>
                <w:sz w:val="20"/>
                <w:szCs w:val="20"/>
              </w:rPr>
              <w:t>Cytadela Warszawska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2B581F">
              <w:rPr>
                <w:rFonts w:eastAsia="Calibri" w:cstheme="minorHAnsi"/>
                <w:sz w:val="20"/>
                <w:szCs w:val="20"/>
              </w:rPr>
              <w:t>ul. Gwardii 1</w:t>
            </w:r>
            <w:r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2B581F">
              <w:rPr>
                <w:rFonts w:eastAsia="Calibri" w:cstheme="minorHAnsi"/>
                <w:sz w:val="20"/>
                <w:szCs w:val="20"/>
              </w:rPr>
              <w:t>01-538 Warszawa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45F1" w14:textId="7B3C2C4A" w:rsidR="004E509C" w:rsidRPr="00EA0A6B" w:rsidRDefault="004E509C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1 </w:t>
            </w:r>
            <w:r w:rsidR="007942D6">
              <w:rPr>
                <w:rFonts w:eastAsia="Calibri" w:cstheme="minorHAnsi"/>
                <w:sz w:val="20"/>
                <w:szCs w:val="20"/>
              </w:rPr>
              <w:t>stycznia 2025</w:t>
            </w:r>
            <w:r w:rsidR="007942D6">
              <w:rPr>
                <w:rFonts w:eastAsia="Calibri" w:cstheme="minorHAnsi"/>
                <w:sz w:val="20"/>
                <w:szCs w:val="20"/>
              </w:rPr>
              <w:br/>
            </w:r>
            <w:r>
              <w:rPr>
                <w:rFonts w:eastAsia="Calibri" w:cstheme="minorHAnsi"/>
                <w:sz w:val="20"/>
                <w:szCs w:val="20"/>
              </w:rPr>
              <w:t xml:space="preserve"> – 30 czerwca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5268" w14:textId="7492F752" w:rsidR="004E509C" w:rsidRPr="00EA0A6B" w:rsidRDefault="004E509C" w:rsidP="00240A9B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 30</w:t>
            </w:r>
          </w:p>
        </w:tc>
      </w:tr>
      <w:tr w:rsidR="007942D6" w:rsidRPr="00EA0A6B" w14:paraId="40000C6B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9102" w14:textId="77777777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0A6B">
              <w:rPr>
                <w:rFonts w:eastAsia="Calibri" w:cstheme="minorHAnsi"/>
                <w:sz w:val="20"/>
                <w:szCs w:val="20"/>
              </w:rPr>
              <w:t>3.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F3B6" w14:textId="77777777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WARSZAWA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9F05" w14:textId="566322CE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Muzeum Wojska Polskiego </w:t>
            </w:r>
            <w:r w:rsidRPr="002B581F">
              <w:rPr>
                <w:rFonts w:eastAsia="Calibri" w:cstheme="minorHAnsi"/>
                <w:sz w:val="20"/>
                <w:szCs w:val="20"/>
              </w:rPr>
              <w:t>Cytadela Warszawska</w:t>
            </w:r>
            <w:r>
              <w:rPr>
                <w:rFonts w:eastAsia="Calibri" w:cstheme="minorHAnsi"/>
                <w:sz w:val="20"/>
                <w:szCs w:val="20"/>
              </w:rPr>
              <w:br/>
              <w:t xml:space="preserve">pl. Gwardii Pieszej Koronnej, </w:t>
            </w:r>
            <w:r w:rsidR="009A135A">
              <w:rPr>
                <w:rFonts w:eastAsia="Calibri" w:cstheme="minorHAnsi"/>
                <w:sz w:val="20"/>
                <w:szCs w:val="20"/>
              </w:rPr>
              <w:br/>
            </w:r>
            <w:r w:rsidRPr="002B581F">
              <w:rPr>
                <w:rFonts w:eastAsia="Calibri" w:cstheme="minorHAnsi"/>
                <w:sz w:val="20"/>
                <w:szCs w:val="20"/>
              </w:rPr>
              <w:t>01-519 Warszawa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5BDE" w14:textId="057A79D8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612FE6">
              <w:rPr>
                <w:rFonts w:eastAsia="Calibri" w:cstheme="minorHAnsi"/>
                <w:sz w:val="20"/>
                <w:szCs w:val="20"/>
              </w:rPr>
              <w:t>1 stycznia 2025</w:t>
            </w:r>
            <w:r w:rsidRPr="00612FE6">
              <w:rPr>
                <w:rFonts w:eastAsia="Calibri" w:cstheme="minorHAnsi"/>
                <w:sz w:val="20"/>
                <w:szCs w:val="20"/>
              </w:rPr>
              <w:br/>
              <w:t xml:space="preserve"> – 30 czerwca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48F41" w14:textId="2374CB70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 30</w:t>
            </w:r>
          </w:p>
        </w:tc>
      </w:tr>
      <w:tr w:rsidR="007942D6" w:rsidRPr="00EA0A6B" w14:paraId="170B3CDA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8A61" w14:textId="0F6885AD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829B" w14:textId="622946ED" w:rsidR="007942D6" w:rsidRPr="00DE1A60" w:rsidRDefault="007942D6" w:rsidP="007942D6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WARSZAWA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4634" w14:textId="30F6DE22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Pałac Krasińskich</w:t>
            </w:r>
            <w:r>
              <w:t xml:space="preserve"> </w:t>
            </w:r>
            <w:r>
              <w:br/>
            </w:r>
            <w:r w:rsidRPr="00882C23">
              <w:rPr>
                <w:rFonts w:eastAsia="Calibri" w:cstheme="minorHAnsi"/>
                <w:sz w:val="20"/>
                <w:szCs w:val="20"/>
              </w:rPr>
              <w:t>pl</w:t>
            </w:r>
            <w:r>
              <w:rPr>
                <w:rFonts w:eastAsia="Calibri" w:cstheme="minorHAnsi"/>
                <w:sz w:val="20"/>
                <w:szCs w:val="20"/>
              </w:rPr>
              <w:t xml:space="preserve">. </w:t>
            </w:r>
            <w:r w:rsidRPr="00882C23">
              <w:rPr>
                <w:rFonts w:eastAsia="Calibri" w:cstheme="minorHAnsi"/>
                <w:sz w:val="20"/>
                <w:szCs w:val="20"/>
              </w:rPr>
              <w:t>Krasińskich 3/5, 00-288 Warszawa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2730" w14:textId="2C043309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612FE6">
              <w:rPr>
                <w:rFonts w:eastAsia="Calibri" w:cstheme="minorHAnsi"/>
                <w:sz w:val="20"/>
                <w:szCs w:val="20"/>
              </w:rPr>
              <w:t>1 stycznia 2025</w:t>
            </w:r>
            <w:r w:rsidRPr="00612FE6">
              <w:rPr>
                <w:rFonts w:eastAsia="Calibri" w:cstheme="minorHAnsi"/>
                <w:sz w:val="20"/>
                <w:szCs w:val="20"/>
              </w:rPr>
              <w:br/>
              <w:t xml:space="preserve"> – 30 czerwca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230F" w14:textId="08A0FF40" w:rsidR="007942D6" w:rsidRPr="007D392A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  <w:r w:rsidRPr="001822D3">
              <w:rPr>
                <w:rFonts w:eastAsia="Calibri" w:cstheme="minorHAnsi"/>
                <w:sz w:val="20"/>
                <w:szCs w:val="20"/>
              </w:rPr>
              <w:t>Do 4</w:t>
            </w:r>
            <w:r w:rsidR="00FB2483">
              <w:rPr>
                <w:rFonts w:eastAsia="Calibri" w:cstheme="minorHAnsi"/>
                <w:sz w:val="20"/>
                <w:szCs w:val="20"/>
              </w:rPr>
              <w:t>2</w:t>
            </w:r>
          </w:p>
        </w:tc>
      </w:tr>
      <w:tr w:rsidR="007942D6" w:rsidRPr="00EA0A6B" w14:paraId="4B586829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0B21" w14:textId="1F447F1A" w:rsidR="007942D6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DA30" w14:textId="09C73215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WARSZAWA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C3E2C" w14:textId="43893B26" w:rsidR="007942D6" w:rsidRPr="00882C23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66139B">
              <w:rPr>
                <w:rFonts w:eastAsia="Calibri" w:cstheme="minorHAnsi"/>
                <w:sz w:val="20"/>
                <w:szCs w:val="20"/>
              </w:rPr>
              <w:t>Zamek Królewski w Warszawie</w:t>
            </w:r>
            <w:r>
              <w:br/>
            </w:r>
            <w:r>
              <w:rPr>
                <w:rFonts w:eastAsia="Calibri" w:cstheme="minorHAnsi"/>
                <w:sz w:val="20"/>
                <w:szCs w:val="20"/>
              </w:rPr>
              <w:t>pl.</w:t>
            </w:r>
            <w:r w:rsidRPr="0066139B">
              <w:rPr>
                <w:rFonts w:eastAsia="Calibri" w:cstheme="minorHAnsi"/>
                <w:sz w:val="20"/>
                <w:szCs w:val="20"/>
              </w:rPr>
              <w:t xml:space="preserve"> Zamkowy 4, 00-277 Warszawa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1CEA" w14:textId="3C5D8848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612FE6">
              <w:rPr>
                <w:rFonts w:eastAsia="Calibri" w:cstheme="minorHAnsi"/>
                <w:sz w:val="20"/>
                <w:szCs w:val="20"/>
              </w:rPr>
              <w:t>1 stycznia 2025</w:t>
            </w:r>
            <w:r w:rsidRPr="00612FE6">
              <w:rPr>
                <w:rFonts w:eastAsia="Calibri" w:cstheme="minorHAnsi"/>
                <w:sz w:val="20"/>
                <w:szCs w:val="20"/>
              </w:rPr>
              <w:br/>
              <w:t xml:space="preserve"> – 30 czerwca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7FD44" w14:textId="0BAEA954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822D3">
              <w:rPr>
                <w:rFonts w:eastAsia="Calibri" w:cstheme="minorHAnsi"/>
                <w:sz w:val="20"/>
                <w:szCs w:val="20"/>
              </w:rPr>
              <w:t>Do 6</w:t>
            </w:r>
          </w:p>
        </w:tc>
      </w:tr>
      <w:tr w:rsidR="004E509C" w:rsidRPr="00EA0A6B" w14:paraId="59252280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BB83" w14:textId="00C1F167" w:rsidR="004E509C" w:rsidRPr="00EA0A6B" w:rsidRDefault="004E509C" w:rsidP="007D392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5C6C" w14:textId="213CFDC2" w:rsidR="004E509C" w:rsidRPr="00DE1A60" w:rsidRDefault="004E509C" w:rsidP="007D392A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0A6B">
              <w:rPr>
                <w:rFonts w:eastAsia="Calibri" w:cstheme="minorHAnsi"/>
                <w:b/>
                <w:sz w:val="20"/>
                <w:szCs w:val="20"/>
              </w:rPr>
              <w:t>WARSZAWA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47D2" w14:textId="4F6A2F05" w:rsidR="004E509C" w:rsidRPr="00EA0A6B" w:rsidRDefault="004E509C" w:rsidP="007D392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82C23">
              <w:rPr>
                <w:rFonts w:eastAsia="Calibri" w:cstheme="minorHAnsi"/>
                <w:sz w:val="20"/>
                <w:szCs w:val="20"/>
              </w:rPr>
              <w:t xml:space="preserve">Muzeum Sztuki Nowoczesnej </w:t>
            </w:r>
            <w:r w:rsidRPr="00882C23">
              <w:rPr>
                <w:rFonts w:eastAsia="Calibri" w:cstheme="minorHAnsi"/>
                <w:sz w:val="20"/>
                <w:szCs w:val="20"/>
              </w:rPr>
              <w:br/>
            </w:r>
            <w:r w:rsidR="00965475">
              <w:rPr>
                <w:rFonts w:eastAsia="Calibri" w:cstheme="minorHAnsi"/>
                <w:sz w:val="20"/>
                <w:szCs w:val="20"/>
              </w:rPr>
              <w:t>pl. Defilad</w:t>
            </w:r>
            <w:r w:rsidRPr="00E003EA">
              <w:rPr>
                <w:rFonts w:eastAsia="Calibri" w:cstheme="minorHAnsi"/>
                <w:sz w:val="20"/>
                <w:szCs w:val="20"/>
              </w:rPr>
              <w:t>, 00-901 Warszawa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F9B1" w14:textId="1D1C9D06" w:rsidR="004E509C" w:rsidRPr="00EA0A6B" w:rsidRDefault="004E509C" w:rsidP="007D392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1 stycznia 2025 </w:t>
            </w:r>
            <w:r w:rsidR="007942D6">
              <w:rPr>
                <w:rFonts w:eastAsia="Calibri" w:cstheme="minorHAnsi"/>
                <w:sz w:val="20"/>
                <w:szCs w:val="20"/>
              </w:rPr>
              <w:br/>
            </w:r>
            <w:r>
              <w:rPr>
                <w:rFonts w:eastAsia="Calibri" w:cstheme="minorHAnsi"/>
                <w:sz w:val="20"/>
                <w:szCs w:val="20"/>
              </w:rPr>
              <w:t>– 30 czerwca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537D4" w14:textId="113B9FEF" w:rsidR="004E509C" w:rsidRPr="00EA0A6B" w:rsidRDefault="004E509C" w:rsidP="00906E4B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 każdym tygodniu</w:t>
            </w:r>
            <w:r>
              <w:rPr>
                <w:rFonts w:eastAsia="Calibri" w:cstheme="minorHAnsi"/>
                <w:sz w:val="20"/>
                <w:szCs w:val="20"/>
              </w:rPr>
              <w:br/>
              <w:t xml:space="preserve">od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nd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>. do pt. od 18:30</w:t>
            </w:r>
          </w:p>
        </w:tc>
      </w:tr>
      <w:tr w:rsidR="004E509C" w:rsidRPr="00EA0A6B" w14:paraId="726BF91F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4873" w14:textId="6030BFC0" w:rsidR="004E509C" w:rsidRPr="00EA0A6B" w:rsidRDefault="004E509C" w:rsidP="007D392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7</w:t>
            </w:r>
            <w:r w:rsidRPr="00EA0A6B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4CF9" w14:textId="77777777" w:rsidR="004E509C" w:rsidRPr="00DE1A60" w:rsidRDefault="004E509C" w:rsidP="007D392A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DE1A60">
              <w:rPr>
                <w:rFonts w:eastAsia="Calibri" w:cstheme="minorHAnsi"/>
                <w:b/>
                <w:sz w:val="20"/>
                <w:szCs w:val="20"/>
              </w:rPr>
              <w:t>GDAŃSK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EB46" w14:textId="47038EDE" w:rsidR="004E509C" w:rsidRPr="00EA0A6B" w:rsidRDefault="004E509C" w:rsidP="007D392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82C23">
              <w:rPr>
                <w:rFonts w:eastAsia="Calibri" w:cstheme="minorHAnsi"/>
                <w:sz w:val="20"/>
                <w:szCs w:val="20"/>
              </w:rPr>
              <w:t>Europejskie Centrum Solidarności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proofErr w:type="spellStart"/>
            <w:r w:rsidRPr="00882C23">
              <w:rPr>
                <w:rFonts w:eastAsia="Calibri" w:cstheme="minorHAnsi"/>
                <w:sz w:val="20"/>
                <w:szCs w:val="20"/>
              </w:rPr>
              <w:t>pI</w:t>
            </w:r>
            <w:proofErr w:type="spellEnd"/>
            <w:r w:rsidRPr="00882C23">
              <w:rPr>
                <w:rFonts w:eastAsia="Calibri" w:cstheme="minorHAnsi"/>
                <w:sz w:val="20"/>
                <w:szCs w:val="20"/>
              </w:rPr>
              <w:t>. Solidarności 1, 80-863 Gdańsk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ED8F" w14:textId="4FB22A0D" w:rsidR="004E509C" w:rsidRPr="00EA0A6B" w:rsidRDefault="007942D6" w:rsidP="007D392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styczeń 2025,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="004E509C">
              <w:rPr>
                <w:rFonts w:eastAsia="Calibri" w:cstheme="minorHAnsi"/>
                <w:sz w:val="20"/>
                <w:szCs w:val="20"/>
              </w:rPr>
              <w:t>czerwiec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E46C6" w14:textId="1E2B2174" w:rsidR="007942D6" w:rsidRPr="00EA0A6B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</w:t>
            </w:r>
          </w:p>
        </w:tc>
      </w:tr>
      <w:tr w:rsidR="007942D6" w:rsidRPr="00EA5E25" w14:paraId="7D8EE9B3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0F3A" w14:textId="03F5B8B2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8.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EC60" w14:textId="3D2E628E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5E25">
              <w:rPr>
                <w:rFonts w:eastAsia="Calibri" w:cstheme="minorHAnsi"/>
                <w:b/>
                <w:sz w:val="20"/>
                <w:szCs w:val="20"/>
              </w:rPr>
              <w:t>GDAŃSK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6C27" w14:textId="71E3B053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 xml:space="preserve">Centrum Wystawienniczo – Kongresowe AMBEREXPO 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ul. Żaglowa 11,80-560 Gdańsk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0395" w14:textId="645C2CC1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</w:t>
            </w:r>
            <w:r w:rsidRPr="00530F15">
              <w:rPr>
                <w:rFonts w:eastAsia="Calibri" w:cstheme="minorHAnsi"/>
                <w:sz w:val="20"/>
                <w:szCs w:val="20"/>
              </w:rPr>
              <w:t>tyczeń 2025,</w:t>
            </w:r>
            <w:r w:rsidRPr="00530F15">
              <w:rPr>
                <w:rFonts w:eastAsia="Calibri" w:cstheme="minorHAnsi"/>
                <w:sz w:val="20"/>
                <w:szCs w:val="20"/>
              </w:rPr>
              <w:br/>
              <w:t>czerwiec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A040" w14:textId="3D8CB39E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</w:t>
            </w:r>
          </w:p>
        </w:tc>
      </w:tr>
      <w:tr w:rsidR="007942D6" w:rsidRPr="00EA5E25" w14:paraId="10D9EF5B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7B62" w14:textId="0AEAC7DB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9.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476E" w14:textId="2B6C54DA" w:rsidR="007942D6" w:rsidRPr="00EA5E25" w:rsidRDefault="007942D6" w:rsidP="007942D6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5E25">
              <w:rPr>
                <w:rFonts w:eastAsia="Calibri" w:cstheme="minorHAnsi"/>
                <w:b/>
                <w:sz w:val="20"/>
                <w:szCs w:val="20"/>
              </w:rPr>
              <w:t>GDAŃSK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FEDD" w14:textId="6648FB74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Dwór Artusa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Długi Targ 43-44, 80-831 Gdańsk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04BB" w14:textId="0CC0E11A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</w:t>
            </w:r>
            <w:r w:rsidRPr="00530F15">
              <w:rPr>
                <w:rFonts w:eastAsia="Calibri" w:cstheme="minorHAnsi"/>
                <w:sz w:val="20"/>
                <w:szCs w:val="20"/>
              </w:rPr>
              <w:t>tyczeń 2025,</w:t>
            </w:r>
            <w:r w:rsidRPr="00530F15">
              <w:rPr>
                <w:rFonts w:eastAsia="Calibri" w:cstheme="minorHAnsi"/>
                <w:sz w:val="20"/>
                <w:szCs w:val="20"/>
              </w:rPr>
              <w:br/>
              <w:t>czerwiec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A465C" w14:textId="19CA4EE6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</w:t>
            </w:r>
          </w:p>
        </w:tc>
      </w:tr>
      <w:tr w:rsidR="007942D6" w:rsidRPr="00EA5E25" w14:paraId="7494DD9B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0E63" w14:textId="0247108F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10.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AEBA" w14:textId="75FFF985" w:rsidR="007942D6" w:rsidRPr="00EA5E25" w:rsidRDefault="007942D6" w:rsidP="007942D6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5E25">
              <w:rPr>
                <w:rFonts w:eastAsia="Calibri" w:cstheme="minorHAnsi"/>
                <w:b/>
                <w:sz w:val="20"/>
                <w:szCs w:val="20"/>
              </w:rPr>
              <w:t>GDAŃSK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E957" w14:textId="021D935E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Teatr Szekspirowski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Wojciecha Bogusławskiego 1,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80-818 Gdańsk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8B4B" w14:textId="5418105E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04DA2">
              <w:rPr>
                <w:rFonts w:eastAsia="Calibri" w:cstheme="minorHAnsi"/>
                <w:sz w:val="20"/>
                <w:szCs w:val="20"/>
              </w:rPr>
              <w:t xml:space="preserve">styczeń 2025, </w:t>
            </w:r>
            <w:r w:rsidRPr="00C04DA2">
              <w:rPr>
                <w:rFonts w:eastAsia="Calibri" w:cstheme="minorHAnsi"/>
                <w:sz w:val="20"/>
                <w:szCs w:val="20"/>
              </w:rPr>
              <w:br/>
              <w:t>czerwiec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E8A2B" w14:textId="58D66706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3</w:t>
            </w:r>
          </w:p>
        </w:tc>
      </w:tr>
      <w:tr w:rsidR="004E509C" w:rsidRPr="00EA5E25" w14:paraId="2A09EED5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BF1E" w14:textId="70C3AD01" w:rsidR="004E509C" w:rsidRPr="00EA5E25" w:rsidRDefault="004E509C" w:rsidP="00DD7A89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11.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FBFDC" w14:textId="4B89E391" w:rsidR="004E509C" w:rsidRPr="00EA5E25" w:rsidRDefault="004E509C" w:rsidP="00DD7A89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5E25">
              <w:rPr>
                <w:rFonts w:eastAsia="Calibri" w:cstheme="minorHAnsi"/>
                <w:b/>
                <w:sz w:val="20"/>
                <w:szCs w:val="20"/>
              </w:rPr>
              <w:t>KATOWICE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2C38" w14:textId="4FE8B6A2" w:rsidR="004E509C" w:rsidRPr="00EA5E25" w:rsidRDefault="004E509C" w:rsidP="007D1391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Międzynarodowe Centrum Kongresowe w Katowicach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plac Sławika i Antalla 1,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40-163 Katowice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3D41" w14:textId="2CB47429" w:rsidR="004E509C" w:rsidRPr="00EA5E25" w:rsidRDefault="004E509C" w:rsidP="00DD7A89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</w:t>
            </w:r>
            <w:r w:rsidRPr="00EA5E25">
              <w:rPr>
                <w:rFonts w:eastAsia="Calibri" w:cstheme="minorHAnsi"/>
                <w:sz w:val="20"/>
                <w:szCs w:val="20"/>
              </w:rPr>
              <w:t>aj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3C971" w14:textId="236CF1D9" w:rsidR="004E509C" w:rsidRPr="00EA5E25" w:rsidRDefault="00FB2483" w:rsidP="00DD7A89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</w:t>
            </w:r>
          </w:p>
        </w:tc>
      </w:tr>
      <w:tr w:rsidR="004E509C" w:rsidRPr="00EA5E25" w14:paraId="606DBB6A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A724" w14:textId="27FF2AA2" w:rsidR="004E509C" w:rsidRPr="00EA5E25" w:rsidRDefault="004E509C" w:rsidP="00223401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12.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0F76" w14:textId="269DEFFD" w:rsidR="004E509C" w:rsidRPr="00EA5E25" w:rsidRDefault="004E509C" w:rsidP="00223401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5E25">
              <w:rPr>
                <w:rFonts w:eastAsia="Calibri" w:cstheme="minorHAnsi"/>
                <w:b/>
                <w:sz w:val="20"/>
                <w:szCs w:val="20"/>
              </w:rPr>
              <w:t>KATOWICE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CD3F" w14:textId="401528C0" w:rsidR="004E509C" w:rsidRPr="00EA5E25" w:rsidRDefault="004E509C" w:rsidP="00223401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Narodowa Orkiestra Symfoniczna Polskiego Radia w Katowicach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 xml:space="preserve">plac Wojciecha Kilara 1, 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40-202 Katowice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F09B" w14:textId="22B470DC" w:rsidR="004E509C" w:rsidRPr="00EA5E25" w:rsidRDefault="004E509C" w:rsidP="00223401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</w:t>
            </w:r>
            <w:r w:rsidRPr="00EA5E25">
              <w:rPr>
                <w:rFonts w:eastAsia="Calibri" w:cstheme="minorHAnsi"/>
                <w:sz w:val="20"/>
                <w:szCs w:val="20"/>
              </w:rPr>
              <w:t>aj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15AEC" w14:textId="2586E322" w:rsidR="004E509C" w:rsidRPr="00EA5E25" w:rsidRDefault="00FB2483" w:rsidP="00223401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</w:t>
            </w:r>
          </w:p>
        </w:tc>
      </w:tr>
      <w:tr w:rsidR="007942D6" w:rsidRPr="00EA5E25" w14:paraId="5F21B95C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7C93" w14:textId="6622E278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F9AE" w14:textId="150C49F2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5E25">
              <w:rPr>
                <w:rFonts w:eastAsia="Calibri" w:cstheme="minorHAnsi"/>
                <w:b/>
                <w:sz w:val="20"/>
                <w:szCs w:val="20"/>
              </w:rPr>
              <w:t>POZNAŃ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9ECC" w14:textId="5D2B2B04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 xml:space="preserve">Centrum Kultury ZAMEK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EA5E25">
              <w:rPr>
                <w:rFonts w:eastAsia="Calibri" w:cstheme="minorHAnsi"/>
                <w:sz w:val="20"/>
                <w:szCs w:val="20"/>
              </w:rPr>
              <w:t>w Poznaniu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 xml:space="preserve">ul. Św. Marcin 80/82, 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61-809 Poznań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5FCD" w14:textId="3F463EF1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52DE7">
              <w:rPr>
                <w:rFonts w:eastAsia="Calibri" w:cstheme="minorHAnsi"/>
                <w:sz w:val="20"/>
                <w:szCs w:val="20"/>
              </w:rPr>
              <w:t xml:space="preserve">1 stycznia 2025 </w:t>
            </w:r>
            <w:r w:rsidRPr="00552DE7">
              <w:rPr>
                <w:rFonts w:eastAsia="Calibri" w:cstheme="minorHAnsi"/>
                <w:sz w:val="20"/>
                <w:szCs w:val="20"/>
              </w:rPr>
              <w:br/>
              <w:t>– 30 czerwca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8120" w14:textId="254F66B6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3</w:t>
            </w:r>
          </w:p>
        </w:tc>
      </w:tr>
      <w:tr w:rsidR="007942D6" w:rsidRPr="00EA5E25" w14:paraId="21ABDB17" w14:textId="77777777" w:rsidTr="007942D6">
        <w:trPr>
          <w:cantSplit/>
          <w:trHeight w:val="567"/>
          <w:jc w:val="center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98FD" w14:textId="1EFABCBE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14.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0E67" w14:textId="3572FBCE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A5E25">
              <w:rPr>
                <w:rFonts w:eastAsia="Calibri" w:cstheme="minorHAnsi"/>
                <w:b/>
                <w:sz w:val="20"/>
                <w:szCs w:val="20"/>
              </w:rPr>
              <w:t>POZNAŃ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8637" w14:textId="4E94FC63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Międzynarodowe Targi Poznańskie</w:t>
            </w:r>
            <w:r w:rsidRPr="00EA5E25">
              <w:rPr>
                <w:rFonts w:eastAsia="Calibri" w:cstheme="minorHAnsi"/>
                <w:sz w:val="20"/>
                <w:szCs w:val="20"/>
              </w:rPr>
              <w:br/>
              <w:t>ul. Głogowska 14, 60-734 Poznań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F57A" w14:textId="0AE9C91C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52DE7">
              <w:rPr>
                <w:rFonts w:eastAsia="Calibri" w:cstheme="minorHAnsi"/>
                <w:sz w:val="20"/>
                <w:szCs w:val="20"/>
              </w:rPr>
              <w:t xml:space="preserve">1 stycznia 2025 </w:t>
            </w:r>
            <w:r w:rsidRPr="00552DE7">
              <w:rPr>
                <w:rFonts w:eastAsia="Calibri" w:cstheme="minorHAnsi"/>
                <w:sz w:val="20"/>
                <w:szCs w:val="20"/>
              </w:rPr>
              <w:br/>
              <w:t>– 30 czerwca 2025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291FE" w14:textId="354D73F2" w:rsidR="007942D6" w:rsidRPr="00EA5E25" w:rsidRDefault="007942D6" w:rsidP="007942D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A5E25">
              <w:rPr>
                <w:rFonts w:eastAsia="Calibri" w:cstheme="minorHAnsi"/>
                <w:sz w:val="20"/>
                <w:szCs w:val="20"/>
              </w:rPr>
              <w:t>3</w:t>
            </w:r>
          </w:p>
        </w:tc>
      </w:tr>
    </w:tbl>
    <w:p w14:paraId="43D1DD43" w14:textId="484D8B05" w:rsidR="00D11829" w:rsidRPr="00EA5E25" w:rsidRDefault="00D11829" w:rsidP="006648E2">
      <w:pPr>
        <w:spacing w:after="120"/>
        <w:sectPr w:rsidR="00D11829" w:rsidRPr="00EA5E25" w:rsidSect="00621F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8EA0B" w14:textId="118F6D0B" w:rsidR="00F77339" w:rsidRPr="00F77339" w:rsidRDefault="00F77339" w:rsidP="006648E2">
      <w:pPr>
        <w:pStyle w:val="Nagwek2"/>
        <w:spacing w:after="120"/>
      </w:pPr>
      <w:bookmarkStart w:id="9" w:name="_Toc162438576"/>
      <w:r w:rsidRPr="00EA5E25">
        <w:lastRenderedPageBreak/>
        <w:t>Załącznik</w:t>
      </w:r>
      <w:r w:rsidRPr="00B74C56">
        <w:t xml:space="preserve"> nr </w:t>
      </w:r>
      <w:r w:rsidR="009313F8">
        <w:t>2</w:t>
      </w:r>
      <w:r w:rsidRPr="00B74C56">
        <w:br/>
      </w:r>
      <w:r>
        <w:t>Szczegółowy zakres zadań hostess/hostów</w:t>
      </w:r>
      <w:bookmarkEnd w:id="9"/>
    </w:p>
    <w:p w14:paraId="339A7CCB" w14:textId="5853458C" w:rsidR="00F77339" w:rsidRDefault="00F77339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 w:rsidRPr="00F77339">
        <w:t>Wykonawca</w:t>
      </w:r>
      <w:r>
        <w:t xml:space="preserve"> zapewni obecność hostess/hostów w każdym Obiekcie polskiej </w:t>
      </w:r>
      <w:r w:rsidR="0035731D">
        <w:t>prezydencji</w:t>
      </w:r>
      <w:r>
        <w:t xml:space="preserve"> </w:t>
      </w:r>
      <w:r w:rsidR="00BE7955">
        <w:br/>
      </w:r>
      <w:r>
        <w:t>w pomieszczeniach</w:t>
      </w:r>
      <w:r w:rsidR="00BE7955">
        <w:t>:</w:t>
      </w:r>
      <w:r>
        <w:t xml:space="preserve"> 1a.</w:t>
      </w:r>
      <w:r w:rsidR="00BE7955">
        <w:t xml:space="preserve"> Stanowisko akredytacyjne dla delegacji,</w:t>
      </w:r>
      <w:r>
        <w:t xml:space="preserve"> </w:t>
      </w:r>
      <w:r w:rsidR="00BE7955">
        <w:t xml:space="preserve">1b. </w:t>
      </w:r>
      <w:r>
        <w:t>Stanowisko akredytacyjne dla dziennikarzy, 2. Punkt weryfikac</w:t>
      </w:r>
      <w:r w:rsidR="00BE7955">
        <w:t xml:space="preserve">ji, </w:t>
      </w:r>
      <w:r w:rsidR="00746DD8">
        <w:t xml:space="preserve">5. Szatnie dla delegatów, </w:t>
      </w:r>
      <w:r>
        <w:t>6.</w:t>
      </w:r>
      <w:r w:rsidR="00BE7955">
        <w:t xml:space="preserve"> Strefa spotkań i odpoczynku,</w:t>
      </w:r>
      <w:r w:rsidR="00405B6C">
        <w:t xml:space="preserve"> 7. Punkt informacyjny,</w:t>
      </w:r>
      <w:r w:rsidR="00746DD8">
        <w:t xml:space="preserve"> </w:t>
      </w:r>
      <w:r w:rsidR="00FE4391">
        <w:t xml:space="preserve">a także w Punktach informacyjnych na lotniskach. </w:t>
      </w:r>
    </w:p>
    <w:p w14:paraId="52AFD76B" w14:textId="77777777" w:rsidR="00F77339" w:rsidRDefault="00F77339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Rolą hostess/hostów będzie obsługa danego pomieszczenia, w szczególności:</w:t>
      </w:r>
    </w:p>
    <w:p w14:paraId="720351DD" w14:textId="77777777" w:rsidR="00E20F0E" w:rsidRDefault="00F77339" w:rsidP="0019384E">
      <w:pPr>
        <w:pStyle w:val="Akapitzlist"/>
        <w:numPr>
          <w:ilvl w:val="1"/>
          <w:numId w:val="5"/>
        </w:numPr>
        <w:ind w:left="1434" w:hanging="357"/>
        <w:contextualSpacing w:val="0"/>
        <w:jc w:val="both"/>
      </w:pPr>
      <w:r>
        <w:t xml:space="preserve">wskazywanie drogi i udzielanie informacji o charakterze organizacyjnym, </w:t>
      </w:r>
    </w:p>
    <w:p w14:paraId="79D3CF1B" w14:textId="77777777" w:rsidR="00E20F0E" w:rsidRDefault="00F77339" w:rsidP="0019384E">
      <w:pPr>
        <w:pStyle w:val="Akapitzlist"/>
        <w:numPr>
          <w:ilvl w:val="1"/>
          <w:numId w:val="5"/>
        </w:numPr>
        <w:ind w:left="1434" w:hanging="357"/>
        <w:contextualSpacing w:val="0"/>
        <w:jc w:val="both"/>
      </w:pPr>
      <w:r>
        <w:t xml:space="preserve">dystrybucja materiałów informacyjnych, </w:t>
      </w:r>
    </w:p>
    <w:p w14:paraId="1FE074B6" w14:textId="01572DF0" w:rsidR="00E20F0E" w:rsidRDefault="00F77339" w:rsidP="0019384E">
      <w:pPr>
        <w:pStyle w:val="Akapitzlist"/>
        <w:numPr>
          <w:ilvl w:val="1"/>
          <w:numId w:val="5"/>
        </w:numPr>
        <w:spacing w:after="120"/>
        <w:contextualSpacing w:val="0"/>
        <w:jc w:val="both"/>
      </w:pPr>
      <w:r>
        <w:t xml:space="preserve">uprzejme i niezwłoczne reagowanie na pytania i prośby przekazywane </w:t>
      </w:r>
      <w:r w:rsidR="00D84356">
        <w:t>im przez uczestników spotkania</w:t>
      </w:r>
      <w:r w:rsidR="00290585">
        <w:t xml:space="preserve"> (</w:t>
      </w:r>
      <w:r w:rsidR="00D84356" w:rsidRPr="00290585">
        <w:t xml:space="preserve">w przypadku braku </w:t>
      </w:r>
      <w:r w:rsidR="00290585" w:rsidRPr="00290585">
        <w:t xml:space="preserve">odpowiedniej </w:t>
      </w:r>
      <w:r w:rsidR="00D84356" w:rsidRPr="00290585">
        <w:t>wiedzy, hostessy/</w:t>
      </w:r>
      <w:proofErr w:type="spellStart"/>
      <w:r w:rsidR="00D84356" w:rsidRPr="00290585">
        <w:t>hostowie</w:t>
      </w:r>
      <w:proofErr w:type="spellEnd"/>
      <w:r w:rsidR="00D84356" w:rsidRPr="00290585">
        <w:t xml:space="preserve"> będą kontaktować się z przedstawicielami Zamawiającego</w:t>
      </w:r>
      <w:r w:rsidR="00290585">
        <w:t>)</w:t>
      </w:r>
      <w:r w:rsidR="00D84356" w:rsidRPr="00290585">
        <w:t>.</w:t>
      </w:r>
    </w:p>
    <w:p w14:paraId="06B229AC" w14:textId="52F674A3" w:rsidR="00F77339" w:rsidRPr="00EA5E25" w:rsidRDefault="00E20F0E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Zaangażow</w:t>
      </w:r>
      <w:r w:rsidR="0073774A">
        <w:t>ane przez Wykonawcę hostessy/</w:t>
      </w:r>
      <w:proofErr w:type="spellStart"/>
      <w:r w:rsidR="0073774A" w:rsidRPr="00EA5E25">
        <w:t>hostowie</w:t>
      </w:r>
      <w:proofErr w:type="spellEnd"/>
      <w:r w:rsidR="0073774A" w:rsidRPr="00EA5E25">
        <w:t xml:space="preserve"> </w:t>
      </w:r>
      <w:r w:rsidRPr="00EA5E25">
        <w:t>powinn</w:t>
      </w:r>
      <w:r w:rsidR="00DF3C6A" w:rsidRPr="00EA5E25">
        <w:t xml:space="preserve">i posiadać obywatelstwo </w:t>
      </w:r>
      <w:r w:rsidR="00EA5E25" w:rsidRPr="00EA5E25">
        <w:t>kraju będącego członkiem Unii Europejskiej</w:t>
      </w:r>
      <w:r w:rsidR="00DF3C6A" w:rsidRPr="00EA5E25">
        <w:t xml:space="preserve">, </w:t>
      </w:r>
      <w:r w:rsidRPr="00EA5E25">
        <w:t>cechować się miłą aparycją, posiadać świadectwo maturalne oraz znajomoś</w:t>
      </w:r>
      <w:r w:rsidR="00746DD8">
        <w:t>ć</w:t>
      </w:r>
      <w:r w:rsidRPr="00EA5E25">
        <w:t xml:space="preserve"> języka</w:t>
      </w:r>
      <w:r w:rsidR="00753EA6">
        <w:t xml:space="preserve"> polskiego i</w:t>
      </w:r>
      <w:r w:rsidRPr="00EA5E25">
        <w:t xml:space="preserve"> angielski</w:t>
      </w:r>
      <w:r w:rsidR="00FC7AEE">
        <w:t xml:space="preserve">ego na poziomie komunikatywnym. </w:t>
      </w:r>
      <w:r w:rsidR="00746DD8">
        <w:br/>
      </w:r>
      <w:r w:rsidR="00FC7AEE">
        <w:t>W przypadku hostess/hostów</w:t>
      </w:r>
      <w:r w:rsidR="00B50A44">
        <w:t>,</w:t>
      </w:r>
      <w:r w:rsidR="00FC7AEE">
        <w:t xml:space="preserve"> oddelegowanych przez Wykonawcę do Punktów informacyjnych </w:t>
      </w:r>
      <w:r w:rsidR="00746DD8">
        <w:t xml:space="preserve"> </w:t>
      </w:r>
      <w:r w:rsidR="00FC7AEE">
        <w:t>na lotnikach</w:t>
      </w:r>
      <w:r w:rsidR="00B50A44">
        <w:t>,</w:t>
      </w:r>
      <w:r w:rsidR="00FC7AEE">
        <w:t xml:space="preserve"> wymagana będzie znajomość języka angielskiego na poziomie zaawansowany</w:t>
      </w:r>
      <w:r w:rsidR="00746DD8">
        <w:t>m</w:t>
      </w:r>
      <w:r w:rsidR="00FC7AEE">
        <w:t>.</w:t>
      </w:r>
    </w:p>
    <w:p w14:paraId="38954627" w14:textId="7EBA6B62" w:rsidR="00720361" w:rsidRPr="00EA5E25" w:rsidRDefault="00EA5E25" w:rsidP="0019384E">
      <w:pPr>
        <w:pStyle w:val="Akapitzlist"/>
        <w:numPr>
          <w:ilvl w:val="0"/>
          <w:numId w:val="5"/>
        </w:numPr>
        <w:spacing w:after="120"/>
        <w:contextualSpacing w:val="0"/>
        <w:jc w:val="both"/>
      </w:pPr>
      <w:r w:rsidRPr="00EA5E25">
        <w:t>Zaangażowane przez Wykonawcę hostessy/</w:t>
      </w:r>
      <w:proofErr w:type="spellStart"/>
      <w:r w:rsidRPr="00EA5E25">
        <w:t>hostowie</w:t>
      </w:r>
      <w:proofErr w:type="spellEnd"/>
      <w:r w:rsidRPr="00EA5E25">
        <w:t xml:space="preserve"> nie mogą posiadać w</w:t>
      </w:r>
      <w:r>
        <w:t xml:space="preserve">idocznego </w:t>
      </w:r>
      <w:proofErr w:type="spellStart"/>
      <w:r>
        <w:t>piercingu</w:t>
      </w:r>
      <w:proofErr w:type="spellEnd"/>
      <w:r>
        <w:t xml:space="preserve"> czy</w:t>
      </w:r>
      <w:r w:rsidR="00720361" w:rsidRPr="00EA5E25">
        <w:t xml:space="preserve"> tatuaży </w:t>
      </w:r>
      <w:r w:rsidRPr="00EA5E25">
        <w:t xml:space="preserve">w miejscach takich jak </w:t>
      </w:r>
      <w:r>
        <w:t xml:space="preserve">twarz, </w:t>
      </w:r>
      <w:r w:rsidRPr="00EA5E25">
        <w:t>szyja czy dłonie</w:t>
      </w:r>
      <w:r>
        <w:t xml:space="preserve">. Kolor włosów hostess/hostów nie może być </w:t>
      </w:r>
      <w:r w:rsidR="00C03A1D">
        <w:t>zbyt jaskrawy lub intensywny w przypadku włosów o kolorze innym niż naturalny</w:t>
      </w:r>
      <w:r>
        <w:t>.</w:t>
      </w:r>
    </w:p>
    <w:p w14:paraId="7C5437AE" w14:textId="2CAB0009" w:rsidR="00F77339" w:rsidRDefault="00F77339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 w:rsidRPr="00EA5E25">
        <w:t>Koordynacja pracy hostess/hostów na miejscu spotkania przez przedstawicieli Wykonawcy odbywać się będzie w porozumieniu z Zamawiającym. Osoby zatrudnione w charakterze hostess</w:t>
      </w:r>
      <w:r>
        <w:t xml:space="preserve">/hostów będą bezpośrednio podlegać </w:t>
      </w:r>
      <w:r w:rsidR="005C5C98">
        <w:t>koordynatorowi Wykonawcy</w:t>
      </w:r>
      <w:r>
        <w:t>, ale będą także zobowiązane wykonywać wszystkie polecenia organizatorów spotkania</w:t>
      </w:r>
      <w:r w:rsidR="00076B2E">
        <w:t xml:space="preserve"> i</w:t>
      </w:r>
      <w:r>
        <w:t xml:space="preserve"> służb bezpieczeństwa</w:t>
      </w:r>
      <w:r w:rsidR="00076B2E">
        <w:t>.</w:t>
      </w:r>
    </w:p>
    <w:p w14:paraId="43DE701B" w14:textId="139D56B4" w:rsidR="00F77339" w:rsidRDefault="00F77339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Wykonawca </w:t>
      </w:r>
      <w:r w:rsidR="00E20F0E">
        <w:t xml:space="preserve">zapewni </w:t>
      </w:r>
      <w:r>
        <w:t>obecnoś</w:t>
      </w:r>
      <w:r w:rsidR="00E20F0E">
        <w:t>ć</w:t>
      </w:r>
      <w:r>
        <w:t xml:space="preserve"> wymaganej liczby hostess/hostów w miejscach</w:t>
      </w:r>
      <w:r w:rsidR="00E20F0E">
        <w:t xml:space="preserve"> </w:t>
      </w:r>
      <w:r>
        <w:t>o czasie każdorazowo uzgodniony</w:t>
      </w:r>
      <w:r w:rsidR="00E20F0E">
        <w:t xml:space="preserve">m z </w:t>
      </w:r>
      <w:r>
        <w:t>Wykonawc</w:t>
      </w:r>
      <w:r w:rsidR="00D84356">
        <w:t>ą</w:t>
      </w:r>
      <w:r>
        <w:t xml:space="preserve">. Czas pracy hostess/hostów zależeć będzie od godzin rozpoczęcia i zakończenia </w:t>
      </w:r>
      <w:r w:rsidR="00E20F0E">
        <w:t xml:space="preserve">spotkań w Obiektach polskiej </w:t>
      </w:r>
      <w:r w:rsidR="0035731D">
        <w:t>prezydencji</w:t>
      </w:r>
      <w:r w:rsidR="00E20F0E">
        <w:t>.</w:t>
      </w:r>
    </w:p>
    <w:p w14:paraId="1C510666" w14:textId="77777777" w:rsidR="00E20F0E" w:rsidRDefault="00F77339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Wykonawca wyposaży hostessy/hostów w jednolite umundur</w:t>
      </w:r>
      <w:r w:rsidR="00E20F0E">
        <w:t>owanie o charakterze oficjalnym:</w:t>
      </w:r>
    </w:p>
    <w:p w14:paraId="27B73D13" w14:textId="1CDFDA57" w:rsidR="00E20F0E" w:rsidRDefault="00E20F0E" w:rsidP="0019384E">
      <w:pPr>
        <w:pStyle w:val="Akapitzlist"/>
        <w:numPr>
          <w:ilvl w:val="1"/>
          <w:numId w:val="5"/>
        </w:numPr>
        <w:ind w:left="1434" w:hanging="357"/>
        <w:contextualSpacing w:val="0"/>
        <w:jc w:val="both"/>
      </w:pPr>
      <w:r>
        <w:t>Hostess</w:t>
      </w:r>
      <w:r w:rsidR="00D84356">
        <w:t>y</w:t>
      </w:r>
      <w:r>
        <w:t xml:space="preserve"> </w:t>
      </w:r>
      <w:r w:rsidR="00076B2E">
        <w:t>–</w:t>
      </w:r>
      <w:r>
        <w:t xml:space="preserve"> bluzka w kolorze białym, </w:t>
      </w:r>
      <w:r w:rsidR="00F77339">
        <w:t>klasyczny żakiet oraz spódnica</w:t>
      </w:r>
      <w:r>
        <w:t xml:space="preserve"> w jednolitym, ciemnym kolorze. Spódnica o długości </w:t>
      </w:r>
      <w:r w:rsidR="00720361">
        <w:t>do</w:t>
      </w:r>
      <w:r w:rsidR="00D84356">
        <w:t xml:space="preserve"> kolan</w:t>
      </w:r>
      <w:r w:rsidR="00720361">
        <w:t>a</w:t>
      </w:r>
      <w:r>
        <w:t>.</w:t>
      </w:r>
    </w:p>
    <w:p w14:paraId="40295D11" w14:textId="0BDFF1D9" w:rsidR="008F30D7" w:rsidRDefault="00E20F0E" w:rsidP="0019384E">
      <w:pPr>
        <w:pStyle w:val="Akapitzlist"/>
        <w:numPr>
          <w:ilvl w:val="1"/>
          <w:numId w:val="5"/>
        </w:numPr>
        <w:spacing w:after="120"/>
        <w:contextualSpacing w:val="0"/>
        <w:jc w:val="both"/>
      </w:pPr>
      <w:proofErr w:type="spellStart"/>
      <w:r>
        <w:t>Hosto</w:t>
      </w:r>
      <w:r w:rsidR="00D84356">
        <w:t>wie</w:t>
      </w:r>
      <w:proofErr w:type="spellEnd"/>
      <w:r>
        <w:t xml:space="preserve"> </w:t>
      </w:r>
      <w:r w:rsidR="00076B2E">
        <w:t>–</w:t>
      </w:r>
      <w:r>
        <w:t xml:space="preserve"> koszula w kolorze białym, </w:t>
      </w:r>
      <w:r w:rsidR="00F77339">
        <w:t xml:space="preserve">klasyczna marynarka i długie spodnie </w:t>
      </w:r>
      <w:r w:rsidR="00076B2E">
        <w:br/>
      </w:r>
      <w:r w:rsidR="00F77339">
        <w:t>w jednolitym, ciemnym kolorze.</w:t>
      </w:r>
    </w:p>
    <w:p w14:paraId="78D74DF5" w14:textId="7DBFA2A8" w:rsidR="008F30D7" w:rsidRDefault="00F77339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Wzór stroju </w:t>
      </w:r>
      <w:r w:rsidR="00E20F0E">
        <w:t xml:space="preserve">hostess/hostów </w:t>
      </w:r>
      <w:r>
        <w:t>zostanie zatwierdzony przez Zamawiającego</w:t>
      </w:r>
      <w:r w:rsidR="00E20F0E">
        <w:t xml:space="preserve">. </w:t>
      </w:r>
      <w:r>
        <w:t xml:space="preserve">Wykonawca przedstawi Zamawiającemu propozycje stroju </w:t>
      </w:r>
      <w:r w:rsidR="00D84356">
        <w:t>lub wzory strojów</w:t>
      </w:r>
      <w:r>
        <w:t xml:space="preserve"> do akceptacji najpóźniej w terminie </w:t>
      </w:r>
      <w:r w:rsidR="00003B00">
        <w:t>30 dni przed pierwszym spotkaniem odbywającym się w Obiekcie polskiej prezydencji.</w:t>
      </w:r>
    </w:p>
    <w:p w14:paraId="01884282" w14:textId="02F70E24" w:rsidR="008F30D7" w:rsidRDefault="00F77339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Zamawiający może wyposażyć hostessy w apaszki, a hostów w krawaty, </w:t>
      </w:r>
      <w:r w:rsidR="00D23FE1">
        <w:t xml:space="preserve">lub inne elementy oznakowania zgodne z wytycznymi zawartymi w Podręczniku komunikacji wizualnej prezydencji, </w:t>
      </w:r>
      <w:r>
        <w:t>które będą zobowiąza</w:t>
      </w:r>
      <w:r w:rsidR="00720361">
        <w:t>ni stosować jako element stroju.</w:t>
      </w:r>
    </w:p>
    <w:p w14:paraId="30AAED5D" w14:textId="58CED8A1" w:rsidR="008F30D7" w:rsidRDefault="00F77339" w:rsidP="0019384E">
      <w:pPr>
        <w:pStyle w:val="Akapitzlist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Wykonawca ponosi wszelkie koszty związane z transportem i ewentualnym zakwaterowaniem hostess/hostów w czasie realizacji przedmiotu zamówienia.</w:t>
      </w:r>
    </w:p>
    <w:p w14:paraId="5E9984BD" w14:textId="654732F9" w:rsidR="008F30D7" w:rsidRPr="00076B2E" w:rsidRDefault="00FE4391" w:rsidP="00072D03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eastAsiaTheme="majorEastAsia" w:cstheme="minorHAnsi"/>
          <w:color w:val="000000" w:themeColor="text1"/>
        </w:rPr>
      </w:pPr>
      <w:r w:rsidRPr="00076B2E">
        <w:rPr>
          <w:rFonts w:cstheme="minorHAnsi"/>
          <w:color w:val="000000" w:themeColor="text1"/>
        </w:rPr>
        <w:lastRenderedPageBreak/>
        <w:t>Zamawiający przeprowadzi obowiązkow</w:t>
      </w:r>
      <w:r w:rsidR="00076B2E">
        <w:rPr>
          <w:rFonts w:cstheme="minorHAnsi"/>
          <w:color w:val="000000" w:themeColor="text1"/>
        </w:rPr>
        <w:t>y instruktaż</w:t>
      </w:r>
      <w:r w:rsidRPr="00076B2E">
        <w:rPr>
          <w:rFonts w:cstheme="minorHAnsi"/>
          <w:color w:val="000000" w:themeColor="text1"/>
        </w:rPr>
        <w:t xml:space="preserve"> dla hostess/hostów w każdym Obiekcie polskiej prezydencji przed rozpoczęciem każdego spotkania.</w:t>
      </w:r>
      <w:r w:rsidR="008F30D7" w:rsidRPr="00076B2E">
        <w:rPr>
          <w:rFonts w:cstheme="minorHAnsi"/>
          <w:color w:val="000000" w:themeColor="text1"/>
        </w:rPr>
        <w:br w:type="page"/>
      </w:r>
    </w:p>
    <w:p w14:paraId="7CA48643" w14:textId="56ADA9E7" w:rsidR="009220C0" w:rsidRDefault="009220C0" w:rsidP="006648E2">
      <w:pPr>
        <w:pStyle w:val="Nagwek2"/>
        <w:spacing w:after="120"/>
      </w:pPr>
      <w:bookmarkStart w:id="10" w:name="_Toc162438577"/>
      <w:r w:rsidRPr="00B74C56">
        <w:lastRenderedPageBreak/>
        <w:t xml:space="preserve">Załącznik nr </w:t>
      </w:r>
      <w:r w:rsidR="009313F8">
        <w:t>3</w:t>
      </w:r>
      <w:r w:rsidRPr="00B74C56">
        <w:br/>
      </w:r>
      <w:r w:rsidR="005911F7">
        <w:t xml:space="preserve">Szczegółowa charakterystyka </w:t>
      </w:r>
      <w:r>
        <w:rPr>
          <w:rFonts w:eastAsia="Calibri"/>
        </w:rPr>
        <w:t xml:space="preserve">i założenia dotyczące pomieszczeń i </w:t>
      </w:r>
      <w:r w:rsidRPr="004B4D84">
        <w:rPr>
          <w:rFonts w:eastAsia="Calibri"/>
        </w:rPr>
        <w:t>ich funkcjonalności</w:t>
      </w:r>
      <w:bookmarkEnd w:id="10"/>
    </w:p>
    <w:p w14:paraId="78BD453D" w14:textId="77777777" w:rsidR="009220C0" w:rsidRDefault="009220C0" w:rsidP="006648E2">
      <w:pPr>
        <w:spacing w:after="120"/>
        <w:jc w:val="both"/>
      </w:pPr>
    </w:p>
    <w:p w14:paraId="01DB9B0B" w14:textId="77777777" w:rsidR="00F55634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967A17">
        <w:rPr>
          <w:b/>
        </w:rPr>
        <w:t xml:space="preserve">Stanowisko akredytacyjne </w:t>
      </w:r>
    </w:p>
    <w:p w14:paraId="47F07633" w14:textId="5351BD65" w:rsidR="009220C0" w:rsidRPr="00967A17" w:rsidRDefault="00967A17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r w:rsidRPr="00967A17">
        <w:rPr>
          <w:b/>
        </w:rPr>
        <w:t>dla dziennikarzy</w:t>
      </w:r>
    </w:p>
    <w:p w14:paraId="6EF36248" w14:textId="61763CC2" w:rsidR="009220C0" w:rsidRDefault="0018007A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o</w:t>
      </w:r>
      <w:r w:rsidR="00D57D4F">
        <w:t>sobne wejście, usytuowane w pobliżu Centrum Prasowego</w:t>
      </w:r>
      <w:r w:rsidR="00076B2E">
        <w:t>,</w:t>
      </w:r>
    </w:p>
    <w:p w14:paraId="0A0E699B" w14:textId="1FCC47F2" w:rsidR="009220C0" w:rsidRDefault="00C03A1D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ilość osób obsługujących będzie ustalona każdorazowo w stosunku do każdego spotkani</w:t>
      </w:r>
      <w:r w:rsidR="005B1579">
        <w:t>a</w:t>
      </w:r>
      <w:r w:rsidR="00076B2E">
        <w:t>,</w:t>
      </w:r>
    </w:p>
    <w:p w14:paraId="20A212C4" w14:textId="64729DC6" w:rsidR="0018007A" w:rsidRDefault="00DA0961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m</w:t>
      </w:r>
      <w:r w:rsidR="00B2171C">
        <w:t>eble</w:t>
      </w:r>
      <w:r>
        <w:t xml:space="preserve"> standardowe</w:t>
      </w:r>
      <w:r w:rsidR="0018007A">
        <w:t xml:space="preserve">: </w:t>
      </w:r>
      <w:r w:rsidR="00CA17B9">
        <w:t>stół prosty, krzesł</w:t>
      </w:r>
      <w:r w:rsidR="006464BF">
        <w:t>o</w:t>
      </w:r>
      <w:r w:rsidR="00CA17B9">
        <w:t xml:space="preserve"> proste, kosz na śmieci z segregacją odpadów</w:t>
      </w:r>
      <w:r w:rsidR="00076B2E">
        <w:t xml:space="preserve">, </w:t>
      </w:r>
    </w:p>
    <w:p w14:paraId="6B37E637" w14:textId="71A47C7A" w:rsidR="00B2171C" w:rsidRPr="00F0712B" w:rsidRDefault="003F41DC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i</w:t>
      </w:r>
      <w:r w:rsidR="00B2171C">
        <w:t>nfrastruktura techniczna</w:t>
      </w:r>
      <w:r w:rsidR="00E57A88">
        <w:t xml:space="preserve"> </w:t>
      </w:r>
      <w:r w:rsidR="00076B2E">
        <w:t>–</w:t>
      </w:r>
      <w:r w:rsidR="00E57A88">
        <w:t xml:space="preserve"> urządzenia multimedialne i komputerowe</w:t>
      </w:r>
      <w:r w:rsidR="00B2171C">
        <w:t>:</w:t>
      </w:r>
      <w:r w:rsidR="00E57A88">
        <w:t xml:space="preserve"> </w:t>
      </w:r>
      <w:r>
        <w:t>komputer przenośny</w:t>
      </w:r>
      <w:r w:rsidR="00076B2E">
        <w:t>,</w:t>
      </w:r>
    </w:p>
    <w:p w14:paraId="7575C34E" w14:textId="5B8AFC49" w:rsidR="00967A17" w:rsidRPr="005C740C" w:rsidRDefault="0018007A" w:rsidP="00076B2E">
      <w:pPr>
        <w:pStyle w:val="Akapitzlist"/>
        <w:numPr>
          <w:ilvl w:val="2"/>
          <w:numId w:val="17"/>
        </w:numPr>
        <w:spacing w:after="120"/>
        <w:contextualSpacing w:val="0"/>
        <w:jc w:val="both"/>
      </w:pPr>
      <w:r w:rsidRPr="005C740C">
        <w:t xml:space="preserve">obsługa: </w:t>
      </w:r>
      <w:r w:rsidR="005764DF" w:rsidRPr="005C740C">
        <w:t>pracownicy Zamawiającego</w:t>
      </w:r>
      <w:r w:rsidR="005C740C" w:rsidRPr="005C740C">
        <w:t xml:space="preserve"> oraz hostessy/</w:t>
      </w:r>
      <w:proofErr w:type="spellStart"/>
      <w:r w:rsidR="005C740C" w:rsidRPr="005C740C">
        <w:t>hostowie</w:t>
      </w:r>
      <w:proofErr w:type="spellEnd"/>
      <w:r w:rsidR="00076B2E">
        <w:t>;</w:t>
      </w:r>
    </w:p>
    <w:p w14:paraId="77F996D2" w14:textId="325083C6" w:rsidR="00967A17" w:rsidRPr="00967A17" w:rsidRDefault="00967A17" w:rsidP="0019384E">
      <w:pPr>
        <w:pStyle w:val="Akapitzlist"/>
        <w:numPr>
          <w:ilvl w:val="1"/>
          <w:numId w:val="17"/>
        </w:numPr>
        <w:spacing w:after="120"/>
        <w:contextualSpacing w:val="0"/>
        <w:rPr>
          <w:b/>
        </w:rPr>
      </w:pPr>
      <w:r w:rsidRPr="00967A17">
        <w:rPr>
          <w:b/>
        </w:rPr>
        <w:t xml:space="preserve">dla </w:t>
      </w:r>
      <w:r w:rsidR="00000BF8">
        <w:rPr>
          <w:b/>
        </w:rPr>
        <w:t>delegacji</w:t>
      </w:r>
    </w:p>
    <w:p w14:paraId="7A284364" w14:textId="71B1C74B" w:rsidR="0018007A" w:rsidRDefault="00A15140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usytuowane w pobliż</w:t>
      </w:r>
      <w:r w:rsidR="00A211A5">
        <w:t>u</w:t>
      </w:r>
      <w:r>
        <w:t xml:space="preserve"> wejścia dla delegacji</w:t>
      </w:r>
      <w:r w:rsidR="00076B2E">
        <w:t>,</w:t>
      </w:r>
    </w:p>
    <w:p w14:paraId="75AE3D0D" w14:textId="0AC34208" w:rsidR="0018007A" w:rsidRDefault="00A15140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 xml:space="preserve">2 </w:t>
      </w:r>
      <w:r w:rsidR="0018007A">
        <w:t>stanowiska do wydawania akredytacji</w:t>
      </w:r>
      <w:r w:rsidR="00076B2E">
        <w:t>,</w:t>
      </w:r>
    </w:p>
    <w:p w14:paraId="386900F4" w14:textId="7DFD608C" w:rsidR="0018007A" w:rsidRDefault="00DA0961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 xml:space="preserve">meble standardowe: </w:t>
      </w:r>
      <w:r w:rsidR="0018007A" w:rsidRPr="00F0712B">
        <w:t>stół prosty, krzesła proste</w:t>
      </w:r>
      <w:r w:rsidR="00CA17B9">
        <w:t>, kosz na śmieci z segregacją odpadów</w:t>
      </w:r>
      <w:r w:rsidR="00076B2E">
        <w:t>,</w:t>
      </w:r>
    </w:p>
    <w:p w14:paraId="5178F831" w14:textId="060B0DE7" w:rsidR="000D5E77" w:rsidRPr="00F0712B" w:rsidRDefault="00E57A88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 xml:space="preserve">infrastruktura techniczna </w:t>
      </w:r>
      <w:r w:rsidR="00076B2E">
        <w:t>–</w:t>
      </w:r>
      <w:r>
        <w:t xml:space="preserve"> urządzenia multimedialne i komputerowe:</w:t>
      </w:r>
      <w:r w:rsidR="000D5E77">
        <w:t xml:space="preserve"> komputer przenośny</w:t>
      </w:r>
      <w:r w:rsidR="00076B2E">
        <w:t>,</w:t>
      </w:r>
    </w:p>
    <w:p w14:paraId="45465FBE" w14:textId="4BBA2C7C" w:rsidR="009220C0" w:rsidRPr="0018007A" w:rsidRDefault="0018007A" w:rsidP="00076B2E">
      <w:pPr>
        <w:pStyle w:val="Akapitzlist"/>
        <w:numPr>
          <w:ilvl w:val="2"/>
          <w:numId w:val="17"/>
        </w:numPr>
        <w:spacing w:after="120"/>
        <w:contextualSpacing w:val="0"/>
        <w:jc w:val="both"/>
      </w:pPr>
      <w:r>
        <w:t xml:space="preserve">obsługa: </w:t>
      </w:r>
      <w:r w:rsidR="005C740C" w:rsidRPr="005C740C">
        <w:t>pracownicy Zamawiającego oraz hostessy/</w:t>
      </w:r>
      <w:proofErr w:type="spellStart"/>
      <w:r w:rsidR="005C740C" w:rsidRPr="005C740C">
        <w:t>hostowie</w:t>
      </w:r>
      <w:proofErr w:type="spellEnd"/>
      <w:r w:rsidR="00076B2E">
        <w:t>.</w:t>
      </w:r>
    </w:p>
    <w:p w14:paraId="2E8792DA" w14:textId="5E23D2F8" w:rsidR="00000BF8" w:rsidRPr="00967A17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rPr>
          <w:b/>
        </w:rPr>
      </w:pPr>
      <w:r>
        <w:rPr>
          <w:b/>
        </w:rPr>
        <w:t>Punkt weryfikacji</w:t>
      </w:r>
    </w:p>
    <w:p w14:paraId="23EAED46" w14:textId="2C114A55" w:rsidR="0018007A" w:rsidRDefault="00076B2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</w:pPr>
      <w:r>
        <w:t>m</w:t>
      </w:r>
      <w:r w:rsidR="0018007A">
        <w:t>iejsc</w:t>
      </w:r>
      <w:r>
        <w:t xml:space="preserve">e, </w:t>
      </w:r>
      <w:r w:rsidR="0018007A">
        <w:t>gdzie będzie weryfikacja uczestników pod kątem wejścia w daną strefę</w:t>
      </w:r>
      <w:r>
        <w:t>,</w:t>
      </w:r>
    </w:p>
    <w:p w14:paraId="7547D772" w14:textId="2E5D6EC1" w:rsidR="005C740C" w:rsidRDefault="005C740C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</w:pPr>
      <w:r>
        <w:t xml:space="preserve">urządzenia </w:t>
      </w:r>
      <w:r w:rsidR="00763B5E">
        <w:t>weryfikacyjne zostaną dostarczone przez firmę zewnętrzną</w:t>
      </w:r>
      <w:r w:rsidR="00076B2E">
        <w:t>,</w:t>
      </w:r>
    </w:p>
    <w:p w14:paraId="20425F41" w14:textId="6676B7C0" w:rsidR="00000BF8" w:rsidRPr="00E901B1" w:rsidRDefault="0018007A" w:rsidP="0019384E">
      <w:pPr>
        <w:pStyle w:val="Akapitzlist"/>
        <w:numPr>
          <w:ilvl w:val="1"/>
          <w:numId w:val="17"/>
        </w:numPr>
        <w:spacing w:after="120"/>
        <w:contextualSpacing w:val="0"/>
      </w:pPr>
      <w:r>
        <w:t>obsługa</w:t>
      </w:r>
      <w:r w:rsidR="00DA0696">
        <w:t xml:space="preserve">: </w:t>
      </w:r>
      <w:r w:rsidR="003F41DC">
        <w:t>hostess</w:t>
      </w:r>
      <w:r w:rsidR="00DA0696">
        <w:t>y</w:t>
      </w:r>
      <w:r w:rsidR="003F41DC">
        <w:t>/</w:t>
      </w:r>
      <w:proofErr w:type="spellStart"/>
      <w:r w:rsidR="003F41DC">
        <w:t>host</w:t>
      </w:r>
      <w:r w:rsidR="00DA0696">
        <w:t>owie</w:t>
      </w:r>
      <w:proofErr w:type="spellEnd"/>
      <w:r w:rsidR="00DA0696">
        <w:t xml:space="preserve"> oraz w razie potrzeby pracownicy Zamawiającego i służb ochrony.</w:t>
      </w:r>
    </w:p>
    <w:p w14:paraId="2F211954" w14:textId="0BDC5F58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7C01A6">
        <w:rPr>
          <w:b/>
        </w:rPr>
        <w:t xml:space="preserve">Wejście główne </w:t>
      </w:r>
      <w:r w:rsidR="00967A17">
        <w:rPr>
          <w:b/>
        </w:rPr>
        <w:t>VIP</w:t>
      </w:r>
    </w:p>
    <w:p w14:paraId="3980A754" w14:textId="39505C50" w:rsidR="00763B5E" w:rsidRPr="007C01A6" w:rsidRDefault="00076B2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w</w:t>
      </w:r>
      <w:r w:rsidR="00763B5E">
        <w:t>ejście dla szefów delegacji</w:t>
      </w:r>
      <w:r>
        <w:t>,</w:t>
      </w:r>
    </w:p>
    <w:p w14:paraId="17A00C99" w14:textId="4B5FE7E7" w:rsidR="00763B5E" w:rsidRPr="00EA0F0E" w:rsidRDefault="00076B2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w</w:t>
      </w:r>
      <w:r w:rsidR="00763B5E" w:rsidRPr="00EA0F0E">
        <w:t xml:space="preserve">yposażenie dodatkowe: </w:t>
      </w:r>
    </w:p>
    <w:p w14:paraId="720FFD34" w14:textId="7435BC33" w:rsidR="00763B5E" w:rsidRPr="00EA0F0E" w:rsidRDefault="00210E3A" w:rsidP="00210E3A">
      <w:pPr>
        <w:pStyle w:val="Akapitzlist"/>
        <w:numPr>
          <w:ilvl w:val="2"/>
          <w:numId w:val="17"/>
        </w:numPr>
        <w:spacing w:after="0"/>
        <w:contextualSpacing w:val="0"/>
        <w:jc w:val="both"/>
        <w:rPr>
          <w:b/>
        </w:rPr>
      </w:pPr>
      <w:r>
        <w:t>czerwony dywan</w:t>
      </w:r>
      <w:r w:rsidR="00763B5E">
        <w:t xml:space="preserve"> </w:t>
      </w:r>
      <w:r w:rsidR="00763B5E" w:rsidRPr="00EA0F0E">
        <w:t>prze</w:t>
      </w:r>
      <w:r w:rsidR="00DA0696">
        <w:t>d</w:t>
      </w:r>
      <w:r w:rsidR="00763B5E" w:rsidRPr="00EA0F0E">
        <w:t xml:space="preserve"> wejściem do Obiektu polskiej </w:t>
      </w:r>
      <w:r w:rsidR="00763B5E">
        <w:t>prezydencji</w:t>
      </w:r>
      <w:r w:rsidR="00763B5E" w:rsidRPr="00EA0F0E">
        <w:t xml:space="preserve"> na odcinku od miejsca wysiadania</w:t>
      </w:r>
      <w:r w:rsidR="00763B5E">
        <w:t xml:space="preserve"> szefów delegacji z samochodów do wejścia</w:t>
      </w:r>
      <w:r w:rsidR="00DA0696">
        <w:t>,</w:t>
      </w:r>
      <w:r w:rsidR="00763B5E">
        <w:t xml:space="preserve"> </w:t>
      </w:r>
    </w:p>
    <w:p w14:paraId="6A71B9DC" w14:textId="1E1AAB4C" w:rsidR="00763B5E" w:rsidRPr="00EA0F0E" w:rsidRDefault="00763B5E" w:rsidP="00210E3A">
      <w:pPr>
        <w:pStyle w:val="Akapitzlist"/>
        <w:numPr>
          <w:ilvl w:val="2"/>
          <w:numId w:val="17"/>
        </w:numPr>
        <w:spacing w:after="0"/>
        <w:contextualSpacing w:val="0"/>
        <w:jc w:val="both"/>
        <w:rPr>
          <w:b/>
        </w:rPr>
      </w:pPr>
      <w:r>
        <w:t>c</w:t>
      </w:r>
      <w:r w:rsidRPr="00EA0F0E">
        <w:t xml:space="preserve">zerwony dywan w Obiekcie polskiej </w:t>
      </w:r>
      <w:r>
        <w:t>prezydencji</w:t>
      </w:r>
      <w:r w:rsidRPr="00EA0F0E">
        <w:t xml:space="preserve"> na </w:t>
      </w:r>
      <w:r>
        <w:t xml:space="preserve">wyznaczonej trasie przejścia gości przez </w:t>
      </w:r>
      <w:proofErr w:type="spellStart"/>
      <w:r>
        <w:t>foyer</w:t>
      </w:r>
      <w:proofErr w:type="spellEnd"/>
      <w:r>
        <w:t xml:space="preserve"> od progu do progu</w:t>
      </w:r>
      <w:r w:rsidR="00DA0696">
        <w:t>,</w:t>
      </w:r>
    </w:p>
    <w:p w14:paraId="1A9320E4" w14:textId="3482A2A5" w:rsidR="00415B9D" w:rsidRPr="00415B9D" w:rsidRDefault="00763B5E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  <w:rPr>
          <w:b/>
        </w:rPr>
      </w:pPr>
      <w:r>
        <w:t>ś</w:t>
      </w:r>
      <w:r w:rsidRPr="00EA0F0E">
        <w:t>cian</w:t>
      </w:r>
      <w:r w:rsidR="00DA0696">
        <w:t>k</w:t>
      </w:r>
      <w:r w:rsidRPr="00EA0F0E">
        <w:t>a medialna</w:t>
      </w:r>
      <w:r w:rsidR="00E56B91">
        <w:t xml:space="preserve"> </w:t>
      </w:r>
      <w:r w:rsidR="006C30E3">
        <w:t>większ</w:t>
      </w:r>
      <w:r w:rsidR="00EC7782">
        <w:t>a</w:t>
      </w:r>
      <w:r w:rsidR="00DA0696">
        <w:t xml:space="preserve">, </w:t>
      </w:r>
      <w:r w:rsidRPr="00EA0F0E">
        <w:t>n</w:t>
      </w:r>
      <w:r>
        <w:t xml:space="preserve">a tle której nastąpi powitanie </w:t>
      </w:r>
      <w:r w:rsidR="00DA0696">
        <w:t>szefów delegacji</w:t>
      </w:r>
      <w:r>
        <w:t xml:space="preserve"> przez gospodarza</w:t>
      </w:r>
      <w:r w:rsidR="00DA0696">
        <w:t>,</w:t>
      </w:r>
    </w:p>
    <w:p w14:paraId="653A49FA" w14:textId="77777777" w:rsidR="006C30E3" w:rsidRPr="006C30E3" w:rsidRDefault="00415B9D" w:rsidP="006C30E3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  <w:rPr>
          <w:b/>
        </w:rPr>
      </w:pPr>
      <w:r>
        <w:t xml:space="preserve">flagi państw uczestniczących w spotkaniu (ustalane każdorazowo przed każdym </w:t>
      </w:r>
      <w:r w:rsidR="006C30E3">
        <w:t>spotkaniem),</w:t>
      </w:r>
    </w:p>
    <w:p w14:paraId="0974D5BA" w14:textId="641F6A89" w:rsidR="009220C0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>
        <w:rPr>
          <w:b/>
        </w:rPr>
        <w:t>Wejście dla delegatów</w:t>
      </w:r>
    </w:p>
    <w:p w14:paraId="22285C52" w14:textId="77777777" w:rsidR="00EC7782" w:rsidRPr="001E2CB6" w:rsidRDefault="00DA0696" w:rsidP="00C03A1D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 w:rsidRPr="001E2CB6">
        <w:t>w</w:t>
      </w:r>
      <w:r w:rsidR="009220C0" w:rsidRPr="001E2CB6">
        <w:t xml:space="preserve">ejście dla </w:t>
      </w:r>
      <w:r w:rsidR="0018007A" w:rsidRPr="001E2CB6">
        <w:t>członków delegacji</w:t>
      </w:r>
      <w:r w:rsidR="00EC7782" w:rsidRPr="001E2CB6">
        <w:t>,</w:t>
      </w:r>
    </w:p>
    <w:p w14:paraId="012F62D7" w14:textId="7D3AE575" w:rsidR="00E901B1" w:rsidRPr="0079632F" w:rsidRDefault="00EC7782" w:rsidP="001E2CB6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  <w:rPr>
          <w:b/>
        </w:rPr>
      </w:pPr>
      <w:r w:rsidRPr="001E2CB6">
        <w:t xml:space="preserve">wyposażenie dodatkowe: </w:t>
      </w:r>
      <w:r w:rsidR="00C03A1D" w:rsidRPr="001E2CB6">
        <w:t xml:space="preserve">wielkoformatowa </w:t>
      </w:r>
      <w:r w:rsidRPr="001E2CB6">
        <w:t>wycieraczka do obuwia</w:t>
      </w:r>
      <w:r w:rsidR="0018007A" w:rsidRPr="001E2CB6">
        <w:t>.</w:t>
      </w:r>
    </w:p>
    <w:p w14:paraId="36A21D62" w14:textId="5106572E" w:rsidR="0079632F" w:rsidRDefault="0079632F" w:rsidP="0079632F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>
        <w:rPr>
          <w:b/>
        </w:rPr>
        <w:t>Wejście dla dziennikarzy</w:t>
      </w:r>
    </w:p>
    <w:p w14:paraId="044E0329" w14:textId="77777777" w:rsidR="0079632F" w:rsidRPr="001E2CB6" w:rsidRDefault="0079632F" w:rsidP="0079632F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 w:rsidRPr="001E2CB6">
        <w:t>wejście dla członków delegacji,</w:t>
      </w:r>
    </w:p>
    <w:p w14:paraId="5781BA61" w14:textId="5AF36290" w:rsidR="0079632F" w:rsidRPr="0079632F" w:rsidRDefault="0079632F" w:rsidP="0079632F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  <w:rPr>
          <w:b/>
        </w:rPr>
      </w:pPr>
      <w:r w:rsidRPr="001E2CB6">
        <w:t>wyposażenie dodatkowe: wielkoformatowa wycieraczka do obuwia.</w:t>
      </w:r>
    </w:p>
    <w:p w14:paraId="1A7D7DDD" w14:textId="58A8587A" w:rsidR="009220C0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>
        <w:rPr>
          <w:b/>
        </w:rPr>
        <w:t>Szatnie dla delegacji</w:t>
      </w:r>
    </w:p>
    <w:p w14:paraId="5B525941" w14:textId="190B27AD" w:rsidR="009220C0" w:rsidRDefault="000A7132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w</w:t>
      </w:r>
      <w:r w:rsidR="009220C0">
        <w:t xml:space="preserve">spólna </w:t>
      </w:r>
      <w:r w:rsidR="00A15140">
        <w:t xml:space="preserve">szatnia </w:t>
      </w:r>
      <w:r w:rsidR="009220C0">
        <w:t xml:space="preserve">dla </w:t>
      </w:r>
      <w:r>
        <w:t>wszystkich gości</w:t>
      </w:r>
      <w:r w:rsidR="00DA0696">
        <w:t xml:space="preserve">, </w:t>
      </w:r>
    </w:p>
    <w:p w14:paraId="79AB4DB3" w14:textId="37F63A7C" w:rsidR="001647C1" w:rsidRDefault="00DA0961" w:rsidP="00E95D63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</w:pPr>
      <w:r>
        <w:lastRenderedPageBreak/>
        <w:t>meble standardowe:</w:t>
      </w:r>
      <w:r w:rsidR="00A15140">
        <w:t xml:space="preserve"> </w:t>
      </w:r>
      <w:r w:rsidR="00CA17B9">
        <w:t xml:space="preserve">wieszak szatniowy mobilny </w:t>
      </w:r>
      <w:r w:rsidR="00F0712B">
        <w:t>z numerkami lub bez</w:t>
      </w:r>
      <w:r w:rsidR="009220C0">
        <w:t xml:space="preserve">, kosz na </w:t>
      </w:r>
      <w:r w:rsidR="00F0712B">
        <w:t>śmieci</w:t>
      </w:r>
      <w:r w:rsidR="00CA17B9">
        <w:t xml:space="preserve"> z segregacją odpadów</w:t>
      </w:r>
      <w:r w:rsidR="00F0712B">
        <w:t xml:space="preserve">, </w:t>
      </w:r>
      <w:r w:rsidR="00CA17B9">
        <w:t>stojak</w:t>
      </w:r>
      <w:r w:rsidR="00F0712B">
        <w:t xml:space="preserve"> na parasole, </w:t>
      </w:r>
      <w:r w:rsidR="00A15140">
        <w:t>szafk</w:t>
      </w:r>
      <w:r w:rsidR="006464BF">
        <w:t>a</w:t>
      </w:r>
      <w:r w:rsidR="00A15140">
        <w:t xml:space="preserve"> na </w:t>
      </w:r>
      <w:r w:rsidR="000A7132">
        <w:t>bagaż</w:t>
      </w:r>
      <w:r w:rsidR="008B1188">
        <w:t>,</w:t>
      </w:r>
      <w:r w:rsidR="00E95D63">
        <w:t xml:space="preserve"> </w:t>
      </w:r>
      <w:r w:rsidR="008B1188">
        <w:t>automat do czyszczenia obuwia</w:t>
      </w:r>
      <w:r w:rsidR="001647C1">
        <w:t>,</w:t>
      </w:r>
      <w:r w:rsidR="00210E3A">
        <w:t xml:space="preserve"> </w:t>
      </w:r>
      <w:r w:rsidR="001647C1">
        <w:t>stacja do dezynfekcji rąk.</w:t>
      </w:r>
    </w:p>
    <w:p w14:paraId="2DBD3BF0" w14:textId="5F734063" w:rsidR="009220C0" w:rsidRDefault="00AE2D2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>
        <w:rPr>
          <w:b/>
        </w:rPr>
        <w:t>S</w:t>
      </w:r>
      <w:r w:rsidR="00000BF8">
        <w:rPr>
          <w:b/>
        </w:rPr>
        <w:t>trefa spotkań i odpoczynku</w:t>
      </w:r>
      <w:r w:rsidR="009220C0" w:rsidRPr="007C01A6">
        <w:rPr>
          <w:b/>
        </w:rPr>
        <w:t xml:space="preserve">                                                                                            </w:t>
      </w:r>
      <w:r w:rsidR="009220C0">
        <w:rPr>
          <w:b/>
        </w:rPr>
        <w:t xml:space="preserve">                              </w:t>
      </w:r>
    </w:p>
    <w:p w14:paraId="2FA53B06" w14:textId="315CF89D" w:rsidR="002E4CC5" w:rsidRPr="002E4CC5" w:rsidRDefault="007A447C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m</w:t>
      </w:r>
      <w:r w:rsidR="002E4CC5">
        <w:t>iejsce oczekiwania i odpo</w:t>
      </w:r>
      <w:r>
        <w:t xml:space="preserve">czynku dla uczestników </w:t>
      </w:r>
      <w:r w:rsidR="0088075E">
        <w:t>spotkań</w:t>
      </w:r>
      <w:r w:rsidR="00DA0696">
        <w:t>,</w:t>
      </w:r>
    </w:p>
    <w:p w14:paraId="1DC7C577" w14:textId="13518208" w:rsidR="00415B9D" w:rsidRPr="00415B9D" w:rsidRDefault="00DA096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 xml:space="preserve">meble standardowe: </w:t>
      </w:r>
      <w:r w:rsidR="00EA0F0E">
        <w:t>sof</w:t>
      </w:r>
      <w:r w:rsidR="007A447C">
        <w:t>a 2 osobowa, sofa 3 osobowa, fotel,</w:t>
      </w:r>
      <w:r w:rsidR="00EA0F0E">
        <w:t xml:space="preserve"> stoliki kawowe</w:t>
      </w:r>
      <w:r w:rsidR="007A447C">
        <w:t xml:space="preserve">, </w:t>
      </w:r>
      <w:r w:rsidR="00AB356C">
        <w:t xml:space="preserve">lampa stojąca, </w:t>
      </w:r>
      <w:r w:rsidR="007A447C">
        <w:t>kosz na śmieci z segregacją odpadów</w:t>
      </w:r>
      <w:r w:rsidR="00DA0696">
        <w:t>,</w:t>
      </w:r>
    </w:p>
    <w:p w14:paraId="350543A5" w14:textId="16CB79FE" w:rsidR="00502ED5" w:rsidRPr="00502ED5" w:rsidRDefault="00502ED5" w:rsidP="00072D03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r>
        <w:t xml:space="preserve">infrastruktura techniczna - urządzenia multimedialne i komputerowe: </w:t>
      </w:r>
      <w:r w:rsidR="00DA0696">
        <w:t>e</w:t>
      </w:r>
      <w:r>
        <w:t>kran LCD 52”</w:t>
      </w:r>
      <w:r w:rsidR="00DA0696">
        <w:t xml:space="preserve"> </w:t>
      </w:r>
      <w:r w:rsidR="00DA0696">
        <w:br/>
      </w:r>
      <w:r>
        <w:t>z wyjściem USB</w:t>
      </w:r>
      <w:r w:rsidR="00DA0696">
        <w:t>.</w:t>
      </w:r>
    </w:p>
    <w:p w14:paraId="22D90721" w14:textId="0F91787B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681435">
        <w:rPr>
          <w:b/>
        </w:rPr>
        <w:t xml:space="preserve">Punkt informacyjny </w:t>
      </w:r>
    </w:p>
    <w:p w14:paraId="7AF3503B" w14:textId="1A550C62" w:rsidR="009220C0" w:rsidRPr="00F239CA" w:rsidRDefault="009D6D5F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m</w:t>
      </w:r>
      <w:r w:rsidR="00F239CA">
        <w:t>iejsce dostępne dla uczestników spotkań, gdzie będą mogli uzyskać pods</w:t>
      </w:r>
      <w:r>
        <w:t>tawowe informacje organizacyjne, p</w:t>
      </w:r>
      <w:r w:rsidR="00F239CA">
        <w:t xml:space="preserve">unkt </w:t>
      </w:r>
      <w:r w:rsidR="009220C0" w:rsidRPr="00681435">
        <w:t xml:space="preserve">powinien być widoczny, może być częścią </w:t>
      </w:r>
      <w:proofErr w:type="spellStart"/>
      <w:r w:rsidR="009220C0" w:rsidRPr="00681435">
        <w:t>fo</w:t>
      </w:r>
      <w:r>
        <w:t>yer</w:t>
      </w:r>
      <w:proofErr w:type="spellEnd"/>
      <w:r>
        <w:t xml:space="preserve"> lub ciągu komunikacyjnego</w:t>
      </w:r>
      <w:r w:rsidR="00DA0696">
        <w:t>,</w:t>
      </w:r>
    </w:p>
    <w:p w14:paraId="2B8E8E2E" w14:textId="0B5334C7" w:rsidR="00F239CA" w:rsidRPr="00F239CA" w:rsidRDefault="00DA096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meble standardowe:</w:t>
      </w:r>
      <w:r w:rsidRPr="00F0712B">
        <w:t xml:space="preserve"> </w:t>
      </w:r>
      <w:r w:rsidR="00F239CA" w:rsidRPr="00F0712B">
        <w:t>stół prosty, krzesł</w:t>
      </w:r>
      <w:r w:rsidR="006464BF">
        <w:t>o</w:t>
      </w:r>
      <w:r w:rsidR="00F239CA" w:rsidRPr="00F0712B">
        <w:t xml:space="preserve"> proste</w:t>
      </w:r>
      <w:r w:rsidR="00DA0696">
        <w:t xml:space="preserve">, </w:t>
      </w:r>
    </w:p>
    <w:p w14:paraId="5D343BBC" w14:textId="45815CF6" w:rsidR="00F239CA" w:rsidRDefault="00E57A88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 xml:space="preserve">infrastruktura techniczna </w:t>
      </w:r>
      <w:r w:rsidR="00DA0696">
        <w:t>–</w:t>
      </w:r>
      <w:r>
        <w:t xml:space="preserve"> urządzenia multimedialne i komputerowe: </w:t>
      </w:r>
      <w:r w:rsidR="005E189C">
        <w:t xml:space="preserve">listwa antyprzepięciowa, </w:t>
      </w:r>
      <w:r w:rsidR="00F239CA">
        <w:t>komputer przenośny</w:t>
      </w:r>
      <w:r w:rsidR="00502ED5">
        <w:t xml:space="preserve">, </w:t>
      </w:r>
      <w:r w:rsidR="00DA0696">
        <w:t>e</w:t>
      </w:r>
      <w:r w:rsidR="00502ED5">
        <w:t>kran LCD 52”</w:t>
      </w:r>
      <w:r w:rsidR="00DA0696">
        <w:t xml:space="preserve"> </w:t>
      </w:r>
      <w:r w:rsidR="00502ED5">
        <w:t>z wyjściem USB</w:t>
      </w:r>
      <w:r w:rsidR="00DA0696">
        <w:t>,</w:t>
      </w:r>
    </w:p>
    <w:p w14:paraId="69BAB1D0" w14:textId="60B698A1" w:rsidR="009220C0" w:rsidRPr="00F239CA" w:rsidRDefault="00F239CA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r>
        <w:t>obsługa: hostessy/</w:t>
      </w:r>
      <w:proofErr w:type="spellStart"/>
      <w:r>
        <w:t>hostowie</w:t>
      </w:r>
      <w:proofErr w:type="spellEnd"/>
      <w:r w:rsidR="006464BF">
        <w:t>.</w:t>
      </w:r>
    </w:p>
    <w:p w14:paraId="0445C1DB" w14:textId="644C9173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681435">
        <w:rPr>
          <w:b/>
        </w:rPr>
        <w:t xml:space="preserve">Sala </w:t>
      </w:r>
      <w:r w:rsidR="00000BF8">
        <w:rPr>
          <w:b/>
        </w:rPr>
        <w:t>p</w:t>
      </w:r>
      <w:r>
        <w:rPr>
          <w:b/>
        </w:rPr>
        <w:t>lenarna</w:t>
      </w:r>
    </w:p>
    <w:p w14:paraId="39FB67F8" w14:textId="7EE0799E" w:rsidR="00763B5E" w:rsidRPr="0077046C" w:rsidRDefault="00763B5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 xml:space="preserve">główne miejsce obrad i punkt centralny każdego spotkania, miejsce dostępne tylko dla VIP, tłumaczy i </w:t>
      </w:r>
      <w:r w:rsidR="006464BF">
        <w:t xml:space="preserve">części </w:t>
      </w:r>
      <w:r>
        <w:t>obsługi</w:t>
      </w:r>
      <w:r w:rsidR="006464BF">
        <w:t xml:space="preserve">, </w:t>
      </w:r>
    </w:p>
    <w:p w14:paraId="7CD079F2" w14:textId="04A69D82" w:rsidR="00763B5E" w:rsidRPr="0077046C" w:rsidRDefault="00763B5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aranżacja sali przewiduje swobodne przemieszczanie się osób w trakcie posiedzenia</w:t>
      </w:r>
      <w:r w:rsidR="006464BF">
        <w:t>,</w:t>
      </w:r>
    </w:p>
    <w:p w14:paraId="64E3257C" w14:textId="092B758C" w:rsidR="00763B5E" w:rsidRPr="0077046C" w:rsidRDefault="00763B5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</w:pPr>
      <w:r>
        <w:t>meble standardowe: stół konferencyjny, krzesł</w:t>
      </w:r>
      <w:r w:rsidR="006464BF">
        <w:t>o</w:t>
      </w:r>
      <w:r>
        <w:t xml:space="preserve"> konferencyjne, krze</w:t>
      </w:r>
      <w:r w:rsidR="006464BF">
        <w:t>sło</w:t>
      </w:r>
      <w:r>
        <w:t xml:space="preserve"> robocze, kosz na śmieci z segregacją odpadów</w:t>
      </w:r>
      <w:r w:rsidR="006464BF">
        <w:t>,</w:t>
      </w:r>
    </w:p>
    <w:p w14:paraId="7921E787" w14:textId="1D3662D5" w:rsidR="00763B5E" w:rsidRPr="0077046C" w:rsidRDefault="00763B5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wyposażenie dodatkowe: flagi państw uczestniczących w spotkaniu (ustalane każdorazowo przed każdym</w:t>
      </w:r>
      <w:r w:rsidR="00AA3494">
        <w:t xml:space="preserve"> spotkaniem), wykładzina dywanowa</w:t>
      </w:r>
    </w:p>
    <w:p w14:paraId="03EA1D0A" w14:textId="66917587" w:rsidR="004F4A77" w:rsidRPr="00210E3A" w:rsidRDefault="00763B5E" w:rsidP="00B239F9">
      <w:pPr>
        <w:pStyle w:val="Akapitzlist"/>
        <w:numPr>
          <w:ilvl w:val="1"/>
          <w:numId w:val="17"/>
        </w:numPr>
        <w:ind w:left="1434" w:hanging="357"/>
        <w:contextualSpacing w:val="0"/>
        <w:jc w:val="both"/>
        <w:rPr>
          <w:b/>
        </w:rPr>
      </w:pPr>
      <w:r>
        <w:t>infrastruktura techniczna: system komunikacji kongresowej, system do tłumaczeń symultanicznych,</w:t>
      </w:r>
      <w:r w:rsidRPr="00E77231">
        <w:t xml:space="preserve"> </w:t>
      </w:r>
      <w:r>
        <w:t>oświetlenie konferencyjne</w:t>
      </w:r>
      <w:r w:rsidR="006464BF">
        <w:t>.</w:t>
      </w:r>
    </w:p>
    <w:p w14:paraId="794BD8CA" w14:textId="0BB7C9D6" w:rsidR="00F55634" w:rsidRPr="0077046C" w:rsidRDefault="0077046C" w:rsidP="00C26190">
      <w:pPr>
        <w:pStyle w:val="Akapitzlist"/>
        <w:numPr>
          <w:ilvl w:val="0"/>
          <w:numId w:val="17"/>
        </w:numPr>
        <w:spacing w:after="120"/>
        <w:jc w:val="both"/>
        <w:rPr>
          <w:b/>
        </w:rPr>
      </w:pPr>
      <w:r>
        <w:rPr>
          <w:b/>
        </w:rPr>
        <w:t>Sala na spotkania urzędnicze</w:t>
      </w:r>
    </w:p>
    <w:p w14:paraId="24058E20" w14:textId="139CF398" w:rsidR="000A256F" w:rsidRPr="0077046C" w:rsidRDefault="000A256F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miejsce spotkań na szczeblu urzędniczym</w:t>
      </w:r>
      <w:r w:rsidR="006464BF">
        <w:t>,</w:t>
      </w:r>
    </w:p>
    <w:p w14:paraId="042A3373" w14:textId="41E27E72" w:rsidR="000A256F" w:rsidRPr="0077046C" w:rsidRDefault="000A256F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meble standardowe: stół konferencyjny, krzesł</w:t>
      </w:r>
      <w:r w:rsidR="006464BF">
        <w:t>o</w:t>
      </w:r>
      <w:r>
        <w:t xml:space="preserve"> konferencyjne, krzesł</w:t>
      </w:r>
      <w:r w:rsidR="006464BF">
        <w:t>o</w:t>
      </w:r>
      <w:r>
        <w:t xml:space="preserve"> proste, krzesł</w:t>
      </w:r>
      <w:r w:rsidR="006464BF">
        <w:t>o</w:t>
      </w:r>
      <w:r>
        <w:t xml:space="preserve"> robocze, kosz na śmieci z segregacją odpadów</w:t>
      </w:r>
      <w:r w:rsidR="006464BF">
        <w:t>,</w:t>
      </w:r>
    </w:p>
    <w:p w14:paraId="620483BD" w14:textId="1230563D" w:rsidR="000A256F" w:rsidRPr="0077046C" w:rsidRDefault="000A256F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wyposażenie dodatkowe: flagi do ustalenia 30 dni przed pierwszym spotkaniem</w:t>
      </w:r>
      <w:r w:rsidR="00C03A1D">
        <w:t xml:space="preserve"> z możliwością ew. uzupełnienia ad hoc</w:t>
      </w:r>
      <w:r>
        <w:t>, aranżacje kwiatowe</w:t>
      </w:r>
      <w:r w:rsidR="006464BF">
        <w:t>,</w:t>
      </w:r>
    </w:p>
    <w:p w14:paraId="623ED601" w14:textId="597699DB" w:rsidR="000A256F" w:rsidRPr="004F4A77" w:rsidRDefault="000A256F" w:rsidP="000A256F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  <w:rPr>
          <w:b/>
        </w:rPr>
      </w:pPr>
      <w:r>
        <w:t>infrastruktura techniczna: system komunikacji kongresowej</w:t>
      </w:r>
      <w:r w:rsidR="006464BF">
        <w:t>.</w:t>
      </w:r>
    </w:p>
    <w:p w14:paraId="3E5966A4" w14:textId="77777777" w:rsidR="00E77231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32355D">
        <w:rPr>
          <w:b/>
        </w:rPr>
        <w:t xml:space="preserve">Sale na panele tematyczne </w:t>
      </w:r>
    </w:p>
    <w:p w14:paraId="6DD09B17" w14:textId="35F93E00" w:rsidR="000A256F" w:rsidRPr="00E77231" w:rsidRDefault="000A256F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miejsce spotkań tematycznych</w:t>
      </w:r>
      <w:r w:rsidR="006464BF">
        <w:t>,</w:t>
      </w:r>
    </w:p>
    <w:p w14:paraId="76DAC035" w14:textId="7EF31E6D" w:rsidR="000A256F" w:rsidRPr="00E77231" w:rsidRDefault="000A256F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meble standardowe: stół konferencyjny, krzesł</w:t>
      </w:r>
      <w:r w:rsidR="006464BF">
        <w:t>o</w:t>
      </w:r>
      <w:r>
        <w:t xml:space="preserve"> konferencyjne, krzesł</w:t>
      </w:r>
      <w:r w:rsidR="006464BF">
        <w:t>o</w:t>
      </w:r>
      <w:r>
        <w:t xml:space="preserve"> robocze, kosz na śmieci z segregacją odpadów</w:t>
      </w:r>
      <w:r w:rsidR="006464BF">
        <w:t>,</w:t>
      </w:r>
    </w:p>
    <w:p w14:paraId="410C9F06" w14:textId="4FE32D6A" w:rsidR="000A256F" w:rsidRPr="00E77231" w:rsidRDefault="000A256F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wyposażenie dodatkowe: flagi do ustalenia 30 dni przed pierwszym spotkaniem, aranżacje kwiatowe</w:t>
      </w:r>
      <w:r w:rsidR="006464BF">
        <w:t>,</w:t>
      </w:r>
    </w:p>
    <w:p w14:paraId="1C3D8711" w14:textId="5952120C" w:rsidR="000A256F" w:rsidRPr="00E77231" w:rsidRDefault="000A256F" w:rsidP="000A256F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r>
        <w:t>infrastruktura techniczna: system komunikacji kongresowej</w:t>
      </w:r>
      <w:r w:rsidR="006464BF">
        <w:t>.</w:t>
      </w:r>
    </w:p>
    <w:p w14:paraId="04ECF2B6" w14:textId="7934B019" w:rsidR="00000BF8" w:rsidRPr="0032355D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32355D">
        <w:rPr>
          <w:b/>
        </w:rPr>
        <w:t>Sal</w:t>
      </w:r>
      <w:r>
        <w:rPr>
          <w:b/>
        </w:rPr>
        <w:t>a do podpisów</w:t>
      </w:r>
    </w:p>
    <w:p w14:paraId="191214A3" w14:textId="3C8B4EB2" w:rsidR="00F31F8B" w:rsidRPr="00E77231" w:rsidRDefault="00F31F8B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miejsce oficjalnego podpisywania dokumentów</w:t>
      </w:r>
      <w:r w:rsidR="006464BF">
        <w:t>,</w:t>
      </w:r>
    </w:p>
    <w:p w14:paraId="65AE6D01" w14:textId="21EF73FE" w:rsidR="00F31F8B" w:rsidRPr="00E77231" w:rsidRDefault="00750406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meble standardowe: stół do spotkań bilateralnych, krzesło proste</w:t>
      </w:r>
      <w:r w:rsidR="00402ED4">
        <w:t>, lampa stojąca</w:t>
      </w:r>
    </w:p>
    <w:p w14:paraId="6F98BD9D" w14:textId="1F318A2A" w:rsidR="00F31F8B" w:rsidRPr="00E77231" w:rsidRDefault="00F31F8B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 xml:space="preserve">wyposażenie dodatkowe: </w:t>
      </w:r>
      <w:r w:rsidR="00B80292">
        <w:t>proporce</w:t>
      </w:r>
    </w:p>
    <w:p w14:paraId="51AF32B6" w14:textId="71DB6723" w:rsidR="00F31F8B" w:rsidRPr="00E77231" w:rsidRDefault="00F31F8B" w:rsidP="00F31F8B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r>
        <w:t>infrastruktura techniczna: oświetlenie konferencyjne</w:t>
      </w:r>
      <w:r w:rsidR="006464BF">
        <w:t>.</w:t>
      </w:r>
    </w:p>
    <w:p w14:paraId="1CFF8853" w14:textId="77777777" w:rsidR="00000BF8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8A4F5C">
        <w:rPr>
          <w:b/>
        </w:rPr>
        <w:lastRenderedPageBreak/>
        <w:t xml:space="preserve">Pokoje do spotkań bilateralnych                                          </w:t>
      </w:r>
    </w:p>
    <w:p w14:paraId="773B01AB" w14:textId="115A384D" w:rsidR="00E77231" w:rsidRPr="0077046C" w:rsidRDefault="00E77231" w:rsidP="0019384E">
      <w:pPr>
        <w:pStyle w:val="Akapitzlist"/>
        <w:numPr>
          <w:ilvl w:val="1"/>
          <w:numId w:val="17"/>
        </w:numPr>
        <w:ind w:left="1434" w:hanging="357"/>
        <w:contextualSpacing w:val="0"/>
        <w:jc w:val="both"/>
        <w:rPr>
          <w:b/>
        </w:rPr>
      </w:pPr>
      <w:r>
        <w:t>miejsce oficjalnych spotkań dwustronnych w węższym gronie</w:t>
      </w:r>
    </w:p>
    <w:p w14:paraId="4D2E9BBE" w14:textId="0DAECAE8" w:rsidR="0077046C" w:rsidRPr="0077046C" w:rsidRDefault="0077046C" w:rsidP="0019384E">
      <w:pPr>
        <w:pStyle w:val="Akapitzlist"/>
        <w:numPr>
          <w:ilvl w:val="2"/>
          <w:numId w:val="17"/>
        </w:numPr>
        <w:contextualSpacing w:val="0"/>
        <w:jc w:val="both"/>
        <w:rPr>
          <w:b/>
        </w:rPr>
      </w:pPr>
      <w:r>
        <w:t>minimalna wielkość pomieszczeni</w:t>
      </w:r>
      <w:r w:rsidR="00627432">
        <w:t>a</w:t>
      </w:r>
      <w:r>
        <w:t xml:space="preserve"> </w:t>
      </w:r>
      <w:r w:rsidR="00087F7D">
        <w:t>40</w:t>
      </w:r>
      <w:r w:rsidR="00BC7F59">
        <w:t xml:space="preserve"> </w:t>
      </w:r>
      <w:r w:rsidRPr="0044724C">
        <w:t>m</w:t>
      </w:r>
      <w:r w:rsidR="00BC7F59">
        <w:t xml:space="preserve">2 </w:t>
      </w:r>
    </w:p>
    <w:p w14:paraId="198E282F" w14:textId="521A4A1B" w:rsidR="0077046C" w:rsidRPr="0077046C" w:rsidRDefault="0077046C" w:rsidP="0019384E">
      <w:pPr>
        <w:pStyle w:val="Akapitzlist"/>
        <w:numPr>
          <w:ilvl w:val="2"/>
          <w:numId w:val="17"/>
        </w:numPr>
        <w:contextualSpacing w:val="0"/>
        <w:jc w:val="both"/>
        <w:rPr>
          <w:b/>
        </w:rPr>
      </w:pPr>
      <w:r>
        <w:t xml:space="preserve">w przypadku wskazania przez Zamawiającego większej przestrzeni </w:t>
      </w:r>
      <w:r w:rsidR="00BC7F59">
        <w:br/>
      </w:r>
      <w:r>
        <w:t>w</w:t>
      </w:r>
      <w:r w:rsidR="00BC7F59">
        <w:t xml:space="preserve"> </w:t>
      </w:r>
      <w:r>
        <w:t xml:space="preserve">Obiektach polskiej </w:t>
      </w:r>
      <w:r w:rsidR="00BC7F59">
        <w:t>p</w:t>
      </w:r>
      <w:r>
        <w:t>rezydenc</w:t>
      </w:r>
      <w:r w:rsidR="00BC7F59">
        <w:t>j</w:t>
      </w:r>
      <w:r>
        <w:t xml:space="preserve">i </w:t>
      </w:r>
      <w:r w:rsidR="00BC7F59">
        <w:t>przeznaczone</w:t>
      </w:r>
      <w:r w:rsidR="00C26190">
        <w:t>j</w:t>
      </w:r>
      <w:r w:rsidR="00BC7F59">
        <w:t xml:space="preserve"> </w:t>
      </w:r>
      <w:r>
        <w:t xml:space="preserve">na </w:t>
      </w:r>
      <w:r w:rsidR="00BC7F59">
        <w:t>p</w:t>
      </w:r>
      <w:r w:rsidRPr="0077046C">
        <w:t>ok</w:t>
      </w:r>
      <w:r>
        <w:t>oje do spotkań bilateralnych, Zamawiający dokona stosownej zabudowy tej przestrzeni w celu utworzenia w niej pokoi do spotkań bilateralnych</w:t>
      </w:r>
      <w:r w:rsidR="00BC7F59">
        <w:t>;</w:t>
      </w:r>
      <w:r>
        <w:t xml:space="preserve"> plan takiej zabudowy zostanie uzgodniony w Zamawiającym i z zarządcą danego Obiektu polskiej </w:t>
      </w:r>
      <w:r w:rsidR="0035731D">
        <w:t>prezydencji</w:t>
      </w:r>
      <w:r>
        <w:t xml:space="preserve"> a zabudowa zapewni odpowiednią dźwiękoszczelność każdego pokoju.</w:t>
      </w:r>
      <w:r w:rsidR="00087F7D">
        <w:t xml:space="preserve"> Minimalnie w wyniku podziału zostanie wydzielone 5 pokoi do spotkań bilateralnych.</w:t>
      </w:r>
    </w:p>
    <w:p w14:paraId="253EB541" w14:textId="782B25EF" w:rsidR="00E77231" w:rsidRDefault="00DA096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 xml:space="preserve">meble standardowe: </w:t>
      </w:r>
      <w:r w:rsidR="00E77231">
        <w:t xml:space="preserve">stół </w:t>
      </w:r>
      <w:r w:rsidR="00FF773E">
        <w:t>do spotkań bilateralnych</w:t>
      </w:r>
      <w:r w:rsidR="00E77231">
        <w:t>, krzesł</w:t>
      </w:r>
      <w:r w:rsidR="00BC7F59">
        <w:t>o</w:t>
      </w:r>
      <w:r w:rsidR="00E77231">
        <w:t xml:space="preserve"> proste</w:t>
      </w:r>
      <w:r w:rsidR="00FF773E">
        <w:t>, fotel, stolik kawowy</w:t>
      </w:r>
      <w:r w:rsidR="00BC7F59">
        <w:t>,</w:t>
      </w:r>
      <w:r w:rsidR="00402ED4">
        <w:t xml:space="preserve"> lampa stojąca</w:t>
      </w:r>
    </w:p>
    <w:p w14:paraId="3C9D04E0" w14:textId="0CCAB7C9" w:rsidR="00E77231" w:rsidRPr="00E77231" w:rsidRDefault="00E77231" w:rsidP="003A651D">
      <w:pPr>
        <w:pStyle w:val="Akapitzlist"/>
        <w:numPr>
          <w:ilvl w:val="1"/>
          <w:numId w:val="17"/>
        </w:numPr>
        <w:ind w:left="1434" w:hanging="357"/>
        <w:contextualSpacing w:val="0"/>
        <w:jc w:val="both"/>
      </w:pPr>
      <w:r>
        <w:t xml:space="preserve">wyposażenie dodatkowe: </w:t>
      </w:r>
      <w:r w:rsidR="00FF773E">
        <w:t>p</w:t>
      </w:r>
      <w:r w:rsidR="00B80292">
        <w:t>roporce</w:t>
      </w:r>
      <w:r w:rsidR="00AA3494">
        <w:t>, wykładzina dywanowa.</w:t>
      </w:r>
    </w:p>
    <w:p w14:paraId="17EC0C93" w14:textId="6877305D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>
        <w:rPr>
          <w:b/>
        </w:rPr>
        <w:t xml:space="preserve">Miejsce na family </w:t>
      </w:r>
      <w:proofErr w:type="spellStart"/>
      <w:r w:rsidR="00BC7F59">
        <w:rPr>
          <w:b/>
        </w:rPr>
        <w:t>ph</w:t>
      </w:r>
      <w:r>
        <w:rPr>
          <w:b/>
        </w:rPr>
        <w:t>oto</w:t>
      </w:r>
      <w:proofErr w:type="spellEnd"/>
      <w:r>
        <w:rPr>
          <w:b/>
        </w:rPr>
        <w:t>.</w:t>
      </w:r>
    </w:p>
    <w:p w14:paraId="1250C0B6" w14:textId="409E93FA" w:rsidR="00FF773E" w:rsidRPr="003230EE" w:rsidRDefault="00FF773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miejsc</w:t>
      </w:r>
      <w:r w:rsidR="00BC7F59">
        <w:t>e</w:t>
      </w:r>
      <w:r>
        <w:t xml:space="preserve"> pamiątkowego zdjęcia </w:t>
      </w:r>
      <w:r w:rsidR="00BC7F59">
        <w:t>szefów delegacji,</w:t>
      </w:r>
    </w:p>
    <w:p w14:paraId="06409EAA" w14:textId="77777777" w:rsidR="00210E3A" w:rsidRPr="00210E3A" w:rsidRDefault="00FF773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 xml:space="preserve">wyposażenie dodatkowe: podium do family </w:t>
      </w:r>
      <w:proofErr w:type="spellStart"/>
      <w:r>
        <w:t>photo</w:t>
      </w:r>
      <w:proofErr w:type="spellEnd"/>
      <w:r>
        <w:t xml:space="preserve">, zwyżka dziennikarska 40 cm, zwyżka dziennikarska 60 cm, ścianka do family </w:t>
      </w:r>
      <w:proofErr w:type="spellStart"/>
      <w:r>
        <w:t>photo</w:t>
      </w:r>
      <w:proofErr w:type="spellEnd"/>
      <w:r>
        <w:t xml:space="preserve">, </w:t>
      </w:r>
    </w:p>
    <w:p w14:paraId="3EFDB5B2" w14:textId="216421D1" w:rsidR="00FF773E" w:rsidRPr="003230EE" w:rsidRDefault="00210E3A" w:rsidP="00FF773E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r>
        <w:t xml:space="preserve">infrastruktura techniczna – </w:t>
      </w:r>
      <w:r w:rsidR="00FF773E">
        <w:t>oświetlenie konferencyjne</w:t>
      </w:r>
      <w:r w:rsidR="00BC7F59">
        <w:t>.</w:t>
      </w:r>
    </w:p>
    <w:p w14:paraId="02E35854" w14:textId="77777777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8A4F5C">
        <w:rPr>
          <w:b/>
        </w:rPr>
        <w:t xml:space="preserve">Biuro tłumaczy </w:t>
      </w:r>
    </w:p>
    <w:p w14:paraId="13F5E344" w14:textId="2825BCC7" w:rsidR="003230EE" w:rsidRPr="003230EE" w:rsidRDefault="00C95B4B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p</w:t>
      </w:r>
      <w:r w:rsidR="003230EE">
        <w:t>omieszczenie robocze dla tłumaczy</w:t>
      </w:r>
      <w:r w:rsidR="00BC7F59">
        <w:t>,</w:t>
      </w:r>
    </w:p>
    <w:p w14:paraId="15BD001D" w14:textId="6172AFFD" w:rsidR="009220C0" w:rsidRPr="00E003EA" w:rsidRDefault="00DA096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 xml:space="preserve">meble standardowe: </w:t>
      </w:r>
      <w:r w:rsidR="003230EE">
        <w:t>stół prosty, krzesł</w:t>
      </w:r>
      <w:r w:rsidR="00BC7F59">
        <w:t>o</w:t>
      </w:r>
      <w:r w:rsidR="003230EE">
        <w:t xml:space="preserve"> proste, sofa 3-o</w:t>
      </w:r>
      <w:r w:rsidR="00BC7F59">
        <w:t>so</w:t>
      </w:r>
      <w:r w:rsidR="003230EE">
        <w:t>bowa, sofa 2-osobowa, fotele,</w:t>
      </w:r>
      <w:r w:rsidR="001E728B">
        <w:t xml:space="preserve"> lampa stojąca,</w:t>
      </w:r>
      <w:r w:rsidR="003230EE">
        <w:t xml:space="preserve"> stolik kawowy, kosz na śmieci z segregacją odpadów</w:t>
      </w:r>
      <w:r w:rsidR="00E003EA">
        <w:t>,</w:t>
      </w:r>
    </w:p>
    <w:p w14:paraId="756F93E9" w14:textId="5D827AF5" w:rsidR="00FF773E" w:rsidRPr="00CE382D" w:rsidRDefault="00FF773E" w:rsidP="00FF773E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  <w:rPr>
          <w:b/>
        </w:rPr>
      </w:pPr>
      <w:r>
        <w:t xml:space="preserve">infrastruktura techniczna </w:t>
      </w:r>
      <w:r w:rsidR="00E003EA">
        <w:t>–</w:t>
      </w:r>
      <w:r>
        <w:t xml:space="preserve"> urządzenia multimedialne i komputerowe: urządzenie wielofunkcyjne, uniwersalna ładowarka do telefonów, listwa antyprzepięciowa, </w:t>
      </w:r>
      <w:r w:rsidR="00E003EA">
        <w:t>e</w:t>
      </w:r>
      <w:r>
        <w:t xml:space="preserve">kran LCD 52” z wyjściem TV, </w:t>
      </w:r>
      <w:r w:rsidR="00E003EA">
        <w:t>e</w:t>
      </w:r>
      <w:r>
        <w:t>kran LCD 52” z sygnałem Nadawcy krajowego</w:t>
      </w:r>
      <w:r w:rsidR="00E003EA">
        <w:t>.</w:t>
      </w:r>
    </w:p>
    <w:p w14:paraId="79EF9097" w14:textId="77777777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8A4F5C">
        <w:rPr>
          <w:b/>
        </w:rPr>
        <w:t xml:space="preserve">Sala odsłuchu dla delegatów </w:t>
      </w:r>
    </w:p>
    <w:p w14:paraId="1B023331" w14:textId="4494D2F6" w:rsidR="00FF773E" w:rsidRPr="00C95B4B" w:rsidRDefault="00FF773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 xml:space="preserve">miejsce dla pozostałych członków delegacji z </w:t>
      </w:r>
      <w:r w:rsidR="00627432">
        <w:t>przekazem obrazu i dźwięku z sali plenarnej</w:t>
      </w:r>
      <w:r w:rsidR="00E003EA">
        <w:t>,</w:t>
      </w:r>
    </w:p>
    <w:p w14:paraId="3E729726" w14:textId="4F155142" w:rsidR="00FF773E" w:rsidRPr="00C95B4B" w:rsidRDefault="00FF773E" w:rsidP="00C03A1D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  <w:rPr>
          <w:b/>
        </w:rPr>
      </w:pPr>
      <w:r>
        <w:t>meble standardowe: krzesł</w:t>
      </w:r>
      <w:r w:rsidR="00E003EA">
        <w:t>o</w:t>
      </w:r>
      <w:r>
        <w:t xml:space="preserve"> robocze, kosz na śmieci z segregacją odpadów</w:t>
      </w:r>
      <w:r w:rsidR="00E003EA">
        <w:t>,</w:t>
      </w:r>
    </w:p>
    <w:p w14:paraId="316E578E" w14:textId="56276E3A" w:rsidR="009220C0" w:rsidRPr="008A4F5C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>
        <w:rPr>
          <w:b/>
        </w:rPr>
        <w:t>S</w:t>
      </w:r>
      <w:r w:rsidRPr="008A4F5C">
        <w:rPr>
          <w:b/>
        </w:rPr>
        <w:t>ala dla delegatów</w:t>
      </w:r>
      <w:r>
        <w:t xml:space="preserve"> </w:t>
      </w:r>
    </w:p>
    <w:p w14:paraId="7CE9EB61" w14:textId="14B614BB" w:rsidR="00FF773E" w:rsidRPr="00C95B4B" w:rsidRDefault="00FF773E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miejsce dla pozostałych członków delegacji</w:t>
      </w:r>
      <w:r w:rsidR="00E003EA">
        <w:t>,</w:t>
      </w:r>
    </w:p>
    <w:p w14:paraId="34F7E004" w14:textId="5A5F5EB9" w:rsidR="00FF773E" w:rsidRPr="00F561AC" w:rsidRDefault="00FF773E" w:rsidP="00FF773E">
      <w:pPr>
        <w:pStyle w:val="Akapitzlist"/>
        <w:numPr>
          <w:ilvl w:val="1"/>
          <w:numId w:val="17"/>
        </w:numPr>
        <w:spacing w:after="120"/>
        <w:ind w:hanging="357"/>
        <w:contextualSpacing w:val="0"/>
        <w:jc w:val="both"/>
        <w:rPr>
          <w:b/>
        </w:rPr>
      </w:pPr>
      <w:r>
        <w:t>meble standardowe: stół prosty, krzesł</w:t>
      </w:r>
      <w:r w:rsidR="00E003EA">
        <w:t>o</w:t>
      </w:r>
      <w:r>
        <w:t xml:space="preserve"> proste, krzesł</w:t>
      </w:r>
      <w:r w:rsidR="00E003EA">
        <w:t>o</w:t>
      </w:r>
      <w:r>
        <w:t xml:space="preserve"> robocze, kosz na śmieci</w:t>
      </w:r>
      <w:r w:rsidR="00E003EA">
        <w:t xml:space="preserve"> </w:t>
      </w:r>
      <w:r w:rsidR="00E003EA">
        <w:br/>
      </w:r>
      <w:r>
        <w:t>z segregacją odpadów</w:t>
      </w:r>
      <w:r w:rsidR="00E003EA">
        <w:t>.</w:t>
      </w:r>
    </w:p>
    <w:p w14:paraId="3DC20EDC" w14:textId="4F3EFE4F" w:rsidR="009220C0" w:rsidRDefault="009C0892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>
        <w:rPr>
          <w:b/>
        </w:rPr>
        <w:t>Pokoje reprezentacyjno-biurowe</w:t>
      </w:r>
      <w:r w:rsidR="009220C0" w:rsidRPr="008A4F5C">
        <w:rPr>
          <w:b/>
        </w:rPr>
        <w:t xml:space="preserve"> </w:t>
      </w:r>
    </w:p>
    <w:p w14:paraId="4845FAEB" w14:textId="1F646F4D" w:rsidR="009C0892" w:rsidRPr="00E003EA" w:rsidRDefault="009C0892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 w:rsidRPr="00E003EA">
        <w:t xml:space="preserve">Polskiej </w:t>
      </w:r>
      <w:r w:rsidR="00E003EA">
        <w:t>P</w:t>
      </w:r>
      <w:r w:rsidRPr="00E003EA">
        <w:t>rezydencji</w:t>
      </w:r>
    </w:p>
    <w:p w14:paraId="351F401A" w14:textId="053A0552" w:rsidR="009C0892" w:rsidRPr="00E003EA" w:rsidRDefault="009C0892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 w:rsidRPr="00E003EA">
        <w:rPr>
          <w:rFonts w:eastAsia="Calibri"/>
        </w:rPr>
        <w:t>Komisji Europejskiej</w:t>
      </w:r>
    </w:p>
    <w:p w14:paraId="3A0883AB" w14:textId="13ABE2F8" w:rsidR="009C0892" w:rsidRPr="00E003EA" w:rsidRDefault="009C0892" w:rsidP="00C26190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</w:pPr>
      <w:r w:rsidRPr="00E003EA">
        <w:rPr>
          <w:rFonts w:eastAsia="Calibri"/>
        </w:rPr>
        <w:t>Sekretariatu Generalnego Rady</w:t>
      </w:r>
    </w:p>
    <w:p w14:paraId="3BE4AE2D" w14:textId="7765797E" w:rsidR="00CE382D" w:rsidRPr="00CE382D" w:rsidRDefault="00DA0961" w:rsidP="00831BF5">
      <w:pPr>
        <w:pStyle w:val="Akapitzlist"/>
        <w:numPr>
          <w:ilvl w:val="0"/>
          <w:numId w:val="40"/>
        </w:numPr>
        <w:spacing w:after="0"/>
        <w:ind w:hanging="75"/>
        <w:contextualSpacing w:val="0"/>
        <w:jc w:val="both"/>
        <w:rPr>
          <w:b/>
        </w:rPr>
      </w:pPr>
      <w:r>
        <w:t xml:space="preserve">meble standardowe: </w:t>
      </w:r>
      <w:r w:rsidR="009C66CC">
        <w:t>stół do spotkań bilateralnych</w:t>
      </w:r>
      <w:r w:rsidR="00557666">
        <w:t xml:space="preserve">, </w:t>
      </w:r>
      <w:r w:rsidR="003A651D">
        <w:t xml:space="preserve">stół prosty, </w:t>
      </w:r>
      <w:r w:rsidR="002B3979">
        <w:t>krzesł</w:t>
      </w:r>
      <w:r w:rsidR="003C1422">
        <w:t>o</w:t>
      </w:r>
      <w:r w:rsidR="002B3979">
        <w:t xml:space="preserve"> konfere</w:t>
      </w:r>
      <w:r w:rsidR="003C1422">
        <w:t>n</w:t>
      </w:r>
      <w:r w:rsidR="002B3979">
        <w:t>cyjne,</w:t>
      </w:r>
      <w:r w:rsidR="00557666">
        <w:t xml:space="preserve"> </w:t>
      </w:r>
      <w:r w:rsidR="003A651D">
        <w:t xml:space="preserve">krzesło proste </w:t>
      </w:r>
      <w:r w:rsidR="00557666">
        <w:t>sofa</w:t>
      </w:r>
      <w:r w:rsidR="003A651D">
        <w:t xml:space="preserve"> 3</w:t>
      </w:r>
      <w:r w:rsidR="00557666">
        <w:t>-osob</w:t>
      </w:r>
      <w:r w:rsidR="003C1422">
        <w:t>owa</w:t>
      </w:r>
      <w:r w:rsidR="00557666">
        <w:t>, fotel,</w:t>
      </w:r>
      <w:r w:rsidR="00296715">
        <w:t xml:space="preserve"> lampa stojąca,</w:t>
      </w:r>
      <w:r w:rsidR="00557666">
        <w:t xml:space="preserve"> stolik kawowy, kosz na śmieci z segregacją odpadów, wieszak ubraniowy typu drzewko</w:t>
      </w:r>
      <w:r w:rsidR="003C1422">
        <w:t>,</w:t>
      </w:r>
    </w:p>
    <w:p w14:paraId="4BFCBAA6" w14:textId="073F65CC" w:rsidR="009C66CC" w:rsidRPr="009C66CC" w:rsidRDefault="00CE382D" w:rsidP="00831BF5">
      <w:pPr>
        <w:pStyle w:val="Akapitzlist"/>
        <w:numPr>
          <w:ilvl w:val="0"/>
          <w:numId w:val="40"/>
        </w:numPr>
        <w:spacing w:after="0"/>
        <w:ind w:left="1775" w:hanging="74"/>
        <w:contextualSpacing w:val="0"/>
        <w:jc w:val="both"/>
        <w:rPr>
          <w:b/>
        </w:rPr>
      </w:pPr>
      <w:r>
        <w:t xml:space="preserve">wyposażenie dodatkowe: </w:t>
      </w:r>
      <w:r w:rsidR="009C66CC">
        <w:t>flagi PL + U</w:t>
      </w:r>
      <w:r w:rsidR="003C1422">
        <w:t>E w pokoju a. or</w:t>
      </w:r>
      <w:r w:rsidR="00AA3494">
        <w:t>az flaga UE w pokojach b. i c.</w:t>
      </w:r>
    </w:p>
    <w:p w14:paraId="0BD07FE7" w14:textId="3D8EA664" w:rsidR="000D4360" w:rsidRPr="000D4360" w:rsidRDefault="009C66CC" w:rsidP="00831BF5">
      <w:pPr>
        <w:pStyle w:val="Akapitzlist"/>
        <w:numPr>
          <w:ilvl w:val="0"/>
          <w:numId w:val="40"/>
        </w:numPr>
        <w:spacing w:after="0"/>
        <w:ind w:left="1775" w:hanging="74"/>
        <w:contextualSpacing w:val="0"/>
        <w:jc w:val="both"/>
        <w:rPr>
          <w:b/>
        </w:rPr>
      </w:pPr>
      <w:r>
        <w:t xml:space="preserve">infrastruktura techniczna </w:t>
      </w:r>
      <w:r w:rsidR="003C1422">
        <w:t>–</w:t>
      </w:r>
      <w:r>
        <w:t xml:space="preserve"> urządzenia multimedialne i komputerowe: urządzenie wielofunkcyjne, uniwersalna ładowarka do telefonów, listwa antyprzepięciowa, </w:t>
      </w:r>
      <w:r w:rsidR="003C1422">
        <w:t>e</w:t>
      </w:r>
      <w:r>
        <w:t xml:space="preserve">kran LCD 52” z wyjściem TV, </w:t>
      </w:r>
      <w:r w:rsidR="00B92CAD">
        <w:t>komputer przenośny</w:t>
      </w:r>
      <w:r w:rsidR="00587A39">
        <w:t>, niszczarka</w:t>
      </w:r>
    </w:p>
    <w:p w14:paraId="2BBD2079" w14:textId="3246DAFE" w:rsidR="000D4360" w:rsidRPr="00C26190" w:rsidRDefault="000D4360" w:rsidP="00831BF5">
      <w:pPr>
        <w:pStyle w:val="Akapitzlist"/>
        <w:numPr>
          <w:ilvl w:val="0"/>
          <w:numId w:val="40"/>
        </w:numPr>
        <w:spacing w:after="120"/>
        <w:ind w:left="1775" w:hanging="74"/>
        <w:contextualSpacing w:val="0"/>
        <w:jc w:val="both"/>
        <w:rPr>
          <w:b/>
        </w:rPr>
      </w:pPr>
      <w:r>
        <w:lastRenderedPageBreak/>
        <w:t xml:space="preserve">w przypadku wskazania przez Zamawiającego większej przestrzeni w Obiektach polskiej </w:t>
      </w:r>
      <w:r w:rsidR="00C26190">
        <w:t>prezydencji</w:t>
      </w:r>
      <w:r>
        <w:t xml:space="preserve"> </w:t>
      </w:r>
      <w:r w:rsidR="00C26190">
        <w:t xml:space="preserve">przeznaczonej </w:t>
      </w:r>
      <w:r>
        <w:t xml:space="preserve">na </w:t>
      </w:r>
      <w:r w:rsidR="00C26190">
        <w:t>p</w:t>
      </w:r>
      <w:r w:rsidRPr="0077046C">
        <w:t>ok</w:t>
      </w:r>
      <w:r>
        <w:t xml:space="preserve">oje </w:t>
      </w:r>
      <w:r w:rsidR="00C26190">
        <w:t>reprezentacyjno-biurowe</w:t>
      </w:r>
      <w:r>
        <w:t>, Zamawiający dokona stosownej zabudowy tej przestrzeni w celu utworzenia w niej pokoi</w:t>
      </w:r>
      <w:r w:rsidR="00C26190">
        <w:t xml:space="preserve"> reprezentacyjno-biurowych.</w:t>
      </w:r>
      <w:r>
        <w:t xml:space="preserve"> </w:t>
      </w:r>
      <w:r w:rsidR="00C26190">
        <w:t>P</w:t>
      </w:r>
      <w:r>
        <w:t xml:space="preserve">lan takiej zabudowy zostanie uzgodniony </w:t>
      </w:r>
      <w:r w:rsidR="00C26190">
        <w:br/>
        <w:t>z</w:t>
      </w:r>
      <w:r>
        <w:t xml:space="preserve"> Zamawiającym i z zarządcą danego Obiektu polskiej prezydencji a zabudowa zapewni odpowiednią dźwiękoszczelność każdego pokoju. </w:t>
      </w:r>
    </w:p>
    <w:p w14:paraId="459AFAD6" w14:textId="50331918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8A4F5C">
        <w:rPr>
          <w:b/>
        </w:rPr>
        <w:t xml:space="preserve">Biuro Sekretariatu </w:t>
      </w:r>
      <w:r w:rsidR="0035731D">
        <w:rPr>
          <w:b/>
        </w:rPr>
        <w:t>prezydencji</w:t>
      </w:r>
      <w:r w:rsidRPr="008A4F5C">
        <w:rPr>
          <w:b/>
        </w:rPr>
        <w:t xml:space="preserve"> </w:t>
      </w:r>
    </w:p>
    <w:p w14:paraId="01D93E32" w14:textId="75A52283" w:rsidR="00CE382D" w:rsidRPr="00CE382D" w:rsidRDefault="007F5BD6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pomieszczenie dla organizatorów</w:t>
      </w:r>
      <w:r w:rsidR="00C26190">
        <w:t xml:space="preserve"> spotkań,</w:t>
      </w:r>
    </w:p>
    <w:p w14:paraId="31585A27" w14:textId="6A59033E" w:rsidR="00CE382D" w:rsidRPr="00CE382D" w:rsidRDefault="00DA096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 xml:space="preserve">meble standardowe: </w:t>
      </w:r>
      <w:r w:rsidR="007F5BD6">
        <w:t>stół prosty, krzesł</w:t>
      </w:r>
      <w:r w:rsidR="00C26190">
        <w:t>o</w:t>
      </w:r>
      <w:r w:rsidR="007F5BD6">
        <w:t xml:space="preserve"> proste, krzesł</w:t>
      </w:r>
      <w:r w:rsidR="00C26190">
        <w:t>o</w:t>
      </w:r>
      <w:r w:rsidR="007F5BD6">
        <w:t xml:space="preserve"> robocze, fotel, kosz na śmieci z segregacją odpadów, wieszak ubraniowy typu drzewko</w:t>
      </w:r>
      <w:r w:rsidR="00C26190">
        <w:t>,</w:t>
      </w:r>
      <w:r w:rsidR="007F5BD6">
        <w:t xml:space="preserve">             </w:t>
      </w:r>
    </w:p>
    <w:p w14:paraId="1397AB8C" w14:textId="4C5FEAE3" w:rsidR="009220C0" w:rsidRPr="00CE382D" w:rsidRDefault="007F5BD6" w:rsidP="0019384E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  <w:rPr>
          <w:b/>
        </w:rPr>
      </w:pPr>
      <w:r>
        <w:t xml:space="preserve">infrastruktura techniczna </w:t>
      </w:r>
      <w:r w:rsidR="00C26190">
        <w:t>–</w:t>
      </w:r>
      <w:r>
        <w:t xml:space="preserve"> urządzenia multimedialne i komputerowe: urządzenie wielofunkcyjne, </w:t>
      </w:r>
      <w:r w:rsidR="009C66CC">
        <w:t xml:space="preserve">listwa antyprzepięciowa, </w:t>
      </w:r>
      <w:r>
        <w:t>uniwersalna ładowarka do telefonów</w:t>
      </w:r>
      <w:r w:rsidR="00B92CAD">
        <w:t>,</w:t>
      </w:r>
      <w:r w:rsidR="009C66CC">
        <w:t xml:space="preserve"> </w:t>
      </w:r>
      <w:r w:rsidR="00C26190">
        <w:t>e</w:t>
      </w:r>
      <w:r w:rsidR="009C66CC">
        <w:t>kran LCD 52” z sygnałem Nadawcy krajowego</w:t>
      </w:r>
      <w:r w:rsidR="00B92CAD">
        <w:t>, komputer przenośny</w:t>
      </w:r>
      <w:r w:rsidR="00C26190">
        <w:t>.</w:t>
      </w:r>
    </w:p>
    <w:p w14:paraId="05D2A6A2" w14:textId="483BE7B1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 w:rsidRPr="008A4F5C">
        <w:rPr>
          <w:b/>
        </w:rPr>
        <w:t>P</w:t>
      </w:r>
      <w:r w:rsidR="003D0E99">
        <w:rPr>
          <w:b/>
        </w:rPr>
        <w:t>rzestrzeń</w:t>
      </w:r>
      <w:r w:rsidRPr="008A4F5C">
        <w:rPr>
          <w:b/>
        </w:rPr>
        <w:t xml:space="preserve"> dla oficerów łącznikowych</w:t>
      </w:r>
    </w:p>
    <w:p w14:paraId="042C0504" w14:textId="34B6BD57" w:rsidR="00DC4511" w:rsidRDefault="006F177D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u</w:t>
      </w:r>
      <w:r w:rsidR="00F75DE1">
        <w:t>sytuowane w ciągu komunikacyjnym</w:t>
      </w:r>
      <w:r w:rsidR="00495B09">
        <w:t>,</w:t>
      </w:r>
      <w:r w:rsidR="00F75DE1">
        <w:t xml:space="preserve"> </w:t>
      </w:r>
    </w:p>
    <w:p w14:paraId="4CA45A35" w14:textId="31AAA653" w:rsidR="009220C0" w:rsidRDefault="00DA0961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</w:pPr>
      <w:r>
        <w:t xml:space="preserve">meble standardowe: </w:t>
      </w:r>
      <w:r w:rsidR="00DC4511">
        <w:t>sofa 3-osobowa, sofa 2-osoba,</w:t>
      </w:r>
      <w:r w:rsidR="00495B09">
        <w:t xml:space="preserve"> stolik kawowy.</w:t>
      </w:r>
    </w:p>
    <w:p w14:paraId="68037440" w14:textId="259F38E2" w:rsidR="009220C0" w:rsidRPr="00000BF8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8A4F5C">
        <w:rPr>
          <w:b/>
        </w:rPr>
        <w:t xml:space="preserve">Pokój dla </w:t>
      </w:r>
      <w:r>
        <w:rPr>
          <w:b/>
        </w:rPr>
        <w:t xml:space="preserve">pracowników obsługi - </w:t>
      </w:r>
      <w:r w:rsidRPr="00000BF8">
        <w:rPr>
          <w:b/>
        </w:rPr>
        <w:t>kierowców</w:t>
      </w:r>
      <w:r w:rsidR="00000BF8" w:rsidRPr="00000BF8">
        <w:rPr>
          <w:b/>
        </w:rPr>
        <w:t>, pracowników ochrony</w:t>
      </w:r>
    </w:p>
    <w:p w14:paraId="048313F8" w14:textId="0C17B334" w:rsidR="009220C0" w:rsidRDefault="006F177D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p</w:t>
      </w:r>
      <w:r w:rsidR="00FC1F37">
        <w:t>omieszcz</w:t>
      </w:r>
      <w:r>
        <w:t>enie</w:t>
      </w:r>
      <w:r w:rsidR="00FC1F37">
        <w:t xml:space="preserve"> robocze dla obsługi dodatkowej</w:t>
      </w:r>
      <w:r w:rsidR="00443673">
        <w:t>,</w:t>
      </w:r>
      <w:r w:rsidR="00FC1F37">
        <w:t xml:space="preserve"> </w:t>
      </w:r>
    </w:p>
    <w:p w14:paraId="524081E6" w14:textId="37DA2099" w:rsidR="006F177D" w:rsidRDefault="00DA0961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</w:pPr>
      <w:r>
        <w:t xml:space="preserve">meble standardowe: </w:t>
      </w:r>
      <w:r w:rsidR="006F177D">
        <w:t>st</w:t>
      </w:r>
      <w:r w:rsidR="00443673">
        <w:t>ół</w:t>
      </w:r>
      <w:r w:rsidR="006F177D">
        <w:t xml:space="preserve"> </w:t>
      </w:r>
      <w:r w:rsidR="00320A8C">
        <w:t>roboczy</w:t>
      </w:r>
      <w:r w:rsidR="006F177D">
        <w:t>, krzesł</w:t>
      </w:r>
      <w:r w:rsidR="00443673">
        <w:t>o</w:t>
      </w:r>
      <w:r w:rsidR="006F177D">
        <w:t xml:space="preserve"> proste, kosz na śmieci z segregacją odpadów, wieszak ubraniowy typu drzewko</w:t>
      </w:r>
      <w:r w:rsidR="00443673">
        <w:t>.</w:t>
      </w:r>
      <w:r w:rsidR="006F177D">
        <w:t xml:space="preserve">             </w:t>
      </w:r>
    </w:p>
    <w:p w14:paraId="006517BC" w14:textId="16741177" w:rsidR="008563CA" w:rsidRPr="00000BF8" w:rsidRDefault="008563CA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8A4F5C">
        <w:rPr>
          <w:b/>
        </w:rPr>
        <w:t xml:space="preserve">Pokój dla </w:t>
      </w:r>
      <w:r>
        <w:rPr>
          <w:b/>
        </w:rPr>
        <w:t>Służb</w:t>
      </w:r>
    </w:p>
    <w:p w14:paraId="414C2591" w14:textId="4990A2FF" w:rsidR="008563CA" w:rsidRDefault="008563CA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pomieszczenie robocze dla obsługi dodatkowej</w:t>
      </w:r>
      <w:r w:rsidR="00443673">
        <w:t>,</w:t>
      </w:r>
      <w:r>
        <w:t xml:space="preserve"> </w:t>
      </w:r>
    </w:p>
    <w:p w14:paraId="214A1434" w14:textId="34B8BC2A" w:rsidR="008563CA" w:rsidRDefault="008563CA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</w:pPr>
      <w:r>
        <w:t>meble standardowe: st</w:t>
      </w:r>
      <w:r w:rsidR="00443673">
        <w:t>ół</w:t>
      </w:r>
      <w:r>
        <w:t xml:space="preserve"> </w:t>
      </w:r>
      <w:r w:rsidR="00320A8C">
        <w:t>roboczy</w:t>
      </w:r>
      <w:r>
        <w:t>, krzesł</w:t>
      </w:r>
      <w:r w:rsidR="00443673">
        <w:t>o</w:t>
      </w:r>
      <w:r>
        <w:t xml:space="preserve"> proste, kosz na śmieci z segregacją odpadów, wieszak ubraniowy typu drzewko</w:t>
      </w:r>
      <w:r w:rsidR="00443673">
        <w:t>.</w:t>
      </w:r>
      <w:r>
        <w:t xml:space="preserve">             </w:t>
      </w:r>
    </w:p>
    <w:p w14:paraId="5CEAB2C2" w14:textId="1A54FB2A" w:rsidR="009220C0" w:rsidRPr="003B4ED4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 w:rsidRPr="003B4ED4">
        <w:rPr>
          <w:b/>
        </w:rPr>
        <w:t>Pomieszczenie magazynowe</w:t>
      </w:r>
      <w:r w:rsidRPr="003B4ED4">
        <w:t xml:space="preserve">  </w:t>
      </w:r>
    </w:p>
    <w:p w14:paraId="1F0675D6" w14:textId="574CD587" w:rsidR="009220C0" w:rsidRPr="003B4ED4" w:rsidRDefault="000E433A" w:rsidP="00831BF5">
      <w:pPr>
        <w:pStyle w:val="Akapitzlist"/>
        <w:numPr>
          <w:ilvl w:val="1"/>
          <w:numId w:val="42"/>
        </w:numPr>
        <w:spacing w:after="120"/>
        <w:contextualSpacing w:val="0"/>
        <w:jc w:val="both"/>
      </w:pPr>
      <w:r>
        <w:t>m</w:t>
      </w:r>
      <w:r w:rsidR="006F177D">
        <w:t xml:space="preserve">iejsce do magazynowania </w:t>
      </w:r>
    </w:p>
    <w:p w14:paraId="3DBD288D" w14:textId="0D65A2D3" w:rsidR="009220C0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>
        <w:rPr>
          <w:b/>
        </w:rPr>
        <w:t xml:space="preserve">Punkt medyczny </w:t>
      </w:r>
      <w:r w:rsidR="009220C0" w:rsidRPr="008A4F5C">
        <w:rPr>
          <w:b/>
        </w:rPr>
        <w:t>lub ambulans</w:t>
      </w:r>
      <w:r w:rsidR="006F177D">
        <w:rPr>
          <w:b/>
        </w:rPr>
        <w:t xml:space="preserve"> </w:t>
      </w:r>
      <w:r w:rsidR="006F177D" w:rsidRPr="0044724C">
        <w:t>(</w:t>
      </w:r>
      <w:r w:rsidR="009220C0" w:rsidRPr="0044724C">
        <w:t>w</w:t>
      </w:r>
      <w:r w:rsidR="009220C0">
        <w:t xml:space="preserve"> zależności od spotkania</w:t>
      </w:r>
      <w:r w:rsidR="006F177D">
        <w:t>)</w:t>
      </w:r>
    </w:p>
    <w:p w14:paraId="720E0F1F" w14:textId="0F242EE7" w:rsidR="00FF1580" w:rsidRDefault="00E56B9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m</w:t>
      </w:r>
      <w:r w:rsidR="009C66CC">
        <w:t>iejsce dla</w:t>
      </w:r>
      <w:r w:rsidR="00FF1580">
        <w:t xml:space="preserve"> ratowników medycznych</w:t>
      </w:r>
      <w:r>
        <w:t>,</w:t>
      </w:r>
      <w:r w:rsidR="00FF1580">
        <w:t xml:space="preserve">      </w:t>
      </w:r>
    </w:p>
    <w:p w14:paraId="047B4BF1" w14:textId="7E8265E6" w:rsidR="00FF1580" w:rsidRDefault="00DA0961" w:rsidP="00FF1580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</w:pPr>
      <w:r>
        <w:t xml:space="preserve">meble standardowe: </w:t>
      </w:r>
      <w:r w:rsidR="006F177D">
        <w:t>st</w:t>
      </w:r>
      <w:r w:rsidR="00E56B91">
        <w:t>ół</w:t>
      </w:r>
      <w:r w:rsidR="006F177D">
        <w:t xml:space="preserve"> prost</w:t>
      </w:r>
      <w:r w:rsidR="00E56B91">
        <w:t>y</w:t>
      </w:r>
      <w:r w:rsidR="006F177D">
        <w:t>, krzesł</w:t>
      </w:r>
      <w:r w:rsidR="00E56B91">
        <w:t>o</w:t>
      </w:r>
      <w:r w:rsidR="006F177D">
        <w:t xml:space="preserve"> proste, sofa 2-osoba, </w:t>
      </w:r>
      <w:r w:rsidR="006369CD">
        <w:t xml:space="preserve">lampa stojąca, fotel, kosz na śmieci </w:t>
      </w:r>
      <w:r w:rsidR="006F177D">
        <w:t>z segregacją odpadów, wiesz</w:t>
      </w:r>
      <w:r w:rsidR="00FF1580">
        <w:t>ak ubraniowy typu drzewko</w:t>
      </w:r>
      <w:r w:rsidR="00E56B91">
        <w:t>.</w:t>
      </w:r>
    </w:p>
    <w:p w14:paraId="77AD85E4" w14:textId="77777777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b/>
        </w:rPr>
      </w:pPr>
      <w:r w:rsidRPr="008A4F5C">
        <w:rPr>
          <w:b/>
        </w:rPr>
        <w:t xml:space="preserve">Przestrzenie cateringowe </w:t>
      </w:r>
    </w:p>
    <w:p w14:paraId="3130B61D" w14:textId="45FA1523" w:rsidR="000E433A" w:rsidRPr="007F7DD7" w:rsidRDefault="000E433A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k</w:t>
      </w:r>
      <w:r w:rsidR="00000BF8">
        <w:t>awa i herbata</w:t>
      </w:r>
      <w:r w:rsidR="007F7DD7">
        <w:t xml:space="preserve"> </w:t>
      </w:r>
      <w:r w:rsidR="00E56B91">
        <w:t>–</w:t>
      </w:r>
      <w:r w:rsidR="007F7DD7">
        <w:t xml:space="preserve"> </w:t>
      </w:r>
      <w:r w:rsidR="007F7DD7" w:rsidRPr="007F7DD7">
        <w:t>miejsce</w:t>
      </w:r>
      <w:r w:rsidR="007F7DD7">
        <w:t xml:space="preserve"> na potrzeby cateringu</w:t>
      </w:r>
      <w:r w:rsidR="00E56B91">
        <w:t>,</w:t>
      </w:r>
    </w:p>
    <w:p w14:paraId="21E471A8" w14:textId="36DA36D8" w:rsidR="007F7DD7" w:rsidRPr="00AD0063" w:rsidRDefault="000E433A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l</w:t>
      </w:r>
      <w:r w:rsidR="007F7DD7">
        <w:t xml:space="preserve">unch </w:t>
      </w:r>
      <w:r w:rsidR="00E56B91">
        <w:t>–</w:t>
      </w:r>
      <w:r w:rsidR="007F7DD7">
        <w:t xml:space="preserve"> </w:t>
      </w:r>
      <w:r w:rsidR="007F7DD7" w:rsidRPr="007F7DD7">
        <w:t>miejsce</w:t>
      </w:r>
      <w:r w:rsidR="007F7DD7">
        <w:t xml:space="preserve"> na potrzeby cateringu</w:t>
      </w:r>
      <w:r w:rsidR="00E56B91">
        <w:t>,</w:t>
      </w:r>
    </w:p>
    <w:p w14:paraId="15D5F69B" w14:textId="1FE2CBAC" w:rsidR="00AD0063" w:rsidRPr="00AD0063" w:rsidRDefault="00AD0063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 xml:space="preserve">bufet </w:t>
      </w:r>
      <w:r w:rsidR="00E56B91">
        <w:t>–</w:t>
      </w:r>
      <w:r>
        <w:t xml:space="preserve"> </w:t>
      </w:r>
      <w:r w:rsidRPr="007F7DD7">
        <w:t>miejsce</w:t>
      </w:r>
      <w:r>
        <w:t xml:space="preserve"> na potrzeby cateringu</w:t>
      </w:r>
      <w:r w:rsidR="00E56B91">
        <w:t>,</w:t>
      </w:r>
    </w:p>
    <w:p w14:paraId="4E0FE17E" w14:textId="75E4C14E" w:rsidR="007F7DD7" w:rsidRPr="00AD0063" w:rsidRDefault="000E433A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  <w:rPr>
          <w:b/>
        </w:rPr>
      </w:pPr>
      <w:r>
        <w:t>g</w:t>
      </w:r>
      <w:r w:rsidR="00000BF8">
        <w:t>ala dinner</w:t>
      </w:r>
      <w:r w:rsidR="007F7DD7">
        <w:t xml:space="preserve"> </w:t>
      </w:r>
      <w:r w:rsidR="00E56B91">
        <w:t>–</w:t>
      </w:r>
      <w:r w:rsidR="007F7DD7">
        <w:t xml:space="preserve"> </w:t>
      </w:r>
      <w:r w:rsidR="007F7DD7" w:rsidRPr="007F7DD7">
        <w:t>miejsce</w:t>
      </w:r>
      <w:r w:rsidR="007F7DD7">
        <w:t xml:space="preserve"> na potrzeby cateringu</w:t>
      </w:r>
      <w:r w:rsidR="00E56B91">
        <w:t>,</w:t>
      </w:r>
    </w:p>
    <w:p w14:paraId="348692BC" w14:textId="66082FD2" w:rsidR="00E56B91" w:rsidRPr="00E56B91" w:rsidRDefault="00000BF8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r>
        <w:t>baza</w:t>
      </w:r>
      <w:r w:rsidR="009220C0">
        <w:t xml:space="preserve"> </w:t>
      </w:r>
      <w:r w:rsidR="000E433A">
        <w:t>cateringowa</w:t>
      </w:r>
      <w:r w:rsidR="007F7DD7">
        <w:t xml:space="preserve"> </w:t>
      </w:r>
      <w:r w:rsidR="00E56B91">
        <w:t>–</w:t>
      </w:r>
      <w:r w:rsidR="007F7DD7">
        <w:t xml:space="preserve"> </w:t>
      </w:r>
      <w:r w:rsidR="007F7DD7" w:rsidRPr="007F7DD7">
        <w:t>miejsce</w:t>
      </w:r>
      <w:r w:rsidR="007F7DD7">
        <w:t xml:space="preserve"> na potrzeby cateringu</w:t>
      </w:r>
      <w:r w:rsidR="00E56B91">
        <w:t>.</w:t>
      </w:r>
    </w:p>
    <w:p w14:paraId="550C13DF" w14:textId="1F5BF547" w:rsidR="000E433A" w:rsidRPr="00E56B91" w:rsidRDefault="00E56B91" w:rsidP="00E56B91">
      <w:pPr>
        <w:spacing w:after="120"/>
        <w:ind w:left="1080"/>
        <w:jc w:val="both"/>
        <w:rPr>
          <w:b/>
        </w:rPr>
      </w:pPr>
      <w:r>
        <w:t>W</w:t>
      </w:r>
      <w:r w:rsidR="008C5246">
        <w:t xml:space="preserve">ięcej informacji w </w:t>
      </w:r>
      <w:r>
        <w:t>Z</w:t>
      </w:r>
      <w:r w:rsidR="008C5246">
        <w:t xml:space="preserve">ałączniku </w:t>
      </w:r>
      <w:r>
        <w:t xml:space="preserve">nr </w:t>
      </w:r>
      <w:r w:rsidR="008C5246">
        <w:t>13</w:t>
      </w:r>
      <w:r>
        <w:t>.</w:t>
      </w:r>
    </w:p>
    <w:p w14:paraId="73C0B12A" w14:textId="77777777" w:rsidR="00000BF8" w:rsidRPr="008A4F5C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>
        <w:rPr>
          <w:b/>
        </w:rPr>
        <w:t>Centrum Prasowe</w:t>
      </w:r>
    </w:p>
    <w:p w14:paraId="181E6CAC" w14:textId="25DD7904" w:rsidR="000E433A" w:rsidRDefault="000E433A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 xml:space="preserve">miejsce przebywania dziennikarzy podczas każdego </w:t>
      </w:r>
      <w:r w:rsidR="0088075E">
        <w:t>spotkania</w:t>
      </w:r>
      <w:r w:rsidR="00E56B91">
        <w:t>,</w:t>
      </w:r>
    </w:p>
    <w:p w14:paraId="74F9CB7F" w14:textId="40AAAD6E" w:rsidR="00EE2D53" w:rsidRDefault="00DA0961" w:rsidP="00F9171D">
      <w:pPr>
        <w:pStyle w:val="Akapitzlist"/>
        <w:numPr>
          <w:ilvl w:val="1"/>
          <w:numId w:val="17"/>
        </w:numPr>
        <w:spacing w:after="0"/>
        <w:contextualSpacing w:val="0"/>
        <w:jc w:val="both"/>
      </w:pPr>
      <w:r>
        <w:t xml:space="preserve">meble standardowe: </w:t>
      </w:r>
      <w:r w:rsidR="000E433A">
        <w:t>st</w:t>
      </w:r>
      <w:r w:rsidR="00E56B91">
        <w:t>ół</w:t>
      </w:r>
      <w:r w:rsidR="00CE5017">
        <w:t xml:space="preserve"> roboczy</w:t>
      </w:r>
      <w:r w:rsidR="000E433A">
        <w:t>, krzesł</w:t>
      </w:r>
      <w:r w:rsidR="00E56B91">
        <w:t>o</w:t>
      </w:r>
      <w:r w:rsidR="000E433A">
        <w:t xml:space="preserve"> proste, krzesł</w:t>
      </w:r>
      <w:r w:rsidR="00E56B91">
        <w:t>o</w:t>
      </w:r>
      <w:r w:rsidR="000E433A">
        <w:t xml:space="preserve"> robocze, kosz na śmieci </w:t>
      </w:r>
      <w:r w:rsidR="00E56B91">
        <w:br/>
      </w:r>
      <w:r w:rsidR="000E433A">
        <w:t>z segregacją odpadów, wieszak ubraniowy typu drzewko</w:t>
      </w:r>
      <w:r w:rsidR="00E56B91">
        <w:t>,</w:t>
      </w:r>
      <w:r w:rsidR="00F9171D">
        <w:t xml:space="preserve"> </w:t>
      </w:r>
      <w:r w:rsidR="00F9171D" w:rsidRPr="00F9171D">
        <w:t>Wieszak szatniowy mobilny do wieszania pojedynczych okryć</w:t>
      </w:r>
      <w:r w:rsidR="00F9171D">
        <w:t xml:space="preserve">, </w:t>
      </w:r>
      <w:r w:rsidR="00F9171D" w:rsidRPr="00F9171D">
        <w:t>Stacja do dezynfekcji rąk</w:t>
      </w:r>
    </w:p>
    <w:p w14:paraId="272E916F" w14:textId="2747F4FC" w:rsidR="000E433A" w:rsidRDefault="00EE2D53" w:rsidP="00CE5017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wyposażenie dodatkowe:</w:t>
      </w:r>
      <w:r w:rsidR="00E56B91">
        <w:t xml:space="preserve"> </w:t>
      </w:r>
      <w:r>
        <w:t>ścianka medialna mniejsza</w:t>
      </w:r>
      <w:r w:rsidR="00E56B91">
        <w:t>,</w:t>
      </w:r>
      <w:r w:rsidR="000E433A">
        <w:t xml:space="preserve">        </w:t>
      </w:r>
    </w:p>
    <w:p w14:paraId="71CF7C51" w14:textId="142089A8" w:rsidR="000E433A" w:rsidRPr="00000BF8" w:rsidRDefault="000E433A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</w:pPr>
      <w:r>
        <w:lastRenderedPageBreak/>
        <w:t xml:space="preserve">infrastruktura techniczna </w:t>
      </w:r>
      <w:r w:rsidR="00E56B91">
        <w:t>–</w:t>
      </w:r>
      <w:r>
        <w:t xml:space="preserve"> urządzenia</w:t>
      </w:r>
      <w:r w:rsidR="00E56B91">
        <w:t xml:space="preserve"> </w:t>
      </w:r>
      <w:r>
        <w:t>multimedialne i komputerowe: urządzenie wielofunkcyjne, uniwersalna ładowarka do telefonów,</w:t>
      </w:r>
      <w:r w:rsidR="00CE382D">
        <w:t xml:space="preserve"> </w:t>
      </w:r>
      <w:r w:rsidR="00E24C4B">
        <w:t xml:space="preserve">listwa antyprzepięciowa, </w:t>
      </w:r>
      <w:r w:rsidR="00E56B91">
        <w:t>e</w:t>
      </w:r>
      <w:r w:rsidR="00CE382D">
        <w:t>kran LCD 52”</w:t>
      </w:r>
      <w:r w:rsidR="00E24C4B">
        <w:t xml:space="preserve"> z wyjściem TV, </w:t>
      </w:r>
      <w:r w:rsidR="00E56B91">
        <w:t>e</w:t>
      </w:r>
      <w:r w:rsidR="00E24C4B">
        <w:t>kran LCD 52” z sygnałem Nadawcy krajowego</w:t>
      </w:r>
      <w:r w:rsidR="00E56B91">
        <w:t>.</w:t>
      </w:r>
    </w:p>
    <w:p w14:paraId="6EDB78F8" w14:textId="6FD2568A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 w:rsidRPr="008A4F5C">
        <w:rPr>
          <w:b/>
        </w:rPr>
        <w:t>S</w:t>
      </w:r>
      <w:r w:rsidR="00CE382D">
        <w:rPr>
          <w:b/>
        </w:rPr>
        <w:t>ala konferencji prasowych</w:t>
      </w:r>
      <w:r>
        <w:t xml:space="preserve"> </w:t>
      </w:r>
    </w:p>
    <w:p w14:paraId="07A1F8EE" w14:textId="3F4D9F37" w:rsidR="009220C0" w:rsidRDefault="00CE382D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miejsce odbywania się konferencji prasowych po zakończonych</w:t>
      </w:r>
      <w:r w:rsidR="0088075E">
        <w:t xml:space="preserve"> spotkaniach</w:t>
      </w:r>
      <w:r w:rsidR="00E56B91">
        <w:t>,</w:t>
      </w:r>
    </w:p>
    <w:p w14:paraId="71752EA0" w14:textId="291AB61C" w:rsidR="00CE382D" w:rsidRDefault="00DA096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 xml:space="preserve">meble standardowe: </w:t>
      </w:r>
      <w:r w:rsidR="009C66CC">
        <w:t>krzesł</w:t>
      </w:r>
      <w:r w:rsidR="00E56B91">
        <w:t>o</w:t>
      </w:r>
      <w:r w:rsidR="009C66CC">
        <w:t xml:space="preserve"> robocze</w:t>
      </w:r>
      <w:r w:rsidR="00E56B91">
        <w:t>,</w:t>
      </w:r>
    </w:p>
    <w:p w14:paraId="1423C673" w14:textId="77777777" w:rsidR="00CE382D" w:rsidRPr="00CE382D" w:rsidRDefault="00CE382D" w:rsidP="0019384E">
      <w:pPr>
        <w:pStyle w:val="Akapitzlist"/>
        <w:numPr>
          <w:ilvl w:val="1"/>
          <w:numId w:val="17"/>
        </w:numPr>
        <w:ind w:left="1434" w:hanging="357"/>
        <w:contextualSpacing w:val="0"/>
        <w:jc w:val="both"/>
        <w:rPr>
          <w:b/>
        </w:rPr>
      </w:pPr>
      <w:r>
        <w:t>wyposażenie dodatkowe:</w:t>
      </w:r>
    </w:p>
    <w:p w14:paraId="25765B54" w14:textId="6178C637" w:rsidR="009C66CC" w:rsidRPr="00772E44" w:rsidRDefault="009C66CC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f</w:t>
      </w:r>
      <w:r w:rsidRPr="00772E44">
        <w:t xml:space="preserve">laga PL i </w:t>
      </w:r>
      <w:r>
        <w:t>f</w:t>
      </w:r>
      <w:r w:rsidRPr="00772E44">
        <w:t>laga UE</w:t>
      </w:r>
      <w:r>
        <w:t xml:space="preserve"> lu</w:t>
      </w:r>
      <w:r w:rsidR="00E56B91">
        <w:t>b inne w razie potrzeby,</w:t>
      </w:r>
    </w:p>
    <w:p w14:paraId="3EAC0299" w14:textId="3EEE4CB5" w:rsidR="00CE382D" w:rsidRPr="005A12A2" w:rsidRDefault="005A12A2" w:rsidP="0019384E">
      <w:pPr>
        <w:pStyle w:val="Akapitzlist"/>
        <w:numPr>
          <w:ilvl w:val="2"/>
          <w:numId w:val="17"/>
        </w:numPr>
        <w:contextualSpacing w:val="0"/>
        <w:jc w:val="both"/>
        <w:rPr>
          <w:b/>
        </w:rPr>
      </w:pPr>
      <w:r>
        <w:t xml:space="preserve">podest sceniczny, </w:t>
      </w:r>
      <w:r w:rsidR="00CE382D">
        <w:t>zwyżka dziennikarska 40 cm, zwyżka dziennikarska 60</w:t>
      </w:r>
      <w:r>
        <w:t xml:space="preserve"> cm</w:t>
      </w:r>
      <w:r w:rsidR="00CE382D">
        <w:t>, mównica</w:t>
      </w:r>
      <w:r>
        <w:t>,</w:t>
      </w:r>
    </w:p>
    <w:p w14:paraId="6EEB930C" w14:textId="3BDF1995" w:rsidR="003F11CD" w:rsidRPr="003F11CD" w:rsidRDefault="005A12A2" w:rsidP="0019384E">
      <w:pPr>
        <w:pStyle w:val="Akapitzlist"/>
        <w:numPr>
          <w:ilvl w:val="1"/>
          <w:numId w:val="17"/>
        </w:numPr>
        <w:spacing w:after="120"/>
        <w:ind w:left="1434" w:hanging="357"/>
        <w:contextualSpacing w:val="0"/>
        <w:jc w:val="both"/>
        <w:rPr>
          <w:b/>
        </w:rPr>
      </w:pPr>
      <w:r>
        <w:t>infrastruktura techniczna</w:t>
      </w:r>
      <w:r w:rsidR="00F75636">
        <w:t>:</w:t>
      </w:r>
      <w:r>
        <w:t xml:space="preserve"> system do tłumaczeń symultanicznych, nagłośnienie konferencyjne, </w:t>
      </w:r>
      <w:r w:rsidR="00C55D77">
        <w:t xml:space="preserve">oświetlenie </w:t>
      </w:r>
      <w:r w:rsidR="00F75636">
        <w:t>konferencyjne</w:t>
      </w:r>
      <w:r w:rsidR="009C66CC">
        <w:t xml:space="preserve">, urządzenia multimedialne i komputerowe </w:t>
      </w:r>
      <w:r w:rsidR="00D84A27">
        <w:t>–</w:t>
      </w:r>
      <w:r w:rsidR="009C66CC">
        <w:t xml:space="preserve"> </w:t>
      </w:r>
      <w:r w:rsidR="00E56B91">
        <w:t>ś</w:t>
      </w:r>
      <w:r w:rsidR="00D84A27">
        <w:t>cianka LED</w:t>
      </w:r>
      <w:r w:rsidR="00E56B91">
        <w:t>.</w:t>
      </w:r>
    </w:p>
    <w:p w14:paraId="1AAEC200" w14:textId="676BF7A5" w:rsidR="00000BF8" w:rsidRPr="008A4F5C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>
        <w:rPr>
          <w:b/>
        </w:rPr>
        <w:t>Strefa dla mediów</w:t>
      </w:r>
    </w:p>
    <w:p w14:paraId="3D5530B3" w14:textId="24187F60" w:rsidR="00000BF8" w:rsidRPr="00DA0961" w:rsidRDefault="003F11CD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proofErr w:type="spellStart"/>
      <w:r w:rsidRPr="00DA0961">
        <w:rPr>
          <w:b/>
        </w:rPr>
        <w:t>D</w:t>
      </w:r>
      <w:r w:rsidR="00000BF8" w:rsidRPr="00DA0961">
        <w:rPr>
          <w:b/>
        </w:rPr>
        <w:t>oorstep</w:t>
      </w:r>
      <w:proofErr w:type="spellEnd"/>
    </w:p>
    <w:p w14:paraId="30289574" w14:textId="78E54117" w:rsidR="003F11CD" w:rsidRDefault="00DA0961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m</w:t>
      </w:r>
      <w:r w:rsidR="003F11CD">
        <w:t>iejsce krótkich wypowiedzi VIP dla mediów</w:t>
      </w:r>
      <w:r w:rsidR="00E56B91">
        <w:t>,</w:t>
      </w:r>
    </w:p>
    <w:p w14:paraId="0C77BF65" w14:textId="0DFF1901" w:rsidR="00262140" w:rsidRDefault="00DA0961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meble standardowe: słupek odgradzający</w:t>
      </w:r>
      <w:r w:rsidR="00E56B91">
        <w:t>,</w:t>
      </w:r>
    </w:p>
    <w:p w14:paraId="184B62C3" w14:textId="0E6EE267" w:rsidR="00C55D77" w:rsidRDefault="00262140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 xml:space="preserve">wyposażenie dodatkowe: </w:t>
      </w:r>
      <w:r w:rsidR="00DA0961">
        <w:t>ścianka medial</w:t>
      </w:r>
      <w:r w:rsidR="009C66CC">
        <w:t>na większa</w:t>
      </w:r>
      <w:r w:rsidR="00E56B91">
        <w:t>,</w:t>
      </w:r>
    </w:p>
    <w:p w14:paraId="124AA6DE" w14:textId="4EF0553F" w:rsidR="00C55D77" w:rsidRDefault="00C55D77" w:rsidP="0019384E">
      <w:pPr>
        <w:pStyle w:val="Akapitzlist"/>
        <w:numPr>
          <w:ilvl w:val="2"/>
          <w:numId w:val="17"/>
        </w:numPr>
        <w:spacing w:after="120"/>
        <w:contextualSpacing w:val="0"/>
        <w:jc w:val="both"/>
      </w:pPr>
      <w:r>
        <w:t xml:space="preserve">infrastruktura techniczna: oświetlenie </w:t>
      </w:r>
      <w:r w:rsidR="00F75636">
        <w:t>konferencyjne</w:t>
      </w:r>
      <w:r w:rsidR="00E56B91">
        <w:t>.</w:t>
      </w:r>
    </w:p>
    <w:p w14:paraId="083A0D6F" w14:textId="53B21781" w:rsidR="00000BF8" w:rsidRPr="00DA0961" w:rsidRDefault="00DA0961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  <w:rPr>
          <w:b/>
        </w:rPr>
      </w:pPr>
      <w:r>
        <w:rPr>
          <w:b/>
        </w:rPr>
        <w:t>M</w:t>
      </w:r>
      <w:r w:rsidR="00000BF8" w:rsidRPr="00DA0961">
        <w:rPr>
          <w:b/>
        </w:rPr>
        <w:t>edia</w:t>
      </w:r>
      <w:r w:rsidR="0044724C">
        <w:rPr>
          <w:b/>
        </w:rPr>
        <w:t>-</w:t>
      </w:r>
      <w:proofErr w:type="spellStart"/>
      <w:r w:rsidR="00000BF8" w:rsidRPr="00DA0961">
        <w:rPr>
          <w:b/>
        </w:rPr>
        <w:t>corner</w:t>
      </w:r>
      <w:proofErr w:type="spellEnd"/>
    </w:p>
    <w:p w14:paraId="0EA1DD59" w14:textId="750324D4" w:rsidR="00DA0961" w:rsidRDefault="00DA0961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 xml:space="preserve">miejsce wywiadów </w:t>
      </w:r>
      <w:r w:rsidR="00C55D77">
        <w:t xml:space="preserve">VIP </w:t>
      </w:r>
      <w:r>
        <w:t>dla dziennikarzy</w:t>
      </w:r>
      <w:r w:rsidR="00E56B91">
        <w:t>,</w:t>
      </w:r>
    </w:p>
    <w:p w14:paraId="50CCF83B" w14:textId="2C4D5352" w:rsidR="009C66CC" w:rsidRDefault="00DA0961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meble standardowe:</w:t>
      </w:r>
      <w:r w:rsidR="00C55D77">
        <w:t xml:space="preserve"> </w:t>
      </w:r>
      <w:r>
        <w:t>słupek odgradzający</w:t>
      </w:r>
      <w:r w:rsidR="00E56B91">
        <w:t>,</w:t>
      </w:r>
    </w:p>
    <w:p w14:paraId="2DE6F9A6" w14:textId="2D824562" w:rsidR="0044724C" w:rsidRDefault="0044724C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>meble prezydencji: fotel, sofa, stolik kawowy</w:t>
      </w:r>
      <w:r w:rsidR="00E56B91">
        <w:t>,</w:t>
      </w:r>
    </w:p>
    <w:p w14:paraId="3C8B8679" w14:textId="62982753" w:rsidR="00000BF8" w:rsidRDefault="00C55D77" w:rsidP="00210E3A">
      <w:pPr>
        <w:pStyle w:val="Akapitzlist"/>
        <w:numPr>
          <w:ilvl w:val="2"/>
          <w:numId w:val="17"/>
        </w:numPr>
        <w:spacing w:after="0"/>
        <w:ind w:hanging="181"/>
        <w:contextualSpacing w:val="0"/>
        <w:jc w:val="both"/>
      </w:pPr>
      <w:r>
        <w:t xml:space="preserve">wyposażenie dodatkowe: </w:t>
      </w:r>
      <w:r w:rsidR="009C66CC">
        <w:t xml:space="preserve">ścianka medialna większa, </w:t>
      </w:r>
      <w:r>
        <w:t>aranżacje kwiatowe</w:t>
      </w:r>
      <w:r w:rsidR="00262140">
        <w:t xml:space="preserve">, </w:t>
      </w:r>
      <w:r w:rsidR="00AF1583">
        <w:t>wykładzina dywanowa</w:t>
      </w:r>
    </w:p>
    <w:p w14:paraId="07DB7922" w14:textId="6E180DEF" w:rsidR="00C55D77" w:rsidRDefault="00C55D77" w:rsidP="0019384E">
      <w:pPr>
        <w:pStyle w:val="Akapitzlist"/>
        <w:numPr>
          <w:ilvl w:val="2"/>
          <w:numId w:val="17"/>
        </w:numPr>
        <w:spacing w:after="120"/>
        <w:contextualSpacing w:val="0"/>
        <w:jc w:val="both"/>
      </w:pPr>
      <w:r>
        <w:t xml:space="preserve">infrastruktura techniczna: oświetlenie </w:t>
      </w:r>
      <w:r w:rsidR="00F75636">
        <w:t>konferencyjne</w:t>
      </w:r>
      <w:r w:rsidR="00E56B91">
        <w:t>.</w:t>
      </w:r>
    </w:p>
    <w:p w14:paraId="79090505" w14:textId="4C56AA6F" w:rsidR="009220C0" w:rsidRPr="008A4F5C" w:rsidRDefault="00000BF8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>
        <w:rPr>
          <w:b/>
        </w:rPr>
        <w:t>P</w:t>
      </w:r>
      <w:r w:rsidR="009220C0">
        <w:rPr>
          <w:b/>
        </w:rPr>
        <w:t>omieszczenia sanitarne</w:t>
      </w:r>
    </w:p>
    <w:p w14:paraId="4BF0ECAB" w14:textId="4DA53D73" w:rsidR="00F75636" w:rsidRDefault="00E56B9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o</w:t>
      </w:r>
      <w:r w:rsidR="009220C0">
        <w:t xml:space="preserve">sobne dla </w:t>
      </w:r>
      <w:r>
        <w:t xml:space="preserve">delegacji i osobne </w:t>
      </w:r>
      <w:r w:rsidR="00F75636">
        <w:t>dla mediów</w:t>
      </w:r>
      <w:r>
        <w:t>,</w:t>
      </w:r>
    </w:p>
    <w:p w14:paraId="6A127871" w14:textId="38DBFDD7" w:rsidR="009220C0" w:rsidRDefault="00E56B9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p</w:t>
      </w:r>
      <w:r w:rsidR="009220C0">
        <w:t xml:space="preserve">rzynajmniej </w:t>
      </w:r>
      <w:r>
        <w:t xml:space="preserve">po jednej </w:t>
      </w:r>
      <w:r w:rsidR="009220C0">
        <w:t>toale</w:t>
      </w:r>
      <w:r>
        <w:t>cie</w:t>
      </w:r>
      <w:r w:rsidR="009220C0">
        <w:t xml:space="preserve"> dostosowan</w:t>
      </w:r>
      <w:r>
        <w:t>ej</w:t>
      </w:r>
      <w:r w:rsidR="009220C0">
        <w:t xml:space="preserve"> do potrzeb osób niepełnosprawnych</w:t>
      </w:r>
      <w:r>
        <w:t xml:space="preserve"> </w:t>
      </w:r>
      <w:r>
        <w:br/>
        <w:t xml:space="preserve">w strefie dla delegacji </w:t>
      </w:r>
      <w:r w:rsidR="00E97997">
        <w:t>oraz przy Centrum Prasowym</w:t>
      </w:r>
      <w:r>
        <w:t>,</w:t>
      </w:r>
    </w:p>
    <w:p w14:paraId="6CD08ADB" w14:textId="1AD85E07" w:rsidR="00F75636" w:rsidRDefault="00E56B91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>l</w:t>
      </w:r>
      <w:r w:rsidR="009220C0">
        <w:t>iczba dos</w:t>
      </w:r>
      <w:r w:rsidR="0032355D">
        <w:t>tosowana do liczby uczestnikó</w:t>
      </w:r>
      <w:r w:rsidR="00F75636">
        <w:t xml:space="preserve">w </w:t>
      </w:r>
      <w:r w:rsidR="0088075E">
        <w:t>spotkania</w:t>
      </w:r>
      <w:r>
        <w:t>,</w:t>
      </w:r>
    </w:p>
    <w:p w14:paraId="36E75528" w14:textId="4089B0BE" w:rsidR="003E0B5B" w:rsidRPr="008B1188" w:rsidRDefault="003E0B5B" w:rsidP="00210E3A">
      <w:pPr>
        <w:pStyle w:val="Akapitzlist"/>
        <w:numPr>
          <w:ilvl w:val="1"/>
          <w:numId w:val="17"/>
        </w:numPr>
        <w:spacing w:after="0"/>
        <w:contextualSpacing w:val="0"/>
        <w:jc w:val="both"/>
      </w:pPr>
      <w:r w:rsidRPr="00F75636">
        <w:rPr>
          <w:rFonts w:cstheme="minorHAnsi"/>
        </w:rPr>
        <w:t>Wykonawca zapewni serwis polegający na bieżącym sprzątaniu toalet, wynoszeniu śmieci, uzupełnianiu mydła w płynie, ręczników papierowych i papieru toaletowego</w:t>
      </w:r>
      <w:r w:rsidR="008B1188">
        <w:rPr>
          <w:rFonts w:cstheme="minorHAnsi"/>
        </w:rPr>
        <w:t>,</w:t>
      </w:r>
    </w:p>
    <w:p w14:paraId="47DE763C" w14:textId="5A3F0650" w:rsidR="001647C1" w:rsidRPr="00F75636" w:rsidRDefault="00210E3A" w:rsidP="00B239F9">
      <w:pPr>
        <w:pStyle w:val="Akapitzlist"/>
        <w:numPr>
          <w:ilvl w:val="1"/>
          <w:numId w:val="17"/>
        </w:numPr>
        <w:spacing w:after="120"/>
        <w:contextualSpacing w:val="0"/>
        <w:jc w:val="both"/>
      </w:pPr>
      <w:r>
        <w:t xml:space="preserve">meble standardowe: </w:t>
      </w:r>
      <w:r w:rsidR="008B1188">
        <w:t>automat do czyszczenia obuwia</w:t>
      </w:r>
      <w:r w:rsidR="001647C1">
        <w:t>,</w:t>
      </w:r>
      <w:r>
        <w:t xml:space="preserve"> </w:t>
      </w:r>
      <w:r w:rsidR="001647C1">
        <w:t>stacja do dezynfekcji rąk.</w:t>
      </w:r>
    </w:p>
    <w:p w14:paraId="54FF4E88" w14:textId="4DE59BE8" w:rsidR="009220C0" w:rsidRDefault="009220C0" w:rsidP="0019384E">
      <w:pPr>
        <w:pStyle w:val="Akapitzlist"/>
        <w:numPr>
          <w:ilvl w:val="0"/>
          <w:numId w:val="17"/>
        </w:numPr>
        <w:spacing w:after="120"/>
        <w:contextualSpacing w:val="0"/>
        <w:jc w:val="both"/>
      </w:pPr>
      <w:r w:rsidRPr="008A4F5C">
        <w:rPr>
          <w:b/>
        </w:rPr>
        <w:t xml:space="preserve">Pomieszczenie </w:t>
      </w:r>
      <w:r w:rsidR="000828BD">
        <w:rPr>
          <w:b/>
        </w:rPr>
        <w:t>Nadawcy krajowego</w:t>
      </w:r>
    </w:p>
    <w:p w14:paraId="1FC996FA" w14:textId="6E27503A" w:rsidR="00F75636" w:rsidRDefault="00F75636" w:rsidP="00210E3A">
      <w:pPr>
        <w:pStyle w:val="Akapitzlist"/>
        <w:numPr>
          <w:ilvl w:val="1"/>
          <w:numId w:val="17"/>
        </w:numPr>
        <w:spacing w:after="0"/>
        <w:ind w:left="1434" w:hanging="357"/>
        <w:contextualSpacing w:val="0"/>
        <w:jc w:val="both"/>
      </w:pPr>
      <w:r>
        <w:t xml:space="preserve">miejsce dla pracowników </w:t>
      </w:r>
      <w:r w:rsidR="00AB0466">
        <w:t>Nadawcy krajowego</w:t>
      </w:r>
      <w:r w:rsidR="00E56B91">
        <w:t>,</w:t>
      </w:r>
    </w:p>
    <w:p w14:paraId="07CAFA30" w14:textId="28C7B2D7" w:rsidR="00F75636" w:rsidRDefault="00F75636" w:rsidP="0019384E">
      <w:pPr>
        <w:pStyle w:val="Akapitzlist"/>
        <w:numPr>
          <w:ilvl w:val="1"/>
          <w:numId w:val="17"/>
        </w:numPr>
        <w:spacing w:after="120"/>
        <w:contextualSpacing w:val="0"/>
        <w:jc w:val="both"/>
      </w:pPr>
      <w:r>
        <w:t>meble standardowe: st</w:t>
      </w:r>
      <w:r w:rsidR="00E56B91">
        <w:t>ół</w:t>
      </w:r>
      <w:r>
        <w:t xml:space="preserve"> prost</w:t>
      </w:r>
      <w:r w:rsidR="00E56B91">
        <w:t>y</w:t>
      </w:r>
      <w:r>
        <w:t>, krzesł</w:t>
      </w:r>
      <w:r w:rsidR="00E56B91">
        <w:t>o</w:t>
      </w:r>
      <w:r>
        <w:t xml:space="preserve"> proste, sofa 2-osoba, fotel, kosz na śmieci </w:t>
      </w:r>
      <w:r w:rsidR="00E56B91">
        <w:br/>
      </w:r>
      <w:r>
        <w:t>z segregacją odpadów, wieszak ubraniowy typu drzewko</w:t>
      </w:r>
      <w:r w:rsidR="00E56B91">
        <w:t>.</w:t>
      </w:r>
      <w:r>
        <w:t xml:space="preserve">             </w:t>
      </w:r>
    </w:p>
    <w:p w14:paraId="72FDD428" w14:textId="7A53E8D2" w:rsidR="009220C0" w:rsidRDefault="009220C0" w:rsidP="006648E2">
      <w:pPr>
        <w:spacing w:after="120"/>
        <w:ind w:left="360"/>
        <w:jc w:val="both"/>
      </w:pPr>
    </w:p>
    <w:p w14:paraId="7408D5A1" w14:textId="77777777" w:rsidR="003C4E51" w:rsidRDefault="003C4E51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27170530" w14:textId="31F326FE" w:rsidR="00744901" w:rsidRDefault="00744901" w:rsidP="000044E2">
      <w:pPr>
        <w:pStyle w:val="Nagwek2"/>
      </w:pPr>
      <w:bookmarkStart w:id="11" w:name="_Toc162438578"/>
      <w:r w:rsidRPr="00B74C56">
        <w:lastRenderedPageBreak/>
        <w:t xml:space="preserve">Załącznik nr </w:t>
      </w:r>
      <w:r w:rsidR="009313F8">
        <w:t>4</w:t>
      </w:r>
      <w:r w:rsidR="001610D4">
        <w:t>a</w:t>
      </w:r>
      <w:r w:rsidR="000044E2">
        <w:br/>
      </w:r>
      <w:r w:rsidR="002B1557">
        <w:rPr>
          <w:rFonts w:eastAsia="Calibri"/>
        </w:rPr>
        <w:t xml:space="preserve">Szacunkowe </w:t>
      </w:r>
      <w:r w:rsidR="000A0E54">
        <w:rPr>
          <w:rFonts w:eastAsia="Calibri"/>
        </w:rPr>
        <w:t>z</w:t>
      </w:r>
      <w:r w:rsidRPr="00744901">
        <w:rPr>
          <w:rFonts w:eastAsia="Calibri"/>
        </w:rPr>
        <w:t xml:space="preserve">apotrzebowanie na liczbę i rodzaj pomieszczeń w </w:t>
      </w:r>
      <w:r w:rsidR="001610D4" w:rsidRPr="00744901">
        <w:rPr>
          <w:rFonts w:eastAsia="Calibri"/>
        </w:rPr>
        <w:t xml:space="preserve">Obiektach polskiej </w:t>
      </w:r>
      <w:r w:rsidR="001610D4">
        <w:rPr>
          <w:rFonts w:eastAsia="Calibri"/>
        </w:rPr>
        <w:t>prezydencji w</w:t>
      </w:r>
      <w:r w:rsidR="001610D4" w:rsidRPr="00744901">
        <w:rPr>
          <w:rFonts w:eastAsia="Calibri"/>
        </w:rPr>
        <w:t xml:space="preserve"> </w:t>
      </w:r>
      <w:r w:rsidRPr="00744901">
        <w:rPr>
          <w:rFonts w:eastAsia="Calibri"/>
        </w:rPr>
        <w:t xml:space="preserve">stosunku do </w:t>
      </w:r>
      <w:r w:rsidR="001610D4">
        <w:rPr>
          <w:rFonts w:eastAsia="Calibri"/>
        </w:rPr>
        <w:t>S</w:t>
      </w:r>
      <w:r w:rsidRPr="00744901">
        <w:rPr>
          <w:rFonts w:eastAsia="Calibri"/>
        </w:rPr>
        <w:t xml:space="preserve">potkań </w:t>
      </w:r>
      <w:r w:rsidR="001610D4">
        <w:rPr>
          <w:rFonts w:eastAsia="Calibri"/>
        </w:rPr>
        <w:t>wysokiego szczebla</w:t>
      </w:r>
      <w:bookmarkEnd w:id="11"/>
    </w:p>
    <w:p w14:paraId="586920E9" w14:textId="77777777" w:rsidR="00744901" w:rsidRDefault="00744901" w:rsidP="006648E2">
      <w:pPr>
        <w:spacing w:after="120"/>
      </w:pPr>
    </w:p>
    <w:p w14:paraId="4A8CEDE3" w14:textId="77777777" w:rsidR="001610D4" w:rsidRDefault="00744901" w:rsidP="006648E2">
      <w:pPr>
        <w:spacing w:after="120"/>
      </w:pPr>
      <w:r>
        <w:t>TABELA EXCEL</w:t>
      </w:r>
    </w:p>
    <w:p w14:paraId="7DAF75FD" w14:textId="77777777" w:rsidR="001610D4" w:rsidRDefault="001610D4" w:rsidP="006648E2">
      <w:pPr>
        <w:spacing w:after="120"/>
      </w:pPr>
    </w:p>
    <w:p w14:paraId="0AAE7650" w14:textId="77777777" w:rsidR="001610D4" w:rsidRDefault="001610D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56E6076" w14:textId="02898906" w:rsidR="001610D4" w:rsidRDefault="001610D4" w:rsidP="001610D4">
      <w:pPr>
        <w:pStyle w:val="Nagwek2"/>
      </w:pPr>
      <w:bookmarkStart w:id="12" w:name="_Toc162438579"/>
      <w:r w:rsidRPr="00B74C56">
        <w:lastRenderedPageBreak/>
        <w:t xml:space="preserve">Załącznik nr </w:t>
      </w:r>
      <w:r w:rsidR="009313F8">
        <w:t>4</w:t>
      </w:r>
      <w:r>
        <w:t>b</w:t>
      </w:r>
      <w:r>
        <w:br/>
      </w:r>
      <w:r w:rsidRPr="0073774A">
        <w:t xml:space="preserve">Szacunkowe zapotrzebowanie na liczbę i rodzaj pomieszczeń w Obiektach polskiej </w:t>
      </w:r>
      <w:r>
        <w:t>prezydencji</w:t>
      </w:r>
      <w:r w:rsidRPr="0073774A">
        <w:t xml:space="preserve"> </w:t>
      </w:r>
      <w:r>
        <w:t>w stosunku do Spotkań urzędniczych</w:t>
      </w:r>
      <w:bookmarkEnd w:id="12"/>
    </w:p>
    <w:p w14:paraId="7591D115" w14:textId="62178192" w:rsidR="00BD6201" w:rsidRDefault="00BD6201" w:rsidP="00BD6201"/>
    <w:p w14:paraId="2A019773" w14:textId="77777777" w:rsidR="00532C41" w:rsidRPr="00BD6201" w:rsidRDefault="00532C41" w:rsidP="00532C41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b/>
        </w:rPr>
      </w:pPr>
      <w:r>
        <w:t>Wszystkie spotkania urzędnicze odbywać się będą na stałe w następujących Obiektach polskiej prezydencji:</w:t>
      </w:r>
    </w:p>
    <w:p w14:paraId="1A1BE262" w14:textId="77777777" w:rsidR="00532C41" w:rsidRDefault="00532C41" w:rsidP="00532C41">
      <w:pPr>
        <w:pStyle w:val="Akapitzlist"/>
        <w:numPr>
          <w:ilvl w:val="1"/>
          <w:numId w:val="8"/>
        </w:numPr>
        <w:spacing w:after="120"/>
        <w:jc w:val="both"/>
      </w:pPr>
      <w:r>
        <w:t>PGE Narodowy im. Kazimierza Górskiego</w:t>
      </w:r>
    </w:p>
    <w:p w14:paraId="3AC887A5" w14:textId="77777777" w:rsidR="00532C41" w:rsidRPr="00940802" w:rsidRDefault="00532C41" w:rsidP="00532C41">
      <w:pPr>
        <w:pStyle w:val="Akapitzlist"/>
        <w:numPr>
          <w:ilvl w:val="1"/>
          <w:numId w:val="8"/>
        </w:numPr>
        <w:spacing w:after="0"/>
        <w:contextualSpacing w:val="0"/>
        <w:jc w:val="both"/>
        <w:rPr>
          <w:b/>
        </w:rPr>
      </w:pPr>
      <w:r>
        <w:t xml:space="preserve">Muzeum Sztuki Nowoczesnej </w:t>
      </w:r>
    </w:p>
    <w:p w14:paraId="3A0887B4" w14:textId="77777777" w:rsidR="00532C41" w:rsidRPr="00622F07" w:rsidRDefault="00532C41" w:rsidP="00532C41">
      <w:pPr>
        <w:pStyle w:val="Akapitzlist"/>
        <w:numPr>
          <w:ilvl w:val="1"/>
          <w:numId w:val="8"/>
        </w:numPr>
        <w:spacing w:after="120"/>
        <w:contextualSpacing w:val="0"/>
        <w:jc w:val="both"/>
        <w:rPr>
          <w:b/>
        </w:rPr>
      </w:pPr>
      <w:r>
        <w:t>Pałac Krasińskich w Warszawie</w:t>
      </w:r>
    </w:p>
    <w:p w14:paraId="56A7191B" w14:textId="1EF28200" w:rsidR="00532C41" w:rsidRDefault="00532C41" w:rsidP="00532C4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Spotkania urzędnicz</w:t>
      </w:r>
      <w:r w:rsidR="005B1579">
        <w:t>e</w:t>
      </w:r>
      <w:r>
        <w:t xml:space="preserve"> odbywać się będą od stycznia 2025 do maja 2025 przez 7 dni w tygodniu. Jednocześnie odbywać się może do 3 spotkań. Szacunkowa, maksymalna ilość uczestników wszystkich spotkań podczas jednego dnia to 300 osób. </w:t>
      </w:r>
    </w:p>
    <w:p w14:paraId="744AD828" w14:textId="0C5935B1" w:rsidR="00532C41" w:rsidRDefault="00532C41" w:rsidP="00532C4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Szczegółowy harmonogram spotkań na każdy miesiąc będzie przekazywany przez Zamawiającego do 10 dnia miesiąca poprzedzającego miesiąc, na który przekazywany jest harmonogram. Zamawiający zastrzega sobie możliwość zmiany harmonogramu na każdy miesiąc w terminie do 7 dni przed spotkaniem, którego termin jest zmieniany</w:t>
      </w:r>
      <w:r w:rsidR="000F010B">
        <w:t>, lub w szczególnych przypadkach na 2 dni robocze przed spotkaniem.</w:t>
      </w:r>
    </w:p>
    <w:p w14:paraId="355201A0" w14:textId="0F6F6A1A" w:rsidR="00567DAE" w:rsidRDefault="00567DAE" w:rsidP="00567DAE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</w:pPr>
      <w:r w:rsidRPr="00567DAE">
        <w:t>W obiekcie PGE Narodowy im. Kazimierza Górskiego</w:t>
      </w:r>
      <w:r>
        <w:t xml:space="preserve"> Wykonawc</w:t>
      </w:r>
      <w:r w:rsidR="000E7143">
        <w:t>a</w:t>
      </w:r>
      <w:r w:rsidR="005D45FE">
        <w:t xml:space="preserve"> zapewni na stałe </w:t>
      </w:r>
      <w:r>
        <w:t>następujące pomieszczenia:</w:t>
      </w:r>
    </w:p>
    <w:p w14:paraId="0AF6DA31" w14:textId="633D1645" w:rsidR="00567DAE" w:rsidRDefault="000F010B" w:rsidP="00A54115">
      <w:pPr>
        <w:pStyle w:val="Akapitzlist"/>
        <w:numPr>
          <w:ilvl w:val="1"/>
          <w:numId w:val="8"/>
        </w:numPr>
        <w:spacing w:after="0"/>
        <w:ind w:left="1434" w:hanging="357"/>
        <w:contextualSpacing w:val="0"/>
        <w:jc w:val="both"/>
      </w:pPr>
      <w:r>
        <w:t>3</w:t>
      </w:r>
      <w:r w:rsidR="00567DAE">
        <w:t xml:space="preserve"> stanowisk</w:t>
      </w:r>
      <w:r>
        <w:t>a</w:t>
      </w:r>
      <w:r w:rsidR="00567DAE">
        <w:t xml:space="preserve"> do akredytacji dla delegacji</w:t>
      </w:r>
    </w:p>
    <w:p w14:paraId="65819DC5" w14:textId="1E19927E" w:rsidR="00567DAE" w:rsidRDefault="00567DAE" w:rsidP="00A54115">
      <w:pPr>
        <w:pStyle w:val="Akapitzlist"/>
        <w:numPr>
          <w:ilvl w:val="1"/>
          <w:numId w:val="8"/>
        </w:numPr>
        <w:spacing w:after="0"/>
        <w:ind w:left="1434" w:hanging="357"/>
        <w:contextualSpacing w:val="0"/>
        <w:jc w:val="both"/>
      </w:pPr>
      <w:r>
        <w:t>1 punkt weryfikacji</w:t>
      </w:r>
    </w:p>
    <w:p w14:paraId="5615BABF" w14:textId="639FB32C" w:rsidR="00532C41" w:rsidRDefault="00532C41" w:rsidP="00A54115">
      <w:pPr>
        <w:pStyle w:val="Akapitzlist"/>
        <w:numPr>
          <w:ilvl w:val="1"/>
          <w:numId w:val="8"/>
        </w:numPr>
        <w:spacing w:after="0"/>
        <w:ind w:left="1434" w:hanging="357"/>
        <w:contextualSpacing w:val="0"/>
        <w:jc w:val="both"/>
      </w:pPr>
      <w:r>
        <w:t>1 szatnię</w:t>
      </w:r>
    </w:p>
    <w:p w14:paraId="32B1D8AF" w14:textId="610173B7" w:rsidR="00567DAE" w:rsidRDefault="00567DAE" w:rsidP="00A54115">
      <w:pPr>
        <w:pStyle w:val="Akapitzlist"/>
        <w:numPr>
          <w:ilvl w:val="1"/>
          <w:numId w:val="8"/>
        </w:numPr>
        <w:spacing w:after="0"/>
        <w:ind w:left="1434" w:hanging="357"/>
        <w:contextualSpacing w:val="0"/>
        <w:jc w:val="both"/>
      </w:pPr>
      <w:r>
        <w:t>1 strefę spotkań i odpoczynku</w:t>
      </w:r>
    </w:p>
    <w:p w14:paraId="0FC120A7" w14:textId="70D512AE" w:rsidR="00567DAE" w:rsidRDefault="00567DAE" w:rsidP="00A54115">
      <w:pPr>
        <w:pStyle w:val="Akapitzlist"/>
        <w:numPr>
          <w:ilvl w:val="1"/>
          <w:numId w:val="8"/>
        </w:numPr>
        <w:spacing w:after="0"/>
        <w:ind w:left="1434" w:hanging="357"/>
        <w:contextualSpacing w:val="0"/>
        <w:jc w:val="both"/>
      </w:pPr>
      <w:r>
        <w:t>1 punkt informacyjny</w:t>
      </w:r>
    </w:p>
    <w:p w14:paraId="0C2187C1" w14:textId="01A48551" w:rsidR="00567DAE" w:rsidRDefault="00E70672" w:rsidP="00567DAE">
      <w:pPr>
        <w:pStyle w:val="Akapitzlist"/>
        <w:numPr>
          <w:ilvl w:val="1"/>
          <w:numId w:val="8"/>
        </w:numPr>
        <w:spacing w:after="120"/>
        <w:contextualSpacing w:val="0"/>
        <w:jc w:val="both"/>
      </w:pPr>
      <w:r>
        <w:t xml:space="preserve">6 </w:t>
      </w:r>
      <w:proofErr w:type="spellStart"/>
      <w:r>
        <w:t>sal</w:t>
      </w:r>
      <w:proofErr w:type="spellEnd"/>
      <w:r>
        <w:t xml:space="preserve"> do spotkań urzędniczych </w:t>
      </w:r>
      <w:r w:rsidR="00567DAE">
        <w:t>w formacie</w:t>
      </w:r>
    </w:p>
    <w:p w14:paraId="146060DD" w14:textId="6D0F1495" w:rsidR="00567DAE" w:rsidRDefault="00532C41" w:rsidP="00E70672">
      <w:pPr>
        <w:pStyle w:val="Akapitzlist"/>
        <w:numPr>
          <w:ilvl w:val="2"/>
          <w:numId w:val="8"/>
        </w:numPr>
        <w:spacing w:after="0"/>
        <w:ind w:hanging="181"/>
        <w:contextualSpacing w:val="0"/>
        <w:jc w:val="both"/>
      </w:pPr>
      <w:r>
        <w:t>Format „grup robocza</w:t>
      </w:r>
      <w:r w:rsidR="00E70672">
        <w:t xml:space="preserve"> I</w:t>
      </w:r>
      <w:r>
        <w:t>”</w:t>
      </w:r>
    </w:p>
    <w:p w14:paraId="60145831" w14:textId="55218C14" w:rsidR="00567DAE" w:rsidRDefault="00567DAE" w:rsidP="00E70672">
      <w:pPr>
        <w:pStyle w:val="Akapitzlist"/>
        <w:numPr>
          <w:ilvl w:val="2"/>
          <w:numId w:val="8"/>
        </w:numPr>
        <w:spacing w:after="0"/>
        <w:ind w:hanging="181"/>
        <w:contextualSpacing w:val="0"/>
        <w:jc w:val="both"/>
      </w:pPr>
      <w:r>
        <w:t>Format „grup robocza</w:t>
      </w:r>
      <w:r w:rsidR="00E70672">
        <w:t xml:space="preserve"> II”</w:t>
      </w:r>
    </w:p>
    <w:p w14:paraId="5E3766B1" w14:textId="32489F41" w:rsidR="00567DAE" w:rsidRDefault="00567DAE" w:rsidP="00E70672">
      <w:pPr>
        <w:pStyle w:val="Akapitzlist"/>
        <w:numPr>
          <w:ilvl w:val="2"/>
          <w:numId w:val="8"/>
        </w:numPr>
        <w:spacing w:after="0"/>
        <w:ind w:hanging="181"/>
        <w:contextualSpacing w:val="0"/>
        <w:jc w:val="both"/>
      </w:pPr>
      <w:r>
        <w:t>Format „grup robocza</w:t>
      </w:r>
      <w:r w:rsidR="00E70672">
        <w:t xml:space="preserve"> III”</w:t>
      </w:r>
    </w:p>
    <w:p w14:paraId="75CB4E90" w14:textId="59B9A215" w:rsidR="00567DAE" w:rsidRDefault="00567DAE" w:rsidP="00E70672">
      <w:pPr>
        <w:pStyle w:val="Akapitzlist"/>
        <w:numPr>
          <w:ilvl w:val="2"/>
          <w:numId w:val="8"/>
        </w:numPr>
        <w:spacing w:after="0"/>
        <w:ind w:hanging="181"/>
        <w:contextualSpacing w:val="0"/>
        <w:jc w:val="both"/>
      </w:pPr>
      <w:r>
        <w:t>Format „mała konferencja</w:t>
      </w:r>
      <w:r w:rsidR="00E70672">
        <w:t xml:space="preserve"> I</w:t>
      </w:r>
      <w:r>
        <w:t xml:space="preserve">” </w:t>
      </w:r>
    </w:p>
    <w:p w14:paraId="787DA0D7" w14:textId="67421E8E" w:rsidR="00567DAE" w:rsidRDefault="00567DAE" w:rsidP="00E70672">
      <w:pPr>
        <w:pStyle w:val="Akapitzlist"/>
        <w:numPr>
          <w:ilvl w:val="2"/>
          <w:numId w:val="8"/>
        </w:numPr>
        <w:spacing w:after="0"/>
        <w:ind w:hanging="181"/>
        <w:contextualSpacing w:val="0"/>
        <w:jc w:val="both"/>
      </w:pPr>
      <w:r>
        <w:t>Format „mała konferencja</w:t>
      </w:r>
      <w:r w:rsidR="00E70672">
        <w:t xml:space="preserve"> II</w:t>
      </w:r>
      <w:r>
        <w:t>”</w:t>
      </w:r>
      <w:r w:rsidR="00E70672">
        <w:t xml:space="preserve"> </w:t>
      </w:r>
      <w:r>
        <w:t xml:space="preserve"> </w:t>
      </w:r>
    </w:p>
    <w:p w14:paraId="6D0C7F17" w14:textId="00982D9E" w:rsidR="00622F07" w:rsidRDefault="00567DAE" w:rsidP="00567DAE">
      <w:pPr>
        <w:pStyle w:val="Akapitzlist"/>
        <w:numPr>
          <w:ilvl w:val="2"/>
          <w:numId w:val="8"/>
        </w:numPr>
        <w:spacing w:after="120"/>
        <w:contextualSpacing w:val="0"/>
        <w:jc w:val="both"/>
      </w:pPr>
      <w:r>
        <w:t xml:space="preserve">Format „duża konferencja” </w:t>
      </w:r>
    </w:p>
    <w:p w14:paraId="669E5E92" w14:textId="7F0B79AA" w:rsidR="00567DAE" w:rsidRDefault="00567DAE" w:rsidP="00E70672">
      <w:pPr>
        <w:pStyle w:val="Akapitzlist"/>
        <w:numPr>
          <w:ilvl w:val="1"/>
          <w:numId w:val="8"/>
        </w:numPr>
        <w:spacing w:after="0"/>
        <w:ind w:left="1434" w:hanging="357"/>
        <w:contextualSpacing w:val="0"/>
        <w:jc w:val="both"/>
      </w:pPr>
      <w:r>
        <w:t>Biuro Sekretariatu Prezydencji</w:t>
      </w:r>
    </w:p>
    <w:p w14:paraId="7647582E" w14:textId="5B656530" w:rsidR="00567DAE" w:rsidRDefault="00567DAE" w:rsidP="00567DAE">
      <w:pPr>
        <w:pStyle w:val="Akapitzlist"/>
        <w:numPr>
          <w:ilvl w:val="1"/>
          <w:numId w:val="8"/>
        </w:numPr>
        <w:spacing w:after="120"/>
        <w:contextualSpacing w:val="0"/>
        <w:jc w:val="both"/>
      </w:pPr>
      <w:r>
        <w:t>Przestrzeń cateringową:</w:t>
      </w:r>
    </w:p>
    <w:p w14:paraId="5BE7BA8D" w14:textId="3C059A89" w:rsidR="00567DAE" w:rsidRDefault="00567DAE" w:rsidP="00F22396">
      <w:pPr>
        <w:pStyle w:val="Akapitzlist"/>
        <w:numPr>
          <w:ilvl w:val="2"/>
          <w:numId w:val="8"/>
        </w:numPr>
        <w:spacing w:after="0"/>
        <w:ind w:hanging="181"/>
        <w:contextualSpacing w:val="0"/>
        <w:jc w:val="both"/>
      </w:pPr>
      <w:r>
        <w:t>Kawa / herbata</w:t>
      </w:r>
    </w:p>
    <w:p w14:paraId="3E0652B6" w14:textId="1CFD5E70" w:rsidR="00567DAE" w:rsidRDefault="00567DAE" w:rsidP="00567DAE">
      <w:pPr>
        <w:pStyle w:val="Akapitzlist"/>
        <w:numPr>
          <w:ilvl w:val="2"/>
          <w:numId w:val="8"/>
        </w:numPr>
        <w:spacing w:after="120"/>
        <w:contextualSpacing w:val="0"/>
        <w:jc w:val="both"/>
      </w:pPr>
      <w:r>
        <w:t>Bufet</w:t>
      </w:r>
    </w:p>
    <w:p w14:paraId="67A45BD8" w14:textId="6A462487" w:rsidR="005D45FE" w:rsidRDefault="000E7143" w:rsidP="005D45FE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</w:pPr>
      <w:r w:rsidRPr="00567DAE">
        <w:t xml:space="preserve">W obiekcie </w:t>
      </w:r>
      <w:r w:rsidRPr="000E7143">
        <w:t xml:space="preserve">Muzeum Sztuki Nowoczesnej </w:t>
      </w:r>
      <w:r>
        <w:t xml:space="preserve">Wykonawca </w:t>
      </w:r>
      <w:r w:rsidR="005D45FE">
        <w:t>zapewni na stałe po godz. 18:00 następujące pomieszczenia:</w:t>
      </w:r>
    </w:p>
    <w:p w14:paraId="506C10DA" w14:textId="77777777" w:rsidR="000E7143" w:rsidRDefault="000E7143" w:rsidP="005D45FE">
      <w:pPr>
        <w:pStyle w:val="Akapitzlist"/>
        <w:numPr>
          <w:ilvl w:val="1"/>
          <w:numId w:val="8"/>
        </w:numPr>
        <w:spacing w:after="0"/>
        <w:ind w:left="1434" w:hanging="357"/>
        <w:contextualSpacing w:val="0"/>
        <w:jc w:val="both"/>
      </w:pPr>
      <w:r>
        <w:t>1 punkt weryfikacji</w:t>
      </w:r>
    </w:p>
    <w:p w14:paraId="1A1B9B85" w14:textId="77777777" w:rsidR="000E7143" w:rsidRDefault="000E7143" w:rsidP="000E7143">
      <w:pPr>
        <w:pStyle w:val="Akapitzlist"/>
        <w:numPr>
          <w:ilvl w:val="1"/>
          <w:numId w:val="8"/>
        </w:numPr>
        <w:spacing w:after="120"/>
        <w:contextualSpacing w:val="0"/>
        <w:jc w:val="both"/>
      </w:pPr>
      <w:r>
        <w:t>Przestrzeń cateringową:</w:t>
      </w:r>
    </w:p>
    <w:p w14:paraId="3029F584" w14:textId="77777777" w:rsidR="000E7143" w:rsidRDefault="000E7143" w:rsidP="005D45FE">
      <w:pPr>
        <w:pStyle w:val="Akapitzlist"/>
        <w:numPr>
          <w:ilvl w:val="2"/>
          <w:numId w:val="8"/>
        </w:numPr>
        <w:spacing w:after="0"/>
        <w:ind w:hanging="181"/>
        <w:contextualSpacing w:val="0"/>
        <w:jc w:val="both"/>
      </w:pPr>
      <w:r>
        <w:t>Kawa / herbata</w:t>
      </w:r>
    </w:p>
    <w:p w14:paraId="54BC8545" w14:textId="77777777" w:rsidR="000E7143" w:rsidRDefault="000E7143" w:rsidP="000E7143">
      <w:pPr>
        <w:pStyle w:val="Akapitzlist"/>
        <w:numPr>
          <w:ilvl w:val="2"/>
          <w:numId w:val="8"/>
        </w:numPr>
        <w:spacing w:after="120"/>
        <w:contextualSpacing w:val="0"/>
        <w:jc w:val="both"/>
      </w:pPr>
      <w:r>
        <w:t>Bufet</w:t>
      </w:r>
    </w:p>
    <w:p w14:paraId="608F216E" w14:textId="33B05BE8" w:rsidR="00F22396" w:rsidRDefault="00F22396" w:rsidP="00F22396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</w:pPr>
      <w:r w:rsidRPr="00567DAE">
        <w:t xml:space="preserve">W obiekcie </w:t>
      </w:r>
      <w:r>
        <w:t>Pałac Krasińskich</w:t>
      </w:r>
      <w:r w:rsidRPr="000E7143">
        <w:t xml:space="preserve"> </w:t>
      </w:r>
      <w:r>
        <w:t xml:space="preserve">Wykonawca zapewni </w:t>
      </w:r>
      <w:r w:rsidR="005D45FE">
        <w:t>we wskazanych dniach (max. 15 dni)</w:t>
      </w:r>
      <w:r>
        <w:t xml:space="preserve"> następujące pomieszczenia:</w:t>
      </w:r>
    </w:p>
    <w:p w14:paraId="6E0256B2" w14:textId="5271A622" w:rsidR="00F22396" w:rsidRDefault="000F010B" w:rsidP="007C4CB9">
      <w:pPr>
        <w:pStyle w:val="Akapitzlist"/>
        <w:numPr>
          <w:ilvl w:val="1"/>
          <w:numId w:val="8"/>
        </w:numPr>
        <w:spacing w:after="0"/>
        <w:ind w:left="1434" w:hanging="357"/>
        <w:contextualSpacing w:val="0"/>
        <w:jc w:val="both"/>
      </w:pPr>
      <w:r>
        <w:t>Szatnia</w:t>
      </w:r>
    </w:p>
    <w:p w14:paraId="6AC4CD6B" w14:textId="77777777" w:rsidR="00F22396" w:rsidRDefault="00F22396" w:rsidP="00F22396">
      <w:pPr>
        <w:pStyle w:val="Akapitzlist"/>
        <w:numPr>
          <w:ilvl w:val="1"/>
          <w:numId w:val="8"/>
        </w:numPr>
        <w:spacing w:after="120"/>
        <w:contextualSpacing w:val="0"/>
        <w:jc w:val="both"/>
      </w:pPr>
      <w:r>
        <w:t>Przestrzeń cateringową:</w:t>
      </w:r>
    </w:p>
    <w:p w14:paraId="5492A7C0" w14:textId="02E6057D" w:rsidR="00744901" w:rsidRPr="001610D4" w:rsidRDefault="005D45FE" w:rsidP="006648E2">
      <w:pPr>
        <w:pStyle w:val="Akapitzlist"/>
        <w:numPr>
          <w:ilvl w:val="2"/>
          <w:numId w:val="8"/>
        </w:numPr>
        <w:spacing w:after="120"/>
        <w:contextualSpacing w:val="0"/>
        <w:jc w:val="both"/>
      </w:pPr>
      <w:r>
        <w:lastRenderedPageBreak/>
        <w:t>Gala dinner</w:t>
      </w:r>
    </w:p>
    <w:p w14:paraId="1E54AFB4" w14:textId="77777777" w:rsidR="001E2CB6" w:rsidRDefault="001E2CB6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1BDD15F4" w14:textId="1A21D0D1" w:rsidR="00B74C56" w:rsidRPr="004520F1" w:rsidRDefault="00193F8F" w:rsidP="006648E2">
      <w:pPr>
        <w:pStyle w:val="Nagwek2"/>
        <w:spacing w:after="120"/>
      </w:pPr>
      <w:bookmarkStart w:id="13" w:name="_Toc162438580"/>
      <w:r w:rsidRPr="004520F1">
        <w:lastRenderedPageBreak/>
        <w:t xml:space="preserve">Załącznik nr </w:t>
      </w:r>
      <w:r w:rsidR="009313F8">
        <w:t>5</w:t>
      </w:r>
      <w:r w:rsidR="004520F1">
        <w:br/>
      </w:r>
      <w:r w:rsidR="002B1557">
        <w:t xml:space="preserve">Szczegółowa charakterystyka </w:t>
      </w:r>
      <w:r w:rsidR="003056C7">
        <w:t>Mebl</w:t>
      </w:r>
      <w:r w:rsidR="002B1557">
        <w:t>i</w:t>
      </w:r>
      <w:r w:rsidR="003056C7">
        <w:t xml:space="preserve"> standardow</w:t>
      </w:r>
      <w:r w:rsidR="002B1557">
        <w:t>ych</w:t>
      </w:r>
      <w:bookmarkEnd w:id="13"/>
    </w:p>
    <w:p w14:paraId="6C390DEF" w14:textId="4D13BB7E" w:rsidR="00B967D8" w:rsidRPr="009B4888" w:rsidRDefault="00B967D8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  <w:rPr>
          <w:b/>
        </w:rPr>
      </w:pPr>
      <w:r w:rsidRPr="00D269E1">
        <w:rPr>
          <w:b/>
        </w:rPr>
        <w:t xml:space="preserve">Stół konferencyjny. </w:t>
      </w:r>
      <w:r>
        <w:t xml:space="preserve">Długość = 155 – 165 cm, szerokość = 65 – </w:t>
      </w:r>
      <w:r w:rsidR="009B4888">
        <w:t>80</w:t>
      </w:r>
      <w:r>
        <w:t xml:space="preserve"> cm, wysokość = 70 - </w:t>
      </w:r>
      <w:r w:rsidR="009B4888">
        <w:t>80</w:t>
      </w:r>
      <w:r>
        <w:t xml:space="preserve"> cm. Otwór na okablowanie. Zasłonięta przednia część stołu.</w:t>
      </w:r>
      <w:r w:rsidR="00E71810">
        <w:t xml:space="preserve"> </w:t>
      </w:r>
      <w:r w:rsidR="00D269E1">
        <w:t xml:space="preserve">Stół w kolorach </w:t>
      </w:r>
      <w:r w:rsidR="00D269E1" w:rsidRPr="00D269E1">
        <w:t>zgodn</w:t>
      </w:r>
      <w:r w:rsidR="00D269E1">
        <w:t>ych</w:t>
      </w:r>
      <w:r w:rsidR="00D269E1" w:rsidRPr="00D269E1">
        <w:t xml:space="preserve"> </w:t>
      </w:r>
      <w:r w:rsidR="000A0E54">
        <w:br/>
      </w:r>
      <w:r w:rsidR="00D269E1" w:rsidRPr="00D269E1">
        <w:t xml:space="preserve">z Podręcznikiem komunikacji wizualizacji </w:t>
      </w:r>
      <w:r w:rsidR="0035731D">
        <w:t>prezydencji</w:t>
      </w:r>
      <w:r w:rsidR="00D269E1" w:rsidRPr="00D269E1">
        <w:t>.</w:t>
      </w:r>
    </w:p>
    <w:p w14:paraId="29FDEFEA" w14:textId="4B9880A4" w:rsidR="009B4888" w:rsidRPr="009B4888" w:rsidRDefault="009B4888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  <w:rPr>
          <w:b/>
        </w:rPr>
      </w:pPr>
      <w:r>
        <w:rPr>
          <w:b/>
        </w:rPr>
        <w:t>Stół do spotkań bilateralnych</w:t>
      </w:r>
      <w:r w:rsidRPr="00D269E1">
        <w:rPr>
          <w:b/>
        </w:rPr>
        <w:t xml:space="preserve">. </w:t>
      </w:r>
      <w:r>
        <w:t>Długość =</w:t>
      </w:r>
      <w:r w:rsidR="001D2DB2">
        <w:t xml:space="preserve"> </w:t>
      </w:r>
      <w:r>
        <w:t xml:space="preserve">400 – 420 cm, szerokość = 90 – 110 cm, wysokość = 70 - 80 cm. Stół w kolorach </w:t>
      </w:r>
      <w:r w:rsidRPr="00D269E1">
        <w:t>zgodn</w:t>
      </w:r>
      <w:r>
        <w:t>ych</w:t>
      </w:r>
      <w:r w:rsidRPr="00D269E1">
        <w:t xml:space="preserve"> z Podręcznikiem komunikacji wizualizacji </w:t>
      </w:r>
      <w:r>
        <w:t>prezydencji</w:t>
      </w:r>
      <w:r w:rsidRPr="00D269E1">
        <w:t>.</w:t>
      </w:r>
    </w:p>
    <w:p w14:paraId="6B319095" w14:textId="471C6DA5" w:rsidR="00B04311" w:rsidRPr="00B04311" w:rsidRDefault="00B04311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  <w:rPr>
          <w:b/>
        </w:rPr>
      </w:pPr>
      <w:r w:rsidRPr="00B04311">
        <w:rPr>
          <w:b/>
        </w:rPr>
        <w:t>Stół prosty</w:t>
      </w:r>
      <w:r>
        <w:rPr>
          <w:b/>
        </w:rPr>
        <w:t xml:space="preserve">. </w:t>
      </w:r>
      <w:r>
        <w:t>Długość = 155 – 165 cm, szerokość = 65 –</w:t>
      </w:r>
      <w:r w:rsidR="00B967D8">
        <w:t xml:space="preserve"> </w:t>
      </w:r>
      <w:r w:rsidR="009B4888">
        <w:t>80</w:t>
      </w:r>
      <w:r w:rsidR="00B967D8">
        <w:t xml:space="preserve"> cm, wysokość = 70 - </w:t>
      </w:r>
      <w:r w:rsidR="009B4888">
        <w:t>80</w:t>
      </w:r>
      <w:r w:rsidR="00B967D8">
        <w:t xml:space="preserve"> cm.</w:t>
      </w:r>
      <w:r w:rsidR="00E71810" w:rsidRPr="00E71810">
        <w:t xml:space="preserve"> </w:t>
      </w:r>
      <w:r w:rsidR="00D269E1">
        <w:t>Stół</w:t>
      </w:r>
      <w:r w:rsidR="00E71810">
        <w:t xml:space="preserve"> </w:t>
      </w:r>
      <w:r w:rsidR="000A0E54">
        <w:br/>
      </w:r>
      <w:r w:rsidR="00D269E1">
        <w:t xml:space="preserve">w kolorach </w:t>
      </w:r>
      <w:r w:rsidR="00D269E1" w:rsidRPr="00D269E1">
        <w:t>zgodn</w:t>
      </w:r>
      <w:r w:rsidR="00D269E1">
        <w:t>ych</w:t>
      </w:r>
      <w:r w:rsidR="00D269E1" w:rsidRPr="00D269E1">
        <w:t xml:space="preserve"> z Podręcznikiem komunikacji wizualizacji </w:t>
      </w:r>
      <w:r w:rsidR="0035731D">
        <w:t>prezydencji</w:t>
      </w:r>
      <w:r w:rsidR="00D269E1" w:rsidRPr="00D269E1">
        <w:t>.</w:t>
      </w:r>
    </w:p>
    <w:p w14:paraId="2E79C9EB" w14:textId="28A7321A" w:rsidR="00B967D8" w:rsidRDefault="00B04311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B967D8">
        <w:rPr>
          <w:b/>
        </w:rPr>
        <w:t xml:space="preserve">Stół roboczy. </w:t>
      </w:r>
      <w:r w:rsidRPr="00B04311">
        <w:t>D</w:t>
      </w:r>
      <w:r>
        <w:t xml:space="preserve">ługość </w:t>
      </w:r>
      <w:r w:rsidR="00B967D8">
        <w:t xml:space="preserve">= 60 – 80 </w:t>
      </w:r>
      <w:r>
        <w:t xml:space="preserve">cm, </w:t>
      </w:r>
      <w:r w:rsidR="00B967D8">
        <w:t>szerokość = 60 – 80 cm</w:t>
      </w:r>
      <w:r>
        <w:t xml:space="preserve">, </w:t>
      </w:r>
      <w:r w:rsidR="00B967D8">
        <w:t xml:space="preserve">wysokość = 70 - </w:t>
      </w:r>
      <w:r w:rsidR="009B4888">
        <w:t>80</w:t>
      </w:r>
      <w:r w:rsidR="00B967D8">
        <w:t xml:space="preserve"> cm.</w:t>
      </w:r>
      <w:r w:rsidR="00E71810" w:rsidRPr="00E71810">
        <w:t xml:space="preserve"> </w:t>
      </w:r>
      <w:r w:rsidR="00D269E1">
        <w:t xml:space="preserve">Stół </w:t>
      </w:r>
      <w:r w:rsidR="000A0E54">
        <w:br/>
      </w:r>
      <w:r w:rsidR="00D269E1">
        <w:t xml:space="preserve">w kolorach </w:t>
      </w:r>
      <w:r w:rsidR="00D269E1" w:rsidRPr="00D269E1">
        <w:t>zgodn</w:t>
      </w:r>
      <w:r w:rsidR="00D269E1">
        <w:t>ych</w:t>
      </w:r>
      <w:r w:rsidR="00D269E1" w:rsidRPr="00D269E1">
        <w:t xml:space="preserve"> z Podręcznikiem komunikacji wizualizacji </w:t>
      </w:r>
      <w:r w:rsidR="0035731D">
        <w:t>prezydencji</w:t>
      </w:r>
      <w:r w:rsidR="00D269E1" w:rsidRPr="00D269E1">
        <w:t>.</w:t>
      </w:r>
    </w:p>
    <w:p w14:paraId="6D7E39F0" w14:textId="69D0127F" w:rsidR="00B967D8" w:rsidRPr="00E93CFB" w:rsidRDefault="00B967D8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E93CFB">
        <w:rPr>
          <w:b/>
        </w:rPr>
        <w:t>Krzesł</w:t>
      </w:r>
      <w:r w:rsidR="000A0E54">
        <w:rPr>
          <w:b/>
        </w:rPr>
        <w:t>o</w:t>
      </w:r>
      <w:r w:rsidRPr="00E93CFB">
        <w:rPr>
          <w:b/>
        </w:rPr>
        <w:t xml:space="preserve"> konferencyjne</w:t>
      </w:r>
      <w:r w:rsidRPr="00E93CFB">
        <w:t>. Tapicerowane</w:t>
      </w:r>
      <w:r w:rsidR="005D1A0C">
        <w:t>,</w:t>
      </w:r>
      <w:r w:rsidRPr="00E93CFB">
        <w:t xml:space="preserve"> z podłokietnik</w:t>
      </w:r>
      <w:r w:rsidR="005D1A0C">
        <w:t>ami,</w:t>
      </w:r>
      <w:r w:rsidR="00E71810" w:rsidRPr="00E93CFB">
        <w:t xml:space="preserve"> na kółkach</w:t>
      </w:r>
      <w:r w:rsidRPr="00E93CFB">
        <w:t>.</w:t>
      </w:r>
      <w:r w:rsidR="00E93CFB" w:rsidRPr="00E93CFB">
        <w:t xml:space="preserve"> Mechaniczne podparcie pleców, ergonomiczne siedzenia, regulowana wysokość oparcia, regulowana wysokość siedzenia. </w:t>
      </w:r>
      <w:r w:rsidRPr="00E93CFB">
        <w:t>Kolor</w:t>
      </w:r>
      <w:r w:rsidR="00E71810" w:rsidRPr="00E93CFB">
        <w:t xml:space="preserve"> tapicerki </w:t>
      </w:r>
      <w:r w:rsidR="00D269E1" w:rsidRPr="00E93CFB">
        <w:t xml:space="preserve">zgodny z Podręcznikiem komunikacji wizualizacji </w:t>
      </w:r>
      <w:r w:rsidR="0035731D">
        <w:t>prezydencji</w:t>
      </w:r>
      <w:r w:rsidR="00E93CFB" w:rsidRPr="00E93CFB">
        <w:t>.</w:t>
      </w:r>
    </w:p>
    <w:p w14:paraId="73D585AE" w14:textId="2770112E" w:rsidR="00B967D8" w:rsidRPr="00D269E1" w:rsidRDefault="00B967D8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D269E1">
        <w:rPr>
          <w:b/>
        </w:rPr>
        <w:t>Krzesł</w:t>
      </w:r>
      <w:r w:rsidR="000A0E54">
        <w:rPr>
          <w:b/>
        </w:rPr>
        <w:t>o</w:t>
      </w:r>
      <w:r w:rsidRPr="00D269E1">
        <w:rPr>
          <w:b/>
        </w:rPr>
        <w:t xml:space="preserve"> proste</w:t>
      </w:r>
      <w:r w:rsidRPr="00D269E1">
        <w:t xml:space="preserve">. Tapicerowane. Kolor tapicerki </w:t>
      </w:r>
      <w:r w:rsidR="00D269E1" w:rsidRPr="00D269E1">
        <w:t xml:space="preserve">zgodny z Podręcznikiem komunikacji wizualizacji </w:t>
      </w:r>
      <w:r w:rsidR="0035731D">
        <w:t>prezydencji</w:t>
      </w:r>
      <w:r w:rsidRPr="00D269E1">
        <w:t>. Wysokość krzesła od podłoża do siedziska 45 – 50 cm, wysokość całkowita 80 – 85 cm, szerokość siedziska 45 cm – 55 cm, długość siedziska 45 cm – 55 cm.</w:t>
      </w:r>
    </w:p>
    <w:p w14:paraId="21615E8F" w14:textId="605E5B22" w:rsidR="00B967D8" w:rsidRDefault="00B967D8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D269E1">
        <w:rPr>
          <w:b/>
        </w:rPr>
        <w:t>Krzesł</w:t>
      </w:r>
      <w:r w:rsidR="000A0E54">
        <w:rPr>
          <w:b/>
        </w:rPr>
        <w:t>o</w:t>
      </w:r>
      <w:r w:rsidRPr="00D269E1">
        <w:rPr>
          <w:b/>
        </w:rPr>
        <w:t xml:space="preserve"> robocze. </w:t>
      </w:r>
      <w:r w:rsidRPr="00D269E1">
        <w:t xml:space="preserve">Tapicerowane, z autonomicznym doczepianym pulpitem do pracy. </w:t>
      </w:r>
      <w:r w:rsidR="00D269E1" w:rsidRPr="00D269E1">
        <w:t xml:space="preserve">Kolor tapicerki zgodny z Podręcznikiem komunikacji wizualizacji </w:t>
      </w:r>
      <w:r w:rsidR="0035731D">
        <w:t>prezydencji</w:t>
      </w:r>
      <w:r w:rsidR="00D269E1" w:rsidRPr="00D269E1">
        <w:t xml:space="preserve">. </w:t>
      </w:r>
      <w:r w:rsidRPr="00D269E1">
        <w:t>Wysokość krzesła od podłoża do siedziska 45 – 50 cm, wysokość krzesła całkowita 80 –</w:t>
      </w:r>
      <w:r>
        <w:t xml:space="preserve"> 85 cm, szerokość siedziska 45 cm – 55 cm, długość siedziska 45 cm – 55 cm, długość pulpitu 30 – 40 cm, szerokość pulpitu </w:t>
      </w:r>
      <w:r w:rsidRPr="00B967D8">
        <w:t>2</w:t>
      </w:r>
      <w:r>
        <w:t xml:space="preserve">0 – 30 cm. </w:t>
      </w:r>
    </w:p>
    <w:p w14:paraId="37BCBB60" w14:textId="542556D3" w:rsidR="00B967D8" w:rsidRPr="00374F7F" w:rsidRDefault="00B967D8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>
        <w:rPr>
          <w:b/>
        </w:rPr>
        <w:t>Sofa 2</w:t>
      </w:r>
      <w:r w:rsidR="000A0E54">
        <w:rPr>
          <w:b/>
        </w:rPr>
        <w:t>-</w:t>
      </w:r>
      <w:r>
        <w:rPr>
          <w:b/>
        </w:rPr>
        <w:t xml:space="preserve">osobowa. </w:t>
      </w:r>
      <w:r w:rsidRPr="00374F7F">
        <w:t>Tapicerowana</w:t>
      </w:r>
      <w:r w:rsidR="00A37B19" w:rsidRPr="00374F7F">
        <w:t>, modułowa</w:t>
      </w:r>
      <w:r w:rsidRPr="00374F7F">
        <w:t xml:space="preserve">. Kolor tapicerki </w:t>
      </w:r>
      <w:r w:rsidR="00D269E1" w:rsidRPr="00374F7F">
        <w:t xml:space="preserve">zgodny z Podręcznikiem komunikacji wizualizacji </w:t>
      </w:r>
      <w:r w:rsidR="0035731D" w:rsidRPr="00374F7F">
        <w:t>prezydencji</w:t>
      </w:r>
      <w:r w:rsidR="00D269E1" w:rsidRPr="00374F7F">
        <w:t>.</w:t>
      </w:r>
      <w:r w:rsidRPr="00374F7F">
        <w:t xml:space="preserve"> </w:t>
      </w:r>
      <w:r w:rsidR="00C27C3B" w:rsidRPr="00374F7F">
        <w:t>Długość</w:t>
      </w:r>
      <w:r w:rsidRPr="00374F7F">
        <w:t xml:space="preserve"> sofy </w:t>
      </w:r>
      <w:r w:rsidR="00C27C3B" w:rsidRPr="00374F7F">
        <w:t xml:space="preserve">130 – 160 cm, </w:t>
      </w:r>
      <w:r w:rsidRPr="00374F7F">
        <w:t>wysokość siedziska 3</w:t>
      </w:r>
      <w:r w:rsidR="00C27C3B" w:rsidRPr="00374F7F">
        <w:t>0</w:t>
      </w:r>
      <w:r w:rsidRPr="00374F7F">
        <w:t xml:space="preserve"> </w:t>
      </w:r>
      <w:r w:rsidR="00C27C3B" w:rsidRPr="00374F7F">
        <w:t xml:space="preserve">– </w:t>
      </w:r>
      <w:r w:rsidRPr="00374F7F">
        <w:t>45 cm, szerokość siedziska 1</w:t>
      </w:r>
      <w:r w:rsidR="00C27C3B" w:rsidRPr="00374F7F">
        <w:t>25 –</w:t>
      </w:r>
      <w:r w:rsidRPr="00374F7F">
        <w:t xml:space="preserve"> 1</w:t>
      </w:r>
      <w:r w:rsidR="00C27C3B" w:rsidRPr="00374F7F">
        <w:t>55</w:t>
      </w:r>
      <w:r w:rsidRPr="00374F7F">
        <w:t xml:space="preserve"> c</w:t>
      </w:r>
      <w:r w:rsidR="00C27C3B" w:rsidRPr="00374F7F">
        <w:t>m, głębokość siedziska min. 45 –</w:t>
      </w:r>
      <w:r w:rsidRPr="00374F7F">
        <w:t xml:space="preserve"> 55 cm.</w:t>
      </w:r>
    </w:p>
    <w:p w14:paraId="7C91DB38" w14:textId="3B9FAB0C" w:rsidR="00C27C3B" w:rsidRPr="00374F7F" w:rsidRDefault="00C27C3B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374F7F">
        <w:rPr>
          <w:b/>
        </w:rPr>
        <w:t>Sofa 3</w:t>
      </w:r>
      <w:r w:rsidR="000A0E54">
        <w:rPr>
          <w:b/>
        </w:rPr>
        <w:t>-</w:t>
      </w:r>
      <w:r w:rsidRPr="00374F7F">
        <w:rPr>
          <w:b/>
        </w:rPr>
        <w:t xml:space="preserve">osobowa. </w:t>
      </w:r>
      <w:r w:rsidR="00A37B19" w:rsidRPr="00374F7F">
        <w:t>Tapicerowana, modułowa.</w:t>
      </w:r>
      <w:r w:rsidRPr="00374F7F">
        <w:t xml:space="preserve"> </w:t>
      </w:r>
      <w:r w:rsidR="00D269E1" w:rsidRPr="00374F7F">
        <w:t xml:space="preserve">Kolor tapicerki zgodny z Podręcznikiem komunikacji wizualizacji </w:t>
      </w:r>
      <w:r w:rsidR="0035731D" w:rsidRPr="00374F7F">
        <w:t>prezydencji</w:t>
      </w:r>
      <w:r w:rsidR="00D269E1" w:rsidRPr="00374F7F">
        <w:t>.</w:t>
      </w:r>
      <w:r w:rsidRPr="00374F7F">
        <w:t xml:space="preserve"> Długość sofy 180 – 220 cm, wysokość siedziska 30 – 45 cm, szerokość siedziska 175 - 215 cm, głębokość siedziska min. 45 – 65 cm.</w:t>
      </w:r>
    </w:p>
    <w:p w14:paraId="5E6D32E8" w14:textId="78841211" w:rsidR="00B967D8" w:rsidRDefault="00B967D8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374F7F">
        <w:rPr>
          <w:b/>
        </w:rPr>
        <w:t>Fotel</w:t>
      </w:r>
      <w:r w:rsidR="00C27C3B" w:rsidRPr="00374F7F">
        <w:rPr>
          <w:b/>
        </w:rPr>
        <w:t xml:space="preserve">. </w:t>
      </w:r>
      <w:r w:rsidR="00C27C3B" w:rsidRPr="00374F7F">
        <w:t>Tapicerowany</w:t>
      </w:r>
      <w:r w:rsidR="00A37B19" w:rsidRPr="00374F7F">
        <w:t>, modułowy</w:t>
      </w:r>
      <w:r w:rsidR="00C27C3B" w:rsidRPr="00374F7F">
        <w:t xml:space="preserve">. </w:t>
      </w:r>
      <w:r w:rsidR="00D269E1" w:rsidRPr="00374F7F">
        <w:t xml:space="preserve">Kolor tapicerki zgodny z Podręcznikiem komunikacji wizualizacji </w:t>
      </w:r>
      <w:r w:rsidR="0035731D" w:rsidRPr="00374F7F">
        <w:t>prezydencji</w:t>
      </w:r>
      <w:r w:rsidR="00D269E1" w:rsidRPr="00374F7F">
        <w:t>.</w:t>
      </w:r>
      <w:r w:rsidRPr="00374F7F">
        <w:t xml:space="preserve"> </w:t>
      </w:r>
      <w:r w:rsidR="00C27C3B" w:rsidRPr="00374F7F">
        <w:t>W</w:t>
      </w:r>
      <w:r w:rsidRPr="00374F7F">
        <w:t>ysokość</w:t>
      </w:r>
      <w:r w:rsidR="00C27C3B" w:rsidRPr="00374F7F">
        <w:t xml:space="preserve"> fotela</w:t>
      </w:r>
      <w:r>
        <w:t xml:space="preserve"> </w:t>
      </w:r>
      <w:r w:rsidR="00C27C3B">
        <w:t xml:space="preserve">od podłoża do siedziska 40 – 50 cm, wysokość fotela całkowita </w:t>
      </w:r>
      <w:r>
        <w:t>75</w:t>
      </w:r>
      <w:r w:rsidR="00C27C3B">
        <w:t xml:space="preserve"> –</w:t>
      </w:r>
      <w:r>
        <w:t xml:space="preserve"> 85 cm, szerokość </w:t>
      </w:r>
      <w:r w:rsidR="00C27C3B">
        <w:t xml:space="preserve">siedziska 60 – </w:t>
      </w:r>
      <w:r>
        <w:t xml:space="preserve">90 cm, głębokość </w:t>
      </w:r>
      <w:r w:rsidR="00C27C3B">
        <w:t xml:space="preserve">siedziska </w:t>
      </w:r>
      <w:r>
        <w:t>55 cm</w:t>
      </w:r>
      <w:r w:rsidR="000A0E54">
        <w:t xml:space="preserve"> – </w:t>
      </w:r>
      <w:r>
        <w:t>8</w:t>
      </w:r>
      <w:r w:rsidR="00C27C3B">
        <w:t>5</w:t>
      </w:r>
      <w:r w:rsidR="000A0E54">
        <w:t xml:space="preserve"> </w:t>
      </w:r>
      <w:r>
        <w:t xml:space="preserve">cm.    </w:t>
      </w:r>
    </w:p>
    <w:p w14:paraId="03E88802" w14:textId="77777777" w:rsidR="00414BCC" w:rsidRDefault="00426F6A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>
        <w:rPr>
          <w:b/>
        </w:rPr>
        <w:t>Stolik kawowy.</w:t>
      </w:r>
      <w:r>
        <w:t xml:space="preserve"> Blat wykonany z drewna, płyty lami</w:t>
      </w:r>
      <w:r w:rsidR="00B5322F">
        <w:t>nowanej lub tworzywa sztucznego</w:t>
      </w:r>
      <w:r w:rsidR="00D269E1">
        <w:t xml:space="preserve">. </w:t>
      </w:r>
      <w:r w:rsidR="00D269E1" w:rsidRPr="00D269E1">
        <w:t>Kolor</w:t>
      </w:r>
      <w:r w:rsidR="00D269E1">
        <w:t xml:space="preserve"> </w:t>
      </w:r>
      <w:r w:rsidR="00D269E1" w:rsidRPr="00D269E1">
        <w:t xml:space="preserve">zgodny z Podręcznikiem komunikacji wizualizacji </w:t>
      </w:r>
      <w:r w:rsidR="0035731D">
        <w:t>prezydencji</w:t>
      </w:r>
      <w:r w:rsidR="00D269E1" w:rsidRPr="00D269E1">
        <w:t>.</w:t>
      </w:r>
      <w:r w:rsidR="00D269E1">
        <w:t xml:space="preserve"> </w:t>
      </w:r>
      <w:r w:rsidR="00B5322F">
        <w:t>D</w:t>
      </w:r>
      <w:r>
        <w:t xml:space="preserve">ługość </w:t>
      </w:r>
      <w:r w:rsidR="00B5322F">
        <w:t xml:space="preserve">stolika </w:t>
      </w:r>
      <w:r>
        <w:t xml:space="preserve">80 </w:t>
      </w:r>
      <w:r w:rsidR="00B5322F">
        <w:t xml:space="preserve">– 120 cm, szerokość stolika 50 – 75cm, </w:t>
      </w:r>
      <w:r>
        <w:t>wysokość</w:t>
      </w:r>
      <w:r w:rsidR="00B5322F">
        <w:t xml:space="preserve"> stolika </w:t>
      </w:r>
      <w:r>
        <w:t xml:space="preserve">35 </w:t>
      </w:r>
      <w:r w:rsidR="00B5322F">
        <w:t>– 45 cm.</w:t>
      </w:r>
    </w:p>
    <w:p w14:paraId="3AC2F651" w14:textId="77777777" w:rsidR="00414BCC" w:rsidRDefault="00414BCC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414BCC">
        <w:rPr>
          <w:b/>
        </w:rPr>
        <w:t>Lampa stojąca.</w:t>
      </w:r>
      <w:r>
        <w:t xml:space="preserve"> Lampa podłogowa, wykonana z drewna lub tworzywa sztucznego. . </w:t>
      </w:r>
      <w:r w:rsidRPr="00D269E1">
        <w:t>Kolor</w:t>
      </w:r>
      <w:r>
        <w:t xml:space="preserve"> </w:t>
      </w:r>
      <w:r w:rsidRPr="00D269E1">
        <w:t xml:space="preserve">zgodny z Podręcznikiem komunikacji wizualizacji </w:t>
      </w:r>
      <w:r>
        <w:t>prezydencji</w:t>
      </w:r>
      <w:r w:rsidRPr="00D269E1">
        <w:t>.</w:t>
      </w:r>
      <w:r>
        <w:t xml:space="preserve">  Wysokość lampy 100 -  150 cm. Średnica podstawy 40 – 60 cm.</w:t>
      </w:r>
    </w:p>
    <w:p w14:paraId="4B7F956A" w14:textId="12ED758A" w:rsidR="00C27C3B" w:rsidRDefault="00C27C3B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414BCC">
        <w:rPr>
          <w:b/>
        </w:rPr>
        <w:t xml:space="preserve">Kosz </w:t>
      </w:r>
      <w:r w:rsidR="006831BD" w:rsidRPr="00414BCC">
        <w:rPr>
          <w:b/>
        </w:rPr>
        <w:t>na śmieci z segregacją odpadów.</w:t>
      </w:r>
      <w:r w:rsidRPr="00414BCC">
        <w:rPr>
          <w:b/>
        </w:rPr>
        <w:t xml:space="preserve"> </w:t>
      </w:r>
      <w:r w:rsidRPr="00C27C3B">
        <w:t>W</w:t>
      </w:r>
      <w:r>
        <w:t xml:space="preserve">ykonany z metalu lub tworzywa sztucznego. </w:t>
      </w:r>
      <w:r w:rsidR="006831BD">
        <w:t>Odpowiednie przegrody umożliwiają segregację</w:t>
      </w:r>
      <w:r>
        <w:t xml:space="preserve"> odpadów na papier, plastik, szkło</w:t>
      </w:r>
      <w:r w:rsidR="000A0E54">
        <w:t xml:space="preserve"> i odpady</w:t>
      </w:r>
      <w:r w:rsidR="006831BD">
        <w:t xml:space="preserve"> zmieszane. Przegrody o</w:t>
      </w:r>
      <w:r>
        <w:t>znakowane różnymi kolorami</w:t>
      </w:r>
      <w:r w:rsidR="000A0E54">
        <w:t xml:space="preserve"> </w:t>
      </w:r>
      <w:r>
        <w:t xml:space="preserve">lub etykietami w języku polskim </w:t>
      </w:r>
      <w:r w:rsidR="000A0E54">
        <w:br/>
      </w:r>
      <w:r>
        <w:t>i angielskim z nazwą odpadów, na jaki</w:t>
      </w:r>
      <w:r w:rsidR="000A0E54">
        <w:t>e</w:t>
      </w:r>
      <w:r>
        <w:t xml:space="preserve"> jest przeznaczony. Oznakowanie kolorystyczne powinno być zgodne z przyjętymi zasadami </w:t>
      </w:r>
      <w:proofErr w:type="spellStart"/>
      <w:r>
        <w:t>eko</w:t>
      </w:r>
      <w:proofErr w:type="spellEnd"/>
      <w:r>
        <w:t xml:space="preserve">. </w:t>
      </w:r>
      <w:r w:rsidR="006831BD">
        <w:t>W</w:t>
      </w:r>
      <w:r>
        <w:t>ysokość</w:t>
      </w:r>
      <w:r w:rsidR="006831BD">
        <w:t xml:space="preserve"> kosza 5</w:t>
      </w:r>
      <w:r>
        <w:t>0</w:t>
      </w:r>
      <w:r w:rsidR="006831BD">
        <w:t xml:space="preserve"> – 80 cm,</w:t>
      </w:r>
      <w:r>
        <w:t xml:space="preserve"> średnica lub wymiary podstawy </w:t>
      </w:r>
      <w:r w:rsidR="006831BD">
        <w:t>40</w:t>
      </w:r>
      <w:r>
        <w:t xml:space="preserve"> </w:t>
      </w:r>
      <w:r w:rsidR="006831BD">
        <w:t xml:space="preserve">– 70 </w:t>
      </w:r>
      <w:r>
        <w:t>cm.</w:t>
      </w:r>
    </w:p>
    <w:p w14:paraId="7893EE34" w14:textId="12A8EA88" w:rsidR="00C27C3B" w:rsidRDefault="006831BD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>
        <w:rPr>
          <w:b/>
        </w:rPr>
        <w:t>S</w:t>
      </w:r>
      <w:r w:rsidR="00C27C3B" w:rsidRPr="0056004A">
        <w:rPr>
          <w:b/>
        </w:rPr>
        <w:t>tojak na parasole</w:t>
      </w:r>
      <w:r>
        <w:rPr>
          <w:b/>
        </w:rPr>
        <w:t xml:space="preserve">. </w:t>
      </w:r>
      <w:r w:rsidRPr="006831BD">
        <w:t>W</w:t>
      </w:r>
      <w:r w:rsidR="00C27C3B" w:rsidRPr="006831BD">
        <w:t>y</w:t>
      </w:r>
      <w:r w:rsidR="00C27C3B">
        <w:t>konan</w:t>
      </w:r>
      <w:r w:rsidR="000A0E54">
        <w:t>y</w:t>
      </w:r>
      <w:r w:rsidR="00C27C3B">
        <w:t xml:space="preserve"> z metalu</w:t>
      </w:r>
      <w:r>
        <w:t xml:space="preserve"> lub tworzywa sztucznego</w:t>
      </w:r>
      <w:r w:rsidR="00B5322F">
        <w:t xml:space="preserve"> w odcieniach szarości</w:t>
      </w:r>
      <w:r>
        <w:t>. W</w:t>
      </w:r>
      <w:r w:rsidR="00C27C3B">
        <w:t xml:space="preserve">ysokość </w:t>
      </w:r>
      <w:r>
        <w:t xml:space="preserve">stojaka </w:t>
      </w:r>
      <w:r w:rsidR="00C27C3B">
        <w:t>45</w:t>
      </w:r>
      <w:r>
        <w:t xml:space="preserve"> – </w:t>
      </w:r>
      <w:r w:rsidR="00C27C3B">
        <w:t>55 cm, średnica lub</w:t>
      </w:r>
      <w:r>
        <w:t xml:space="preserve"> wymiary podstawy 20 – 30 cm. </w:t>
      </w:r>
    </w:p>
    <w:p w14:paraId="698FE4BD" w14:textId="5E7D57F2" w:rsidR="00622FFC" w:rsidRDefault="00622FFC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56004A">
        <w:rPr>
          <w:b/>
        </w:rPr>
        <w:lastRenderedPageBreak/>
        <w:t>Wieszak ubraniow</w:t>
      </w:r>
      <w:r w:rsidR="00B5322F">
        <w:rPr>
          <w:b/>
        </w:rPr>
        <w:t>y typu drzewko.</w:t>
      </w:r>
      <w:r>
        <w:t xml:space="preserve"> </w:t>
      </w:r>
      <w:r w:rsidR="00B5322F">
        <w:t>W</w:t>
      </w:r>
      <w:r w:rsidR="009B30C5">
        <w:t>ykonany</w:t>
      </w:r>
      <w:r>
        <w:t xml:space="preserve"> z drewna i/lub metalu</w:t>
      </w:r>
      <w:r w:rsidR="00B5322F">
        <w:t xml:space="preserve"> w odcieniach szarości.  W</w:t>
      </w:r>
      <w:r>
        <w:t>ysokość</w:t>
      </w:r>
      <w:r w:rsidR="00B5322F">
        <w:t xml:space="preserve"> wieszaka</w:t>
      </w:r>
      <w:r>
        <w:t xml:space="preserve"> 17</w:t>
      </w:r>
      <w:r w:rsidR="00B5322F">
        <w:t>0</w:t>
      </w:r>
      <w:r>
        <w:t xml:space="preserve"> </w:t>
      </w:r>
      <w:r w:rsidR="00B5322F">
        <w:t xml:space="preserve">– </w:t>
      </w:r>
      <w:r>
        <w:t>1</w:t>
      </w:r>
      <w:r w:rsidR="00B5322F">
        <w:t>90</w:t>
      </w:r>
      <w:r>
        <w:t xml:space="preserve"> cm, głębokość </w:t>
      </w:r>
      <w:r w:rsidR="00B5322F">
        <w:t xml:space="preserve">wieszaka 35 – </w:t>
      </w:r>
      <w:r>
        <w:t>65 cm.</w:t>
      </w:r>
    </w:p>
    <w:p w14:paraId="4D6F2A56" w14:textId="0A89D3E1" w:rsidR="00622FFC" w:rsidRDefault="00B5322F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>
        <w:rPr>
          <w:b/>
        </w:rPr>
        <w:t xml:space="preserve">Wieszak </w:t>
      </w:r>
      <w:r w:rsidR="009B30C5">
        <w:rPr>
          <w:b/>
        </w:rPr>
        <w:t xml:space="preserve">szatniowy </w:t>
      </w:r>
      <w:r>
        <w:rPr>
          <w:b/>
        </w:rPr>
        <w:t xml:space="preserve">mobilny </w:t>
      </w:r>
      <w:r w:rsidRPr="0056004A">
        <w:rPr>
          <w:b/>
        </w:rPr>
        <w:t>do wieszania pojedynczych okryć</w:t>
      </w:r>
      <w:r>
        <w:rPr>
          <w:b/>
        </w:rPr>
        <w:t xml:space="preserve">. </w:t>
      </w:r>
      <w:r w:rsidR="009B30C5">
        <w:t xml:space="preserve">Wykonany z metalu </w:t>
      </w:r>
      <w:r w:rsidR="000A0E54">
        <w:br/>
      </w:r>
      <w:r w:rsidR="009B30C5">
        <w:t xml:space="preserve">w odcieniach szarości. </w:t>
      </w:r>
      <w:r w:rsidR="00622FFC">
        <w:t>Usytuowan</w:t>
      </w:r>
      <w:r w:rsidR="005D1A0C">
        <w:t>y</w:t>
      </w:r>
      <w:r w:rsidR="00622FFC">
        <w:t xml:space="preserve"> w pomieszczeniach przeznaczonych na szatnie. </w:t>
      </w:r>
      <w:r w:rsidR="009B30C5">
        <w:t xml:space="preserve">Ilość okryć do powieszenia na jednym wieszaku 20 – </w:t>
      </w:r>
      <w:r w:rsidR="00E71810">
        <w:t>4</w:t>
      </w:r>
      <w:r w:rsidR="009B30C5">
        <w:t>0 szt.</w:t>
      </w:r>
    </w:p>
    <w:p w14:paraId="6DEF4514" w14:textId="288D154E" w:rsidR="00622FFC" w:rsidRDefault="00B5322F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>
        <w:rPr>
          <w:b/>
        </w:rPr>
        <w:t xml:space="preserve">Wieszak </w:t>
      </w:r>
      <w:r w:rsidR="00CA17B9">
        <w:rPr>
          <w:b/>
        </w:rPr>
        <w:t xml:space="preserve">szatniowy </w:t>
      </w:r>
      <w:r>
        <w:rPr>
          <w:b/>
        </w:rPr>
        <w:t xml:space="preserve">mobilny z numerkami </w:t>
      </w:r>
      <w:r w:rsidRPr="0056004A">
        <w:rPr>
          <w:b/>
        </w:rPr>
        <w:t>do wieszania pojedynczych okryć</w:t>
      </w:r>
      <w:r>
        <w:rPr>
          <w:b/>
        </w:rPr>
        <w:t xml:space="preserve">. </w:t>
      </w:r>
      <w:r w:rsidR="009B30C5">
        <w:t xml:space="preserve">Wykonany </w:t>
      </w:r>
      <w:r w:rsidR="000A0E54">
        <w:br/>
      </w:r>
      <w:r w:rsidR="009B30C5">
        <w:t>z metalu w odcieniach szarości. Usytuowan</w:t>
      </w:r>
      <w:r w:rsidR="005D1A0C">
        <w:t>y</w:t>
      </w:r>
      <w:r w:rsidR="009B30C5">
        <w:t xml:space="preserve"> w pomieszczeniach przeznaczonych na szatnie. Ilość okryć do powieszenia na jednym wieszaku 20 – </w:t>
      </w:r>
      <w:r w:rsidR="00E71810">
        <w:t>4</w:t>
      </w:r>
      <w:r w:rsidR="009B30C5">
        <w:t xml:space="preserve">0 szt. </w:t>
      </w:r>
      <w:r w:rsidR="00622FFC" w:rsidRPr="0056004A">
        <w:t>Okrycia wieszane na</w:t>
      </w:r>
      <w:r w:rsidR="00622FFC">
        <w:t xml:space="preserve"> wieszakach muszą być identyfikowane za pomocą numerków, wydawanych użytkownikom szatni.</w:t>
      </w:r>
      <w:r w:rsidR="0056004A">
        <w:t xml:space="preserve"> </w:t>
      </w:r>
    </w:p>
    <w:p w14:paraId="2A5A280A" w14:textId="672A54B0" w:rsidR="00A21612" w:rsidRDefault="00622FFC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56004A">
        <w:rPr>
          <w:b/>
        </w:rPr>
        <w:t>Szafki na bagaż</w:t>
      </w:r>
      <w:r w:rsidR="009B30C5">
        <w:rPr>
          <w:b/>
        </w:rPr>
        <w:t xml:space="preserve">. </w:t>
      </w:r>
      <w:r w:rsidR="009B30C5">
        <w:t>Szafki metalowe</w:t>
      </w:r>
      <w:r>
        <w:t>, zamykane na kod, usytuowane w szatniach.</w:t>
      </w:r>
      <w:r w:rsidR="0056004A">
        <w:t xml:space="preserve"> </w:t>
      </w:r>
      <w:r w:rsidR="009B30C5">
        <w:t xml:space="preserve">Szafki </w:t>
      </w:r>
      <w:r w:rsidR="005D1A0C">
        <w:t>pozwalające na swobodne umieszczenie przedmiotu</w:t>
      </w:r>
      <w:r w:rsidR="004B4F0F">
        <w:t xml:space="preserve"> </w:t>
      </w:r>
      <w:r w:rsidR="009B30C5">
        <w:t xml:space="preserve">o wymiarach </w:t>
      </w:r>
      <w:r>
        <w:t xml:space="preserve">55 cm x </w:t>
      </w:r>
      <w:r w:rsidR="009B30C5">
        <w:t xml:space="preserve">40 </w:t>
      </w:r>
      <w:r>
        <w:t>cm x 2</w:t>
      </w:r>
      <w:r w:rsidR="009B30C5">
        <w:t>3</w:t>
      </w:r>
      <w:r>
        <w:t xml:space="preserve"> cm, tj. wielkości walizki kabinowej.</w:t>
      </w:r>
    </w:p>
    <w:p w14:paraId="37514338" w14:textId="25757AFE" w:rsidR="004D5613" w:rsidRPr="000A70A5" w:rsidRDefault="006A0D4C" w:rsidP="00EC7076">
      <w:pPr>
        <w:pStyle w:val="Akapitzlist"/>
        <w:numPr>
          <w:ilvl w:val="0"/>
          <w:numId w:val="46"/>
        </w:numPr>
        <w:spacing w:after="120"/>
        <w:ind w:left="714" w:hanging="357"/>
        <w:contextualSpacing w:val="0"/>
        <w:jc w:val="both"/>
      </w:pPr>
      <w:r w:rsidRPr="006A0D4C">
        <w:rPr>
          <w:b/>
        </w:rPr>
        <w:t>Słupek odgradzający z k</w:t>
      </w:r>
      <w:r w:rsidR="00A21612" w:rsidRPr="006A0D4C">
        <w:rPr>
          <w:b/>
        </w:rPr>
        <w:t>ordon</w:t>
      </w:r>
      <w:r w:rsidRPr="006A0D4C">
        <w:rPr>
          <w:b/>
        </w:rPr>
        <w:t>em</w:t>
      </w:r>
      <w:r w:rsidR="00A21612" w:rsidRPr="006A0D4C">
        <w:rPr>
          <w:b/>
        </w:rPr>
        <w:t xml:space="preserve"> sznurkowy</w:t>
      </w:r>
      <w:r w:rsidRPr="006A0D4C">
        <w:rPr>
          <w:b/>
        </w:rPr>
        <w:t>m</w:t>
      </w:r>
      <w:r w:rsidR="00A21612" w:rsidRPr="006A0D4C">
        <w:rPr>
          <w:b/>
        </w:rPr>
        <w:t>.</w:t>
      </w:r>
      <w:r w:rsidR="00A21612">
        <w:t xml:space="preserve"> </w:t>
      </w:r>
      <w:r w:rsidRPr="006A0D4C">
        <w:t>Słupek odgradzający w kolorze chromowan</w:t>
      </w:r>
      <w:r>
        <w:t>ym z czterokierunkowym uchwytem</w:t>
      </w:r>
      <w:r w:rsidR="004D5613" w:rsidRPr="00420A8C">
        <w:rPr>
          <w:rStyle w:val="Pogrubienie"/>
          <w:rFonts w:cstheme="minorHAnsi"/>
          <w:b w:val="0"/>
        </w:rPr>
        <w:t>, któ</w:t>
      </w:r>
      <w:r w:rsidR="004D5613">
        <w:rPr>
          <w:rStyle w:val="Pogrubienie"/>
          <w:rFonts w:cstheme="minorHAnsi"/>
          <w:b w:val="0"/>
        </w:rPr>
        <w:t>ry</w:t>
      </w:r>
      <w:r w:rsidR="004D5613" w:rsidRPr="00420A8C">
        <w:rPr>
          <w:rStyle w:val="Pogrubienie"/>
          <w:rFonts w:cstheme="minorHAnsi"/>
          <w:b w:val="0"/>
        </w:rPr>
        <w:t xml:space="preserve"> umożliwi</w:t>
      </w:r>
      <w:r w:rsidR="004D5613" w:rsidRPr="00420A8C">
        <w:rPr>
          <w:rFonts w:cstheme="minorHAnsi"/>
          <w:shd w:val="clear" w:color="auto" w:fill="FFFFFF"/>
        </w:rPr>
        <w:t xml:space="preserve"> dowolne ustawienie słupków i ich połączenie (w linii prostej, w kwadrat, prostokąt itd.) </w:t>
      </w:r>
      <w:r w:rsidRPr="006A0D4C">
        <w:t xml:space="preserve"> </w:t>
      </w:r>
      <w:r w:rsidR="00A21612">
        <w:t>Sznur pleciony</w:t>
      </w:r>
      <w:r w:rsidR="00D269E1">
        <w:t xml:space="preserve"> w k</w:t>
      </w:r>
      <w:r w:rsidR="00D269E1" w:rsidRPr="00D269E1">
        <w:t>olor</w:t>
      </w:r>
      <w:r w:rsidR="00D269E1">
        <w:t>ze</w:t>
      </w:r>
      <w:r w:rsidR="00D269E1" w:rsidRPr="00D269E1">
        <w:t xml:space="preserve"> zgodny</w:t>
      </w:r>
      <w:r w:rsidR="00D269E1">
        <w:t>m</w:t>
      </w:r>
      <w:r w:rsidR="00D269E1" w:rsidRPr="00D269E1">
        <w:t xml:space="preserve"> z Podręcznikiem komunikacji wizualizacji </w:t>
      </w:r>
      <w:r w:rsidR="0035731D">
        <w:t>prezydencji</w:t>
      </w:r>
      <w:r w:rsidR="00D269E1" w:rsidRPr="00D269E1">
        <w:t>.</w:t>
      </w:r>
      <w:r w:rsidR="00D269E1">
        <w:t xml:space="preserve"> </w:t>
      </w:r>
      <w:r w:rsidR="00E71810">
        <w:t xml:space="preserve">Zapięcie: karabińczyk lub </w:t>
      </w:r>
      <w:r>
        <w:t>klamr</w:t>
      </w:r>
      <w:r w:rsidR="005D1A0C">
        <w:t>ą</w:t>
      </w:r>
      <w:r>
        <w:t xml:space="preserve">. Długość sznura 140 – 160 cm. Wykończenie chromowane. </w:t>
      </w:r>
      <w:r w:rsidR="004D5613" w:rsidRPr="00420A8C">
        <w:rPr>
          <w:rFonts w:eastAsia="Times New Roman"/>
          <w:bCs/>
          <w:lang w:eastAsia="pl-PL"/>
        </w:rPr>
        <w:t>S</w:t>
      </w:r>
      <w:r w:rsidR="004D5613" w:rsidRPr="00420A8C">
        <w:rPr>
          <w:rFonts w:eastAsia="Times New Roman" w:hint="eastAsia"/>
          <w:bCs/>
          <w:lang w:eastAsia="pl-PL"/>
        </w:rPr>
        <w:t>ł</w:t>
      </w:r>
      <w:r w:rsidR="004D5613" w:rsidRPr="00420A8C">
        <w:rPr>
          <w:rFonts w:eastAsia="Times New Roman"/>
          <w:bCs/>
          <w:lang w:eastAsia="pl-PL"/>
        </w:rPr>
        <w:t>upki musz</w:t>
      </w:r>
      <w:r w:rsidR="004D5613" w:rsidRPr="00420A8C">
        <w:rPr>
          <w:rFonts w:eastAsia="Times New Roman" w:hint="eastAsia"/>
          <w:bCs/>
          <w:lang w:eastAsia="pl-PL"/>
        </w:rPr>
        <w:t>ą</w:t>
      </w:r>
      <w:r w:rsidR="004D5613" w:rsidRPr="00420A8C">
        <w:rPr>
          <w:rFonts w:eastAsia="Times New Roman"/>
          <w:bCs/>
          <w:lang w:eastAsia="pl-PL"/>
        </w:rPr>
        <w:t xml:space="preserve"> posiada</w:t>
      </w:r>
      <w:r w:rsidR="004D5613" w:rsidRPr="00420A8C">
        <w:rPr>
          <w:rFonts w:eastAsia="Times New Roman" w:hint="eastAsia"/>
          <w:bCs/>
          <w:lang w:eastAsia="pl-PL"/>
        </w:rPr>
        <w:t>ć</w:t>
      </w:r>
      <w:r w:rsidR="004D5613" w:rsidRPr="00420A8C">
        <w:rPr>
          <w:rFonts w:eastAsia="Times New Roman"/>
          <w:bCs/>
          <w:lang w:eastAsia="pl-PL"/>
        </w:rPr>
        <w:t xml:space="preserve"> stabiln</w:t>
      </w:r>
      <w:r w:rsidR="004D5613" w:rsidRPr="00420A8C">
        <w:rPr>
          <w:rFonts w:eastAsia="Times New Roman" w:hint="eastAsia"/>
          <w:bCs/>
          <w:lang w:eastAsia="pl-PL"/>
        </w:rPr>
        <w:t>ą</w:t>
      </w:r>
      <w:r w:rsidR="004D5613" w:rsidRPr="00420A8C">
        <w:rPr>
          <w:rFonts w:eastAsia="Times New Roman"/>
          <w:bCs/>
          <w:lang w:eastAsia="pl-PL"/>
        </w:rPr>
        <w:t xml:space="preserve"> podstawę wykonan</w:t>
      </w:r>
      <w:r w:rsidR="004D5613" w:rsidRPr="00420A8C">
        <w:rPr>
          <w:rFonts w:eastAsia="Times New Roman" w:hint="eastAsia"/>
          <w:bCs/>
          <w:lang w:eastAsia="pl-PL"/>
        </w:rPr>
        <w:t>ą</w:t>
      </w:r>
      <w:r w:rsidR="004D5613" w:rsidRPr="00420A8C">
        <w:rPr>
          <w:rFonts w:eastAsia="Times New Roman" w:cstheme="minorHAnsi"/>
          <w:lang w:eastAsia="pl-PL"/>
        </w:rPr>
        <w:t xml:space="preserve"> </w:t>
      </w:r>
      <w:r w:rsidR="000A0E54">
        <w:rPr>
          <w:rFonts w:eastAsia="Times New Roman" w:cstheme="minorHAnsi"/>
          <w:lang w:eastAsia="pl-PL"/>
        </w:rPr>
        <w:br/>
      </w:r>
      <w:r w:rsidR="004D5613" w:rsidRPr="00420A8C">
        <w:rPr>
          <w:rFonts w:eastAsia="Times New Roman" w:cstheme="minorHAnsi"/>
          <w:lang w:eastAsia="pl-PL"/>
        </w:rPr>
        <w:t xml:space="preserve">z odpowiednio </w:t>
      </w:r>
      <w:r w:rsidR="00E71810">
        <w:rPr>
          <w:rFonts w:eastAsia="Times New Roman" w:cstheme="minorHAnsi"/>
          <w:lang w:eastAsia="pl-PL"/>
        </w:rPr>
        <w:t>ciężkiego i trwałego materiału,</w:t>
      </w:r>
      <w:r w:rsidR="004D5613" w:rsidRPr="00420A8C">
        <w:rPr>
          <w:rFonts w:eastAsia="Times New Roman" w:cstheme="minorHAnsi"/>
          <w:lang w:eastAsia="pl-PL"/>
        </w:rPr>
        <w:t xml:space="preserve"> od spodu dodatkowo zabezpieczone p</w:t>
      </w:r>
      <w:r w:rsidR="00E71810">
        <w:rPr>
          <w:rFonts w:eastAsia="Times New Roman" w:cstheme="minorHAnsi"/>
          <w:lang w:eastAsia="pl-PL"/>
        </w:rPr>
        <w:t xml:space="preserve">łytą </w:t>
      </w:r>
      <w:r w:rsidR="000A0E54">
        <w:rPr>
          <w:rFonts w:eastAsia="Times New Roman" w:cstheme="minorHAnsi"/>
          <w:lang w:eastAsia="pl-PL"/>
        </w:rPr>
        <w:br/>
      </w:r>
      <w:r w:rsidR="00E71810">
        <w:rPr>
          <w:rFonts w:eastAsia="Times New Roman" w:cstheme="minorHAnsi"/>
          <w:lang w:eastAsia="pl-PL"/>
        </w:rPr>
        <w:t>z gumami antypoślizgowymi,</w:t>
      </w:r>
      <w:r w:rsidR="004D5613" w:rsidRPr="00420A8C">
        <w:rPr>
          <w:rFonts w:eastAsia="Times New Roman" w:cstheme="minorHAnsi"/>
          <w:lang w:eastAsia="pl-PL"/>
        </w:rPr>
        <w:t xml:space="preserve"> aby konstrukcja podstawy zapewniała stabilność</w:t>
      </w:r>
      <w:r w:rsidR="000A0E54">
        <w:rPr>
          <w:rFonts w:eastAsia="Times New Roman" w:cstheme="minorHAnsi"/>
          <w:lang w:eastAsia="pl-PL"/>
        </w:rPr>
        <w:t>.</w:t>
      </w:r>
    </w:p>
    <w:p w14:paraId="025C16E8" w14:textId="038AC94E" w:rsidR="000A70A5" w:rsidRDefault="000A70A5" w:rsidP="00EC7076">
      <w:pPr>
        <w:pStyle w:val="Akapitzlist"/>
        <w:numPr>
          <w:ilvl w:val="0"/>
          <w:numId w:val="46"/>
        </w:numPr>
        <w:spacing w:after="120"/>
        <w:ind w:left="782" w:hanging="357"/>
        <w:contextualSpacing w:val="0"/>
        <w:jc w:val="both"/>
      </w:pPr>
      <w:r w:rsidRPr="000A70A5">
        <w:rPr>
          <w:b/>
        </w:rPr>
        <w:t>Automat do czyszczenia obuwia</w:t>
      </w:r>
      <w:r>
        <w:t xml:space="preserve">. Uniwersalna maszyna do czyszczenia obuwia z opcją woskowania i polerowania. Dwie miękkie szczotki obrotowe do polerowania jasnych </w:t>
      </w:r>
      <w:r w:rsidR="000A0E54">
        <w:br/>
      </w:r>
      <w:r>
        <w:t>i ciemnych butów. Zintegrowany dozownik pasty do butów. Prędkość: 1000 – 1500 obrotów na minutę. Wykonawca zapewnia bieżące czyszczenie automatu i uzupełnianie pasty.</w:t>
      </w:r>
    </w:p>
    <w:p w14:paraId="28ED2AC0" w14:textId="6DB5AE7D" w:rsidR="000A70A5" w:rsidRDefault="000A70A5" w:rsidP="001E2CB6">
      <w:pPr>
        <w:pStyle w:val="Akapitzlist"/>
        <w:numPr>
          <w:ilvl w:val="0"/>
          <w:numId w:val="46"/>
        </w:numPr>
        <w:spacing w:after="120"/>
        <w:ind w:left="782" w:hanging="357"/>
        <w:contextualSpacing w:val="0"/>
        <w:jc w:val="both"/>
      </w:pPr>
      <w:r w:rsidRPr="000A70A5">
        <w:rPr>
          <w:b/>
        </w:rPr>
        <w:t>Stacja do dezynfekcji rąk</w:t>
      </w:r>
      <w:r w:rsidRPr="000A70A5">
        <w:t>.</w:t>
      </w:r>
      <w:r>
        <w:t xml:space="preserve"> Stojak z dozownikiem bezdotykowym. Pojemność dozownika 1 – 1,5 litra. Dawkę podawanego płynu lub mydła w zakresie od 0,7 ml do 1,4 ml. Dozownik uzupełniony płynem do dezynfekcji rąk. Wykonawca zapewnia bieżące uzupełnianie płynu.</w:t>
      </w:r>
    </w:p>
    <w:p w14:paraId="5F871800" w14:textId="6C857016" w:rsidR="00487F67" w:rsidRPr="009B30C5" w:rsidRDefault="001E2CB6" w:rsidP="00652F78">
      <w:pPr>
        <w:pStyle w:val="Akapitzlist"/>
        <w:numPr>
          <w:ilvl w:val="0"/>
          <w:numId w:val="46"/>
        </w:numPr>
        <w:spacing w:after="120"/>
        <w:contextualSpacing w:val="0"/>
      </w:pPr>
      <w:r>
        <w:rPr>
          <w:b/>
        </w:rPr>
        <w:t>W</w:t>
      </w:r>
      <w:r w:rsidRPr="001E2CB6">
        <w:rPr>
          <w:b/>
        </w:rPr>
        <w:t>ielkoformatowa wycieraczka do obuwia.</w:t>
      </w:r>
      <w:r>
        <w:rPr>
          <w:b/>
        </w:rPr>
        <w:t xml:space="preserve"> </w:t>
      </w:r>
      <w:r>
        <w:t>Wycieraczka</w:t>
      </w:r>
      <w:r w:rsidR="00652F78">
        <w:t xml:space="preserve"> gumowa</w:t>
      </w:r>
      <w:r>
        <w:t xml:space="preserve"> wewnętrzna usuwająca </w:t>
      </w:r>
      <w:r w:rsidRPr="001E2CB6">
        <w:t>brud oraz wilgoć</w:t>
      </w:r>
      <w:r>
        <w:t xml:space="preserve"> o wymiarach min. 150 x 300 cm</w:t>
      </w:r>
      <w:r w:rsidR="00652F78">
        <w:t>.</w:t>
      </w:r>
      <w:r w:rsidR="00652F78" w:rsidRPr="00652F78">
        <w:t xml:space="preserve"> </w:t>
      </w:r>
      <w:r w:rsidR="00652F78">
        <w:t xml:space="preserve">Wycieraczka powinna być </w:t>
      </w:r>
      <w:r w:rsidR="00652F78" w:rsidRPr="00652F78">
        <w:t>wytrzymała, odporna na plamy i odbarwienia</w:t>
      </w:r>
      <w:r w:rsidR="00652F78">
        <w:t>.</w:t>
      </w:r>
      <w:r w:rsidR="00487F67">
        <w:br w:type="page"/>
      </w:r>
    </w:p>
    <w:p w14:paraId="408A2F10" w14:textId="3F46FDEB" w:rsidR="00A07529" w:rsidRDefault="00A07529" w:rsidP="006648E2">
      <w:pPr>
        <w:pStyle w:val="Nagwek2"/>
        <w:spacing w:after="120"/>
      </w:pPr>
      <w:bookmarkStart w:id="14" w:name="_Toc162438581"/>
      <w:r w:rsidRPr="00A07529">
        <w:lastRenderedPageBreak/>
        <w:t xml:space="preserve">Załącznik nr </w:t>
      </w:r>
      <w:r w:rsidR="009313F8">
        <w:t>6</w:t>
      </w:r>
      <w:r w:rsidR="004462B2">
        <w:t>a</w:t>
      </w:r>
      <w:r w:rsidR="000044E2">
        <w:br/>
      </w:r>
      <w:r w:rsidR="006807D2" w:rsidRPr="006807D2">
        <w:t>Szacunkowe zapot</w:t>
      </w:r>
      <w:r w:rsidR="004462B2">
        <w:t>rzebowanie na meble standardowe</w:t>
      </w:r>
      <w:r w:rsidR="006807D2" w:rsidRPr="006807D2">
        <w:t xml:space="preserve"> w </w:t>
      </w:r>
      <w:r w:rsidR="004462B2" w:rsidRPr="006807D2">
        <w:t xml:space="preserve">Obiektach polskiej </w:t>
      </w:r>
      <w:r w:rsidR="004462B2">
        <w:t>prezydencji</w:t>
      </w:r>
      <w:r w:rsidR="004462B2" w:rsidRPr="006807D2">
        <w:t xml:space="preserve"> </w:t>
      </w:r>
      <w:r w:rsidR="006807D2" w:rsidRPr="006807D2">
        <w:t xml:space="preserve">stosunku do </w:t>
      </w:r>
      <w:r w:rsidR="004462B2">
        <w:t>Spotkań wysokiego szczebla</w:t>
      </w:r>
      <w:bookmarkEnd w:id="14"/>
      <w:r w:rsidR="006807D2" w:rsidRPr="006807D2">
        <w:t xml:space="preserve"> </w:t>
      </w:r>
    </w:p>
    <w:p w14:paraId="162D3F53" w14:textId="424B5039" w:rsidR="003056C7" w:rsidRDefault="003056C7" w:rsidP="006648E2">
      <w:pPr>
        <w:spacing w:after="120"/>
      </w:pPr>
    </w:p>
    <w:p w14:paraId="7F66908E" w14:textId="4F152384" w:rsidR="009E1CBC" w:rsidRDefault="009E1CBC" w:rsidP="006648E2">
      <w:pPr>
        <w:spacing w:after="12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t>TABELA EXCEL</w:t>
      </w:r>
    </w:p>
    <w:p w14:paraId="2B8D241C" w14:textId="77777777" w:rsidR="004462B2" w:rsidRDefault="004462B2">
      <w:r>
        <w:br w:type="page"/>
      </w:r>
    </w:p>
    <w:p w14:paraId="411CE9D2" w14:textId="2171F848" w:rsidR="004462B2" w:rsidRDefault="004462B2" w:rsidP="004462B2">
      <w:pPr>
        <w:pStyle w:val="Nagwek2"/>
        <w:spacing w:after="120"/>
      </w:pPr>
      <w:bookmarkStart w:id="15" w:name="_Toc162438582"/>
      <w:r w:rsidRPr="00A07529">
        <w:lastRenderedPageBreak/>
        <w:t xml:space="preserve">Załącznik nr </w:t>
      </w:r>
      <w:r w:rsidR="009313F8">
        <w:t>6</w:t>
      </w:r>
      <w:r>
        <w:t>b</w:t>
      </w:r>
      <w:r>
        <w:br/>
      </w:r>
      <w:r w:rsidRPr="006807D2">
        <w:t>Szacunkowe zapot</w:t>
      </w:r>
      <w:r>
        <w:t>rzebowanie na meble standardowe</w:t>
      </w:r>
      <w:r w:rsidRPr="006807D2">
        <w:t xml:space="preserve"> w Obiektach polskiej </w:t>
      </w:r>
      <w:r>
        <w:t>prezydencji</w:t>
      </w:r>
      <w:r w:rsidRPr="006807D2">
        <w:t xml:space="preserve"> stosunku do </w:t>
      </w:r>
      <w:r>
        <w:t>Spotkań urzędniczych</w:t>
      </w:r>
      <w:bookmarkEnd w:id="15"/>
      <w:r w:rsidRPr="006807D2">
        <w:t xml:space="preserve"> </w:t>
      </w:r>
    </w:p>
    <w:p w14:paraId="0D42E2FA" w14:textId="77777777" w:rsidR="004462B2" w:rsidRDefault="004462B2" w:rsidP="004462B2">
      <w:pPr>
        <w:spacing w:after="120"/>
      </w:pPr>
    </w:p>
    <w:p w14:paraId="4A9E0B3A" w14:textId="65CDFBCC" w:rsidR="00831BF5" w:rsidRDefault="00831BF5" w:rsidP="00831BF5">
      <w:pPr>
        <w:pStyle w:val="Akapitzlist"/>
        <w:numPr>
          <w:ilvl w:val="0"/>
          <w:numId w:val="45"/>
        </w:numPr>
        <w:spacing w:after="120"/>
        <w:ind w:left="714" w:hanging="357"/>
        <w:contextualSpacing w:val="0"/>
        <w:jc w:val="both"/>
      </w:pPr>
      <w:r w:rsidRPr="00567DAE">
        <w:t>W obiekcie PGE Narodowy im. Kazimierza Górskiego</w:t>
      </w:r>
      <w:r>
        <w:t xml:space="preserve"> Wykonawca zapewni na stałe w poniższych  pomieszczeniach, następujące meble standardowe:</w:t>
      </w:r>
    </w:p>
    <w:p w14:paraId="6DEBD4B5" w14:textId="6A3B5829" w:rsidR="00831BF5" w:rsidRDefault="00831BF5" w:rsidP="00831BF5">
      <w:pPr>
        <w:pStyle w:val="Akapitzlist"/>
        <w:numPr>
          <w:ilvl w:val="1"/>
          <w:numId w:val="45"/>
        </w:numPr>
        <w:spacing w:after="0"/>
        <w:ind w:left="1434" w:hanging="357"/>
        <w:contextualSpacing w:val="0"/>
        <w:jc w:val="both"/>
      </w:pPr>
      <w:r>
        <w:t>Strefa spotkań i odpoczynku</w:t>
      </w:r>
    </w:p>
    <w:p w14:paraId="564301D0" w14:textId="12FEA0B8" w:rsidR="00DB48B6" w:rsidRDefault="00DB48B6" w:rsidP="00DB48B6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10 szt</w:t>
      </w:r>
      <w:r w:rsidR="0018098F">
        <w:t>.</w:t>
      </w:r>
      <w:r>
        <w:t xml:space="preserve"> - sofa 2-osobowa</w:t>
      </w:r>
    </w:p>
    <w:p w14:paraId="63A96805" w14:textId="0C0B8C04" w:rsidR="00DB48B6" w:rsidRDefault="00DB48B6" w:rsidP="00DB48B6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10 szt</w:t>
      </w:r>
      <w:r w:rsidR="0018098F">
        <w:t>.</w:t>
      </w:r>
      <w:r>
        <w:t xml:space="preserve"> - sofa 3-osobowa</w:t>
      </w:r>
    </w:p>
    <w:p w14:paraId="75087163" w14:textId="3B103DF1" w:rsidR="00DB48B6" w:rsidRDefault="00DB48B6" w:rsidP="00DB48B6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20 szt</w:t>
      </w:r>
      <w:r w:rsidR="0018098F">
        <w:t>.</w:t>
      </w:r>
      <w:r>
        <w:t xml:space="preserve"> - fotel</w:t>
      </w:r>
    </w:p>
    <w:p w14:paraId="5FF2E08B" w14:textId="47646523" w:rsidR="00DB48B6" w:rsidRDefault="00DB48B6" w:rsidP="00DB48B6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30 szt</w:t>
      </w:r>
      <w:r w:rsidR="0018098F">
        <w:t>.</w:t>
      </w:r>
      <w:r>
        <w:t xml:space="preserve"> - stolik kawowy</w:t>
      </w:r>
    </w:p>
    <w:p w14:paraId="039D1ED3" w14:textId="02CDA446" w:rsidR="00DB48B6" w:rsidRDefault="00DB48B6" w:rsidP="00DB48B6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5 szt</w:t>
      </w:r>
      <w:r w:rsidR="0018098F">
        <w:t>.</w:t>
      </w:r>
      <w:r>
        <w:t xml:space="preserve"> - lampa stojąca</w:t>
      </w:r>
    </w:p>
    <w:p w14:paraId="3DB42E76" w14:textId="194479A5" w:rsidR="00DB48B6" w:rsidRDefault="00DB48B6" w:rsidP="00DB48B6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10 szt</w:t>
      </w:r>
      <w:r w:rsidR="0018098F">
        <w:t>.</w:t>
      </w:r>
      <w:r>
        <w:t xml:space="preserve"> - kosz na śmieci z segregacją odpadów</w:t>
      </w:r>
    </w:p>
    <w:p w14:paraId="6A31A7D0" w14:textId="53F70DCC" w:rsidR="00DB48B6" w:rsidRPr="000B1D15" w:rsidRDefault="00DB48B6" w:rsidP="00DB48B6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2 szt</w:t>
      </w:r>
      <w:r w:rsidR="0018098F">
        <w:t>.</w:t>
      </w:r>
      <w:r>
        <w:t xml:space="preserve"> - a</w:t>
      </w:r>
      <w:r w:rsidRPr="000B1D15">
        <w:t xml:space="preserve">utomat do czyszczenia obuwia </w:t>
      </w:r>
    </w:p>
    <w:p w14:paraId="0DFFBDAB" w14:textId="4A09189C" w:rsidR="00DB48B6" w:rsidRPr="000B1D15" w:rsidRDefault="00DB48B6" w:rsidP="00DB48B6">
      <w:pPr>
        <w:pStyle w:val="Akapitzlist"/>
        <w:numPr>
          <w:ilvl w:val="2"/>
          <w:numId w:val="45"/>
        </w:numPr>
        <w:spacing w:after="120"/>
        <w:contextualSpacing w:val="0"/>
        <w:jc w:val="both"/>
      </w:pPr>
      <w:r>
        <w:t>2 szt</w:t>
      </w:r>
      <w:r w:rsidR="0018098F">
        <w:t>.</w:t>
      </w:r>
      <w:r>
        <w:t xml:space="preserve"> - s</w:t>
      </w:r>
      <w:r w:rsidRPr="000B1D15">
        <w:t>tacja do dezynfekcji rąk</w:t>
      </w:r>
    </w:p>
    <w:p w14:paraId="7F23ECC1" w14:textId="041437DB" w:rsidR="00831BF5" w:rsidRDefault="00831BF5" w:rsidP="00831BF5">
      <w:pPr>
        <w:pStyle w:val="Akapitzlist"/>
        <w:numPr>
          <w:ilvl w:val="1"/>
          <w:numId w:val="45"/>
        </w:numPr>
        <w:spacing w:after="120"/>
        <w:contextualSpacing w:val="0"/>
        <w:jc w:val="both"/>
      </w:pPr>
      <w:r>
        <w:t xml:space="preserve">6 </w:t>
      </w:r>
      <w:proofErr w:type="spellStart"/>
      <w:r>
        <w:t>sal</w:t>
      </w:r>
      <w:proofErr w:type="spellEnd"/>
      <w:r>
        <w:t xml:space="preserve"> </w:t>
      </w:r>
      <w:r w:rsidR="00DB48B6">
        <w:t>do spotkań urzędniczych w</w:t>
      </w:r>
      <w:r>
        <w:t xml:space="preserve"> formacie</w:t>
      </w:r>
    </w:p>
    <w:p w14:paraId="203E9729" w14:textId="512D6E05" w:rsidR="00831BF5" w:rsidRDefault="00831BF5" w:rsidP="00831BF5">
      <w:pPr>
        <w:pStyle w:val="Akapitzlist"/>
        <w:numPr>
          <w:ilvl w:val="2"/>
          <w:numId w:val="45"/>
        </w:numPr>
        <w:spacing w:after="120"/>
        <w:contextualSpacing w:val="0"/>
        <w:jc w:val="both"/>
      </w:pPr>
      <w:r>
        <w:t>Format „grup robocza</w:t>
      </w:r>
      <w:r w:rsidR="00DB48B6">
        <w:t xml:space="preserve"> I</w:t>
      </w:r>
      <w:r>
        <w:t>”</w:t>
      </w:r>
      <w:r w:rsidR="00DB48B6">
        <w:t xml:space="preserve">: </w:t>
      </w:r>
      <w:r>
        <w:t>prostokątny stół do 40 osób ułożony ze stołów prostych + krzesła proste, w drugim rzędzie krzesła robocze lub stoły proste + krzesła proste</w:t>
      </w:r>
    </w:p>
    <w:p w14:paraId="1C39BADE" w14:textId="53ECC2F9" w:rsidR="00831BF5" w:rsidRDefault="00831BF5" w:rsidP="00831BF5">
      <w:pPr>
        <w:pStyle w:val="Akapitzlist"/>
        <w:numPr>
          <w:ilvl w:val="2"/>
          <w:numId w:val="45"/>
        </w:numPr>
        <w:spacing w:after="120"/>
        <w:contextualSpacing w:val="0"/>
        <w:jc w:val="both"/>
      </w:pPr>
      <w:r>
        <w:t>Format „grup robocza</w:t>
      </w:r>
      <w:r w:rsidR="00DB48B6">
        <w:t xml:space="preserve"> II</w:t>
      </w:r>
      <w:r>
        <w:t>”</w:t>
      </w:r>
      <w:r w:rsidR="00DB48B6">
        <w:t xml:space="preserve">: </w:t>
      </w:r>
      <w:r>
        <w:t>prostokątny stół do 40 osób ułożony ze stołów prostych + krzesła proste, w drugim rzędzie krzesła robocze lub stoły proste + krzesła proste</w:t>
      </w:r>
    </w:p>
    <w:p w14:paraId="6DC28840" w14:textId="4277FAA2" w:rsidR="00831BF5" w:rsidRDefault="00831BF5" w:rsidP="00831BF5">
      <w:pPr>
        <w:pStyle w:val="Akapitzlist"/>
        <w:numPr>
          <w:ilvl w:val="2"/>
          <w:numId w:val="45"/>
        </w:numPr>
        <w:spacing w:after="120"/>
        <w:contextualSpacing w:val="0"/>
        <w:jc w:val="both"/>
      </w:pPr>
      <w:r>
        <w:t>Format „grup robocza</w:t>
      </w:r>
      <w:r w:rsidR="00DB48B6">
        <w:t xml:space="preserve"> III</w:t>
      </w:r>
      <w:r>
        <w:t>”</w:t>
      </w:r>
      <w:r w:rsidR="00DB48B6">
        <w:t xml:space="preserve">: </w:t>
      </w:r>
      <w:r>
        <w:t>prostokątny stół do 40 osób ułożony ze stołów prostych + krzesła proste, w drugim rzędzie krzesła robocze lub stoły proste + krzesła proste + system do tłumaczeń symultanicznych</w:t>
      </w:r>
    </w:p>
    <w:p w14:paraId="5AF1E287" w14:textId="6BCCAA9E" w:rsidR="00831BF5" w:rsidRDefault="00831BF5" w:rsidP="00831BF5">
      <w:pPr>
        <w:pStyle w:val="Akapitzlist"/>
        <w:numPr>
          <w:ilvl w:val="2"/>
          <w:numId w:val="45"/>
        </w:numPr>
        <w:spacing w:after="120"/>
        <w:contextualSpacing w:val="0"/>
        <w:jc w:val="both"/>
      </w:pPr>
      <w:r>
        <w:t>Format „mała konferencja</w:t>
      </w:r>
      <w:r w:rsidR="00DB48B6">
        <w:t xml:space="preserve"> I</w:t>
      </w:r>
      <w:r>
        <w:t>”</w:t>
      </w:r>
      <w:r w:rsidR="00DB48B6">
        <w:t xml:space="preserve">: </w:t>
      </w:r>
      <w:r>
        <w:t xml:space="preserve">układ teatralny ułożony ze stołów prostych + krzesła proste, na scenie do 5 </w:t>
      </w:r>
      <w:proofErr w:type="spellStart"/>
      <w:r>
        <w:t>panelistów</w:t>
      </w:r>
      <w:proofErr w:type="spellEnd"/>
      <w:r>
        <w:t xml:space="preserve"> siedzących w fotelach, na widowni do 100 krzeseł prostych</w:t>
      </w:r>
    </w:p>
    <w:p w14:paraId="0C8C48D0" w14:textId="39F7952E" w:rsidR="00831BF5" w:rsidRDefault="00831BF5" w:rsidP="00831BF5">
      <w:pPr>
        <w:pStyle w:val="Akapitzlist"/>
        <w:numPr>
          <w:ilvl w:val="2"/>
          <w:numId w:val="45"/>
        </w:numPr>
        <w:spacing w:after="120"/>
        <w:contextualSpacing w:val="0"/>
        <w:jc w:val="both"/>
      </w:pPr>
      <w:r>
        <w:t>Format „mała konferencja</w:t>
      </w:r>
      <w:r w:rsidR="00DB48B6">
        <w:t xml:space="preserve"> II</w:t>
      </w:r>
      <w:r>
        <w:t>”</w:t>
      </w:r>
      <w:r w:rsidR="00DB48B6">
        <w:t xml:space="preserve">: </w:t>
      </w:r>
      <w:r>
        <w:t xml:space="preserve">układ teatralny ułożony ze stołów prostych + krzesła proste, na scenie do 5 </w:t>
      </w:r>
      <w:proofErr w:type="spellStart"/>
      <w:r>
        <w:t>panelistów</w:t>
      </w:r>
      <w:proofErr w:type="spellEnd"/>
      <w:r>
        <w:t xml:space="preserve"> siedzących w fotelach, na widowni do 100 krzeseł prostych</w:t>
      </w:r>
    </w:p>
    <w:p w14:paraId="7CD1F906" w14:textId="0679154F" w:rsidR="00831BF5" w:rsidRDefault="00831BF5" w:rsidP="00831BF5">
      <w:pPr>
        <w:pStyle w:val="Akapitzlist"/>
        <w:numPr>
          <w:ilvl w:val="2"/>
          <w:numId w:val="45"/>
        </w:numPr>
        <w:spacing w:after="120"/>
        <w:contextualSpacing w:val="0"/>
        <w:jc w:val="both"/>
      </w:pPr>
      <w:r>
        <w:t>Format „duża konferencja”</w:t>
      </w:r>
      <w:r w:rsidR="00DB48B6">
        <w:t xml:space="preserve">: </w:t>
      </w:r>
      <w:r>
        <w:t xml:space="preserve">układ teatralny ułożony ze stołów prostych + krzesła proste, na scenie do 5 </w:t>
      </w:r>
      <w:proofErr w:type="spellStart"/>
      <w:r>
        <w:t>panelistów</w:t>
      </w:r>
      <w:proofErr w:type="spellEnd"/>
      <w:r>
        <w:t xml:space="preserve"> siedzących w fotelach, na widowni do 250 krzeseł prostych</w:t>
      </w:r>
    </w:p>
    <w:p w14:paraId="1E4B547E" w14:textId="13231010" w:rsidR="00831BF5" w:rsidRDefault="00831BF5" w:rsidP="00831BF5">
      <w:pPr>
        <w:pStyle w:val="Akapitzlist"/>
        <w:numPr>
          <w:ilvl w:val="1"/>
          <w:numId w:val="45"/>
        </w:numPr>
        <w:spacing w:after="120"/>
        <w:contextualSpacing w:val="0"/>
        <w:jc w:val="both"/>
      </w:pPr>
      <w:r>
        <w:t>Biuro Sekretariatu Prezydencji</w:t>
      </w:r>
      <w:r w:rsidR="00EC7076">
        <w:t>:</w:t>
      </w:r>
    </w:p>
    <w:p w14:paraId="1E7F5DD9" w14:textId="0626D923" w:rsidR="00663774" w:rsidRDefault="00663774" w:rsidP="00663774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5 szt</w:t>
      </w:r>
      <w:r w:rsidR="0018098F">
        <w:t>.</w:t>
      </w:r>
      <w:r>
        <w:t xml:space="preserve"> - stół prosty</w:t>
      </w:r>
    </w:p>
    <w:p w14:paraId="4AA8BF42" w14:textId="53FD81AC" w:rsidR="00663774" w:rsidRDefault="00663774" w:rsidP="00663774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10 szt</w:t>
      </w:r>
      <w:r w:rsidR="0018098F">
        <w:t>.</w:t>
      </w:r>
      <w:r>
        <w:t xml:space="preserve"> - krzesło proste</w:t>
      </w:r>
    </w:p>
    <w:p w14:paraId="1A29E134" w14:textId="2EA389E6" w:rsidR="00663774" w:rsidRDefault="00663774" w:rsidP="00663774">
      <w:pPr>
        <w:pStyle w:val="Akapitzlist"/>
        <w:numPr>
          <w:ilvl w:val="2"/>
          <w:numId w:val="45"/>
        </w:numPr>
        <w:spacing w:after="0"/>
        <w:contextualSpacing w:val="0"/>
        <w:jc w:val="both"/>
      </w:pPr>
      <w:r>
        <w:t>2 szt</w:t>
      </w:r>
      <w:r w:rsidR="0018098F">
        <w:t>.</w:t>
      </w:r>
      <w:r>
        <w:t xml:space="preserve"> - lampa stojąca</w:t>
      </w:r>
    </w:p>
    <w:p w14:paraId="53B1433C" w14:textId="746568A5" w:rsidR="00663774" w:rsidRDefault="00663774" w:rsidP="00663774">
      <w:pPr>
        <w:pStyle w:val="Akapitzlist"/>
        <w:numPr>
          <w:ilvl w:val="2"/>
          <w:numId w:val="45"/>
        </w:numPr>
        <w:spacing w:after="120"/>
        <w:ind w:hanging="181"/>
        <w:contextualSpacing w:val="0"/>
        <w:jc w:val="both"/>
      </w:pPr>
      <w:r>
        <w:t>1 szt</w:t>
      </w:r>
      <w:r w:rsidR="0018098F">
        <w:t>.</w:t>
      </w:r>
      <w:r>
        <w:t xml:space="preserve"> - kosz na śmieci z segregacją odpadów</w:t>
      </w:r>
    </w:p>
    <w:p w14:paraId="773CC64D" w14:textId="77777777" w:rsidR="00940802" w:rsidRDefault="00940802" w:rsidP="00940802">
      <w:pPr>
        <w:spacing w:after="120"/>
        <w:jc w:val="both"/>
      </w:pPr>
    </w:p>
    <w:p w14:paraId="567DAE32" w14:textId="77777777" w:rsidR="004462B2" w:rsidRDefault="004462B2" w:rsidP="004462B2">
      <w:pPr>
        <w:spacing w:after="120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617E83AC" w14:textId="34C7664B" w:rsidR="006807D2" w:rsidRDefault="006807D2" w:rsidP="006648E2">
      <w:pPr>
        <w:pStyle w:val="Nagwek2"/>
        <w:spacing w:after="120"/>
        <w:rPr>
          <w:rFonts w:eastAsia="Calibri"/>
        </w:rPr>
      </w:pPr>
      <w:bookmarkStart w:id="16" w:name="_Toc162438583"/>
      <w:r w:rsidRPr="00B74C56">
        <w:lastRenderedPageBreak/>
        <w:t xml:space="preserve">Załącznik nr </w:t>
      </w:r>
      <w:r w:rsidR="009313F8">
        <w:t>7</w:t>
      </w:r>
      <w:r w:rsidRPr="00B74C56">
        <w:br/>
      </w:r>
      <w:r w:rsidRPr="006807D2">
        <w:t>Szczegółowa charakterystyka wyposażenia dodatkowego</w:t>
      </w:r>
      <w:bookmarkEnd w:id="16"/>
    </w:p>
    <w:p w14:paraId="66C50683" w14:textId="710A2A33" w:rsidR="00F9171D" w:rsidRPr="0034021F" w:rsidRDefault="006807D2" w:rsidP="00F9171D">
      <w:pPr>
        <w:spacing w:after="120"/>
        <w:jc w:val="both"/>
        <w:rPr>
          <w:b/>
        </w:rPr>
      </w:pPr>
      <w:r>
        <w:rPr>
          <w:b/>
        </w:rPr>
        <w:t xml:space="preserve">I. </w:t>
      </w:r>
      <w:r w:rsidR="00F9171D">
        <w:rPr>
          <w:b/>
        </w:rPr>
        <w:t xml:space="preserve">Oznakowania pomieszczeń </w:t>
      </w:r>
    </w:p>
    <w:p w14:paraId="2F97C5C1" w14:textId="77777777" w:rsidR="00F9171D" w:rsidRDefault="00F9171D" w:rsidP="00F9171D">
      <w:pPr>
        <w:pStyle w:val="Akapitzlist"/>
        <w:numPr>
          <w:ilvl w:val="0"/>
          <w:numId w:val="19"/>
        </w:numPr>
        <w:spacing w:after="120"/>
        <w:ind w:left="714" w:hanging="357"/>
        <w:contextualSpacing w:val="0"/>
        <w:jc w:val="both"/>
      </w:pPr>
      <w:r>
        <w:t xml:space="preserve">Wykonawca opracuje projekt i zapewni czytelne oznaczenia pomieszczeń i oznaczenia nawigacyjne na terenie wszystkich Obiektów polskiej prezydencji, w szczególności oznaczenia kierujące do wejścia oraz do poszczególnych pomieszczeń z uwzględnieniem potrzeb osób </w:t>
      </w:r>
      <w:r>
        <w:br/>
        <w:t xml:space="preserve">z niepełnosprawnościami. </w:t>
      </w:r>
    </w:p>
    <w:p w14:paraId="6C8A41BF" w14:textId="77777777" w:rsidR="00F9171D" w:rsidRDefault="00F9171D" w:rsidP="00F9171D">
      <w:pPr>
        <w:pStyle w:val="Akapitzlist"/>
        <w:numPr>
          <w:ilvl w:val="0"/>
          <w:numId w:val="19"/>
        </w:numPr>
        <w:spacing w:after="120"/>
        <w:ind w:left="714" w:hanging="357"/>
        <w:contextualSpacing w:val="0"/>
        <w:jc w:val="both"/>
      </w:pPr>
      <w:r>
        <w:t xml:space="preserve">Oznakowania będą umieszczone w widocznych miejscach w Obiektach polskiej prezydencji </w:t>
      </w:r>
      <w:r>
        <w:br/>
        <w:t xml:space="preserve">w uzgodnieniu z zarządcami tych Obiektów oraz z Zamawiającym. Wykonawca wykorzysta </w:t>
      </w:r>
      <w:r>
        <w:br/>
        <w:t xml:space="preserve">w tym celu tzw. </w:t>
      </w:r>
      <w:proofErr w:type="spellStart"/>
      <w:r>
        <w:t>potykacze</w:t>
      </w:r>
      <w:proofErr w:type="spellEnd"/>
      <w:r>
        <w:t xml:space="preserve"> lub inne nośniki informacji do oznaczenia poszczególnych pomieszczeń.</w:t>
      </w:r>
    </w:p>
    <w:p w14:paraId="0F0924EA" w14:textId="77777777" w:rsidR="00F9171D" w:rsidRDefault="00F9171D" w:rsidP="00F9171D">
      <w:pPr>
        <w:pStyle w:val="Akapitzlist"/>
        <w:numPr>
          <w:ilvl w:val="0"/>
          <w:numId w:val="19"/>
        </w:numPr>
        <w:spacing w:after="120"/>
        <w:ind w:left="714" w:hanging="357"/>
        <w:contextualSpacing w:val="0"/>
        <w:jc w:val="both"/>
      </w:pPr>
      <w:r>
        <w:t xml:space="preserve">Oznakowania będą zaprojektowane zgodnie z </w:t>
      </w:r>
      <w:r w:rsidRPr="00261BFA">
        <w:rPr>
          <w:rFonts w:eastAsia="Calibri"/>
        </w:rPr>
        <w:t xml:space="preserve">Podręcznikiem komunikacji wizualizacji </w:t>
      </w:r>
      <w:r>
        <w:rPr>
          <w:rFonts w:eastAsia="Calibri"/>
        </w:rPr>
        <w:t xml:space="preserve">prezydencji oraz </w:t>
      </w:r>
      <w:r w:rsidRPr="00261BFA">
        <w:rPr>
          <w:rFonts w:eastAsia="Calibri"/>
        </w:rPr>
        <w:t xml:space="preserve">będą </w:t>
      </w:r>
      <w:r w:rsidRPr="00261BFA">
        <w:t>zgodne</w:t>
      </w:r>
      <w:r>
        <w:t xml:space="preserve"> z koncepcją uniwersalnego projektowania, opartego na następujących regułach: </w:t>
      </w:r>
    </w:p>
    <w:p w14:paraId="6CD9E778" w14:textId="77777777" w:rsidR="00F9171D" w:rsidRDefault="00F9171D" w:rsidP="00F9171D">
      <w:pPr>
        <w:pStyle w:val="Akapitzlist"/>
        <w:numPr>
          <w:ilvl w:val="1"/>
          <w:numId w:val="21"/>
        </w:numPr>
        <w:spacing w:after="120"/>
        <w:jc w:val="both"/>
      </w:pPr>
      <w:r>
        <w:t xml:space="preserve">użyteczności dla osób o różnej sprawności, </w:t>
      </w:r>
    </w:p>
    <w:p w14:paraId="7E91C4DA" w14:textId="77777777" w:rsidR="00F9171D" w:rsidRDefault="00F9171D" w:rsidP="00F9171D">
      <w:pPr>
        <w:pStyle w:val="Akapitzlist"/>
        <w:numPr>
          <w:ilvl w:val="1"/>
          <w:numId w:val="21"/>
        </w:numPr>
        <w:spacing w:after="120"/>
        <w:jc w:val="both"/>
      </w:pPr>
      <w:r>
        <w:t xml:space="preserve">elastyczności w użytkowaniu, </w:t>
      </w:r>
    </w:p>
    <w:p w14:paraId="3939CC84" w14:textId="77777777" w:rsidR="00F9171D" w:rsidRDefault="00F9171D" w:rsidP="00F9171D">
      <w:pPr>
        <w:pStyle w:val="Akapitzlist"/>
        <w:numPr>
          <w:ilvl w:val="1"/>
          <w:numId w:val="21"/>
        </w:numPr>
        <w:spacing w:after="120"/>
        <w:jc w:val="both"/>
      </w:pPr>
      <w:r>
        <w:t xml:space="preserve">prostoty i intuicyjnego użytkowania, </w:t>
      </w:r>
    </w:p>
    <w:p w14:paraId="7967BE63" w14:textId="77777777" w:rsidR="00F9171D" w:rsidRDefault="00F9171D" w:rsidP="00F9171D">
      <w:pPr>
        <w:pStyle w:val="Akapitzlist"/>
        <w:numPr>
          <w:ilvl w:val="1"/>
          <w:numId w:val="21"/>
        </w:numPr>
        <w:spacing w:after="120"/>
        <w:jc w:val="both"/>
      </w:pPr>
      <w:r>
        <w:t xml:space="preserve">czytelnej informacji, </w:t>
      </w:r>
    </w:p>
    <w:p w14:paraId="1BFFE563" w14:textId="77777777" w:rsidR="00F9171D" w:rsidRDefault="00F9171D" w:rsidP="00F9171D">
      <w:pPr>
        <w:pStyle w:val="Akapitzlist"/>
        <w:numPr>
          <w:ilvl w:val="1"/>
          <w:numId w:val="21"/>
        </w:numPr>
        <w:spacing w:after="120"/>
        <w:jc w:val="both"/>
      </w:pPr>
      <w:r>
        <w:t xml:space="preserve">tolerancji na błędy, </w:t>
      </w:r>
    </w:p>
    <w:p w14:paraId="430FBF89" w14:textId="77777777" w:rsidR="00F9171D" w:rsidRDefault="00F9171D" w:rsidP="00F9171D">
      <w:pPr>
        <w:pStyle w:val="Akapitzlist"/>
        <w:numPr>
          <w:ilvl w:val="1"/>
          <w:numId w:val="21"/>
        </w:numPr>
        <w:spacing w:after="120"/>
        <w:jc w:val="both"/>
      </w:pPr>
      <w:r>
        <w:t xml:space="preserve">wygodnego użytkowania bez wysiłku, </w:t>
      </w:r>
    </w:p>
    <w:p w14:paraId="4E33C9EE" w14:textId="77777777" w:rsidR="00F9171D" w:rsidRDefault="00F9171D" w:rsidP="00F9171D">
      <w:pPr>
        <w:pStyle w:val="Akapitzlist"/>
        <w:numPr>
          <w:ilvl w:val="1"/>
          <w:numId w:val="21"/>
        </w:numPr>
        <w:spacing w:after="120"/>
        <w:jc w:val="both"/>
      </w:pPr>
      <w:r>
        <w:t xml:space="preserve">wielkości i przestrzeni odpowiedniej dla dostępu i użytkowania, </w:t>
      </w:r>
    </w:p>
    <w:p w14:paraId="33D67D2A" w14:textId="77777777" w:rsidR="00F9171D" w:rsidRDefault="00F9171D" w:rsidP="00F9171D">
      <w:pPr>
        <w:pStyle w:val="Akapitzlist"/>
        <w:numPr>
          <w:ilvl w:val="1"/>
          <w:numId w:val="21"/>
        </w:numPr>
        <w:spacing w:after="120"/>
        <w:contextualSpacing w:val="0"/>
        <w:jc w:val="both"/>
      </w:pPr>
      <w:r>
        <w:t>percepcji równości (projekt powinien minimalizować możliwość postrzegania indywidualnego jako dyskryminujące).</w:t>
      </w:r>
    </w:p>
    <w:p w14:paraId="468C7598" w14:textId="77777777" w:rsidR="00F9171D" w:rsidRDefault="00F9171D" w:rsidP="00F9171D">
      <w:pPr>
        <w:pStyle w:val="Akapitzlist"/>
        <w:numPr>
          <w:ilvl w:val="0"/>
          <w:numId w:val="19"/>
        </w:numPr>
        <w:spacing w:after="120"/>
        <w:ind w:left="714" w:hanging="357"/>
        <w:contextualSpacing w:val="0"/>
        <w:jc w:val="both"/>
      </w:pPr>
      <w:r>
        <w:t>Oznakowanie będzie przygotowane w języku polskim i angielskim.</w:t>
      </w:r>
    </w:p>
    <w:p w14:paraId="1588310C" w14:textId="77777777" w:rsidR="00F9171D" w:rsidRDefault="00F9171D" w:rsidP="00F9171D">
      <w:pPr>
        <w:pStyle w:val="Akapitzlist"/>
        <w:numPr>
          <w:ilvl w:val="0"/>
          <w:numId w:val="19"/>
        </w:numPr>
        <w:spacing w:after="120"/>
        <w:ind w:left="714" w:hanging="357"/>
        <w:contextualSpacing w:val="0"/>
        <w:jc w:val="both"/>
      </w:pPr>
      <w:r>
        <w:t xml:space="preserve">Wykonawca przedstawi Zamawiającemu projekt oznakowania do akceptacji najpóźniej </w:t>
      </w:r>
      <w:r>
        <w:br/>
        <w:t>w terminie 30 dni przed pierwszym spotkaniem odbywającym się w Obiekcie polskiej prezydencji.</w:t>
      </w:r>
    </w:p>
    <w:p w14:paraId="24CE5142" w14:textId="77777777" w:rsidR="00F9171D" w:rsidRDefault="00F9171D" w:rsidP="00F9171D">
      <w:pPr>
        <w:pStyle w:val="Akapitzlist"/>
        <w:numPr>
          <w:ilvl w:val="0"/>
          <w:numId w:val="19"/>
        </w:numPr>
        <w:spacing w:after="120"/>
        <w:ind w:left="714" w:hanging="357"/>
        <w:contextualSpacing w:val="0"/>
        <w:jc w:val="both"/>
      </w:pPr>
      <w:r>
        <w:t>Wykonawca będzie dbał o odpowiedni stan oznakowania pomieszczeń przez cały czas realizacji przedmiotu zamówienia.</w:t>
      </w:r>
    </w:p>
    <w:p w14:paraId="1A1017C9" w14:textId="4B432540" w:rsidR="00F9171D" w:rsidRDefault="00F9171D" w:rsidP="00F9171D">
      <w:pPr>
        <w:pStyle w:val="Akapitzlist"/>
        <w:numPr>
          <w:ilvl w:val="0"/>
          <w:numId w:val="19"/>
        </w:numPr>
        <w:spacing w:after="120"/>
        <w:ind w:left="714" w:hanging="357"/>
        <w:contextualSpacing w:val="0"/>
        <w:jc w:val="both"/>
      </w:pPr>
      <w:r>
        <w:t xml:space="preserve">Wykonawca zapewni również wielkoformatowe oznakowanie Obiektów polskiej prezydencji na </w:t>
      </w:r>
      <w:r w:rsidR="00612623">
        <w:t xml:space="preserve">zewnątrz </w:t>
      </w:r>
      <w:r>
        <w:t>tych obiektów, w szczególności na przeszkleniach w okolicach wejścia do Obiektów. Projekt oznakowania każdego obiektu będzie indywidualnie ustalany z zarządcą Obiekt</w:t>
      </w:r>
      <w:r w:rsidR="00612623">
        <w:t>u</w:t>
      </w:r>
      <w:r>
        <w:t xml:space="preserve"> i z Zamawiającym.</w:t>
      </w:r>
    </w:p>
    <w:p w14:paraId="766D4672" w14:textId="77777777" w:rsidR="00F9171D" w:rsidRDefault="00F9171D" w:rsidP="00F9171D">
      <w:pPr>
        <w:pStyle w:val="Akapitzlist"/>
        <w:numPr>
          <w:ilvl w:val="0"/>
          <w:numId w:val="19"/>
        </w:numPr>
        <w:spacing w:after="240"/>
        <w:ind w:left="714" w:hanging="357"/>
        <w:contextualSpacing w:val="0"/>
        <w:jc w:val="both"/>
      </w:pPr>
      <w:r>
        <w:t>Wykonawca usunie oznakowanie pomieszczeń po zakończeniu realizacji przedmiotu zamówienia.</w:t>
      </w:r>
    </w:p>
    <w:p w14:paraId="643239B8" w14:textId="3A696508" w:rsidR="006807D2" w:rsidRPr="0034021F" w:rsidRDefault="00F9171D" w:rsidP="006648E2">
      <w:pPr>
        <w:spacing w:after="120"/>
        <w:jc w:val="both"/>
        <w:rPr>
          <w:b/>
        </w:rPr>
      </w:pPr>
      <w:r>
        <w:rPr>
          <w:b/>
        </w:rPr>
        <w:t xml:space="preserve">II. </w:t>
      </w:r>
      <w:r w:rsidR="004C0310">
        <w:rPr>
          <w:b/>
        </w:rPr>
        <w:t>Platformy, podia, zwyżki, mównice</w:t>
      </w:r>
    </w:p>
    <w:p w14:paraId="7735DB08" w14:textId="746B3EE8" w:rsidR="00474D01" w:rsidRDefault="00474D01" w:rsidP="0019384E">
      <w:pPr>
        <w:pStyle w:val="Akapitzlist"/>
        <w:numPr>
          <w:ilvl w:val="0"/>
          <w:numId w:val="10"/>
        </w:numPr>
        <w:spacing w:after="120"/>
        <w:contextualSpacing w:val="0"/>
      </w:pPr>
      <w:r>
        <w:t xml:space="preserve">Wykonawca zapewni w Obiektach polskiej </w:t>
      </w:r>
      <w:r w:rsidR="0035731D">
        <w:t>prezydencji</w:t>
      </w:r>
      <w:r>
        <w:t xml:space="preserve"> następujące wyposażenie:</w:t>
      </w:r>
    </w:p>
    <w:p w14:paraId="11AC6A86" w14:textId="4D2D7233" w:rsidR="00F2523D" w:rsidRDefault="00F2523D" w:rsidP="00F01D99">
      <w:pPr>
        <w:pStyle w:val="Akapitzlist"/>
        <w:numPr>
          <w:ilvl w:val="1"/>
          <w:numId w:val="10"/>
        </w:numPr>
        <w:spacing w:after="120"/>
        <w:jc w:val="both"/>
      </w:pPr>
      <w:r w:rsidRPr="006A6CEA">
        <w:rPr>
          <w:b/>
        </w:rPr>
        <w:t xml:space="preserve">Podest sceniczny. </w:t>
      </w:r>
      <w:r>
        <w:t xml:space="preserve">Umieszczony w </w:t>
      </w:r>
      <w:r w:rsidR="00612623">
        <w:t>s</w:t>
      </w:r>
      <w:r>
        <w:t>ali przeznaczonej do konferencji prasowych.</w:t>
      </w:r>
      <w:r w:rsidR="006A6CEA">
        <w:t xml:space="preserve"> Podest zabudowany i obity wykładziną </w:t>
      </w:r>
      <w:r w:rsidR="00CA7671">
        <w:t>w odcieniach granatu</w:t>
      </w:r>
      <w:r w:rsidR="006A6CEA">
        <w:t xml:space="preserve">. </w:t>
      </w:r>
      <w:r>
        <w:t xml:space="preserve">Na podeście będą ustawiane mównice. </w:t>
      </w:r>
      <w:r w:rsidR="006A6CEA">
        <w:t xml:space="preserve">Wysokość podestu 30 cm, szerokość podestu </w:t>
      </w:r>
      <w:r w:rsidR="00CA7671">
        <w:t>7</w:t>
      </w:r>
      <w:r w:rsidR="006A6CEA">
        <w:t xml:space="preserve"> m, głębokość podestu 2 m.</w:t>
      </w:r>
      <w:r w:rsidR="006A6CEA" w:rsidRPr="006A6CEA">
        <w:t xml:space="preserve"> </w:t>
      </w:r>
      <w:r w:rsidR="006A6CEA">
        <w:t>Podest musi posiadać niechybotliwą i stabilną konstrukcję i być wypoziomowany. Podest musi posiadać atesty BHP.</w:t>
      </w:r>
    </w:p>
    <w:p w14:paraId="3D877DF7" w14:textId="18E674D3" w:rsidR="006A6CEA" w:rsidRDefault="006A6CEA" w:rsidP="00F01D99">
      <w:pPr>
        <w:pStyle w:val="Akapitzlist"/>
        <w:numPr>
          <w:ilvl w:val="1"/>
          <w:numId w:val="10"/>
        </w:numPr>
        <w:spacing w:after="120"/>
        <w:jc w:val="both"/>
      </w:pPr>
      <w:r w:rsidRPr="006A6CEA">
        <w:rPr>
          <w:b/>
        </w:rPr>
        <w:t>Zwyżka dziennikarska 40 cm.</w:t>
      </w:r>
      <w:r>
        <w:t xml:space="preserve"> Zwyżka dla kamer i fotoreporterów. Zwyżka </w:t>
      </w:r>
      <w:r w:rsidR="00F01D99">
        <w:br/>
      </w:r>
      <w:r>
        <w:t xml:space="preserve">z dylatacjami 2 cm pomiędzy poszczególnymi płaszczyznami. Zwyżka jednopoziomowa o wysokość 40 cm, szerokości 2 m i głębokości 1 m. Zwyżka z zabezpieczeniem </w:t>
      </w:r>
      <w:r>
        <w:lastRenderedPageBreak/>
        <w:t>antypoślizgowym. Zwyżka musi posiadać niechybotliwą i stabilną konstrukcję i być wypoziomowana. Zwyżka musi posiadać atesty BHP.</w:t>
      </w:r>
    </w:p>
    <w:p w14:paraId="2B32206F" w14:textId="4C681097" w:rsidR="006A6CEA" w:rsidRDefault="006A6CEA" w:rsidP="00F01D99">
      <w:pPr>
        <w:pStyle w:val="Akapitzlist"/>
        <w:numPr>
          <w:ilvl w:val="1"/>
          <w:numId w:val="10"/>
        </w:numPr>
        <w:spacing w:after="120"/>
        <w:jc w:val="both"/>
      </w:pPr>
      <w:r w:rsidRPr="006A6CEA">
        <w:rPr>
          <w:b/>
        </w:rPr>
        <w:t xml:space="preserve">Zwyżka dziennikarska </w:t>
      </w:r>
      <w:r>
        <w:rPr>
          <w:b/>
        </w:rPr>
        <w:t>6</w:t>
      </w:r>
      <w:r w:rsidRPr="006A6CEA">
        <w:rPr>
          <w:b/>
        </w:rPr>
        <w:t>0 cm.</w:t>
      </w:r>
      <w:r>
        <w:t xml:space="preserve"> Zwyżka dla kamer i fotoreporterów. Zwyżka </w:t>
      </w:r>
      <w:r w:rsidR="00F01D99">
        <w:br/>
      </w:r>
      <w:r>
        <w:t>z dylatacjami 2 cm pomiędzy poszczególnymi płaszczyznami. Zwyżka jednopoziomowa o wysokość 60 cm, szerokości 2 m i głębokości 1 m. Zwyżka z zabezpieczeniem antypoślizgowym. Zwyżka musi posiadać niechybotliwą i stabilną konstrukcję i być wypoziomowana. Zwyżka musi posiadać atesty BHP.</w:t>
      </w:r>
    </w:p>
    <w:p w14:paraId="05453EA0" w14:textId="21F756F2" w:rsidR="006A6CEA" w:rsidRDefault="004C0310" w:rsidP="00F01D99">
      <w:pPr>
        <w:pStyle w:val="Akapitzlist"/>
        <w:numPr>
          <w:ilvl w:val="1"/>
          <w:numId w:val="10"/>
        </w:numPr>
        <w:spacing w:after="120"/>
        <w:jc w:val="both"/>
      </w:pPr>
      <w:r w:rsidRPr="006A6CEA">
        <w:rPr>
          <w:b/>
        </w:rPr>
        <w:t xml:space="preserve">Podium </w:t>
      </w:r>
      <w:r w:rsidR="00CA7671">
        <w:rPr>
          <w:b/>
        </w:rPr>
        <w:t xml:space="preserve">do family </w:t>
      </w:r>
      <w:proofErr w:type="spellStart"/>
      <w:r w:rsidR="00CA7671">
        <w:rPr>
          <w:b/>
        </w:rPr>
        <w:t>ph</w:t>
      </w:r>
      <w:r w:rsidR="006A6CEA">
        <w:rPr>
          <w:b/>
        </w:rPr>
        <w:t>oto</w:t>
      </w:r>
      <w:proofErr w:type="spellEnd"/>
      <w:r>
        <w:t xml:space="preserve">. Podium trzystopniowe, dla 45 osób, 3 rzędy po 15 osób, pierwszy poziom </w:t>
      </w:r>
      <w:r w:rsidR="00206465">
        <w:t>2</w:t>
      </w:r>
      <w:r>
        <w:t xml:space="preserve">0 cm od podłoża, drugi </w:t>
      </w:r>
      <w:r w:rsidR="00206465">
        <w:t>4</w:t>
      </w:r>
      <w:r>
        <w:t xml:space="preserve">0 cm od podłoża, trzeci </w:t>
      </w:r>
      <w:r w:rsidR="00206465">
        <w:t>6</w:t>
      </w:r>
      <w:r>
        <w:t xml:space="preserve">0 cm od podłoża, głębokości 60cm (1 poziom), 60 cm (2 poziom) i 1 m. (3 poziom). Szerokość podium 10 m. </w:t>
      </w:r>
      <w:r w:rsidR="006A6CEA">
        <w:t>Podium zabudowane i obite wykładziną w odcieniach szarości. Podium musi posiadać niechybotliwą i stabilną konstrukcję</w:t>
      </w:r>
      <w:r w:rsidR="00612623">
        <w:t>,</w:t>
      </w:r>
      <w:r w:rsidR="006A6CEA">
        <w:t xml:space="preserve"> i być wypoziomowane. Podium musi posiadać atesty BHP.</w:t>
      </w:r>
    </w:p>
    <w:p w14:paraId="1E2D7D97" w14:textId="6B6D0D5C" w:rsidR="006A6CEA" w:rsidRDefault="006807D2" w:rsidP="00F01D99">
      <w:pPr>
        <w:pStyle w:val="Akapitzlist"/>
        <w:numPr>
          <w:ilvl w:val="1"/>
          <w:numId w:val="10"/>
        </w:numPr>
        <w:spacing w:after="120"/>
        <w:ind w:left="1434" w:hanging="357"/>
        <w:contextualSpacing w:val="0"/>
        <w:jc w:val="both"/>
      </w:pPr>
      <w:r w:rsidRPr="00C83653">
        <w:rPr>
          <w:b/>
        </w:rPr>
        <w:t>Mównic</w:t>
      </w:r>
      <w:r w:rsidR="00612623">
        <w:rPr>
          <w:b/>
        </w:rPr>
        <w:t>a</w:t>
      </w:r>
      <w:r w:rsidR="00CD1A2E" w:rsidRPr="00C83653">
        <w:rPr>
          <w:b/>
        </w:rPr>
        <w:t>.</w:t>
      </w:r>
      <w:r w:rsidR="00CD1A2E">
        <w:t xml:space="preserve"> </w:t>
      </w:r>
      <w:r>
        <w:t>Mównic</w:t>
      </w:r>
      <w:r w:rsidR="00612623">
        <w:t>a</w:t>
      </w:r>
      <w:r>
        <w:t xml:space="preserve"> </w:t>
      </w:r>
      <w:r w:rsidR="006A6CEA">
        <w:t xml:space="preserve">w kolorze </w:t>
      </w:r>
      <w:r w:rsidR="00CA7671">
        <w:t>z</w:t>
      </w:r>
      <w:r w:rsidR="00CA7671" w:rsidRPr="00D269E1">
        <w:t>godny</w:t>
      </w:r>
      <w:r w:rsidR="00CA7671">
        <w:t>m</w:t>
      </w:r>
      <w:r w:rsidR="00CA7671" w:rsidRPr="00D269E1">
        <w:t xml:space="preserve"> z Podręcznikiem komunikacji wizualizacji </w:t>
      </w:r>
      <w:r w:rsidR="0035731D">
        <w:t>prezydencji</w:t>
      </w:r>
      <w:r w:rsidR="006A6CEA">
        <w:t xml:space="preserve">, </w:t>
      </w:r>
      <w:r>
        <w:t>wykonan</w:t>
      </w:r>
      <w:r w:rsidR="00C83653">
        <w:t>a</w:t>
      </w:r>
      <w:r>
        <w:t xml:space="preserve"> z drewna</w:t>
      </w:r>
      <w:r w:rsidR="006A6CEA">
        <w:t xml:space="preserve"> lub</w:t>
      </w:r>
      <w:r>
        <w:t xml:space="preserve"> </w:t>
      </w:r>
      <w:r w:rsidR="006A6CEA">
        <w:t xml:space="preserve">płyty laminowanej wyglądająca reprezentacyjnie, z </w:t>
      </w:r>
      <w:r w:rsidR="00C83653">
        <w:t xml:space="preserve">płynną, dotykową regulacja wysokości: 110 - 200mm. </w:t>
      </w:r>
      <w:r w:rsidR="00CA7671">
        <w:t xml:space="preserve">Z półką na szklankę wody. </w:t>
      </w:r>
      <w:r w:rsidR="00C83653">
        <w:t>W</w:t>
      </w:r>
      <w:r>
        <w:t xml:space="preserve">ymiary pulpitu min. </w:t>
      </w:r>
      <w:r w:rsidR="00C83653">
        <w:t>45 cm x 45 cm, maks.  60cm x 6</w:t>
      </w:r>
      <w:r>
        <w:t xml:space="preserve">0 cm. </w:t>
      </w:r>
      <w:r w:rsidR="00C83653">
        <w:t>Mównica posiada m</w:t>
      </w:r>
      <w:r w:rsidR="006A6CEA">
        <w:t>ikrofon na gęsiej szyi</w:t>
      </w:r>
      <w:r w:rsidR="00C83653">
        <w:t xml:space="preserve"> i możliwość podłączenia lampki LED. </w:t>
      </w:r>
    </w:p>
    <w:p w14:paraId="5CB3265B" w14:textId="05147E27" w:rsidR="00F6723D" w:rsidRPr="0034021F" w:rsidRDefault="00F6723D" w:rsidP="00F01D99">
      <w:pPr>
        <w:pStyle w:val="Akapitzlist"/>
        <w:numPr>
          <w:ilvl w:val="0"/>
          <w:numId w:val="10"/>
        </w:numPr>
        <w:spacing w:after="240"/>
        <w:contextualSpacing w:val="0"/>
        <w:jc w:val="both"/>
      </w:pPr>
      <w:r>
        <w:t xml:space="preserve">Wykonawca będzie odpowiedzialny za dostarczenie, transport, przechowywanie </w:t>
      </w:r>
      <w:r w:rsidR="00F01D99">
        <w:br/>
      </w:r>
      <w:r>
        <w:t xml:space="preserve">i magazynowanie </w:t>
      </w:r>
      <w:r w:rsidR="00EE6763">
        <w:t>p</w:t>
      </w:r>
      <w:r w:rsidR="00EE6763" w:rsidRPr="00EE6763">
        <w:t>latform, podi</w:t>
      </w:r>
      <w:r w:rsidR="00EE6763">
        <w:t xml:space="preserve">ów, zwyżek i </w:t>
      </w:r>
      <w:r w:rsidR="00EE6763" w:rsidRPr="00EE6763">
        <w:t xml:space="preserve">mównic </w:t>
      </w:r>
      <w:r>
        <w:t xml:space="preserve">w Obiektach polskiej </w:t>
      </w:r>
      <w:r w:rsidR="0035731D">
        <w:t>prezydencji</w:t>
      </w:r>
      <w:r>
        <w:t>.</w:t>
      </w:r>
    </w:p>
    <w:p w14:paraId="61F1956A" w14:textId="628CE7C0" w:rsidR="006807D2" w:rsidRPr="00551801" w:rsidRDefault="006807D2" w:rsidP="006648E2">
      <w:pPr>
        <w:spacing w:after="120"/>
        <w:jc w:val="both"/>
        <w:rPr>
          <w:b/>
        </w:rPr>
      </w:pPr>
      <w:r w:rsidRPr="00803121">
        <w:rPr>
          <w:b/>
        </w:rPr>
        <w:t>III. Flagi i proporce</w:t>
      </w:r>
    </w:p>
    <w:p w14:paraId="5972C205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</w:pPr>
      <w:r>
        <w:t>Wykonawca będzie odpowiedzialny za dostarczenie, transport, przechowywanie i magazynowanie flag i proporców wraz z ich pełnym wyposażeniem dodatkowym (tj. maszty, drzewce, statywy) w Obiektach polskiej prezydencji.</w:t>
      </w:r>
    </w:p>
    <w:p w14:paraId="228A244B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</w:pPr>
      <w:r>
        <w:t xml:space="preserve">Flagi i proporce mają charakter oficjalny i symbolizują państwo lub organizację międzynarodową. W związku z tym flagi, proporce oraz wyposażenie dodatkowe muszą być wykonane z jednakowych gatunkowo materiałów, przystosowanych do różnych warunków ekspozycji o jednolitym rozmiarze. </w:t>
      </w:r>
    </w:p>
    <w:p w14:paraId="289F08FF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</w:pPr>
      <w:r>
        <w:t xml:space="preserve">Flagi i proporce muszą być wykonane zgodnie z wzorami i zapisami prawnymi państwa reprezentowanego. Flagi, proporce i ich wyposażenie dodatkowe muszą być wykonane </w:t>
      </w:r>
      <w:r>
        <w:br/>
        <w:t xml:space="preserve">w sposób umożliwiający ich ekspozycję zgodnie z zasadami protokołu dyplomatycznego </w:t>
      </w:r>
      <w:r>
        <w:br/>
        <w:t>i protokołu UE.</w:t>
      </w:r>
    </w:p>
    <w:p w14:paraId="7828D781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</w:pPr>
      <w:r>
        <w:t>Państwa i organizacje międzynarodowe, których flagi są przedmiotem zamówienia:</w:t>
      </w:r>
    </w:p>
    <w:p w14:paraId="51E06AE5" w14:textId="77777777" w:rsidR="00F84728" w:rsidRDefault="00F84728" w:rsidP="00F84728">
      <w:pPr>
        <w:pStyle w:val="Akapitzlist"/>
        <w:numPr>
          <w:ilvl w:val="0"/>
          <w:numId w:val="13"/>
        </w:numPr>
        <w:spacing w:after="0"/>
        <w:ind w:left="1434" w:hanging="357"/>
        <w:contextualSpacing w:val="0"/>
        <w:jc w:val="both"/>
      </w:pPr>
      <w:r>
        <w:t xml:space="preserve">państwa członkowskie Unii Europejskiej, </w:t>
      </w:r>
    </w:p>
    <w:p w14:paraId="2971B6EC" w14:textId="77777777" w:rsidR="00F84728" w:rsidRDefault="00F84728" w:rsidP="00F84728">
      <w:pPr>
        <w:pStyle w:val="Akapitzlist"/>
        <w:numPr>
          <w:ilvl w:val="0"/>
          <w:numId w:val="13"/>
        </w:numPr>
        <w:spacing w:after="0"/>
        <w:contextualSpacing w:val="0"/>
        <w:jc w:val="both"/>
      </w:pPr>
      <w:r>
        <w:t>państwa kandydujące:</w:t>
      </w:r>
      <w:r w:rsidRPr="001822D3">
        <w:t xml:space="preserve"> </w:t>
      </w:r>
      <w:r>
        <w:t>Albania</w:t>
      </w:r>
      <w:r w:rsidRPr="001822D3">
        <w:t>, Bośni</w:t>
      </w:r>
      <w:r>
        <w:t>a</w:t>
      </w:r>
      <w:r w:rsidRPr="001822D3">
        <w:t xml:space="preserve"> i Hercegowin</w:t>
      </w:r>
      <w:r>
        <w:t>a, Czarnogóra, Gruzja</w:t>
      </w:r>
      <w:r w:rsidRPr="001822D3">
        <w:t>, Macedoni</w:t>
      </w:r>
      <w:r>
        <w:t>a</w:t>
      </w:r>
      <w:r w:rsidRPr="001822D3">
        <w:t xml:space="preserve"> Północn</w:t>
      </w:r>
      <w:r>
        <w:t>a</w:t>
      </w:r>
      <w:r w:rsidRPr="001822D3">
        <w:t>,</w:t>
      </w:r>
      <w:r>
        <w:t xml:space="preserve"> Mołdawia,</w:t>
      </w:r>
      <w:r w:rsidRPr="001822D3">
        <w:t xml:space="preserve"> Serbi</w:t>
      </w:r>
      <w:r>
        <w:t>a</w:t>
      </w:r>
      <w:r w:rsidRPr="001822D3">
        <w:t>,</w:t>
      </w:r>
      <w:r>
        <w:t xml:space="preserve"> Turcja i</w:t>
      </w:r>
      <w:r w:rsidRPr="001822D3">
        <w:t xml:space="preserve"> Ukrain</w:t>
      </w:r>
      <w:r>
        <w:t>a,</w:t>
      </w:r>
    </w:p>
    <w:p w14:paraId="0A834C83" w14:textId="77777777" w:rsidR="00F84728" w:rsidRDefault="00F84728" w:rsidP="00F84728">
      <w:pPr>
        <w:pStyle w:val="Akapitzlist"/>
        <w:numPr>
          <w:ilvl w:val="0"/>
          <w:numId w:val="13"/>
        </w:numPr>
        <w:spacing w:after="0"/>
        <w:ind w:left="1434" w:hanging="357"/>
        <w:contextualSpacing w:val="0"/>
        <w:jc w:val="both"/>
      </w:pPr>
      <w:r>
        <w:t>państwa Partnerstwa Wschodniego: Armenia, Azerbejdżan, Białoruś, Gruzja, Mołdawia i Ukraina,</w:t>
      </w:r>
    </w:p>
    <w:p w14:paraId="6A1AE9B8" w14:textId="77777777" w:rsidR="00F84728" w:rsidRDefault="00F84728" w:rsidP="00F84728">
      <w:pPr>
        <w:pStyle w:val="Akapitzlist"/>
        <w:numPr>
          <w:ilvl w:val="0"/>
          <w:numId w:val="13"/>
        </w:numPr>
        <w:spacing w:after="0"/>
        <w:ind w:left="1434" w:hanging="357"/>
        <w:contextualSpacing w:val="0"/>
        <w:jc w:val="both"/>
      </w:pPr>
      <w:r>
        <w:t>państwa EFTA: Islandia, Liechtenstein, Norwegia, Szwajcaria,</w:t>
      </w:r>
    </w:p>
    <w:p w14:paraId="25853786" w14:textId="77777777" w:rsidR="00F84728" w:rsidRDefault="00F84728" w:rsidP="00F84728">
      <w:pPr>
        <w:pStyle w:val="Akapitzlist"/>
        <w:numPr>
          <w:ilvl w:val="0"/>
          <w:numId w:val="13"/>
        </w:numPr>
        <w:spacing w:after="0"/>
        <w:ind w:left="1434" w:hanging="357"/>
        <w:contextualSpacing w:val="0"/>
        <w:jc w:val="both"/>
      </w:pPr>
      <w:r>
        <w:t xml:space="preserve">inne państwa: USA, Wielka Brytania, </w:t>
      </w:r>
    </w:p>
    <w:p w14:paraId="02AFD6F1" w14:textId="77777777" w:rsidR="00F84728" w:rsidRPr="00956141" w:rsidRDefault="00F84728" w:rsidP="00F84728">
      <w:pPr>
        <w:pStyle w:val="Akapitzlist"/>
        <w:numPr>
          <w:ilvl w:val="0"/>
          <w:numId w:val="13"/>
        </w:numPr>
        <w:spacing w:after="120"/>
        <w:ind w:left="1434" w:hanging="357"/>
        <w:contextualSpacing w:val="0"/>
        <w:jc w:val="both"/>
      </w:pPr>
      <w:r>
        <w:t xml:space="preserve">organizacje międzynarodowe: Unia Europejska, Pakt Północnoatlantycki, Organizacja Narodów Zjednoczonych. </w:t>
      </w:r>
    </w:p>
    <w:p w14:paraId="2ED58510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contextualSpacing w:val="0"/>
        <w:jc w:val="both"/>
      </w:pPr>
      <w:r>
        <w:t xml:space="preserve">Flagi muszą odpowiadać następującej specyfikacji: Maszt drewniany lub aluminiowy o wysokości minimalnej 240 cm i maksymalnej 270 cm zakończony płaską zatyczką lub małą kulą. </w:t>
      </w:r>
      <w:r w:rsidRPr="00C13628">
        <w:t>Flagi poliestrow</w:t>
      </w:r>
      <w:r>
        <w:t>e</w:t>
      </w:r>
      <w:r w:rsidRPr="00C13628">
        <w:t>, satynow</w:t>
      </w:r>
      <w:r>
        <w:t>ane</w:t>
      </w:r>
      <w:r w:rsidRPr="00C13628">
        <w:t xml:space="preserve"> (</w:t>
      </w:r>
      <w:proofErr w:type="spellStart"/>
      <w:r w:rsidRPr="00C13628">
        <w:t>blockout</w:t>
      </w:r>
      <w:proofErr w:type="spellEnd"/>
      <w:r w:rsidRPr="00C13628">
        <w:t xml:space="preserve"> 420g), dwustronne, utwardzane termicznie z </w:t>
      </w:r>
      <w:proofErr w:type="spellStart"/>
      <w:r w:rsidRPr="00C13628">
        <w:t>flizeliną</w:t>
      </w:r>
      <w:proofErr w:type="spellEnd"/>
      <w:r w:rsidRPr="00C13628">
        <w:t xml:space="preserve"> w środku, o</w:t>
      </w:r>
      <w:r>
        <w:t xml:space="preserve"> rozmiarach stanowiących ¼ długości masztu. Do tego zastosowany </w:t>
      </w:r>
      <w:r w:rsidRPr="00E74695">
        <w:t>usztywniacz</w:t>
      </w:r>
      <w:r>
        <w:t xml:space="preserve"> do flagi dający zaokrąglony efekt ułożenia w trójkąt.</w:t>
      </w:r>
    </w:p>
    <w:p w14:paraId="505E826B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contextualSpacing w:val="0"/>
        <w:jc w:val="both"/>
      </w:pPr>
      <w:r>
        <w:lastRenderedPageBreak/>
        <w:t>Wykonawca zapewni następujące ekspozycje flag we wskazanych pomieszczeniach Obiektów polskiej prezydencji zgodnie z wytycznymi przekazanymi przez Zamawiającego przed każdym spotkaniem:</w:t>
      </w:r>
    </w:p>
    <w:p w14:paraId="54BE17EA" w14:textId="77777777" w:rsidR="00F84728" w:rsidRPr="00897D91" w:rsidRDefault="00F84728" w:rsidP="00F84728">
      <w:pPr>
        <w:pStyle w:val="Akapitzlist"/>
        <w:numPr>
          <w:ilvl w:val="0"/>
          <w:numId w:val="12"/>
        </w:numPr>
        <w:spacing w:after="0"/>
        <w:ind w:left="1434" w:hanging="357"/>
        <w:contextualSpacing w:val="0"/>
      </w:pPr>
      <w:r>
        <w:t>fl</w:t>
      </w:r>
      <w:r w:rsidRPr="00897D91">
        <w:t xml:space="preserve">agi państw </w:t>
      </w:r>
      <w:r>
        <w:t xml:space="preserve">członkowskich </w:t>
      </w:r>
      <w:r w:rsidRPr="00897D91">
        <w:t>Uni</w:t>
      </w:r>
      <w:r>
        <w:t>i Europejskiej,</w:t>
      </w:r>
    </w:p>
    <w:p w14:paraId="1BA84C12" w14:textId="77777777" w:rsidR="00F84728" w:rsidRPr="00897D91" w:rsidRDefault="00F84728" w:rsidP="00F84728">
      <w:pPr>
        <w:pStyle w:val="Akapitzlist"/>
        <w:numPr>
          <w:ilvl w:val="0"/>
          <w:numId w:val="12"/>
        </w:numPr>
        <w:spacing w:after="0"/>
        <w:ind w:left="1434" w:hanging="357"/>
        <w:contextualSpacing w:val="0"/>
      </w:pPr>
      <w:r>
        <w:t>flagi państw kandydujących,</w:t>
      </w:r>
    </w:p>
    <w:p w14:paraId="227AFCC6" w14:textId="77777777" w:rsidR="00F84728" w:rsidRPr="00897D91" w:rsidRDefault="00F84728" w:rsidP="00F84728">
      <w:pPr>
        <w:pStyle w:val="Akapitzlist"/>
        <w:numPr>
          <w:ilvl w:val="0"/>
          <w:numId w:val="12"/>
        </w:numPr>
        <w:spacing w:after="0"/>
        <w:ind w:left="1434" w:hanging="357"/>
        <w:contextualSpacing w:val="0"/>
      </w:pPr>
      <w:r>
        <w:t>f</w:t>
      </w:r>
      <w:r w:rsidRPr="00897D91">
        <w:t xml:space="preserve">lagi </w:t>
      </w:r>
      <w:r>
        <w:t>państw Partnerstwa Wschodniego,</w:t>
      </w:r>
    </w:p>
    <w:p w14:paraId="633FEE2D" w14:textId="77777777" w:rsidR="00F84728" w:rsidRDefault="00F84728" w:rsidP="00F84728">
      <w:pPr>
        <w:pStyle w:val="Akapitzlist"/>
        <w:numPr>
          <w:ilvl w:val="0"/>
          <w:numId w:val="12"/>
        </w:numPr>
        <w:spacing w:after="0"/>
        <w:ind w:left="1434" w:hanging="357"/>
        <w:contextualSpacing w:val="0"/>
      </w:pPr>
      <w:r>
        <w:t>f</w:t>
      </w:r>
      <w:r w:rsidRPr="00897D91">
        <w:t>lagi państw</w:t>
      </w:r>
      <w:r>
        <w:t xml:space="preserve"> EFTA,</w:t>
      </w:r>
    </w:p>
    <w:p w14:paraId="26A121AB" w14:textId="77777777" w:rsidR="00F84728" w:rsidRPr="00897D91" w:rsidRDefault="00F84728" w:rsidP="00F84728">
      <w:pPr>
        <w:pStyle w:val="Akapitzlist"/>
        <w:numPr>
          <w:ilvl w:val="0"/>
          <w:numId w:val="12"/>
        </w:numPr>
        <w:spacing w:after="0"/>
        <w:ind w:left="1434" w:hanging="357"/>
        <w:contextualSpacing w:val="0"/>
      </w:pPr>
      <w:r>
        <w:t>flagi innych państw,</w:t>
      </w:r>
      <w:r w:rsidRPr="00897D91">
        <w:t xml:space="preserve"> </w:t>
      </w:r>
    </w:p>
    <w:p w14:paraId="0E95777D" w14:textId="77777777" w:rsidR="00F84728" w:rsidRPr="00897D91" w:rsidRDefault="00F84728" w:rsidP="00F84728">
      <w:pPr>
        <w:pStyle w:val="Akapitzlist"/>
        <w:numPr>
          <w:ilvl w:val="0"/>
          <w:numId w:val="12"/>
        </w:numPr>
        <w:spacing w:after="0"/>
        <w:ind w:left="1434" w:hanging="357"/>
        <w:contextualSpacing w:val="0"/>
      </w:pPr>
      <w:r>
        <w:t>f</w:t>
      </w:r>
      <w:r w:rsidRPr="00897D91">
        <w:t>laga Un</w:t>
      </w:r>
      <w:r>
        <w:t>ii Europejskiej,</w:t>
      </w:r>
    </w:p>
    <w:p w14:paraId="1715AC23" w14:textId="77777777" w:rsidR="00F84728" w:rsidRPr="00897D91" w:rsidRDefault="00F84728" w:rsidP="00F84728">
      <w:pPr>
        <w:pStyle w:val="Akapitzlist"/>
        <w:numPr>
          <w:ilvl w:val="0"/>
          <w:numId w:val="12"/>
        </w:numPr>
        <w:spacing w:after="0"/>
        <w:ind w:left="1434" w:hanging="357"/>
        <w:contextualSpacing w:val="0"/>
      </w:pPr>
      <w:r>
        <w:t>f</w:t>
      </w:r>
      <w:r w:rsidRPr="00897D91">
        <w:t>laga Organizacji Narodów Zjednoczonych</w:t>
      </w:r>
      <w:r>
        <w:t>,</w:t>
      </w:r>
      <w:r w:rsidRPr="00897D91">
        <w:t xml:space="preserve"> </w:t>
      </w:r>
    </w:p>
    <w:p w14:paraId="35797742" w14:textId="77777777" w:rsidR="00F84728" w:rsidRPr="00897D91" w:rsidRDefault="00F84728" w:rsidP="00F84728">
      <w:pPr>
        <w:pStyle w:val="Akapitzlist"/>
        <w:numPr>
          <w:ilvl w:val="0"/>
          <w:numId w:val="12"/>
        </w:numPr>
        <w:spacing w:after="0"/>
        <w:ind w:left="1434" w:hanging="357"/>
        <w:contextualSpacing w:val="0"/>
      </w:pPr>
      <w:r>
        <w:t>flaga Paktu Północnoatlantyckiego,</w:t>
      </w:r>
    </w:p>
    <w:p w14:paraId="0FE0EFD4" w14:textId="77777777" w:rsidR="00F84728" w:rsidRDefault="00F84728" w:rsidP="00F84728">
      <w:pPr>
        <w:pStyle w:val="Akapitzlist"/>
        <w:numPr>
          <w:ilvl w:val="0"/>
          <w:numId w:val="12"/>
        </w:numPr>
        <w:spacing w:after="120"/>
        <w:ind w:left="1434" w:hanging="357"/>
        <w:contextualSpacing w:val="0"/>
      </w:pPr>
      <w:r>
        <w:t>d</w:t>
      </w:r>
      <w:r w:rsidRPr="00897D91">
        <w:t xml:space="preserve">odatkowa </w:t>
      </w:r>
      <w:r>
        <w:t>flaga Rzeczypospolitej Polskiej.</w:t>
      </w:r>
    </w:p>
    <w:p w14:paraId="435D4B1E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contextualSpacing w:val="0"/>
      </w:pPr>
      <w:r>
        <w:t>Wykonawca zapewni również:</w:t>
      </w:r>
    </w:p>
    <w:p w14:paraId="6D179317" w14:textId="77777777" w:rsidR="00F84728" w:rsidRDefault="00F84728" w:rsidP="00F84728">
      <w:pPr>
        <w:pStyle w:val="Akapitzlist"/>
        <w:numPr>
          <w:ilvl w:val="0"/>
          <w:numId w:val="41"/>
        </w:numPr>
        <w:spacing w:after="0"/>
        <w:ind w:left="1434" w:hanging="357"/>
        <w:contextualSpacing w:val="0"/>
      </w:pPr>
      <w:r>
        <w:t>maszty,</w:t>
      </w:r>
    </w:p>
    <w:p w14:paraId="3C72C75A" w14:textId="77777777" w:rsidR="00F84728" w:rsidRPr="00897D91" w:rsidRDefault="00F84728" w:rsidP="00F84728">
      <w:pPr>
        <w:pStyle w:val="Akapitzlist"/>
        <w:numPr>
          <w:ilvl w:val="0"/>
          <w:numId w:val="41"/>
        </w:numPr>
        <w:spacing w:after="0"/>
        <w:ind w:left="1434" w:hanging="357"/>
        <w:contextualSpacing w:val="0"/>
      </w:pPr>
      <w:r>
        <w:t>usztywniacze do flag,</w:t>
      </w:r>
    </w:p>
    <w:p w14:paraId="1A56940D" w14:textId="77777777" w:rsidR="00F84728" w:rsidRPr="00897D91" w:rsidRDefault="00F84728" w:rsidP="00F84728">
      <w:pPr>
        <w:pStyle w:val="Akapitzlist"/>
        <w:numPr>
          <w:ilvl w:val="0"/>
          <w:numId w:val="41"/>
        </w:numPr>
        <w:ind w:left="1434" w:hanging="357"/>
        <w:contextualSpacing w:val="0"/>
      </w:pPr>
      <w:r>
        <w:t>p</w:t>
      </w:r>
      <w:r w:rsidRPr="00897D91">
        <w:t>odstaw</w:t>
      </w:r>
      <w:r>
        <w:t>y do flag.</w:t>
      </w:r>
    </w:p>
    <w:p w14:paraId="067A6DB9" w14:textId="77777777" w:rsidR="00F84728" w:rsidRPr="00B80292" w:rsidRDefault="00F84728" w:rsidP="00F84728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</w:pPr>
      <w:r w:rsidRPr="00B80292">
        <w:t xml:space="preserve">Wykonawca będzie dysponował </w:t>
      </w:r>
      <w:r>
        <w:t xml:space="preserve">dodatkowo </w:t>
      </w:r>
      <w:r w:rsidRPr="00B80292">
        <w:t>na każdym spotkaniu dodatkowym zestawem wszystkich flag.</w:t>
      </w:r>
      <w:r>
        <w:t xml:space="preserve"> </w:t>
      </w:r>
      <w:r w:rsidRPr="00B80292">
        <w:t xml:space="preserve">Wykonawca będzie dysponował </w:t>
      </w:r>
      <w:r>
        <w:t xml:space="preserve">również </w:t>
      </w:r>
      <w:r w:rsidRPr="00B80292">
        <w:t>5 flagami państwowymi R</w:t>
      </w:r>
      <w:r>
        <w:t>zeczpospolitej Polskiej</w:t>
      </w:r>
      <w:r w:rsidRPr="00B80292">
        <w:t xml:space="preserve"> w oraz 5 flagami Unii Europejskiej.</w:t>
      </w:r>
    </w:p>
    <w:p w14:paraId="21D0121F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</w:pPr>
      <w:r w:rsidRPr="00B80292">
        <w:t xml:space="preserve">Zamawiający zastrzega sobie </w:t>
      </w:r>
      <w:r>
        <w:t>prawo zobowiązania Wykonawcy do</w:t>
      </w:r>
      <w:r w:rsidRPr="00B80292">
        <w:t xml:space="preserve"> zapewnienia</w:t>
      </w:r>
      <w:r>
        <w:t xml:space="preserve"> dodatkowych 10 flag o dowolnym formacie i wzorze w okresie minimum 7 dni przed spotkaniem, na którym mają one zostać wykorzystane.</w:t>
      </w:r>
    </w:p>
    <w:p w14:paraId="465406C7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</w:pPr>
      <w:r>
        <w:t>Wykonawca zapewni jeden zestaw proporców wszystkich państw i organizacji międzynarodowych wymienionych w pkt. 4 powyżej. Proporce wraz z podstawkami mają odpowiadać następującej specyfikacji:</w:t>
      </w:r>
    </w:p>
    <w:p w14:paraId="2094E021" w14:textId="77777777" w:rsidR="00F84728" w:rsidRDefault="00F84728" w:rsidP="00F84728">
      <w:pPr>
        <w:pStyle w:val="Akapitzlist"/>
        <w:numPr>
          <w:ilvl w:val="1"/>
          <w:numId w:val="11"/>
        </w:numPr>
        <w:spacing w:after="0"/>
        <w:ind w:left="1434" w:hanging="357"/>
        <w:contextualSpacing w:val="0"/>
        <w:jc w:val="both"/>
      </w:pPr>
      <w:r>
        <w:t xml:space="preserve">stabilna podstawka metalowa o średnicy minimalnej 7 cm i maksymalnej 10 cm </w:t>
      </w:r>
      <w:r>
        <w:br/>
        <w:t>i wysokości masztu minimalnej 25 cm i maksymalnej 35 cm, zakończona hakiem umożliwiającym zawieszenie proporca w pozycji pionowej;</w:t>
      </w:r>
    </w:p>
    <w:p w14:paraId="0A6711AE" w14:textId="77777777" w:rsidR="00F84728" w:rsidRDefault="00F84728" w:rsidP="00F84728">
      <w:pPr>
        <w:pStyle w:val="Akapitzlist"/>
        <w:numPr>
          <w:ilvl w:val="1"/>
          <w:numId w:val="11"/>
        </w:numPr>
        <w:spacing w:after="120"/>
        <w:contextualSpacing w:val="0"/>
        <w:jc w:val="both"/>
      </w:pPr>
      <w:r>
        <w:t xml:space="preserve">proporzec haftowany o szerokości minimalnej 10 cm i maksymalnej 15 cm i długości minimalnej 15 cm i maksymalnej 25 cm. Proporzec musi mieć wzór naszyty w pozycji pionowej i posiadać sznurek umożliwiający zawieszenie na haczyku. </w:t>
      </w:r>
    </w:p>
    <w:p w14:paraId="2F1E02D3" w14:textId="77777777" w:rsidR="00F84728" w:rsidRDefault="00F84728" w:rsidP="00F84728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</w:pPr>
      <w:r>
        <w:t>Flagi na każde spotkanie muszą być czyste i wyprasowane.</w:t>
      </w:r>
    </w:p>
    <w:p w14:paraId="2D5F1E7D" w14:textId="77777777" w:rsidR="00F84728" w:rsidRPr="00D76CCD" w:rsidRDefault="00F84728" w:rsidP="00F84728">
      <w:pPr>
        <w:pStyle w:val="Akapitzlist"/>
        <w:numPr>
          <w:ilvl w:val="0"/>
          <w:numId w:val="11"/>
        </w:numPr>
        <w:spacing w:after="240"/>
        <w:contextualSpacing w:val="0"/>
        <w:jc w:val="both"/>
      </w:pPr>
      <w:r>
        <w:t xml:space="preserve">Wykonawca będzie działał w poszanowaniu zapisów prawnych regulujących postępowanie </w:t>
      </w:r>
      <w:r>
        <w:br/>
        <w:t xml:space="preserve">z flagami i proporcami, w szczególności stosując przepisy Ustawy z dnia 31 stycznia 1980 r. </w:t>
      </w:r>
      <w:r>
        <w:br/>
        <w:t xml:space="preserve">o godle, barwach i hymnie Rzeczypospolitej Polskiej oraz o pieczęciach państwowych </w:t>
      </w:r>
      <w:r w:rsidRPr="00155232">
        <w:t>(</w:t>
      </w:r>
      <w:proofErr w:type="spellStart"/>
      <w:r>
        <w:t>t.j</w:t>
      </w:r>
      <w:proofErr w:type="spellEnd"/>
      <w:r>
        <w:t xml:space="preserve">. </w:t>
      </w:r>
      <w:r w:rsidRPr="00155232">
        <w:t>Dz.U.</w:t>
      </w:r>
      <w:r>
        <w:t xml:space="preserve"> z </w:t>
      </w:r>
      <w:r w:rsidRPr="00155232">
        <w:t>2024</w:t>
      </w:r>
      <w:r>
        <w:t xml:space="preserve"> poz. </w:t>
      </w:r>
      <w:r w:rsidRPr="00155232">
        <w:t>155).</w:t>
      </w:r>
    </w:p>
    <w:p w14:paraId="1E7B0942" w14:textId="30A950CB" w:rsidR="006807D2" w:rsidRPr="00582871" w:rsidRDefault="006807D2" w:rsidP="006648E2">
      <w:pPr>
        <w:spacing w:after="120"/>
        <w:jc w:val="both"/>
        <w:rPr>
          <w:b/>
        </w:rPr>
      </w:pPr>
      <w:r>
        <w:rPr>
          <w:b/>
        </w:rPr>
        <w:t xml:space="preserve">IV. </w:t>
      </w:r>
      <w:proofErr w:type="spellStart"/>
      <w:r w:rsidRPr="00582871">
        <w:rPr>
          <w:b/>
        </w:rPr>
        <w:t>Roll</w:t>
      </w:r>
      <w:r w:rsidR="00D76CCD">
        <w:rPr>
          <w:b/>
        </w:rPr>
        <w:t>-</w:t>
      </w:r>
      <w:r w:rsidRPr="00582871">
        <w:rPr>
          <w:b/>
        </w:rPr>
        <w:t>upy</w:t>
      </w:r>
      <w:proofErr w:type="spellEnd"/>
      <w:r w:rsidR="00EA0C85">
        <w:rPr>
          <w:b/>
        </w:rPr>
        <w:t xml:space="preserve"> i </w:t>
      </w:r>
      <w:r w:rsidR="00DD0BEA">
        <w:rPr>
          <w:b/>
        </w:rPr>
        <w:t>ścianki medialne</w:t>
      </w:r>
    </w:p>
    <w:p w14:paraId="3EDAB3E2" w14:textId="05BE3D10" w:rsidR="00995240" w:rsidRDefault="00995240" w:rsidP="0019384E">
      <w:pPr>
        <w:pStyle w:val="Akapitzlist"/>
        <w:numPr>
          <w:ilvl w:val="0"/>
          <w:numId w:val="14"/>
        </w:numPr>
        <w:spacing w:after="120"/>
        <w:contextualSpacing w:val="0"/>
      </w:pPr>
      <w:r>
        <w:t>Wykonawca opracuje projekty:</w:t>
      </w:r>
    </w:p>
    <w:p w14:paraId="6E394AD4" w14:textId="0273AD02" w:rsidR="00995240" w:rsidRPr="00995240" w:rsidRDefault="00D76CCD" w:rsidP="0097331B">
      <w:pPr>
        <w:pStyle w:val="Akapitzlist"/>
        <w:numPr>
          <w:ilvl w:val="1"/>
          <w:numId w:val="14"/>
        </w:numPr>
        <w:spacing w:after="0"/>
        <w:ind w:left="1434" w:hanging="357"/>
        <w:contextualSpacing w:val="0"/>
      </w:pPr>
      <w:proofErr w:type="spellStart"/>
      <w:r>
        <w:t>r</w:t>
      </w:r>
      <w:r w:rsidR="00995240" w:rsidRPr="00995240">
        <w:t>oll</w:t>
      </w:r>
      <w:r>
        <w:t>-</w:t>
      </w:r>
      <w:r w:rsidR="00995240" w:rsidRPr="00995240">
        <w:t>up</w:t>
      </w:r>
      <w:r w:rsidR="00995240">
        <w:t>u</w:t>
      </w:r>
      <w:proofErr w:type="spellEnd"/>
      <w:r>
        <w:t>,</w:t>
      </w:r>
      <w:r w:rsidR="00995240" w:rsidRPr="00995240">
        <w:t xml:space="preserve"> </w:t>
      </w:r>
    </w:p>
    <w:p w14:paraId="5134FDE8" w14:textId="2AC0E15F" w:rsidR="00EA0C85" w:rsidRPr="00EA0C85" w:rsidRDefault="00D76CCD" w:rsidP="0097331B">
      <w:pPr>
        <w:pStyle w:val="Akapitzlist"/>
        <w:numPr>
          <w:ilvl w:val="1"/>
          <w:numId w:val="14"/>
        </w:numPr>
        <w:spacing w:after="0"/>
        <w:ind w:left="1434" w:hanging="357"/>
        <w:contextualSpacing w:val="0"/>
      </w:pPr>
      <w:r>
        <w:t>ś</w:t>
      </w:r>
      <w:r w:rsidR="00EA0C85" w:rsidRPr="00EA0C85">
        <w:t xml:space="preserve">cianki medialnej </w:t>
      </w:r>
      <w:r w:rsidR="00EA0C85">
        <w:t>mniejszej</w:t>
      </w:r>
      <w:r>
        <w:t>,</w:t>
      </w:r>
    </w:p>
    <w:p w14:paraId="496EEBD1" w14:textId="7522DAB8" w:rsidR="00995240" w:rsidRPr="00EA0C85" w:rsidRDefault="00D76CCD" w:rsidP="0097331B">
      <w:pPr>
        <w:pStyle w:val="Akapitzlist"/>
        <w:numPr>
          <w:ilvl w:val="1"/>
          <w:numId w:val="14"/>
        </w:numPr>
        <w:spacing w:after="0"/>
        <w:ind w:left="1434" w:hanging="357"/>
        <w:contextualSpacing w:val="0"/>
      </w:pPr>
      <w:r>
        <w:t>ś</w:t>
      </w:r>
      <w:r w:rsidR="00995240" w:rsidRPr="00EA0C85">
        <w:t xml:space="preserve">cianki medialnej </w:t>
      </w:r>
      <w:r w:rsidR="00EA0C85">
        <w:t>większej</w:t>
      </w:r>
      <w:r>
        <w:t>,</w:t>
      </w:r>
    </w:p>
    <w:p w14:paraId="4C6D5D69" w14:textId="11DC0624" w:rsidR="00995240" w:rsidRPr="00EA0C85" w:rsidRDefault="00D76CCD" w:rsidP="0019384E">
      <w:pPr>
        <w:pStyle w:val="Akapitzlist"/>
        <w:numPr>
          <w:ilvl w:val="1"/>
          <w:numId w:val="14"/>
        </w:numPr>
        <w:spacing w:after="120"/>
        <w:ind w:left="1434" w:hanging="357"/>
        <w:contextualSpacing w:val="0"/>
      </w:pPr>
      <w:r>
        <w:t>ś</w:t>
      </w:r>
      <w:r w:rsidR="00995240" w:rsidRPr="00EA0C85">
        <w:t>cianki</w:t>
      </w:r>
      <w:r w:rsidR="00EA0C85">
        <w:t xml:space="preserve"> </w:t>
      </w:r>
      <w:r w:rsidR="00995240" w:rsidRPr="00EA0C85">
        <w:t xml:space="preserve">do family </w:t>
      </w:r>
      <w:proofErr w:type="spellStart"/>
      <w:r w:rsidR="00995240" w:rsidRPr="00EA0C85">
        <w:t>photo</w:t>
      </w:r>
      <w:proofErr w:type="spellEnd"/>
      <w:r>
        <w:t>.</w:t>
      </w:r>
      <w:r w:rsidR="00995240" w:rsidRPr="00EA0C85">
        <w:t xml:space="preserve"> </w:t>
      </w:r>
    </w:p>
    <w:p w14:paraId="02FCD583" w14:textId="32D448F9" w:rsidR="00995240" w:rsidRPr="000F28CC" w:rsidRDefault="00995240" w:rsidP="00D76CCD">
      <w:pPr>
        <w:pStyle w:val="Akapitzlist"/>
        <w:numPr>
          <w:ilvl w:val="0"/>
          <w:numId w:val="14"/>
        </w:numPr>
        <w:spacing w:after="120"/>
        <w:contextualSpacing w:val="0"/>
        <w:jc w:val="both"/>
      </w:pPr>
      <w:r>
        <w:t>Projekty, o których mowa w pkt. 1</w:t>
      </w:r>
      <w:r w:rsidR="00ED431F">
        <w:t>,</w:t>
      </w:r>
      <w:r>
        <w:t xml:space="preserve"> zostaną zaprojektowane zgodnie z </w:t>
      </w:r>
      <w:r>
        <w:rPr>
          <w:rFonts w:eastAsia="Calibri"/>
        </w:rPr>
        <w:t>Podręcznikiem</w:t>
      </w:r>
      <w:r w:rsidRPr="00DB248C">
        <w:rPr>
          <w:rFonts w:eastAsia="Calibri"/>
        </w:rPr>
        <w:t xml:space="preserve"> komunikacji wizualizacji </w:t>
      </w:r>
      <w:r w:rsidR="0035731D">
        <w:rPr>
          <w:rFonts w:eastAsia="Calibri"/>
        </w:rPr>
        <w:t>prezydencji</w:t>
      </w:r>
      <w:r w:rsidR="001822D3">
        <w:rPr>
          <w:rFonts w:eastAsia="Calibri"/>
        </w:rPr>
        <w:t>.</w:t>
      </w:r>
    </w:p>
    <w:p w14:paraId="3897A43C" w14:textId="2494D9B9" w:rsidR="00995240" w:rsidRDefault="00995240" w:rsidP="00D76CCD">
      <w:pPr>
        <w:pStyle w:val="Akapitzlist"/>
        <w:numPr>
          <w:ilvl w:val="0"/>
          <w:numId w:val="14"/>
        </w:numPr>
        <w:spacing w:after="120"/>
        <w:contextualSpacing w:val="0"/>
        <w:jc w:val="both"/>
      </w:pPr>
      <w:r>
        <w:lastRenderedPageBreak/>
        <w:t>Wykonawca przedstawi Zamawiające</w:t>
      </w:r>
      <w:r w:rsidR="006F5296">
        <w:t>mu</w:t>
      </w:r>
      <w:r>
        <w:t xml:space="preserve"> </w:t>
      </w:r>
      <w:r w:rsidR="006F5296">
        <w:t>p</w:t>
      </w:r>
      <w:r>
        <w:t>rojekty, o których mowa w pkt. 1</w:t>
      </w:r>
      <w:r w:rsidR="00ED431F">
        <w:t>,</w:t>
      </w:r>
      <w:r>
        <w:t xml:space="preserve"> do akceptacji </w:t>
      </w:r>
      <w:r w:rsidR="00003B00">
        <w:t>najpóźniej w terminie 30 dni przed pierwszym spotkaniem odbywającym się w Obiekcie polskiej prezydencji.</w:t>
      </w:r>
    </w:p>
    <w:p w14:paraId="7E3AB62F" w14:textId="4C604CED" w:rsidR="00EA0C85" w:rsidRPr="001822D3" w:rsidRDefault="00995240" w:rsidP="00D76CCD">
      <w:pPr>
        <w:pStyle w:val="Akapitzlist"/>
        <w:numPr>
          <w:ilvl w:val="0"/>
          <w:numId w:val="14"/>
        </w:numPr>
        <w:spacing w:after="120"/>
        <w:contextualSpacing w:val="0"/>
        <w:jc w:val="both"/>
      </w:pPr>
      <w:r>
        <w:t>Po zaakceptowaniu projektów, o których mowa w pkt. 1</w:t>
      </w:r>
      <w:r w:rsidR="00ED431F">
        <w:t xml:space="preserve">, </w:t>
      </w:r>
      <w:r w:rsidR="00EA0C85">
        <w:t xml:space="preserve">Wykonawca przygotuje wyposażenie </w:t>
      </w:r>
      <w:r w:rsidR="00EA0C85" w:rsidRPr="001822D3">
        <w:t>wg. poniższej specyfikacji:</w:t>
      </w:r>
    </w:p>
    <w:p w14:paraId="0574A38D" w14:textId="4C2B7E9B" w:rsidR="00EA0C85" w:rsidRPr="001822D3" w:rsidRDefault="00EA0C85" w:rsidP="00D76CCD">
      <w:pPr>
        <w:pStyle w:val="Akapitzlist"/>
        <w:numPr>
          <w:ilvl w:val="1"/>
          <w:numId w:val="14"/>
        </w:numPr>
        <w:spacing w:after="120"/>
        <w:contextualSpacing w:val="0"/>
        <w:jc w:val="both"/>
      </w:pPr>
      <w:proofErr w:type="spellStart"/>
      <w:r w:rsidRPr="001822D3">
        <w:t>Roll</w:t>
      </w:r>
      <w:r w:rsidR="006F5296">
        <w:t>-</w:t>
      </w:r>
      <w:r w:rsidRPr="001822D3">
        <w:t>up</w:t>
      </w:r>
      <w:proofErr w:type="spellEnd"/>
    </w:p>
    <w:p w14:paraId="42E49AF7" w14:textId="45FA049B" w:rsidR="00EA0C85" w:rsidRPr="001822D3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 w:rsidRPr="001822D3">
        <w:t>rozmiar: szerokość od 100 do 110 cm, wysokość od 200 do 210 cm,</w:t>
      </w:r>
    </w:p>
    <w:p w14:paraId="20F0B5C5" w14:textId="3BA4D37B" w:rsidR="00EA0C85" w:rsidRPr="001822D3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 w:rsidRPr="001822D3">
        <w:t>nadruk: jednostronny, kolorowy</w:t>
      </w:r>
      <w:r w:rsidR="006F5296">
        <w:t>,</w:t>
      </w:r>
    </w:p>
    <w:p w14:paraId="4D7A1491" w14:textId="3D51E0FD" w:rsidR="00EA0C85" w:rsidRPr="001822D3" w:rsidRDefault="00EA0C85" w:rsidP="00D76CCD">
      <w:pPr>
        <w:pStyle w:val="Akapitzlist"/>
        <w:numPr>
          <w:ilvl w:val="2"/>
          <w:numId w:val="14"/>
        </w:numPr>
        <w:spacing w:after="120"/>
        <w:contextualSpacing w:val="0"/>
        <w:jc w:val="both"/>
      </w:pPr>
      <w:r w:rsidRPr="001822D3">
        <w:t>podstawa: wysokiej jakości stabilizacja, kaseta bez nóżek, dwu lub trzymasztowy</w:t>
      </w:r>
      <w:r w:rsidR="006F5296">
        <w:t>.</w:t>
      </w:r>
    </w:p>
    <w:p w14:paraId="4FA55E43" w14:textId="40B2E1E5" w:rsidR="00EA0C85" w:rsidRDefault="00EA0C85" w:rsidP="00D76CCD">
      <w:pPr>
        <w:pStyle w:val="Akapitzlist"/>
        <w:numPr>
          <w:ilvl w:val="1"/>
          <w:numId w:val="14"/>
        </w:numPr>
        <w:spacing w:after="120"/>
        <w:contextualSpacing w:val="0"/>
        <w:jc w:val="both"/>
      </w:pPr>
      <w:r w:rsidRPr="00EA0C85">
        <w:t xml:space="preserve"> Ściank</w:t>
      </w:r>
      <w:r>
        <w:t>a</w:t>
      </w:r>
      <w:r w:rsidRPr="00EA0C85">
        <w:t xml:space="preserve"> medialn</w:t>
      </w:r>
      <w:r>
        <w:t>a mniejsza:</w:t>
      </w:r>
    </w:p>
    <w:p w14:paraId="18F2B309" w14:textId="09311272" w:rsidR="00EA0C85" w:rsidRPr="00EA0C85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>
        <w:rPr>
          <w:rFonts w:eastAsia="Times New Roman"/>
        </w:rPr>
        <w:t>rozmiar</w:t>
      </w:r>
      <w:r w:rsidRPr="00EA0C85">
        <w:rPr>
          <w:rFonts w:eastAsia="Times New Roman"/>
        </w:rPr>
        <w:t>: szerokość 300cm, wysokość od 220 do 240cm</w:t>
      </w:r>
      <w:r w:rsidR="006F5296">
        <w:rPr>
          <w:rFonts w:eastAsia="Times New Roman"/>
        </w:rPr>
        <w:t>.</w:t>
      </w:r>
    </w:p>
    <w:p w14:paraId="4F0E7CF6" w14:textId="3A9D4C4C" w:rsidR="00EA0C85" w:rsidRPr="00EA0C85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>
        <w:rPr>
          <w:rFonts w:eastAsia="Times New Roman"/>
        </w:rPr>
        <w:t>s</w:t>
      </w:r>
      <w:r w:rsidRPr="00EA0C85">
        <w:rPr>
          <w:rFonts w:eastAsia="Times New Roman"/>
        </w:rPr>
        <w:t>telaż: aluminiowy stabilny</w:t>
      </w:r>
      <w:r w:rsidR="006F5296">
        <w:rPr>
          <w:rFonts w:eastAsia="Times New Roman"/>
        </w:rPr>
        <w:t>.</w:t>
      </w:r>
    </w:p>
    <w:p w14:paraId="653D8A92" w14:textId="3F84D1E2" w:rsidR="00EA0C85" w:rsidRPr="00EA0C85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>
        <w:rPr>
          <w:rFonts w:eastAsia="Times New Roman"/>
        </w:rPr>
        <w:t>m</w:t>
      </w:r>
      <w:r w:rsidRPr="00EA0C85">
        <w:rPr>
          <w:rFonts w:eastAsia="Times New Roman"/>
        </w:rPr>
        <w:t xml:space="preserve">ateriał: materiał elastyczny z suwakiem na dole np.: display </w:t>
      </w:r>
      <w:proofErr w:type="spellStart"/>
      <w:r w:rsidRPr="00EA0C85">
        <w:rPr>
          <w:rFonts w:eastAsia="Times New Roman"/>
        </w:rPr>
        <w:t>stretch</w:t>
      </w:r>
      <w:proofErr w:type="spellEnd"/>
      <w:r w:rsidR="006F5296">
        <w:rPr>
          <w:rFonts w:eastAsia="Times New Roman"/>
        </w:rPr>
        <w:t>.</w:t>
      </w:r>
    </w:p>
    <w:p w14:paraId="38AD2AFB" w14:textId="65748F82" w:rsidR="00EA0C85" w:rsidRPr="00EA0C85" w:rsidRDefault="00EA0C85" w:rsidP="00D76CCD">
      <w:pPr>
        <w:pStyle w:val="Akapitzlist"/>
        <w:numPr>
          <w:ilvl w:val="2"/>
          <w:numId w:val="14"/>
        </w:numPr>
        <w:spacing w:after="120"/>
        <w:contextualSpacing w:val="0"/>
        <w:jc w:val="both"/>
      </w:pPr>
      <w:r>
        <w:rPr>
          <w:rFonts w:eastAsia="Times New Roman"/>
        </w:rPr>
        <w:t>n</w:t>
      </w:r>
      <w:r w:rsidRPr="00EA0C85">
        <w:rPr>
          <w:rFonts w:eastAsia="Times New Roman"/>
        </w:rPr>
        <w:t>adruk: jednostronny, kolorowy</w:t>
      </w:r>
      <w:r w:rsidR="006F5296">
        <w:rPr>
          <w:rFonts w:eastAsia="Times New Roman"/>
        </w:rPr>
        <w:t>.</w:t>
      </w:r>
    </w:p>
    <w:p w14:paraId="6D16E19E" w14:textId="77777777" w:rsidR="00EA0C85" w:rsidRDefault="00EA0C85" w:rsidP="00D76CCD">
      <w:pPr>
        <w:pStyle w:val="Akapitzlist"/>
        <w:numPr>
          <w:ilvl w:val="1"/>
          <w:numId w:val="14"/>
        </w:numPr>
        <w:spacing w:after="120"/>
        <w:contextualSpacing w:val="0"/>
        <w:jc w:val="both"/>
      </w:pPr>
      <w:r>
        <w:t xml:space="preserve"> </w:t>
      </w:r>
      <w:r w:rsidRPr="00EA0C85">
        <w:t>Ściank</w:t>
      </w:r>
      <w:r>
        <w:t>a</w:t>
      </w:r>
      <w:r w:rsidRPr="00EA0C85">
        <w:t xml:space="preserve"> medialn</w:t>
      </w:r>
      <w:r>
        <w:t>a większa:</w:t>
      </w:r>
    </w:p>
    <w:p w14:paraId="3CD23088" w14:textId="43B26836" w:rsidR="00EA0C85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>
        <w:t xml:space="preserve">rozmiar: szerokość </w:t>
      </w:r>
      <w:r w:rsidR="00D57AD6">
        <w:t>6</w:t>
      </w:r>
      <w:r>
        <w:t>00cm, wysokość od 2</w:t>
      </w:r>
      <w:r w:rsidR="00AD1BDA">
        <w:t>6</w:t>
      </w:r>
      <w:r>
        <w:t xml:space="preserve">0 do </w:t>
      </w:r>
      <w:r w:rsidR="00AD1BDA">
        <w:t>28</w:t>
      </w:r>
      <w:r>
        <w:t>0cm</w:t>
      </w:r>
      <w:r w:rsidR="006F5296">
        <w:t>,</w:t>
      </w:r>
    </w:p>
    <w:p w14:paraId="3C44B903" w14:textId="2E54AE5E" w:rsidR="00EA0C85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>
        <w:t>stelaż: aluminiowy stabilny</w:t>
      </w:r>
      <w:r w:rsidR="006F5296">
        <w:t>,</w:t>
      </w:r>
    </w:p>
    <w:p w14:paraId="2309323E" w14:textId="01B22252" w:rsidR="00EA0C85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>
        <w:t xml:space="preserve">materiał: materiał z suwakiem na dole np.: display </w:t>
      </w:r>
      <w:proofErr w:type="spellStart"/>
      <w:r>
        <w:t>stretch</w:t>
      </w:r>
      <w:proofErr w:type="spellEnd"/>
      <w:r w:rsidR="006F5296">
        <w:t>,</w:t>
      </w:r>
    </w:p>
    <w:p w14:paraId="4DBD25BC" w14:textId="29DB52EC" w:rsidR="00EA0C85" w:rsidRDefault="00EA0C85" w:rsidP="00D76CCD">
      <w:pPr>
        <w:pStyle w:val="Akapitzlist"/>
        <w:numPr>
          <w:ilvl w:val="2"/>
          <w:numId w:val="14"/>
        </w:numPr>
        <w:spacing w:after="120"/>
        <w:contextualSpacing w:val="0"/>
        <w:jc w:val="both"/>
      </w:pPr>
      <w:r>
        <w:t>nadruk: jednostronny, kolorowy</w:t>
      </w:r>
      <w:r w:rsidR="006F5296">
        <w:t>.</w:t>
      </w:r>
    </w:p>
    <w:p w14:paraId="492D16EC" w14:textId="51AF2A60" w:rsidR="00EA0C85" w:rsidRPr="00EA0C85" w:rsidRDefault="00EA0C85" w:rsidP="00D76CCD">
      <w:pPr>
        <w:pStyle w:val="Akapitzlist"/>
        <w:numPr>
          <w:ilvl w:val="1"/>
          <w:numId w:val="14"/>
        </w:numPr>
        <w:spacing w:after="120"/>
        <w:ind w:left="1434" w:hanging="357"/>
        <w:contextualSpacing w:val="0"/>
        <w:jc w:val="both"/>
      </w:pPr>
      <w:r w:rsidRPr="00EA0C85">
        <w:t>Ścianki</w:t>
      </w:r>
      <w:r>
        <w:t xml:space="preserve"> </w:t>
      </w:r>
      <w:r w:rsidRPr="00EA0C85">
        <w:t xml:space="preserve">do family </w:t>
      </w:r>
      <w:proofErr w:type="spellStart"/>
      <w:r w:rsidRPr="00EA0C85">
        <w:t>photo</w:t>
      </w:r>
      <w:proofErr w:type="spellEnd"/>
      <w:r>
        <w:t>:</w:t>
      </w:r>
    </w:p>
    <w:p w14:paraId="13E4446C" w14:textId="64D75C76" w:rsidR="00EA0C85" w:rsidRPr="00B437AD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 w:rsidRPr="00B437AD">
        <w:t xml:space="preserve">rozmiar: szerokość </w:t>
      </w:r>
      <w:r w:rsidR="00D57AD6">
        <w:t>90</w:t>
      </w:r>
      <w:r w:rsidRPr="00B437AD">
        <w:t>0cm, wysokość od 2</w:t>
      </w:r>
      <w:r w:rsidR="001822D3" w:rsidRPr="00B437AD">
        <w:t>8</w:t>
      </w:r>
      <w:r w:rsidRPr="00B437AD">
        <w:t>0 do 300cm</w:t>
      </w:r>
      <w:r w:rsidR="006F5296">
        <w:t>,</w:t>
      </w:r>
    </w:p>
    <w:p w14:paraId="37218EB2" w14:textId="35031A3F" w:rsidR="00EA0C85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>
        <w:t>stelaż: aluminiowy stabilny</w:t>
      </w:r>
      <w:r w:rsidR="006F5296">
        <w:t>,</w:t>
      </w:r>
    </w:p>
    <w:p w14:paraId="1D6C03A1" w14:textId="7A186555" w:rsidR="00EA0C85" w:rsidRDefault="00EA0C85" w:rsidP="0097331B">
      <w:pPr>
        <w:pStyle w:val="Akapitzlist"/>
        <w:numPr>
          <w:ilvl w:val="2"/>
          <w:numId w:val="14"/>
        </w:numPr>
        <w:spacing w:after="0"/>
        <w:ind w:hanging="181"/>
        <w:contextualSpacing w:val="0"/>
        <w:jc w:val="both"/>
      </w:pPr>
      <w:r>
        <w:t xml:space="preserve">materiał: materiał z suwakiem na dole np.: display </w:t>
      </w:r>
      <w:proofErr w:type="spellStart"/>
      <w:r>
        <w:t>stretch</w:t>
      </w:r>
      <w:proofErr w:type="spellEnd"/>
      <w:r w:rsidR="006F5296">
        <w:t>,</w:t>
      </w:r>
    </w:p>
    <w:p w14:paraId="53D3FD78" w14:textId="0FA88B36" w:rsidR="00EA0C85" w:rsidRDefault="00EA0C85" w:rsidP="00D76CCD">
      <w:pPr>
        <w:pStyle w:val="Akapitzlist"/>
        <w:numPr>
          <w:ilvl w:val="2"/>
          <w:numId w:val="14"/>
        </w:numPr>
        <w:spacing w:after="120"/>
        <w:contextualSpacing w:val="0"/>
        <w:jc w:val="both"/>
      </w:pPr>
      <w:r>
        <w:t>nadruk: jednostronny, kolorowy</w:t>
      </w:r>
      <w:r w:rsidR="006F5296">
        <w:t>.</w:t>
      </w:r>
    </w:p>
    <w:p w14:paraId="4A6FA0D4" w14:textId="3A456AD1" w:rsidR="00FD4C90" w:rsidRDefault="00FD4C90" w:rsidP="00D76CCD">
      <w:pPr>
        <w:pStyle w:val="Akapitzlist"/>
        <w:numPr>
          <w:ilvl w:val="0"/>
          <w:numId w:val="14"/>
        </w:numPr>
        <w:spacing w:after="120"/>
        <w:contextualSpacing w:val="0"/>
        <w:jc w:val="both"/>
      </w:pPr>
      <w:r>
        <w:t xml:space="preserve">Wykonawca będzie odpowiedzialny za dostarczenie, transport, przechowywanie </w:t>
      </w:r>
      <w:r w:rsidR="006F5296">
        <w:br/>
      </w:r>
      <w:r>
        <w:t xml:space="preserve">i magazynowanie </w:t>
      </w:r>
      <w:proofErr w:type="spellStart"/>
      <w:r w:rsidR="006F5296">
        <w:t>r</w:t>
      </w:r>
      <w:r>
        <w:t>oll</w:t>
      </w:r>
      <w:r w:rsidR="006F5296">
        <w:t>-</w:t>
      </w:r>
      <w:r>
        <w:t>upów</w:t>
      </w:r>
      <w:proofErr w:type="spellEnd"/>
      <w:r>
        <w:t xml:space="preserve">, ścianek medialnych oraz ścianki do family </w:t>
      </w:r>
      <w:proofErr w:type="spellStart"/>
      <w:r>
        <w:t>photo</w:t>
      </w:r>
      <w:proofErr w:type="spellEnd"/>
      <w:r>
        <w:t xml:space="preserve"> w Obiektach polskiej Prezydencji.</w:t>
      </w:r>
    </w:p>
    <w:p w14:paraId="3779B1AB" w14:textId="1C37E273" w:rsidR="00FD4C90" w:rsidRDefault="00FD4C90" w:rsidP="00D76CCD">
      <w:pPr>
        <w:pStyle w:val="Akapitzlist"/>
        <w:numPr>
          <w:ilvl w:val="0"/>
          <w:numId w:val="14"/>
        </w:numPr>
        <w:spacing w:after="120"/>
        <w:contextualSpacing w:val="0"/>
        <w:jc w:val="both"/>
      </w:pPr>
      <w:proofErr w:type="spellStart"/>
      <w:r w:rsidRPr="00EA0C85">
        <w:t>Roll</w:t>
      </w:r>
      <w:r w:rsidR="006F5296">
        <w:t>-</w:t>
      </w:r>
      <w:r w:rsidRPr="00EA0C85">
        <w:t>upy</w:t>
      </w:r>
      <w:proofErr w:type="spellEnd"/>
      <w:r>
        <w:t>,</w:t>
      </w:r>
      <w:r w:rsidRPr="00EA0C85">
        <w:t xml:space="preserve"> ścianki medialne </w:t>
      </w:r>
      <w:r w:rsidRPr="00C85183">
        <w:t xml:space="preserve">oraz ścianki do family </w:t>
      </w:r>
      <w:proofErr w:type="spellStart"/>
      <w:r w:rsidRPr="00C85183">
        <w:t>photo</w:t>
      </w:r>
      <w:proofErr w:type="spellEnd"/>
      <w:r w:rsidRPr="00C85183">
        <w:t xml:space="preserve"> </w:t>
      </w:r>
      <w:r w:rsidRPr="00EA0C85">
        <w:t>będą</w:t>
      </w:r>
      <w:r>
        <w:t xml:space="preserve"> umieszczone w Obiektach polskiej Prezydencji w uzgodnieniu z zarządcami tych Obiektów oraz z Zamawiającym.</w:t>
      </w:r>
    </w:p>
    <w:p w14:paraId="52A1BFFE" w14:textId="707539E6" w:rsidR="00FD4C90" w:rsidRDefault="00FD4C90" w:rsidP="00D76CCD">
      <w:pPr>
        <w:pStyle w:val="Akapitzlist"/>
        <w:numPr>
          <w:ilvl w:val="0"/>
          <w:numId w:val="14"/>
        </w:numPr>
        <w:spacing w:after="120"/>
        <w:contextualSpacing w:val="0"/>
        <w:jc w:val="both"/>
      </w:pPr>
      <w:r>
        <w:t xml:space="preserve">Wykonawca będzie dbał o odpowiedni stan </w:t>
      </w:r>
      <w:proofErr w:type="spellStart"/>
      <w:r>
        <w:t>r</w:t>
      </w:r>
      <w:r w:rsidRPr="00EA0C85">
        <w:t>oll</w:t>
      </w:r>
      <w:r w:rsidR="006F5296">
        <w:t>-</w:t>
      </w:r>
      <w:r w:rsidRPr="00EA0C85">
        <w:t>up</w:t>
      </w:r>
      <w:r>
        <w:t>ów</w:t>
      </w:r>
      <w:proofErr w:type="spellEnd"/>
      <w:r>
        <w:t>,</w:t>
      </w:r>
      <w:r w:rsidRPr="00EA0C85">
        <w:t xml:space="preserve"> </w:t>
      </w:r>
      <w:r>
        <w:t>ścianek</w:t>
      </w:r>
      <w:r w:rsidRPr="00EA0C85">
        <w:t xml:space="preserve"> medialn</w:t>
      </w:r>
      <w:r>
        <w:t>ych</w:t>
      </w:r>
      <w:r w:rsidRPr="00EA0C85">
        <w:t xml:space="preserve"> </w:t>
      </w:r>
      <w:r w:rsidRPr="00C85183">
        <w:t>oraz ścian</w:t>
      </w:r>
      <w:r>
        <w:t>ek</w:t>
      </w:r>
      <w:r w:rsidRPr="00C85183">
        <w:t xml:space="preserve"> do family </w:t>
      </w:r>
      <w:proofErr w:type="spellStart"/>
      <w:r w:rsidRPr="00C85183">
        <w:t>photo</w:t>
      </w:r>
      <w:proofErr w:type="spellEnd"/>
      <w:r w:rsidRPr="00C85183">
        <w:t xml:space="preserve"> </w:t>
      </w:r>
      <w:r>
        <w:t>przez cały czas realizacji przedmiotu zamówienia.</w:t>
      </w:r>
    </w:p>
    <w:p w14:paraId="791168AA" w14:textId="3D330DEF" w:rsidR="006807D2" w:rsidRDefault="00FD4C90" w:rsidP="006F5296">
      <w:pPr>
        <w:pStyle w:val="Akapitzlist"/>
        <w:numPr>
          <w:ilvl w:val="0"/>
          <w:numId w:val="14"/>
        </w:numPr>
        <w:spacing w:after="240"/>
        <w:contextualSpacing w:val="0"/>
        <w:jc w:val="both"/>
      </w:pPr>
      <w:r>
        <w:t xml:space="preserve">Wykonawca usunie </w:t>
      </w:r>
      <w:proofErr w:type="spellStart"/>
      <w:r>
        <w:t>r</w:t>
      </w:r>
      <w:r w:rsidRPr="00EA0C85">
        <w:t>oll</w:t>
      </w:r>
      <w:r w:rsidR="006F5296">
        <w:t>-</w:t>
      </w:r>
      <w:r w:rsidRPr="00EA0C85">
        <w:t>up</w:t>
      </w:r>
      <w:r>
        <w:t>y</w:t>
      </w:r>
      <w:proofErr w:type="spellEnd"/>
      <w:r>
        <w:t>,</w:t>
      </w:r>
      <w:r w:rsidRPr="00EA0C85">
        <w:t xml:space="preserve"> </w:t>
      </w:r>
      <w:r>
        <w:t>ścianki</w:t>
      </w:r>
      <w:r w:rsidRPr="00EA0C85">
        <w:t xml:space="preserve"> medialn</w:t>
      </w:r>
      <w:r>
        <w:t>e</w:t>
      </w:r>
      <w:r w:rsidRPr="00EA0C85">
        <w:t xml:space="preserve"> </w:t>
      </w:r>
      <w:r w:rsidRPr="00C85183">
        <w:t xml:space="preserve">oraz ścianki do family </w:t>
      </w:r>
      <w:proofErr w:type="spellStart"/>
      <w:r w:rsidRPr="00C85183">
        <w:t>photo</w:t>
      </w:r>
      <w:proofErr w:type="spellEnd"/>
      <w:r w:rsidRPr="00C85183">
        <w:t xml:space="preserve"> </w:t>
      </w:r>
      <w:r>
        <w:t>po zakończeniu realizacji przedmiotu zamówienia.</w:t>
      </w:r>
    </w:p>
    <w:p w14:paraId="2BE93766" w14:textId="77777777" w:rsidR="006807D2" w:rsidRPr="00582871" w:rsidRDefault="006807D2" w:rsidP="00D76CCD">
      <w:pPr>
        <w:spacing w:after="120"/>
        <w:jc w:val="both"/>
        <w:rPr>
          <w:b/>
        </w:rPr>
      </w:pPr>
      <w:r>
        <w:rPr>
          <w:b/>
        </w:rPr>
        <w:t xml:space="preserve">V. </w:t>
      </w:r>
      <w:r w:rsidRPr="00582871">
        <w:rPr>
          <w:b/>
        </w:rPr>
        <w:t>Aranżacje kwiatowe</w:t>
      </w:r>
    </w:p>
    <w:p w14:paraId="4AC3E030" w14:textId="69FAC726" w:rsidR="00DA5A15" w:rsidRDefault="00DA5A15" w:rsidP="00D76CCD">
      <w:pPr>
        <w:pStyle w:val="Akapitzlist"/>
        <w:numPr>
          <w:ilvl w:val="0"/>
          <w:numId w:val="15"/>
        </w:numPr>
        <w:spacing w:after="120"/>
        <w:contextualSpacing w:val="0"/>
        <w:jc w:val="both"/>
      </w:pPr>
      <w:r>
        <w:t xml:space="preserve">Wykonawca opracuje i dostarczy </w:t>
      </w:r>
      <w:r w:rsidR="006807D2">
        <w:t>aranżacj</w:t>
      </w:r>
      <w:r>
        <w:t>e</w:t>
      </w:r>
      <w:r w:rsidR="006807D2">
        <w:t xml:space="preserve"> </w:t>
      </w:r>
      <w:r>
        <w:t xml:space="preserve">dekoracji </w:t>
      </w:r>
      <w:r w:rsidR="006807D2">
        <w:t>kwiatow</w:t>
      </w:r>
      <w:r>
        <w:t>ych</w:t>
      </w:r>
      <w:r w:rsidR="006807D2">
        <w:t xml:space="preserve"> w pomieszczeniach </w:t>
      </w:r>
      <w:r>
        <w:t xml:space="preserve">Obiektów polskiej </w:t>
      </w:r>
      <w:r w:rsidR="0035731D">
        <w:t>prezydencji</w:t>
      </w:r>
      <w:r>
        <w:t>.</w:t>
      </w:r>
      <w:r w:rsidRPr="00DA5A15">
        <w:t xml:space="preserve"> </w:t>
      </w:r>
      <w:r>
        <w:t>Wykluczone są dekoracje z kwiatów sztucznych.</w:t>
      </w:r>
    </w:p>
    <w:p w14:paraId="329D990A" w14:textId="0A547011" w:rsidR="00DA5A15" w:rsidRDefault="00DA5A15" w:rsidP="00D76CCD">
      <w:pPr>
        <w:pStyle w:val="Akapitzlist"/>
        <w:numPr>
          <w:ilvl w:val="0"/>
          <w:numId w:val="15"/>
        </w:numPr>
        <w:spacing w:after="120"/>
        <w:contextualSpacing w:val="0"/>
        <w:jc w:val="both"/>
      </w:pPr>
      <w:r>
        <w:t>Dekoracje kwiatowe muszą być dopasowane kolorystyką i składem gatunków kwiatów do cha</w:t>
      </w:r>
      <w:r w:rsidR="00B73527">
        <w:t xml:space="preserve">rakteru i wystroju pomieszczeń oraz zgodne </w:t>
      </w:r>
      <w:r w:rsidR="00B73527" w:rsidRPr="00D269E1">
        <w:t xml:space="preserve">z Podręcznikiem komunikacji wizualizacji </w:t>
      </w:r>
      <w:r w:rsidR="0035731D">
        <w:t>prezydencji</w:t>
      </w:r>
      <w:r w:rsidR="00B73527" w:rsidRPr="00D269E1">
        <w:t>.</w:t>
      </w:r>
    </w:p>
    <w:p w14:paraId="1146454F" w14:textId="77777777" w:rsidR="00DA5A15" w:rsidRDefault="00DA5A15" w:rsidP="00D76CCD">
      <w:pPr>
        <w:pStyle w:val="Akapitzlist"/>
        <w:numPr>
          <w:ilvl w:val="0"/>
          <w:numId w:val="15"/>
        </w:numPr>
        <w:spacing w:after="120"/>
        <w:contextualSpacing w:val="0"/>
        <w:jc w:val="both"/>
      </w:pPr>
      <w:r>
        <w:t>Dekoracje kwiatowe będą składać się z:</w:t>
      </w:r>
    </w:p>
    <w:p w14:paraId="0DA16CE4" w14:textId="6AAA610A" w:rsidR="00DA5A15" w:rsidRDefault="006807D2" w:rsidP="0097331B">
      <w:pPr>
        <w:pStyle w:val="Akapitzlist"/>
        <w:numPr>
          <w:ilvl w:val="1"/>
          <w:numId w:val="15"/>
        </w:numPr>
        <w:spacing w:after="0"/>
        <w:ind w:left="1434" w:hanging="357"/>
        <w:contextualSpacing w:val="0"/>
        <w:jc w:val="both"/>
      </w:pPr>
      <w:r>
        <w:t>roślin doniczkow</w:t>
      </w:r>
      <w:r w:rsidR="00DA5A15">
        <w:t xml:space="preserve">ych </w:t>
      </w:r>
      <w:r>
        <w:t>o wysokości mak</w:t>
      </w:r>
      <w:r w:rsidR="00DB3A32">
        <w:t>symalnej 10</w:t>
      </w:r>
      <w:r>
        <w:t>0 cm od podstawy donicy</w:t>
      </w:r>
      <w:r w:rsidR="006F5296">
        <w:t>,</w:t>
      </w:r>
    </w:p>
    <w:p w14:paraId="07841F60" w14:textId="2559A6F5" w:rsidR="00B73527" w:rsidRDefault="00B73527" w:rsidP="0097331B">
      <w:pPr>
        <w:pStyle w:val="Akapitzlist"/>
        <w:numPr>
          <w:ilvl w:val="1"/>
          <w:numId w:val="15"/>
        </w:numPr>
        <w:spacing w:after="0"/>
        <w:ind w:left="1434" w:hanging="357"/>
        <w:contextualSpacing w:val="0"/>
        <w:jc w:val="both"/>
      </w:pPr>
      <w:r>
        <w:t>roślin donicz</w:t>
      </w:r>
      <w:r w:rsidR="00DB3A32">
        <w:t>kowych o wysokości minimalnej 15</w:t>
      </w:r>
      <w:r>
        <w:t>0 cm od podstawy donicy</w:t>
      </w:r>
      <w:r w:rsidR="006F5296">
        <w:t>,</w:t>
      </w:r>
    </w:p>
    <w:p w14:paraId="2E90D9D8" w14:textId="7B66D52D" w:rsidR="00DA5A15" w:rsidRDefault="006807D2" w:rsidP="00D76CCD">
      <w:pPr>
        <w:pStyle w:val="Akapitzlist"/>
        <w:numPr>
          <w:ilvl w:val="1"/>
          <w:numId w:val="15"/>
        </w:numPr>
        <w:spacing w:after="120"/>
        <w:contextualSpacing w:val="0"/>
        <w:jc w:val="both"/>
      </w:pPr>
      <w:r>
        <w:lastRenderedPageBreak/>
        <w:t>kwiat</w:t>
      </w:r>
      <w:r w:rsidR="00DA5A15">
        <w:t>ów</w:t>
      </w:r>
      <w:r>
        <w:t xml:space="preserve"> cięt</w:t>
      </w:r>
      <w:r w:rsidR="00DA5A15">
        <w:t>ych i bukietów</w:t>
      </w:r>
      <w:r w:rsidR="006F5296">
        <w:t>.</w:t>
      </w:r>
      <w:r>
        <w:t xml:space="preserve"> </w:t>
      </w:r>
    </w:p>
    <w:p w14:paraId="51A0557B" w14:textId="1D18E60E" w:rsidR="00DA5A15" w:rsidRDefault="00DA5A15" w:rsidP="006F5296">
      <w:pPr>
        <w:pStyle w:val="Akapitzlist"/>
        <w:numPr>
          <w:ilvl w:val="0"/>
          <w:numId w:val="15"/>
        </w:numPr>
        <w:spacing w:after="240"/>
        <w:contextualSpacing w:val="0"/>
        <w:jc w:val="both"/>
      </w:pPr>
      <w:r>
        <w:t>Do zadań Wykon</w:t>
      </w:r>
      <w:r w:rsidR="00CA45F8">
        <w:t xml:space="preserve">awcy będzie należało również </w:t>
      </w:r>
      <w:r w:rsidR="00516AC7">
        <w:t xml:space="preserve">dbanie </w:t>
      </w:r>
      <w:r w:rsidR="00DB3A32">
        <w:t xml:space="preserve">o </w:t>
      </w:r>
      <w:r w:rsidR="00CA45F8">
        <w:t>świeżość kwiatów ciętych oraz</w:t>
      </w:r>
      <w:r>
        <w:t xml:space="preserve"> pielęgnacja roślin</w:t>
      </w:r>
      <w:r w:rsidR="00CA45F8">
        <w:t xml:space="preserve"> doniczkowych</w:t>
      </w:r>
      <w:r>
        <w:t>,</w:t>
      </w:r>
      <w:r w:rsidR="00CA45F8">
        <w:t xml:space="preserve"> w tym regularne ich podlewanie</w:t>
      </w:r>
      <w:r w:rsidR="00DB3A32">
        <w:t>.</w:t>
      </w:r>
    </w:p>
    <w:p w14:paraId="540D92FB" w14:textId="77859B82" w:rsidR="006807D2" w:rsidRDefault="00DD0BEA" w:rsidP="00D76CCD">
      <w:pPr>
        <w:spacing w:after="120"/>
        <w:jc w:val="both"/>
        <w:rPr>
          <w:b/>
        </w:rPr>
      </w:pPr>
      <w:r w:rsidRPr="00AD1BDA">
        <w:rPr>
          <w:b/>
        </w:rPr>
        <w:t xml:space="preserve">VI. </w:t>
      </w:r>
      <w:r w:rsidR="00AD1BDA" w:rsidRPr="00AD1BDA">
        <w:rPr>
          <w:b/>
        </w:rPr>
        <w:t>Tzw. „</w:t>
      </w:r>
      <w:r w:rsidRPr="00AD1BDA">
        <w:rPr>
          <w:b/>
        </w:rPr>
        <w:t>Czerwony dywan</w:t>
      </w:r>
      <w:r w:rsidR="00393051">
        <w:rPr>
          <w:b/>
        </w:rPr>
        <w:t>” i wykładzina dywanowa</w:t>
      </w:r>
    </w:p>
    <w:p w14:paraId="135D4ACC" w14:textId="77777777" w:rsidR="00393051" w:rsidRDefault="00393051" w:rsidP="00D76CCD">
      <w:pPr>
        <w:pStyle w:val="Akapitzlist"/>
        <w:numPr>
          <w:ilvl w:val="0"/>
          <w:numId w:val="16"/>
        </w:numPr>
        <w:spacing w:after="120"/>
        <w:contextualSpacing w:val="0"/>
        <w:jc w:val="both"/>
      </w:pPr>
      <w:r>
        <w:t xml:space="preserve">Wykonawca zapewni </w:t>
      </w:r>
      <w:r w:rsidR="006807D2">
        <w:t xml:space="preserve">do ułożenia w </w:t>
      </w:r>
      <w:r w:rsidR="004B1701">
        <w:t xml:space="preserve">pomieszczeniach Obiektów polskiej </w:t>
      </w:r>
      <w:r w:rsidR="0035731D">
        <w:t>prezydencji</w:t>
      </w:r>
      <w:r>
        <w:t>:</w:t>
      </w:r>
    </w:p>
    <w:p w14:paraId="0B60B444" w14:textId="6F7D6F9D" w:rsidR="004B1701" w:rsidRDefault="00393051" w:rsidP="00393051">
      <w:pPr>
        <w:pStyle w:val="Akapitzlist"/>
        <w:numPr>
          <w:ilvl w:val="1"/>
          <w:numId w:val="16"/>
        </w:numPr>
        <w:spacing w:after="0"/>
        <w:ind w:left="1434" w:hanging="357"/>
        <w:contextualSpacing w:val="0"/>
        <w:jc w:val="both"/>
      </w:pPr>
      <w:r>
        <w:t>Tzw. czerwony dywan</w:t>
      </w:r>
      <w:r w:rsidR="004B1701">
        <w:t xml:space="preserve"> przed </w:t>
      </w:r>
      <w:r w:rsidR="006807D2">
        <w:t xml:space="preserve">wejściem </w:t>
      </w:r>
      <w:r w:rsidR="004B1701">
        <w:t>do Obiektów</w:t>
      </w:r>
      <w:r>
        <w:t xml:space="preserve"> oraz w wejściu VIP</w:t>
      </w:r>
    </w:p>
    <w:p w14:paraId="0F4FFDC9" w14:textId="0DC38162" w:rsidR="00393051" w:rsidRDefault="00393051" w:rsidP="00393051">
      <w:pPr>
        <w:pStyle w:val="Akapitzlist"/>
        <w:numPr>
          <w:ilvl w:val="1"/>
          <w:numId w:val="16"/>
        </w:numPr>
        <w:spacing w:after="120"/>
        <w:contextualSpacing w:val="0"/>
        <w:jc w:val="both"/>
      </w:pPr>
      <w:r>
        <w:t xml:space="preserve">Wykładzinę dywanową w pomieszczaniach – sala plenarna i sala do spotkań bilateralnych </w:t>
      </w:r>
    </w:p>
    <w:p w14:paraId="2E482F43" w14:textId="2D6331B9" w:rsidR="004B1701" w:rsidRDefault="00537F8C" w:rsidP="00D76CCD">
      <w:pPr>
        <w:pStyle w:val="Akapitzlist"/>
        <w:numPr>
          <w:ilvl w:val="0"/>
          <w:numId w:val="16"/>
        </w:numPr>
        <w:spacing w:after="120"/>
        <w:contextualSpacing w:val="0"/>
        <w:jc w:val="both"/>
      </w:pPr>
      <w:r>
        <w:t>Początek</w:t>
      </w:r>
      <w:r w:rsidR="006807D2">
        <w:t xml:space="preserve"> </w:t>
      </w:r>
      <w:r w:rsidR="00393051">
        <w:t xml:space="preserve">tzw. czerwonego dywanu </w:t>
      </w:r>
      <w:r>
        <w:t xml:space="preserve">będzie </w:t>
      </w:r>
      <w:r w:rsidR="006807D2">
        <w:t xml:space="preserve">w miejscu podjazdu </w:t>
      </w:r>
      <w:r w:rsidR="004772CD">
        <w:t>pojazdów</w:t>
      </w:r>
      <w:r w:rsidR="006807D2">
        <w:t xml:space="preserve"> pod wejście</w:t>
      </w:r>
      <w:r>
        <w:t xml:space="preserve"> do Obiektu polskiej </w:t>
      </w:r>
      <w:r w:rsidR="0035731D">
        <w:t>prezydencji</w:t>
      </w:r>
      <w:r>
        <w:t>.</w:t>
      </w:r>
    </w:p>
    <w:p w14:paraId="000D1692" w14:textId="440F3ACA" w:rsidR="006807D2" w:rsidRDefault="004B1701" w:rsidP="00D76CCD">
      <w:pPr>
        <w:pStyle w:val="Akapitzlist"/>
        <w:numPr>
          <w:ilvl w:val="0"/>
          <w:numId w:val="16"/>
        </w:numPr>
        <w:spacing w:after="120"/>
        <w:contextualSpacing w:val="0"/>
        <w:jc w:val="both"/>
      </w:pPr>
      <w:r>
        <w:t>S</w:t>
      </w:r>
      <w:r w:rsidR="006807D2">
        <w:t xml:space="preserve">zerokość </w:t>
      </w:r>
      <w:r w:rsidR="00393051">
        <w:t xml:space="preserve">tzw. czerwonego dywanu </w:t>
      </w:r>
      <w:r>
        <w:t xml:space="preserve">dopasowana </w:t>
      </w:r>
      <w:r w:rsidR="00537F8C">
        <w:t xml:space="preserve">będzie </w:t>
      </w:r>
      <w:r>
        <w:t xml:space="preserve">do szerokości </w:t>
      </w:r>
      <w:r w:rsidR="006807D2">
        <w:t xml:space="preserve">wejścia do </w:t>
      </w:r>
      <w:r>
        <w:t xml:space="preserve">Obiektu polskiej </w:t>
      </w:r>
      <w:r w:rsidR="0035731D">
        <w:t>prezydencji</w:t>
      </w:r>
      <w:r>
        <w:t>.</w:t>
      </w:r>
    </w:p>
    <w:p w14:paraId="7918B32A" w14:textId="3682E1D8" w:rsidR="00AD1BDA" w:rsidRPr="00DB3A32" w:rsidRDefault="00AD1BDA" w:rsidP="00D76CCD">
      <w:pPr>
        <w:pStyle w:val="Akapitzlist"/>
        <w:numPr>
          <w:ilvl w:val="0"/>
          <w:numId w:val="16"/>
        </w:numPr>
        <w:spacing w:after="120"/>
        <w:contextualSpacing w:val="0"/>
        <w:jc w:val="both"/>
      </w:pPr>
      <w:r>
        <w:t xml:space="preserve">Kolor </w:t>
      </w:r>
      <w:r w:rsidR="00393051">
        <w:t xml:space="preserve">tzw. czerwonego dywanu i </w:t>
      </w:r>
      <w:r w:rsidR="004B1701">
        <w:t xml:space="preserve">wykładziny dywanowej </w:t>
      </w:r>
      <w:r>
        <w:t>będzie zgodn</w:t>
      </w:r>
      <w:r w:rsidR="00B73527">
        <w:t>y</w:t>
      </w:r>
      <w:r>
        <w:t xml:space="preserve"> z </w:t>
      </w:r>
      <w:r>
        <w:rPr>
          <w:rFonts w:eastAsia="Calibri"/>
        </w:rPr>
        <w:t>Podręcznikiem</w:t>
      </w:r>
      <w:r w:rsidRPr="00DB248C">
        <w:rPr>
          <w:rFonts w:eastAsia="Calibri"/>
        </w:rPr>
        <w:t xml:space="preserve"> komunikacji wizualizacji </w:t>
      </w:r>
      <w:r w:rsidR="0035731D">
        <w:rPr>
          <w:rFonts w:eastAsia="Calibri"/>
        </w:rPr>
        <w:t>prezydencji</w:t>
      </w:r>
      <w:r>
        <w:rPr>
          <w:rFonts w:eastAsia="Calibri"/>
        </w:rPr>
        <w:t>.</w:t>
      </w:r>
    </w:p>
    <w:p w14:paraId="52426A9D" w14:textId="312CC84B" w:rsidR="00DB3A32" w:rsidRPr="00AD1BDA" w:rsidRDefault="00DB3A32" w:rsidP="00D76CCD">
      <w:pPr>
        <w:pStyle w:val="Akapitzlist"/>
        <w:numPr>
          <w:ilvl w:val="0"/>
          <w:numId w:val="16"/>
        </w:numPr>
        <w:spacing w:after="120"/>
        <w:contextualSpacing w:val="0"/>
        <w:jc w:val="both"/>
      </w:pPr>
      <w:r>
        <w:t xml:space="preserve">Do zadań Wykonawcy będzie należało również utrzymanie </w:t>
      </w:r>
      <w:r w:rsidR="00393051">
        <w:t xml:space="preserve">tzw. czerwonego dywanu i </w:t>
      </w:r>
      <w:r>
        <w:t>wykładziny dywanowej w stałej czystości</w:t>
      </w:r>
      <w:r>
        <w:rPr>
          <w:rFonts w:eastAsia="Calibri"/>
        </w:rPr>
        <w:t xml:space="preserve">. </w:t>
      </w:r>
    </w:p>
    <w:p w14:paraId="112791EB" w14:textId="11CC2A4B" w:rsidR="006807D2" w:rsidRDefault="00AD1BDA" w:rsidP="00D76CCD">
      <w:pPr>
        <w:pStyle w:val="Akapitzlist"/>
        <w:numPr>
          <w:ilvl w:val="0"/>
          <w:numId w:val="16"/>
        </w:numPr>
        <w:spacing w:after="120"/>
        <w:contextualSpacing w:val="0"/>
        <w:jc w:val="both"/>
      </w:pPr>
      <w:r>
        <w:rPr>
          <w:rFonts w:eastAsia="Calibri"/>
        </w:rPr>
        <w:t xml:space="preserve">Jakość i kolor </w:t>
      </w:r>
      <w:r w:rsidR="00393051">
        <w:t xml:space="preserve">tzw. czerwonego dywanu i </w:t>
      </w:r>
      <w:r>
        <w:rPr>
          <w:rFonts w:eastAsia="Calibri"/>
        </w:rPr>
        <w:t>wy</w:t>
      </w:r>
      <w:r w:rsidR="00B73527">
        <w:rPr>
          <w:rFonts w:eastAsia="Calibri"/>
        </w:rPr>
        <w:t>kładziny</w:t>
      </w:r>
      <w:r>
        <w:rPr>
          <w:rFonts w:eastAsia="Calibri"/>
        </w:rPr>
        <w:t xml:space="preserve"> dywanowej zostanie uzgodniona </w:t>
      </w:r>
      <w:r>
        <w:t xml:space="preserve">z Zamawiającym </w:t>
      </w:r>
      <w:r>
        <w:rPr>
          <w:rFonts w:eastAsia="Calibri"/>
        </w:rPr>
        <w:t>w</w:t>
      </w:r>
      <w:r w:rsidR="006807D2">
        <w:t xml:space="preserve"> postaci próbki oraz parametrów dywanu</w:t>
      </w:r>
      <w:r>
        <w:t>,</w:t>
      </w:r>
      <w:r w:rsidR="006807D2">
        <w:t xml:space="preserve"> najpóźniej na 30 dni przed pierwszym spotkaniem w pierwszym </w:t>
      </w:r>
      <w:r w:rsidR="004B1701">
        <w:t xml:space="preserve">Obiektu polskiej </w:t>
      </w:r>
      <w:r w:rsidR="0035731D">
        <w:t>prezydencji</w:t>
      </w:r>
      <w:r w:rsidR="004B1701">
        <w:t>.</w:t>
      </w:r>
    </w:p>
    <w:p w14:paraId="3615A4A9" w14:textId="458AE2BA" w:rsidR="006807D2" w:rsidRDefault="006807D2" w:rsidP="00D76CCD">
      <w:pPr>
        <w:pStyle w:val="Akapitzlist"/>
        <w:numPr>
          <w:ilvl w:val="0"/>
          <w:numId w:val="16"/>
        </w:numPr>
        <w:spacing w:after="120"/>
        <w:contextualSpacing w:val="0"/>
        <w:jc w:val="both"/>
      </w:pPr>
      <w:r>
        <w:t>Wykonawca musi zapewnić zastępcz</w:t>
      </w:r>
      <w:r w:rsidR="00393051">
        <w:t xml:space="preserve">y tzw. czerwony dywan i </w:t>
      </w:r>
      <w:r w:rsidR="00537F8C">
        <w:t xml:space="preserve">wykładzinę dywanową </w:t>
      </w:r>
      <w:r>
        <w:t>w przypadku zabrudzeń i zniszczeń spowodowanych przez użytko</w:t>
      </w:r>
      <w:r w:rsidR="00B73527">
        <w:t xml:space="preserve">wanie i warunki atmosferyczne. </w:t>
      </w:r>
    </w:p>
    <w:p w14:paraId="2E070D1C" w14:textId="77777777" w:rsidR="00B73527" w:rsidRDefault="00B73527" w:rsidP="00D76CCD">
      <w:pPr>
        <w:pStyle w:val="Akapitzlist"/>
        <w:spacing w:after="120"/>
        <w:contextualSpacing w:val="0"/>
        <w:jc w:val="both"/>
        <w:rPr>
          <w:highlight w:val="yellow"/>
        </w:rPr>
      </w:pPr>
    </w:p>
    <w:p w14:paraId="6108DFEC" w14:textId="77777777" w:rsidR="006807D2" w:rsidRDefault="006807D2" w:rsidP="00D76CCD">
      <w:pPr>
        <w:pStyle w:val="Nagwek2"/>
        <w:spacing w:after="120"/>
        <w:jc w:val="both"/>
      </w:pPr>
    </w:p>
    <w:p w14:paraId="260C748D" w14:textId="77777777" w:rsidR="00F11B7E" w:rsidRDefault="00F11B7E" w:rsidP="00D76CCD">
      <w:pPr>
        <w:spacing w:after="120"/>
        <w:jc w:val="both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3501CED6" w14:textId="7402454E" w:rsidR="00F11B7E" w:rsidRDefault="00F11B7E" w:rsidP="000044E2">
      <w:pPr>
        <w:pStyle w:val="Nagwek2"/>
      </w:pPr>
      <w:bookmarkStart w:id="17" w:name="_Toc162438584"/>
      <w:r w:rsidRPr="00A07529">
        <w:lastRenderedPageBreak/>
        <w:t xml:space="preserve">Załącznik nr </w:t>
      </w:r>
      <w:r w:rsidR="009313F8">
        <w:t>8</w:t>
      </w:r>
      <w:r w:rsidR="004462B2">
        <w:t>a</w:t>
      </w:r>
      <w:r w:rsidR="000044E2">
        <w:br/>
      </w:r>
      <w:r w:rsidRPr="00F11B7E">
        <w:t xml:space="preserve">Szacunkowe zapotrzebowanie na </w:t>
      </w:r>
      <w:r w:rsidR="00A21612">
        <w:t>wyposażenie dodatkowe</w:t>
      </w:r>
      <w:r w:rsidRPr="00F11B7E">
        <w:t xml:space="preserve"> </w:t>
      </w:r>
      <w:r w:rsidR="004462B2" w:rsidRPr="006807D2">
        <w:t xml:space="preserve">w Obiektach polskiej </w:t>
      </w:r>
      <w:r w:rsidR="004462B2">
        <w:t>prezydencji</w:t>
      </w:r>
      <w:r w:rsidR="004462B2" w:rsidRPr="006807D2">
        <w:t xml:space="preserve"> stosunku do </w:t>
      </w:r>
      <w:r w:rsidR="004462B2">
        <w:t>Spotkań wysokiego szczebla</w:t>
      </w:r>
      <w:bookmarkEnd w:id="17"/>
    </w:p>
    <w:p w14:paraId="2168BC43" w14:textId="77777777" w:rsidR="00F11B7E" w:rsidRDefault="00F11B7E" w:rsidP="006648E2">
      <w:pPr>
        <w:spacing w:after="120"/>
      </w:pPr>
    </w:p>
    <w:p w14:paraId="04AA8A21" w14:textId="77777777" w:rsidR="009E1CBC" w:rsidRDefault="009E1CBC" w:rsidP="006648E2">
      <w:pPr>
        <w:spacing w:after="12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t>TABELA EXCEL</w:t>
      </w:r>
    </w:p>
    <w:p w14:paraId="3DD270C1" w14:textId="77777777" w:rsidR="004462B2" w:rsidRDefault="004462B2">
      <w:r>
        <w:br w:type="page"/>
      </w:r>
    </w:p>
    <w:p w14:paraId="18958631" w14:textId="477FC035" w:rsidR="004462B2" w:rsidRDefault="004462B2" w:rsidP="000044E2">
      <w:pPr>
        <w:pStyle w:val="Nagwek2"/>
      </w:pPr>
      <w:bookmarkStart w:id="18" w:name="_Toc162438585"/>
      <w:r w:rsidRPr="00A07529">
        <w:lastRenderedPageBreak/>
        <w:t xml:space="preserve">Załącznik nr </w:t>
      </w:r>
      <w:r w:rsidR="009313F8">
        <w:t>8</w:t>
      </w:r>
      <w:r>
        <w:t>b</w:t>
      </w:r>
      <w:r w:rsidR="000044E2">
        <w:br/>
      </w:r>
      <w:r w:rsidRPr="00F11B7E">
        <w:t xml:space="preserve">Szacunkowe zapotrzebowanie na </w:t>
      </w:r>
      <w:r>
        <w:t>wyposażenie dodatkowe</w:t>
      </w:r>
      <w:r w:rsidRPr="00F11B7E">
        <w:t xml:space="preserve"> </w:t>
      </w:r>
      <w:r w:rsidRPr="006807D2">
        <w:t xml:space="preserve">w Obiektach polskiej </w:t>
      </w:r>
      <w:r>
        <w:t>prezydencji</w:t>
      </w:r>
      <w:r w:rsidRPr="006807D2">
        <w:t xml:space="preserve"> stosunku do </w:t>
      </w:r>
      <w:r>
        <w:t>Spotkań urzędniczych</w:t>
      </w:r>
      <w:bookmarkEnd w:id="18"/>
    </w:p>
    <w:p w14:paraId="3F31A09E" w14:textId="34A1CA16" w:rsidR="00F11B7E" w:rsidRDefault="00F11B7E" w:rsidP="006648E2">
      <w:pPr>
        <w:spacing w:after="120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38DC6594" w14:textId="2978E969" w:rsidR="006D6DD2" w:rsidRDefault="006D6DD2" w:rsidP="006D6DD2">
      <w:pPr>
        <w:pStyle w:val="Akapitzlist"/>
        <w:numPr>
          <w:ilvl w:val="0"/>
          <w:numId w:val="47"/>
        </w:numPr>
        <w:spacing w:after="120"/>
        <w:ind w:left="714" w:hanging="357"/>
        <w:contextualSpacing w:val="0"/>
        <w:jc w:val="both"/>
      </w:pPr>
      <w:r w:rsidRPr="00567DAE">
        <w:t>W obiekcie PGE Narodowy im. Kazimierza Górskiego</w:t>
      </w:r>
      <w:r>
        <w:t xml:space="preserve"> Wykonawca zapewni </w:t>
      </w:r>
      <w:r w:rsidR="00B4496B">
        <w:t xml:space="preserve">na stałe w poniższych  pomieszczeniach, następujące </w:t>
      </w:r>
      <w:r w:rsidR="009B420F">
        <w:t>wyposażenie dodatkowe:</w:t>
      </w:r>
    </w:p>
    <w:p w14:paraId="7A31B5D4" w14:textId="09790705" w:rsidR="006D6DD2" w:rsidRDefault="006D6DD2" w:rsidP="006D6DD2">
      <w:pPr>
        <w:pStyle w:val="Akapitzlist"/>
        <w:numPr>
          <w:ilvl w:val="1"/>
          <w:numId w:val="47"/>
        </w:numPr>
        <w:spacing w:after="0"/>
        <w:ind w:left="1434" w:hanging="357"/>
        <w:contextualSpacing w:val="0"/>
        <w:jc w:val="both"/>
      </w:pPr>
      <w:r>
        <w:t>stanowisko do akredytacji dla delegacji</w:t>
      </w:r>
    </w:p>
    <w:p w14:paraId="2F76886E" w14:textId="67D49194" w:rsidR="009B420F" w:rsidRDefault="00B6467A" w:rsidP="009B420F">
      <w:pPr>
        <w:pStyle w:val="Akapitzlist"/>
        <w:numPr>
          <w:ilvl w:val="2"/>
          <w:numId w:val="47"/>
        </w:numPr>
        <w:spacing w:after="120"/>
        <w:ind w:hanging="181"/>
        <w:contextualSpacing w:val="0"/>
        <w:jc w:val="both"/>
      </w:pPr>
      <w:r>
        <w:t xml:space="preserve">2 szt.  - </w:t>
      </w:r>
      <w:proofErr w:type="spellStart"/>
      <w:r w:rsidR="009B420F">
        <w:t>Roll</w:t>
      </w:r>
      <w:proofErr w:type="spellEnd"/>
      <w:r w:rsidR="009B420F">
        <w:t xml:space="preserve"> </w:t>
      </w:r>
      <w:proofErr w:type="spellStart"/>
      <w:r w:rsidR="009B420F">
        <w:t>up</w:t>
      </w:r>
      <w:proofErr w:type="spellEnd"/>
    </w:p>
    <w:p w14:paraId="031B3700" w14:textId="45A54E66" w:rsidR="006D6DD2" w:rsidRDefault="006D6DD2" w:rsidP="006D6DD2">
      <w:pPr>
        <w:pStyle w:val="Akapitzlist"/>
        <w:numPr>
          <w:ilvl w:val="1"/>
          <w:numId w:val="47"/>
        </w:numPr>
        <w:spacing w:after="0"/>
        <w:ind w:left="1434" w:hanging="357"/>
        <w:contextualSpacing w:val="0"/>
        <w:jc w:val="both"/>
      </w:pPr>
      <w:r>
        <w:t>stref</w:t>
      </w:r>
      <w:r w:rsidR="009B420F">
        <w:t>a</w:t>
      </w:r>
      <w:r>
        <w:t xml:space="preserve"> spotkań i odpoczynku</w:t>
      </w:r>
    </w:p>
    <w:p w14:paraId="71BD7D63" w14:textId="257BD484" w:rsidR="009B420F" w:rsidRDefault="009B420F" w:rsidP="009B420F">
      <w:pPr>
        <w:pStyle w:val="Akapitzlist"/>
        <w:numPr>
          <w:ilvl w:val="2"/>
          <w:numId w:val="47"/>
        </w:numPr>
        <w:spacing w:after="0"/>
        <w:contextualSpacing w:val="0"/>
        <w:jc w:val="both"/>
      </w:pPr>
      <w:r>
        <w:t xml:space="preserve">2 szt. - </w:t>
      </w:r>
      <w:proofErr w:type="spellStart"/>
      <w:r>
        <w:t>Roll</w:t>
      </w:r>
      <w:proofErr w:type="spellEnd"/>
      <w:r>
        <w:t xml:space="preserve"> </w:t>
      </w:r>
      <w:proofErr w:type="spellStart"/>
      <w:r>
        <w:t>up</w:t>
      </w:r>
      <w:proofErr w:type="spellEnd"/>
    </w:p>
    <w:p w14:paraId="1A948CEB" w14:textId="219DCE30" w:rsidR="009B420F" w:rsidRDefault="009B420F" w:rsidP="009B420F">
      <w:pPr>
        <w:pStyle w:val="Akapitzlist"/>
        <w:numPr>
          <w:ilvl w:val="2"/>
          <w:numId w:val="47"/>
        </w:numPr>
        <w:spacing w:after="0"/>
        <w:contextualSpacing w:val="0"/>
        <w:jc w:val="both"/>
      </w:pPr>
      <w:r>
        <w:t>2 szt. - ścianka medialna mniejsza</w:t>
      </w:r>
    </w:p>
    <w:p w14:paraId="3DFBC16F" w14:textId="7EB88097" w:rsidR="009B420F" w:rsidRDefault="009B420F" w:rsidP="0070247C">
      <w:pPr>
        <w:pStyle w:val="Akapitzlist"/>
        <w:numPr>
          <w:ilvl w:val="2"/>
          <w:numId w:val="47"/>
        </w:numPr>
        <w:spacing w:after="0"/>
        <w:ind w:hanging="181"/>
        <w:contextualSpacing w:val="0"/>
        <w:jc w:val="both"/>
      </w:pPr>
      <w:r>
        <w:t>1 szt. - ścianka medialna większa</w:t>
      </w:r>
    </w:p>
    <w:p w14:paraId="072A0E2E" w14:textId="1B773318" w:rsidR="0070247C" w:rsidRDefault="0070247C" w:rsidP="009B420F">
      <w:pPr>
        <w:pStyle w:val="Akapitzlist"/>
        <w:numPr>
          <w:ilvl w:val="2"/>
          <w:numId w:val="47"/>
        </w:numPr>
        <w:spacing w:after="120"/>
        <w:ind w:hanging="181"/>
        <w:contextualSpacing w:val="0"/>
        <w:jc w:val="both"/>
      </w:pPr>
      <w:r>
        <w:t>10 szt. – aranżacje kwi</w:t>
      </w:r>
      <w:r w:rsidR="00516AC7">
        <w:t>a</w:t>
      </w:r>
      <w:r>
        <w:t>towe – kwiaty doniczkowe powyżej 150 cm</w:t>
      </w:r>
    </w:p>
    <w:p w14:paraId="28B8DD3E" w14:textId="77777777" w:rsidR="006D6DD2" w:rsidRDefault="006D6DD2" w:rsidP="006D6DD2">
      <w:pPr>
        <w:pStyle w:val="Akapitzlist"/>
        <w:numPr>
          <w:ilvl w:val="0"/>
          <w:numId w:val="47"/>
        </w:numPr>
        <w:spacing w:after="120"/>
        <w:ind w:left="714" w:hanging="357"/>
        <w:contextualSpacing w:val="0"/>
        <w:jc w:val="both"/>
      </w:pPr>
      <w:r w:rsidRPr="00567DAE">
        <w:t xml:space="preserve">W obiekcie </w:t>
      </w:r>
      <w:r w:rsidRPr="000E7143">
        <w:t xml:space="preserve">Muzeum Sztuki Nowoczesnej </w:t>
      </w:r>
      <w:r>
        <w:t>Wykonawca zapewni na stałe po godz. 18:00 następujące pomieszczenia:</w:t>
      </w:r>
    </w:p>
    <w:p w14:paraId="570C6798" w14:textId="544D6F09" w:rsidR="006D6DD2" w:rsidRDefault="006D6DD2" w:rsidP="006D6DD2">
      <w:pPr>
        <w:pStyle w:val="Akapitzlist"/>
        <w:numPr>
          <w:ilvl w:val="1"/>
          <w:numId w:val="47"/>
        </w:numPr>
        <w:spacing w:after="0"/>
        <w:ind w:left="1434" w:hanging="357"/>
        <w:contextualSpacing w:val="0"/>
        <w:jc w:val="both"/>
      </w:pPr>
      <w:r>
        <w:t>punkt weryfikacji</w:t>
      </w:r>
    </w:p>
    <w:p w14:paraId="13699C55" w14:textId="570A2D73" w:rsidR="009B420F" w:rsidRDefault="00B6467A" w:rsidP="009B420F">
      <w:pPr>
        <w:pStyle w:val="Akapitzlist"/>
        <w:numPr>
          <w:ilvl w:val="2"/>
          <w:numId w:val="47"/>
        </w:numPr>
        <w:spacing w:after="120"/>
        <w:ind w:hanging="181"/>
        <w:contextualSpacing w:val="0"/>
        <w:jc w:val="both"/>
      </w:pPr>
      <w:r>
        <w:t xml:space="preserve">1 szt. - </w:t>
      </w:r>
      <w:proofErr w:type="spellStart"/>
      <w:r w:rsidR="009B420F">
        <w:t>Roll</w:t>
      </w:r>
      <w:proofErr w:type="spellEnd"/>
      <w:r w:rsidR="009B420F">
        <w:t xml:space="preserve"> </w:t>
      </w:r>
      <w:proofErr w:type="spellStart"/>
      <w:r w:rsidR="009B420F">
        <w:t>up</w:t>
      </w:r>
      <w:proofErr w:type="spellEnd"/>
    </w:p>
    <w:p w14:paraId="7F3AA78E" w14:textId="77777777" w:rsidR="004462B2" w:rsidRDefault="004462B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E8F9494" w14:textId="5D1BA4EB" w:rsidR="00611ECE" w:rsidRDefault="00611ECE" w:rsidP="006648E2">
      <w:pPr>
        <w:pStyle w:val="Nagwek2"/>
        <w:spacing w:after="120"/>
      </w:pPr>
      <w:bookmarkStart w:id="19" w:name="_Toc162438586"/>
      <w:r w:rsidRPr="00A07529">
        <w:lastRenderedPageBreak/>
        <w:t>Załącznik nr</w:t>
      </w:r>
      <w:r w:rsidR="009313F8">
        <w:t xml:space="preserve"> 9</w:t>
      </w:r>
      <w:r w:rsidRPr="00A07529">
        <w:t xml:space="preserve"> </w:t>
      </w:r>
      <w:r>
        <w:br/>
        <w:t>Szczegółowa charakterystyka infrastruktury technicznej</w:t>
      </w:r>
      <w:bookmarkEnd w:id="19"/>
    </w:p>
    <w:p w14:paraId="7F731FFF" w14:textId="77777777" w:rsidR="00261BFA" w:rsidRDefault="00261BFA" w:rsidP="006648E2">
      <w:pPr>
        <w:jc w:val="both"/>
        <w:rPr>
          <w:b/>
        </w:rPr>
      </w:pPr>
    </w:p>
    <w:p w14:paraId="3C82ECBA" w14:textId="0DC599AE" w:rsidR="00825012" w:rsidRDefault="00825012" w:rsidP="006648E2">
      <w:pPr>
        <w:spacing w:after="120"/>
        <w:rPr>
          <w:b/>
        </w:rPr>
      </w:pPr>
      <w:r>
        <w:rPr>
          <w:b/>
        </w:rPr>
        <w:t xml:space="preserve">I. </w:t>
      </w:r>
      <w:r w:rsidRPr="00825012">
        <w:rPr>
          <w:b/>
        </w:rPr>
        <w:t xml:space="preserve">System </w:t>
      </w:r>
      <w:r w:rsidR="00527A13">
        <w:rPr>
          <w:b/>
        </w:rPr>
        <w:t xml:space="preserve">audiowizualnej </w:t>
      </w:r>
      <w:r w:rsidRPr="00825012">
        <w:rPr>
          <w:b/>
        </w:rPr>
        <w:t>komunikacji kongresowej</w:t>
      </w:r>
      <w:r w:rsidR="00527A13">
        <w:rPr>
          <w:b/>
        </w:rPr>
        <w:t xml:space="preserve"> </w:t>
      </w:r>
    </w:p>
    <w:p w14:paraId="70A57323" w14:textId="0C7B3E1A" w:rsidR="00A75A38" w:rsidRDefault="00A75A38" w:rsidP="006648E2">
      <w:pPr>
        <w:spacing w:after="120"/>
        <w:rPr>
          <w:b/>
        </w:rPr>
      </w:pPr>
      <w:r>
        <w:rPr>
          <w:b/>
        </w:rPr>
        <w:t>1. Spotkania wysokiego szczebla</w:t>
      </w:r>
      <w:r w:rsidR="00370BB6">
        <w:rPr>
          <w:b/>
        </w:rPr>
        <w:t xml:space="preserve"> i spotkania dodatkowe</w:t>
      </w:r>
    </w:p>
    <w:p w14:paraId="21A51671" w14:textId="052668AD" w:rsidR="00D31CD1" w:rsidRPr="00B81CE9" w:rsidRDefault="00D31CD1" w:rsidP="0097331B">
      <w:pPr>
        <w:pStyle w:val="Akapitzlist"/>
        <w:numPr>
          <w:ilvl w:val="0"/>
          <w:numId w:val="23"/>
        </w:numPr>
        <w:spacing w:after="0"/>
        <w:ind w:left="714" w:hanging="357"/>
        <w:contextualSpacing w:val="0"/>
        <w:jc w:val="both"/>
      </w:pPr>
      <w:r w:rsidRPr="00A67CC1">
        <w:t xml:space="preserve">System </w:t>
      </w:r>
      <w:r w:rsidR="00A67CC1" w:rsidRPr="00A67CC1">
        <w:t xml:space="preserve">audiowizualnej </w:t>
      </w:r>
      <w:r w:rsidRPr="00A67CC1">
        <w:t>kom</w:t>
      </w:r>
      <w:r w:rsidRPr="00B81CE9">
        <w:t>unikacji kongresowej zgodny z normą ISO 3382:1997</w:t>
      </w:r>
      <w:r w:rsidR="006F5296">
        <w:t>,</w:t>
      </w:r>
    </w:p>
    <w:p w14:paraId="517A3637" w14:textId="5114244E" w:rsidR="00D31CD1" w:rsidRPr="00B81CE9" w:rsidRDefault="00D31CD1" w:rsidP="0097331B">
      <w:pPr>
        <w:pStyle w:val="Akapitzlist"/>
        <w:numPr>
          <w:ilvl w:val="0"/>
          <w:numId w:val="23"/>
        </w:numPr>
        <w:spacing w:after="0"/>
        <w:ind w:left="714" w:hanging="357"/>
        <w:contextualSpacing w:val="0"/>
        <w:jc w:val="both"/>
      </w:pPr>
      <w:r w:rsidRPr="00B81CE9">
        <w:t>Moduł kontrolny z możliwością kontroli do 100 zestawów konferencyjnych (</w:t>
      </w:r>
      <w:proofErr w:type="spellStart"/>
      <w:r w:rsidRPr="00B81CE9">
        <w:t>mu</w:t>
      </w:r>
      <w:r w:rsidR="00B81CE9" w:rsidRPr="00B81CE9">
        <w:t>ltifonów</w:t>
      </w:r>
      <w:proofErr w:type="spellEnd"/>
      <w:r w:rsidR="00B81CE9">
        <w:t>) jednocześnie.</w:t>
      </w:r>
    </w:p>
    <w:p w14:paraId="2054EB5F" w14:textId="77777777" w:rsidR="00A67CC1" w:rsidRDefault="00D31CD1" w:rsidP="006F5296">
      <w:pPr>
        <w:pStyle w:val="Akapitzlist"/>
        <w:numPr>
          <w:ilvl w:val="0"/>
          <w:numId w:val="23"/>
        </w:numPr>
        <w:spacing w:after="120"/>
        <w:contextualSpacing w:val="0"/>
        <w:jc w:val="both"/>
      </w:pPr>
      <w:r w:rsidRPr="00B81CE9">
        <w:t>Mikrofony konferencyjne (</w:t>
      </w:r>
      <w:proofErr w:type="spellStart"/>
      <w:r w:rsidRPr="00B81CE9">
        <w:t>multifony</w:t>
      </w:r>
      <w:proofErr w:type="spellEnd"/>
      <w:r w:rsidRPr="00B81CE9">
        <w:t>)</w:t>
      </w:r>
    </w:p>
    <w:p w14:paraId="6D4F1846" w14:textId="4B9B4FE5" w:rsidR="00D31CD1" w:rsidRPr="00B81CE9" w:rsidRDefault="00D31CD1" w:rsidP="0097331B">
      <w:pPr>
        <w:pStyle w:val="Akapitzlist"/>
        <w:numPr>
          <w:ilvl w:val="1"/>
          <w:numId w:val="35"/>
        </w:numPr>
        <w:spacing w:after="0"/>
        <w:ind w:left="1434" w:hanging="357"/>
        <w:contextualSpacing w:val="0"/>
        <w:jc w:val="both"/>
      </w:pPr>
      <w:r w:rsidRPr="00B81CE9">
        <w:t>jeden z przyciskiem pierwszeństwa dla przewodniczącego</w:t>
      </w:r>
    </w:p>
    <w:p w14:paraId="550C1E4F" w14:textId="77777777" w:rsidR="00D31CD1" w:rsidRPr="00B81CE9" w:rsidRDefault="00D31CD1" w:rsidP="0097331B">
      <w:pPr>
        <w:pStyle w:val="Akapitzlist"/>
        <w:numPr>
          <w:ilvl w:val="1"/>
          <w:numId w:val="35"/>
        </w:numPr>
        <w:spacing w:after="0"/>
        <w:contextualSpacing w:val="0"/>
        <w:jc w:val="both"/>
      </w:pPr>
      <w:r w:rsidRPr="00B81CE9">
        <w:t xml:space="preserve">po jednym mikrofonie na użytkownika, z mikrofonem typu "gęsia szyja" </w:t>
      </w:r>
    </w:p>
    <w:p w14:paraId="1EDE0170" w14:textId="4FA0D8C4" w:rsidR="00D31CD1" w:rsidRPr="00B81CE9" w:rsidRDefault="00D31CD1" w:rsidP="006F5296">
      <w:pPr>
        <w:pStyle w:val="Akapitzlist"/>
        <w:numPr>
          <w:ilvl w:val="1"/>
          <w:numId w:val="35"/>
        </w:numPr>
        <w:spacing w:after="120"/>
        <w:contextualSpacing w:val="0"/>
        <w:jc w:val="both"/>
      </w:pPr>
      <w:r w:rsidRPr="00B81CE9">
        <w:t>z podświetleniem jednostki/mikrofonu służącym do identyfikacji przemawiającego</w:t>
      </w:r>
    </w:p>
    <w:p w14:paraId="539B0962" w14:textId="29CB03B2" w:rsidR="00B81CE9" w:rsidRPr="00A67CC1" w:rsidRDefault="00B81CE9" w:rsidP="0097331B">
      <w:pPr>
        <w:pStyle w:val="Akapitzlist"/>
        <w:numPr>
          <w:ilvl w:val="0"/>
          <w:numId w:val="23"/>
        </w:numPr>
        <w:spacing w:after="0"/>
        <w:contextualSpacing w:val="0"/>
        <w:jc w:val="both"/>
      </w:pPr>
      <w:r w:rsidRPr="00A67CC1">
        <w:t>Kompatybilność z systemem do tłumaczeń symultanicznych</w:t>
      </w:r>
      <w:r w:rsidR="004317D7">
        <w:t xml:space="preserve"> oraz transmisją on-line z </w:t>
      </w:r>
      <w:r w:rsidR="004317D7" w:rsidRPr="00A67CC1">
        <w:t>sygnał</w:t>
      </w:r>
      <w:r w:rsidR="004317D7">
        <w:t>u</w:t>
      </w:r>
      <w:r w:rsidR="004317D7" w:rsidRPr="00A67CC1">
        <w:t xml:space="preserve"> zewnę</w:t>
      </w:r>
      <w:r w:rsidR="004317D7">
        <w:t>trznego</w:t>
      </w:r>
    </w:p>
    <w:p w14:paraId="7DA0913C" w14:textId="2872C753" w:rsidR="00A67CC1" w:rsidRPr="00A67CC1" w:rsidRDefault="00A67CC1" w:rsidP="0097331B">
      <w:pPr>
        <w:pStyle w:val="Akapitzlist"/>
        <w:numPr>
          <w:ilvl w:val="0"/>
          <w:numId w:val="23"/>
        </w:numPr>
        <w:spacing w:after="0"/>
        <w:ind w:left="714" w:hanging="357"/>
        <w:contextualSpacing w:val="0"/>
        <w:jc w:val="both"/>
      </w:pPr>
      <w:r w:rsidRPr="00A67CC1">
        <w:t>Kamery wewnątrz stołu konferencyjnego z możliwością rejestracji osoby zabierającej głos</w:t>
      </w:r>
      <w:r>
        <w:t xml:space="preserve"> </w:t>
      </w:r>
    </w:p>
    <w:p w14:paraId="6C0AE03E" w14:textId="7144DB34" w:rsidR="00A67CC1" w:rsidRDefault="003326DC" w:rsidP="006F5296">
      <w:pPr>
        <w:pStyle w:val="Akapitzlist"/>
        <w:numPr>
          <w:ilvl w:val="0"/>
          <w:numId w:val="23"/>
        </w:numPr>
        <w:spacing w:after="120"/>
        <w:ind w:left="714" w:hanging="357"/>
        <w:contextualSpacing w:val="0"/>
        <w:jc w:val="both"/>
      </w:pPr>
      <w:r>
        <w:t>E</w:t>
      </w:r>
      <w:r w:rsidR="00E5519D">
        <w:t>kran</w:t>
      </w:r>
      <w:r w:rsidR="00F47FC8">
        <w:t>y</w:t>
      </w:r>
      <w:r>
        <w:t xml:space="preserve"> LED</w:t>
      </w:r>
      <w:r w:rsidR="00527A13" w:rsidRPr="00A67CC1">
        <w:t xml:space="preserve"> </w:t>
      </w:r>
      <w:r w:rsidR="00A75A38" w:rsidRPr="00A67CC1">
        <w:t>52”</w:t>
      </w:r>
      <w:r w:rsidR="00A67CC1" w:rsidRPr="00A67CC1">
        <w:t xml:space="preserve"> wewnątrz stołu konferencyjnego</w:t>
      </w:r>
      <w:r w:rsidR="00A75A38" w:rsidRPr="00A67CC1">
        <w:t xml:space="preserve"> </w:t>
      </w:r>
      <w:r>
        <w:t xml:space="preserve">(min. 1 na 5 uczestników spotkania) </w:t>
      </w:r>
      <w:r w:rsidR="00A67CC1">
        <w:t>wyświetlające:</w:t>
      </w:r>
    </w:p>
    <w:p w14:paraId="39E016E4" w14:textId="43D58EF0" w:rsidR="00A67CC1" w:rsidRDefault="00527A13" w:rsidP="0097331B">
      <w:pPr>
        <w:pStyle w:val="Akapitzlist"/>
        <w:numPr>
          <w:ilvl w:val="1"/>
          <w:numId w:val="23"/>
        </w:numPr>
        <w:spacing w:after="0"/>
        <w:ind w:left="1434" w:hanging="357"/>
        <w:contextualSpacing w:val="0"/>
        <w:jc w:val="both"/>
      </w:pPr>
      <w:r w:rsidRPr="00A67CC1">
        <w:t>sygnał wideo</w:t>
      </w:r>
      <w:r w:rsidR="00A67CC1">
        <w:t xml:space="preserve"> z kamer </w:t>
      </w:r>
      <w:r w:rsidR="00A67CC1" w:rsidRPr="00A67CC1">
        <w:t>rejestr</w:t>
      </w:r>
      <w:r w:rsidR="00A67CC1">
        <w:t>ujących</w:t>
      </w:r>
      <w:r w:rsidR="00A67CC1" w:rsidRPr="00A67CC1">
        <w:t xml:space="preserve"> osoby zabierają</w:t>
      </w:r>
      <w:r w:rsidR="00A67CC1">
        <w:t>ce</w:t>
      </w:r>
      <w:r w:rsidR="004317D7">
        <w:t xml:space="preserve"> głos</w:t>
      </w:r>
    </w:p>
    <w:p w14:paraId="4EB8D034" w14:textId="77777777" w:rsidR="00A67CC1" w:rsidRDefault="00A67CC1" w:rsidP="0097331B">
      <w:pPr>
        <w:pStyle w:val="Akapitzlist"/>
        <w:numPr>
          <w:ilvl w:val="1"/>
          <w:numId w:val="23"/>
        </w:numPr>
        <w:spacing w:after="0"/>
        <w:ind w:left="1434" w:hanging="357"/>
        <w:contextualSpacing w:val="0"/>
        <w:jc w:val="both"/>
      </w:pPr>
      <w:r w:rsidRPr="00A67CC1">
        <w:t>prezentacj</w:t>
      </w:r>
      <w:r>
        <w:t>ę</w:t>
      </w:r>
      <w:r w:rsidRPr="00A67CC1">
        <w:t xml:space="preserve"> </w:t>
      </w:r>
      <w:r>
        <w:t>dostarczoną</w:t>
      </w:r>
      <w:r w:rsidRPr="00A67CC1">
        <w:t xml:space="preserve"> przez Zamawiającego</w:t>
      </w:r>
    </w:p>
    <w:p w14:paraId="7BD1C1AC" w14:textId="53ED63A9" w:rsidR="0051354B" w:rsidRPr="00A67CC1" w:rsidRDefault="00A67CC1" w:rsidP="006F5296">
      <w:pPr>
        <w:pStyle w:val="Akapitzlist"/>
        <w:numPr>
          <w:ilvl w:val="1"/>
          <w:numId w:val="23"/>
        </w:numPr>
        <w:spacing w:after="120"/>
        <w:contextualSpacing w:val="0"/>
        <w:jc w:val="both"/>
      </w:pPr>
      <w:r>
        <w:t>transmisję</w:t>
      </w:r>
      <w:r w:rsidRPr="00A67CC1">
        <w:t xml:space="preserve"> on-line </w:t>
      </w:r>
      <w:r>
        <w:t xml:space="preserve">z </w:t>
      </w:r>
      <w:r w:rsidRPr="00A67CC1">
        <w:t>sygnał</w:t>
      </w:r>
      <w:r>
        <w:t>u</w:t>
      </w:r>
      <w:r w:rsidRPr="00A67CC1">
        <w:t xml:space="preserve"> zewnę</w:t>
      </w:r>
      <w:r>
        <w:t>trznego</w:t>
      </w:r>
    </w:p>
    <w:p w14:paraId="57947401" w14:textId="211E18AC" w:rsidR="00A75A38" w:rsidRPr="00A67CC1" w:rsidRDefault="00A75A38" w:rsidP="0097331B">
      <w:pPr>
        <w:pStyle w:val="Akapitzlist"/>
        <w:numPr>
          <w:ilvl w:val="0"/>
          <w:numId w:val="23"/>
        </w:numPr>
        <w:spacing w:after="0"/>
        <w:ind w:left="714" w:hanging="357"/>
        <w:contextualSpacing w:val="0"/>
        <w:jc w:val="both"/>
      </w:pPr>
      <w:r w:rsidRPr="00A67CC1">
        <w:t>Prezenter bezprzewodowy do zmiany slajdów; zasięg minimalny: 30</w:t>
      </w:r>
      <w:r w:rsidR="00F47FC8">
        <w:t xml:space="preserve"> </w:t>
      </w:r>
      <w:r w:rsidRPr="00A67CC1">
        <w:t>m, czas działania min. 5</w:t>
      </w:r>
      <w:r w:rsidR="00F47FC8">
        <w:t xml:space="preserve"> </w:t>
      </w:r>
      <w:r w:rsidRPr="00A67CC1">
        <w:t>h.</w:t>
      </w:r>
    </w:p>
    <w:p w14:paraId="76EE338D" w14:textId="23D7BFBE" w:rsidR="00B81CE9" w:rsidRPr="00A67CC1" w:rsidRDefault="00D31CD1" w:rsidP="006F5296">
      <w:pPr>
        <w:pStyle w:val="Akapitzlist"/>
        <w:numPr>
          <w:ilvl w:val="0"/>
          <w:numId w:val="23"/>
        </w:numPr>
        <w:spacing w:after="120"/>
        <w:contextualSpacing w:val="0"/>
        <w:jc w:val="both"/>
      </w:pPr>
      <w:r w:rsidRPr="00A67CC1">
        <w:t>Dystrybucja sygnału audio</w:t>
      </w:r>
      <w:r w:rsidR="00B81CE9" w:rsidRPr="00A67CC1">
        <w:t xml:space="preserve"> i wideo do:</w:t>
      </w:r>
    </w:p>
    <w:p w14:paraId="31E95813" w14:textId="77ACDC70" w:rsidR="00D31CD1" w:rsidRPr="00EC54F6" w:rsidRDefault="00B81CE9" w:rsidP="0097331B">
      <w:pPr>
        <w:pStyle w:val="Akapitzlist"/>
        <w:numPr>
          <w:ilvl w:val="1"/>
          <w:numId w:val="23"/>
        </w:numPr>
        <w:spacing w:after="0"/>
        <w:ind w:left="1434" w:hanging="357"/>
        <w:contextualSpacing w:val="0"/>
        <w:jc w:val="both"/>
      </w:pPr>
      <w:r w:rsidRPr="00EC54F6">
        <w:t>pokoju odsłuchu</w:t>
      </w:r>
      <w:r w:rsidR="008D30DB" w:rsidRPr="00EC54F6">
        <w:t xml:space="preserve"> na ekranie projekcyjnym</w:t>
      </w:r>
      <w:r w:rsidR="00A67CC1" w:rsidRPr="00EC54F6">
        <w:t xml:space="preserve"> lub telebimie </w:t>
      </w:r>
      <w:r w:rsidR="00EC54F6" w:rsidRPr="00EC54F6">
        <w:t xml:space="preserve">LED </w:t>
      </w:r>
      <w:r w:rsidR="00A67CC1" w:rsidRPr="00EC54F6">
        <w:t xml:space="preserve">o wymiarach min. </w:t>
      </w:r>
      <w:r w:rsidR="00EC54F6" w:rsidRPr="00EC54F6">
        <w:t>250 x 320 cm</w:t>
      </w:r>
    </w:p>
    <w:p w14:paraId="6C21E71A" w14:textId="2F68BBB8" w:rsidR="00B81CE9" w:rsidRPr="00A67CC1" w:rsidRDefault="00B81CE9" w:rsidP="006F5296">
      <w:pPr>
        <w:pStyle w:val="Akapitzlist"/>
        <w:numPr>
          <w:ilvl w:val="1"/>
          <w:numId w:val="23"/>
        </w:numPr>
        <w:spacing w:after="120"/>
        <w:ind w:left="1434" w:hanging="357"/>
        <w:contextualSpacing w:val="0"/>
        <w:jc w:val="both"/>
      </w:pPr>
      <w:r w:rsidRPr="00A67CC1">
        <w:t>pokoju prezydencji</w:t>
      </w:r>
      <w:r w:rsidR="008D30DB" w:rsidRPr="00A67CC1">
        <w:t xml:space="preserve"> </w:t>
      </w:r>
      <w:r w:rsidR="00A67CC1">
        <w:t xml:space="preserve">na ekranie </w:t>
      </w:r>
      <w:r w:rsidR="008D30DB" w:rsidRPr="00A67CC1">
        <w:t>LCD 52”</w:t>
      </w:r>
    </w:p>
    <w:p w14:paraId="4F6CD472" w14:textId="23F87CFD" w:rsidR="005D6120" w:rsidRPr="00EC54F6" w:rsidRDefault="00A67CC1" w:rsidP="009D2D54">
      <w:pPr>
        <w:pStyle w:val="Akapitzlist"/>
        <w:numPr>
          <w:ilvl w:val="0"/>
          <w:numId w:val="23"/>
        </w:numPr>
        <w:spacing w:after="240"/>
        <w:contextualSpacing w:val="0"/>
        <w:jc w:val="both"/>
      </w:pPr>
      <w:r w:rsidRPr="00A67CC1">
        <w:t>System audiowizualnej kom</w:t>
      </w:r>
      <w:r w:rsidRPr="00B81CE9">
        <w:t>unikacji kongresowej</w:t>
      </w:r>
      <w:r w:rsidR="008D30DB" w:rsidRPr="00A67CC1">
        <w:t xml:space="preserve"> podpięty do nagłośnieni</w:t>
      </w:r>
      <w:r>
        <w:t>a</w:t>
      </w:r>
      <w:r w:rsidR="008D30DB" w:rsidRPr="00A67CC1">
        <w:t xml:space="preserve"> zewnętrznego </w:t>
      </w:r>
      <w:r w:rsidR="006176B2" w:rsidRPr="00A67CC1">
        <w:t>wystarczając</w:t>
      </w:r>
      <w:r>
        <w:t>ego</w:t>
      </w:r>
      <w:r w:rsidR="006176B2" w:rsidRPr="00A67CC1">
        <w:t xml:space="preserve"> d</w:t>
      </w:r>
      <w:r w:rsidR="008D30DB" w:rsidRPr="00A67CC1">
        <w:t>o nagłośnieni</w:t>
      </w:r>
      <w:r w:rsidR="00F47FC8">
        <w:t>a</w:t>
      </w:r>
      <w:r w:rsidR="008D30DB" w:rsidRPr="00A67CC1">
        <w:t xml:space="preserve"> </w:t>
      </w:r>
      <w:r w:rsidR="00F47FC8">
        <w:t>s</w:t>
      </w:r>
      <w:r w:rsidR="008D30DB" w:rsidRPr="00A67CC1">
        <w:t xml:space="preserve">ali o powierzchni </w:t>
      </w:r>
      <w:r w:rsidR="0092335B">
        <w:t>580</w:t>
      </w:r>
      <w:r w:rsidR="00EC54F6">
        <w:t xml:space="preserve"> m2.</w:t>
      </w:r>
      <w:r w:rsidR="008D30DB" w:rsidRPr="00A67CC1">
        <w:t xml:space="preserve"> </w:t>
      </w:r>
      <w:r w:rsidR="006176B2" w:rsidRPr="00145C48">
        <w:t xml:space="preserve">Dostarczony system </w:t>
      </w:r>
      <w:r>
        <w:t xml:space="preserve">do </w:t>
      </w:r>
      <w:r w:rsidRPr="00145C48">
        <w:t>nagłośnie</w:t>
      </w:r>
      <w:r>
        <w:t>nia sali</w:t>
      </w:r>
      <w:r w:rsidR="006176B2" w:rsidRPr="00145C48">
        <w:t xml:space="preserve"> musi zapewnić równomierne pokrycie dź</w:t>
      </w:r>
      <w:r>
        <w:t>więkiem nagłaśnian</w:t>
      </w:r>
      <w:r w:rsidR="00F47FC8">
        <w:t>ej</w:t>
      </w:r>
      <w:r>
        <w:t xml:space="preserve"> przestrze</w:t>
      </w:r>
      <w:r w:rsidR="00F47FC8">
        <w:t>ni</w:t>
      </w:r>
      <w:r>
        <w:t>.</w:t>
      </w:r>
    </w:p>
    <w:p w14:paraId="3B559B4B" w14:textId="269026BD" w:rsidR="00527A13" w:rsidRPr="00EC54F6" w:rsidRDefault="00A67CC1" w:rsidP="006F5296">
      <w:pPr>
        <w:spacing w:after="120"/>
        <w:jc w:val="both"/>
        <w:rPr>
          <w:b/>
        </w:rPr>
      </w:pPr>
      <w:r w:rsidRPr="00EC54F6">
        <w:rPr>
          <w:b/>
        </w:rPr>
        <w:t xml:space="preserve">2. </w:t>
      </w:r>
      <w:r w:rsidR="00A75A38" w:rsidRPr="00EC54F6">
        <w:rPr>
          <w:b/>
        </w:rPr>
        <w:t>Spotkania urzędnicze:</w:t>
      </w:r>
    </w:p>
    <w:p w14:paraId="49FAFC8B" w14:textId="2D8A5585" w:rsidR="00A67CC1" w:rsidRPr="00EC54F6" w:rsidRDefault="00A67CC1" w:rsidP="0097331B">
      <w:pPr>
        <w:pStyle w:val="Akapitzlist"/>
        <w:numPr>
          <w:ilvl w:val="0"/>
          <w:numId w:val="36"/>
        </w:numPr>
        <w:spacing w:after="0"/>
        <w:ind w:left="714" w:hanging="357"/>
        <w:contextualSpacing w:val="0"/>
        <w:jc w:val="both"/>
      </w:pPr>
      <w:r w:rsidRPr="00EC54F6">
        <w:t>System audiowizualnej komunikacji kongresowej zgodny z normą ISO 3382:1997</w:t>
      </w:r>
    </w:p>
    <w:p w14:paraId="3CB74DBE" w14:textId="77777777" w:rsidR="00A67CC1" w:rsidRPr="00EC54F6" w:rsidRDefault="00A67CC1" w:rsidP="0097331B">
      <w:pPr>
        <w:pStyle w:val="Akapitzlist"/>
        <w:numPr>
          <w:ilvl w:val="0"/>
          <w:numId w:val="36"/>
        </w:numPr>
        <w:spacing w:after="0"/>
        <w:ind w:left="714" w:hanging="357"/>
        <w:contextualSpacing w:val="0"/>
        <w:jc w:val="both"/>
      </w:pPr>
      <w:r w:rsidRPr="00EC54F6">
        <w:t>Moduł kontrolny z możliwością kontroli do 100 zestawów konferencyjnych (</w:t>
      </w:r>
      <w:proofErr w:type="spellStart"/>
      <w:r w:rsidRPr="00EC54F6">
        <w:t>multifonów</w:t>
      </w:r>
      <w:proofErr w:type="spellEnd"/>
      <w:r w:rsidRPr="00EC54F6">
        <w:t>) jednocześnie.</w:t>
      </w:r>
    </w:p>
    <w:p w14:paraId="5F2E456B" w14:textId="77777777" w:rsidR="00A67CC1" w:rsidRPr="00EC54F6" w:rsidRDefault="00A67CC1" w:rsidP="006F5296">
      <w:pPr>
        <w:pStyle w:val="Akapitzlist"/>
        <w:numPr>
          <w:ilvl w:val="0"/>
          <w:numId w:val="36"/>
        </w:numPr>
        <w:spacing w:after="120"/>
        <w:contextualSpacing w:val="0"/>
        <w:jc w:val="both"/>
      </w:pPr>
      <w:r w:rsidRPr="00EC54F6">
        <w:t>Mikrofony konferencyjne (</w:t>
      </w:r>
      <w:proofErr w:type="spellStart"/>
      <w:r w:rsidRPr="00EC54F6">
        <w:t>multifony</w:t>
      </w:r>
      <w:proofErr w:type="spellEnd"/>
      <w:r w:rsidRPr="00EC54F6">
        <w:t>)</w:t>
      </w:r>
    </w:p>
    <w:p w14:paraId="0D29FA15" w14:textId="77777777" w:rsidR="00A67CC1" w:rsidRPr="00EC54F6" w:rsidRDefault="00A67CC1" w:rsidP="0097331B">
      <w:pPr>
        <w:pStyle w:val="Akapitzlist"/>
        <w:numPr>
          <w:ilvl w:val="0"/>
          <w:numId w:val="37"/>
        </w:numPr>
        <w:spacing w:after="0"/>
        <w:ind w:left="1434" w:hanging="357"/>
        <w:contextualSpacing w:val="0"/>
        <w:jc w:val="both"/>
      </w:pPr>
      <w:r w:rsidRPr="00EC54F6">
        <w:t>jeden z przyciskiem pierwszeństwa dla przewodniczącego</w:t>
      </w:r>
    </w:p>
    <w:p w14:paraId="1E6BB3CC" w14:textId="77777777" w:rsidR="00A67CC1" w:rsidRPr="00EC54F6" w:rsidRDefault="00A67CC1" w:rsidP="0097331B">
      <w:pPr>
        <w:pStyle w:val="Akapitzlist"/>
        <w:numPr>
          <w:ilvl w:val="0"/>
          <w:numId w:val="37"/>
        </w:numPr>
        <w:spacing w:after="0"/>
        <w:ind w:left="1434" w:hanging="357"/>
        <w:contextualSpacing w:val="0"/>
        <w:jc w:val="both"/>
      </w:pPr>
      <w:r w:rsidRPr="00EC54F6">
        <w:t xml:space="preserve">po jednym mikrofonie na użytkownika, z mikrofonem typu "gęsia szyja" </w:t>
      </w:r>
    </w:p>
    <w:p w14:paraId="24DD6D7B" w14:textId="77777777" w:rsidR="00A67CC1" w:rsidRPr="00EC54F6" w:rsidRDefault="00A67CC1" w:rsidP="006F5296">
      <w:pPr>
        <w:pStyle w:val="Akapitzlist"/>
        <w:numPr>
          <w:ilvl w:val="0"/>
          <w:numId w:val="37"/>
        </w:numPr>
        <w:spacing w:after="120"/>
        <w:contextualSpacing w:val="0"/>
        <w:jc w:val="both"/>
      </w:pPr>
      <w:r w:rsidRPr="00EC54F6">
        <w:t>z podświetleniem jednostki/mikrofonu służącym do identyfikacji przemawiającego</w:t>
      </w:r>
    </w:p>
    <w:p w14:paraId="5DBDCF63" w14:textId="77777777" w:rsidR="00A67CC1" w:rsidRPr="00EC54F6" w:rsidRDefault="00A67CC1" w:rsidP="0097331B">
      <w:pPr>
        <w:pStyle w:val="Akapitzlist"/>
        <w:numPr>
          <w:ilvl w:val="0"/>
          <w:numId w:val="36"/>
        </w:numPr>
        <w:spacing w:after="0"/>
        <w:contextualSpacing w:val="0"/>
        <w:jc w:val="both"/>
      </w:pPr>
      <w:r w:rsidRPr="00EC54F6">
        <w:t>Kompatybilność z systemem do tłumaczeń symultanicznych</w:t>
      </w:r>
    </w:p>
    <w:p w14:paraId="55CA02A6" w14:textId="77777777" w:rsidR="00A67CC1" w:rsidRPr="00EC54F6" w:rsidRDefault="00A67CC1" w:rsidP="0097331B">
      <w:pPr>
        <w:pStyle w:val="Akapitzlist"/>
        <w:numPr>
          <w:ilvl w:val="0"/>
          <w:numId w:val="36"/>
        </w:numPr>
        <w:spacing w:after="0"/>
        <w:ind w:left="714" w:hanging="357"/>
        <w:contextualSpacing w:val="0"/>
        <w:jc w:val="both"/>
      </w:pPr>
      <w:r w:rsidRPr="00EC54F6">
        <w:t xml:space="preserve">Kamery wewnątrz stołu konferencyjnego z możliwością rejestracji osoby zabierającej głos </w:t>
      </w:r>
    </w:p>
    <w:p w14:paraId="41D4738B" w14:textId="1B27B5AA" w:rsidR="00A67CC1" w:rsidRPr="00EC54F6" w:rsidRDefault="00E5519D" w:rsidP="006F5296">
      <w:pPr>
        <w:pStyle w:val="Akapitzlist"/>
        <w:numPr>
          <w:ilvl w:val="0"/>
          <w:numId w:val="36"/>
        </w:numPr>
        <w:spacing w:after="120"/>
        <w:ind w:left="714" w:hanging="357"/>
        <w:contextualSpacing w:val="0"/>
        <w:jc w:val="both"/>
      </w:pPr>
      <w:r>
        <w:t>Ekran</w:t>
      </w:r>
      <w:r w:rsidR="00F47FC8">
        <w:t>y</w:t>
      </w:r>
      <w:r>
        <w:t xml:space="preserve"> LED</w:t>
      </w:r>
      <w:r w:rsidR="00A67CC1" w:rsidRPr="00EC54F6">
        <w:t xml:space="preserve"> 52” </w:t>
      </w:r>
      <w:r w:rsidR="00920610">
        <w:t xml:space="preserve">(min. 1 na 5 uczestników spotkania) </w:t>
      </w:r>
      <w:r w:rsidR="00A67CC1" w:rsidRPr="00EC54F6">
        <w:t>wewnątrz stołu konferencyjnego wyświetlające:</w:t>
      </w:r>
    </w:p>
    <w:p w14:paraId="5D2527FC" w14:textId="6057FB66" w:rsidR="00EC54F6" w:rsidRDefault="00EC54F6" w:rsidP="0097331B">
      <w:pPr>
        <w:pStyle w:val="Akapitzlist"/>
        <w:numPr>
          <w:ilvl w:val="1"/>
          <w:numId w:val="36"/>
        </w:numPr>
        <w:spacing w:after="0"/>
        <w:ind w:left="1434" w:hanging="357"/>
        <w:contextualSpacing w:val="0"/>
        <w:jc w:val="both"/>
      </w:pPr>
      <w:r w:rsidRPr="00A67CC1">
        <w:t>sygnał wideo</w:t>
      </w:r>
      <w:r>
        <w:t xml:space="preserve"> z kamer </w:t>
      </w:r>
      <w:r w:rsidRPr="00A67CC1">
        <w:t>rejestr</w:t>
      </w:r>
      <w:r>
        <w:t>ujących</w:t>
      </w:r>
      <w:r w:rsidRPr="00A67CC1">
        <w:t xml:space="preserve"> osoby zabierają</w:t>
      </w:r>
      <w:r>
        <w:t>ce głos</w:t>
      </w:r>
    </w:p>
    <w:p w14:paraId="757BCD7A" w14:textId="77777777" w:rsidR="00EC54F6" w:rsidRDefault="00EC54F6" w:rsidP="0097331B">
      <w:pPr>
        <w:pStyle w:val="Akapitzlist"/>
        <w:numPr>
          <w:ilvl w:val="1"/>
          <w:numId w:val="36"/>
        </w:numPr>
        <w:spacing w:after="0"/>
        <w:ind w:left="1434" w:hanging="357"/>
        <w:contextualSpacing w:val="0"/>
        <w:jc w:val="both"/>
      </w:pPr>
      <w:r w:rsidRPr="00A67CC1">
        <w:t>prezentacj</w:t>
      </w:r>
      <w:r>
        <w:t>ę</w:t>
      </w:r>
      <w:r w:rsidRPr="00A67CC1">
        <w:t xml:space="preserve"> </w:t>
      </w:r>
      <w:r>
        <w:t>dostarczoną</w:t>
      </w:r>
      <w:r w:rsidRPr="00A67CC1">
        <w:t xml:space="preserve"> przez Zamawiającego</w:t>
      </w:r>
    </w:p>
    <w:p w14:paraId="2986C6D8" w14:textId="77777777" w:rsidR="00EC54F6" w:rsidRPr="00A67CC1" w:rsidRDefault="00EC54F6" w:rsidP="006F5296">
      <w:pPr>
        <w:pStyle w:val="Akapitzlist"/>
        <w:numPr>
          <w:ilvl w:val="1"/>
          <w:numId w:val="36"/>
        </w:numPr>
        <w:spacing w:after="120"/>
        <w:contextualSpacing w:val="0"/>
        <w:jc w:val="both"/>
      </w:pPr>
      <w:r>
        <w:t>transmisję</w:t>
      </w:r>
      <w:r w:rsidRPr="00A67CC1">
        <w:t xml:space="preserve"> on-line </w:t>
      </w:r>
      <w:r>
        <w:t xml:space="preserve">z </w:t>
      </w:r>
      <w:r w:rsidRPr="00A67CC1">
        <w:t>sygnał</w:t>
      </w:r>
      <w:r>
        <w:t>u</w:t>
      </w:r>
      <w:r w:rsidRPr="00A67CC1">
        <w:t xml:space="preserve"> zewnę</w:t>
      </w:r>
      <w:r>
        <w:t>trznego</w:t>
      </w:r>
    </w:p>
    <w:p w14:paraId="339B48F4" w14:textId="1B220DBE" w:rsidR="00A67CC1" w:rsidRPr="00EC54F6" w:rsidRDefault="00EC54F6" w:rsidP="006F5296">
      <w:pPr>
        <w:pStyle w:val="Akapitzlist"/>
        <w:numPr>
          <w:ilvl w:val="0"/>
          <w:numId w:val="36"/>
        </w:numPr>
        <w:spacing w:after="120"/>
        <w:ind w:left="714" w:hanging="357"/>
        <w:contextualSpacing w:val="0"/>
        <w:jc w:val="both"/>
      </w:pPr>
      <w:r>
        <w:lastRenderedPageBreak/>
        <w:t xml:space="preserve">Ekran projekcyjny o wymiarach </w:t>
      </w:r>
      <w:r w:rsidR="00920610">
        <w:t xml:space="preserve">min. 250 x </w:t>
      </w:r>
      <w:r w:rsidR="007922F6">
        <w:t>32</w:t>
      </w:r>
      <w:r w:rsidR="00920610">
        <w:t>0 cm.</w:t>
      </w:r>
      <w:r>
        <w:t xml:space="preserve"> </w:t>
      </w:r>
      <w:r w:rsidR="00A67CC1" w:rsidRPr="00EC54F6">
        <w:t>na zewnątrz stołu konferencyjnego wyświetlając</w:t>
      </w:r>
      <w:r w:rsidR="00F47FC8">
        <w:t>y</w:t>
      </w:r>
      <w:r w:rsidR="00A67CC1" w:rsidRPr="00EC54F6">
        <w:t>:</w:t>
      </w:r>
    </w:p>
    <w:p w14:paraId="674A9014" w14:textId="144F61B0" w:rsidR="00A67CC1" w:rsidRPr="00EC54F6" w:rsidRDefault="00A67CC1" w:rsidP="0097331B">
      <w:pPr>
        <w:pStyle w:val="Akapitzlist"/>
        <w:numPr>
          <w:ilvl w:val="1"/>
          <w:numId w:val="36"/>
        </w:numPr>
        <w:spacing w:after="0"/>
        <w:ind w:left="1434" w:hanging="357"/>
        <w:contextualSpacing w:val="0"/>
        <w:jc w:val="both"/>
      </w:pPr>
      <w:r w:rsidRPr="00EC54F6">
        <w:t>sygnał wideo z kamer rejestrujących osoby zabierające</w:t>
      </w:r>
      <w:r w:rsidR="00F47FC8">
        <w:t xml:space="preserve"> głos</w:t>
      </w:r>
      <w:r w:rsidRPr="00EC54F6">
        <w:t xml:space="preserve"> </w:t>
      </w:r>
    </w:p>
    <w:p w14:paraId="32864E7F" w14:textId="77777777" w:rsidR="00A67CC1" w:rsidRPr="00EC54F6" w:rsidRDefault="00A67CC1" w:rsidP="0097331B">
      <w:pPr>
        <w:pStyle w:val="Akapitzlist"/>
        <w:numPr>
          <w:ilvl w:val="1"/>
          <w:numId w:val="36"/>
        </w:numPr>
        <w:spacing w:after="0"/>
        <w:ind w:left="1434" w:hanging="357"/>
        <w:contextualSpacing w:val="0"/>
        <w:jc w:val="both"/>
      </w:pPr>
      <w:r w:rsidRPr="00EC54F6">
        <w:t>prezentację dostarczoną przez Zamawiającego</w:t>
      </w:r>
    </w:p>
    <w:p w14:paraId="657E21F2" w14:textId="77777777" w:rsidR="00A67CC1" w:rsidRPr="00EC54F6" w:rsidRDefault="00A67CC1" w:rsidP="006F5296">
      <w:pPr>
        <w:pStyle w:val="Akapitzlist"/>
        <w:numPr>
          <w:ilvl w:val="1"/>
          <w:numId w:val="36"/>
        </w:numPr>
        <w:spacing w:after="120"/>
        <w:contextualSpacing w:val="0"/>
        <w:jc w:val="both"/>
      </w:pPr>
      <w:r w:rsidRPr="00EC54F6">
        <w:t>transmisję on-line z sygnału zewnętrznego</w:t>
      </w:r>
    </w:p>
    <w:p w14:paraId="32E92984" w14:textId="7E2B7E2F" w:rsidR="00A67CC1" w:rsidRPr="00EC54F6" w:rsidRDefault="00A67CC1" w:rsidP="0097331B">
      <w:pPr>
        <w:pStyle w:val="Akapitzlist"/>
        <w:numPr>
          <w:ilvl w:val="0"/>
          <w:numId w:val="36"/>
        </w:numPr>
        <w:spacing w:after="0"/>
        <w:ind w:left="714" w:hanging="357"/>
        <w:contextualSpacing w:val="0"/>
        <w:jc w:val="both"/>
      </w:pPr>
      <w:r w:rsidRPr="00EC54F6">
        <w:t>Prezenter bezprzewodowy do zmiany slajdów; zasięg minimalny: 30</w:t>
      </w:r>
      <w:r w:rsidR="00F47FC8">
        <w:t xml:space="preserve"> </w:t>
      </w:r>
      <w:r w:rsidRPr="00EC54F6">
        <w:t>m, czas działania min. 5</w:t>
      </w:r>
      <w:r w:rsidR="00F47FC8">
        <w:t xml:space="preserve"> </w:t>
      </w:r>
      <w:r w:rsidRPr="00EC54F6">
        <w:t>h.</w:t>
      </w:r>
    </w:p>
    <w:p w14:paraId="3771E169" w14:textId="3D174D50" w:rsidR="00A75A38" w:rsidRPr="00527A13" w:rsidRDefault="00A67CC1" w:rsidP="009D2D54">
      <w:pPr>
        <w:pStyle w:val="Akapitzlist"/>
        <w:numPr>
          <w:ilvl w:val="0"/>
          <w:numId w:val="36"/>
        </w:numPr>
        <w:spacing w:after="240"/>
        <w:contextualSpacing w:val="0"/>
        <w:jc w:val="both"/>
      </w:pPr>
      <w:r w:rsidRPr="00EC54F6">
        <w:t>System audiowizualnej komunikacji kongresowej podpięty do nagłośnienia zewnętrznego wystarczającego do nagł</w:t>
      </w:r>
      <w:r w:rsidR="00EC54F6">
        <w:t xml:space="preserve">ośnienie Sali o powierzchni od </w:t>
      </w:r>
      <w:r w:rsidR="002048FD">
        <w:t>150</w:t>
      </w:r>
      <w:r w:rsidR="00EC54F6">
        <w:t xml:space="preserve"> m2 do </w:t>
      </w:r>
      <w:r w:rsidR="002048FD">
        <w:t>500</w:t>
      </w:r>
      <w:r w:rsidR="00EC54F6">
        <w:t xml:space="preserve"> m2 (w zależności od sali, na której odbywać się będzie spotkanie). </w:t>
      </w:r>
      <w:r w:rsidRPr="00EC54F6">
        <w:t>Dostarczony system do nagłośnienia sali musi zapewnić równomierne pokrycie dźwiękiem nagłaśnian</w:t>
      </w:r>
      <w:r w:rsidR="00F47FC8">
        <w:t>ej</w:t>
      </w:r>
      <w:r w:rsidRPr="00EC54F6">
        <w:t xml:space="preserve"> przestrze</w:t>
      </w:r>
      <w:r w:rsidR="00F47FC8">
        <w:t>ni</w:t>
      </w:r>
      <w:r w:rsidRPr="00EC54F6">
        <w:t>.</w:t>
      </w:r>
    </w:p>
    <w:p w14:paraId="321C7345" w14:textId="10A5B6D2" w:rsidR="0009617E" w:rsidRPr="0009617E" w:rsidRDefault="0009617E" w:rsidP="006F5296">
      <w:pPr>
        <w:spacing w:after="120"/>
        <w:jc w:val="both"/>
        <w:rPr>
          <w:b/>
        </w:rPr>
      </w:pPr>
      <w:r>
        <w:rPr>
          <w:b/>
        </w:rPr>
        <w:t xml:space="preserve">II. Urządzenia </w:t>
      </w:r>
      <w:r w:rsidRPr="00647A70">
        <w:rPr>
          <w:b/>
        </w:rPr>
        <w:t xml:space="preserve">multimedialne </w:t>
      </w:r>
      <w:r w:rsidR="00647A70" w:rsidRPr="00647A70">
        <w:rPr>
          <w:b/>
        </w:rPr>
        <w:t>i komputerowe</w:t>
      </w:r>
    </w:p>
    <w:p w14:paraId="087EF091" w14:textId="01C13D3D" w:rsidR="0009617E" w:rsidRDefault="0009617E" w:rsidP="006F5296">
      <w:pPr>
        <w:pStyle w:val="Akapitzlist"/>
        <w:numPr>
          <w:ilvl w:val="0"/>
          <w:numId w:val="22"/>
        </w:numPr>
        <w:spacing w:after="120"/>
        <w:contextualSpacing w:val="0"/>
        <w:jc w:val="both"/>
      </w:pPr>
      <w:r>
        <w:t xml:space="preserve">Wykonawca zapewni w Obiektach polskiej </w:t>
      </w:r>
      <w:r w:rsidR="0035731D">
        <w:t>prezydencji</w:t>
      </w:r>
      <w:r>
        <w:t xml:space="preserve"> następujące urządzenia multimedialne:</w:t>
      </w:r>
    </w:p>
    <w:p w14:paraId="3A22DA5E" w14:textId="4EBA65E6" w:rsidR="0009617E" w:rsidRDefault="00A303FA" w:rsidP="0097331B">
      <w:pPr>
        <w:pStyle w:val="Akapitzlist"/>
        <w:numPr>
          <w:ilvl w:val="1"/>
          <w:numId w:val="20"/>
        </w:numPr>
        <w:spacing w:after="0"/>
        <w:contextualSpacing w:val="0"/>
        <w:jc w:val="both"/>
      </w:pPr>
      <w:r>
        <w:t xml:space="preserve">Ekran LCD 52" </w:t>
      </w:r>
      <w:r w:rsidR="0009617E">
        <w:t xml:space="preserve">z sygnałem TV </w:t>
      </w:r>
      <w:r w:rsidR="002B5115">
        <w:t xml:space="preserve">(stacje informacyjne: BBC, CNN, </w:t>
      </w:r>
      <w:proofErr w:type="spellStart"/>
      <w:r w:rsidR="002B5115">
        <w:t>EuroNews</w:t>
      </w:r>
      <w:proofErr w:type="spellEnd"/>
      <w:r w:rsidR="002B5115">
        <w:t>, France24, TVP Info, TVN24, TVN24 BIS, POLSAT NEWS)</w:t>
      </w:r>
    </w:p>
    <w:p w14:paraId="4F421E27" w14:textId="77777777" w:rsidR="00A303FA" w:rsidRDefault="00A303FA" w:rsidP="0097331B">
      <w:pPr>
        <w:pStyle w:val="Akapitzlist"/>
        <w:numPr>
          <w:ilvl w:val="1"/>
          <w:numId w:val="20"/>
        </w:numPr>
        <w:spacing w:after="0"/>
        <w:contextualSpacing w:val="0"/>
        <w:jc w:val="both"/>
      </w:pPr>
      <w:r>
        <w:t>Ekran LCD 52" z sygnałem od nadawcy krajowego</w:t>
      </w:r>
    </w:p>
    <w:p w14:paraId="66201E64" w14:textId="542A9D5C" w:rsidR="0009617E" w:rsidRDefault="0009617E" w:rsidP="0097331B">
      <w:pPr>
        <w:pStyle w:val="Akapitzlist"/>
        <w:numPr>
          <w:ilvl w:val="1"/>
          <w:numId w:val="20"/>
        </w:numPr>
        <w:spacing w:after="0"/>
        <w:contextualSpacing w:val="0"/>
        <w:jc w:val="both"/>
      </w:pPr>
      <w:r>
        <w:t xml:space="preserve">Ekran LCD 52" </w:t>
      </w:r>
      <w:r w:rsidR="00575DF6">
        <w:t xml:space="preserve">z </w:t>
      </w:r>
      <w:r w:rsidR="008D30DB">
        <w:t>wejście</w:t>
      </w:r>
      <w:r w:rsidR="00575DF6">
        <w:t>m</w:t>
      </w:r>
      <w:r w:rsidR="008D30DB">
        <w:t xml:space="preserve"> USB</w:t>
      </w:r>
    </w:p>
    <w:p w14:paraId="793ABEC9" w14:textId="06BF94E2" w:rsidR="0009617E" w:rsidRDefault="0009617E" w:rsidP="0097331B">
      <w:pPr>
        <w:pStyle w:val="Akapitzlist"/>
        <w:numPr>
          <w:ilvl w:val="1"/>
          <w:numId w:val="20"/>
        </w:numPr>
        <w:spacing w:after="0"/>
        <w:contextualSpacing w:val="0"/>
        <w:jc w:val="both"/>
      </w:pPr>
      <w:r w:rsidRPr="00897C9C">
        <w:t>Uniwersalna ładowarka</w:t>
      </w:r>
      <w:r>
        <w:t xml:space="preserve"> do telefonów komórkowych </w:t>
      </w:r>
      <w:r w:rsidR="00407792">
        <w:t>USB</w:t>
      </w:r>
    </w:p>
    <w:p w14:paraId="1AE24836" w14:textId="66A44988" w:rsidR="006A1422" w:rsidRDefault="006A1422" w:rsidP="0097331B">
      <w:pPr>
        <w:pStyle w:val="Akapitzlist"/>
        <w:numPr>
          <w:ilvl w:val="1"/>
          <w:numId w:val="20"/>
        </w:numPr>
        <w:spacing w:after="0"/>
        <w:contextualSpacing w:val="0"/>
        <w:jc w:val="both"/>
      </w:pPr>
      <w:r>
        <w:t>Listwy antyprzepięciowe posiadające min</w:t>
      </w:r>
      <w:r w:rsidR="00A303FA">
        <w:t>. 8</w:t>
      </w:r>
      <w:r w:rsidRPr="006A1422">
        <w:t xml:space="preserve"> zabezpieczonych gniazd sieciowych 230V z uziemienie</w:t>
      </w:r>
      <w:r>
        <w:t>m oraz automatyczny bezpiecznik.</w:t>
      </w:r>
    </w:p>
    <w:p w14:paraId="6F4E731F" w14:textId="2EFF8A49" w:rsidR="00CE2CE1" w:rsidRDefault="00CE2CE1" w:rsidP="0097331B">
      <w:pPr>
        <w:pStyle w:val="Akapitzlist"/>
        <w:numPr>
          <w:ilvl w:val="1"/>
          <w:numId w:val="20"/>
        </w:numPr>
        <w:spacing w:after="0"/>
        <w:contextualSpacing w:val="0"/>
        <w:jc w:val="both"/>
      </w:pPr>
      <w:r>
        <w:t xml:space="preserve">Urządzenie wielofunkcyjne z funkcją dwustronnego drukowania, kopiowania </w:t>
      </w:r>
      <w:r w:rsidR="006F5296">
        <w:br/>
      </w:r>
      <w:r>
        <w:t>i s</w:t>
      </w:r>
      <w:r w:rsidRPr="00CE2CE1">
        <w:t>kanowanie</w:t>
      </w:r>
      <w:r>
        <w:t xml:space="preserve"> w kolorze. Urządzenie dostępne w sieci bezprzewodowej. Wykonawca będzie dbał o dostępność papieru </w:t>
      </w:r>
      <w:r w:rsidR="00E266F6">
        <w:t>w urządzeniu.</w:t>
      </w:r>
    </w:p>
    <w:p w14:paraId="1023741E" w14:textId="7B1F352A" w:rsidR="00B440B0" w:rsidRDefault="00DD0731" w:rsidP="00756F8C">
      <w:pPr>
        <w:pStyle w:val="Akapitzlist"/>
        <w:numPr>
          <w:ilvl w:val="1"/>
          <w:numId w:val="20"/>
        </w:numPr>
        <w:spacing w:after="0"/>
        <w:contextualSpacing w:val="0"/>
        <w:jc w:val="both"/>
      </w:pPr>
      <w:r>
        <w:t xml:space="preserve">Komputer przenośny - Ekran: 15,6 ", 1920 x 1080 pikseli, </w:t>
      </w:r>
      <w:r w:rsidR="00756F8C">
        <w:t>Preferowany p</w:t>
      </w:r>
      <w:r w:rsidRPr="00502ED5">
        <w:t xml:space="preserve">rocesor: Intel® </w:t>
      </w:r>
      <w:proofErr w:type="spellStart"/>
      <w:r w:rsidRPr="00502ED5">
        <w:t>Core</w:t>
      </w:r>
      <w:proofErr w:type="spellEnd"/>
      <w:r w:rsidRPr="00502ED5">
        <w:t>™ i5,</w:t>
      </w:r>
      <w:r w:rsidR="00756F8C">
        <w:t xml:space="preserve"> pamięć</w:t>
      </w:r>
      <w:r>
        <w:t xml:space="preserve">: 16 GB RAM, </w:t>
      </w:r>
      <w:r w:rsidR="00756F8C">
        <w:t>dysk</w:t>
      </w:r>
      <w:r>
        <w:t>: 1 TB SS</w:t>
      </w:r>
      <w:r w:rsidR="00BD6C31">
        <w:t xml:space="preserve">D, </w:t>
      </w:r>
      <w:r w:rsidR="00756F8C">
        <w:t xml:space="preserve">system </w:t>
      </w:r>
      <w:r w:rsidR="00BD6C31">
        <w:t>operacyjny: Windows 1</w:t>
      </w:r>
      <w:r w:rsidR="00756F8C">
        <w:t>0 lub o parametrach zbliżonych.</w:t>
      </w:r>
    </w:p>
    <w:p w14:paraId="0EC70CAF" w14:textId="24B6D0C7" w:rsidR="00B440B0" w:rsidRDefault="00B440B0" w:rsidP="00B440B0">
      <w:pPr>
        <w:pStyle w:val="Akapitzlist"/>
        <w:numPr>
          <w:ilvl w:val="1"/>
          <w:numId w:val="20"/>
        </w:numPr>
        <w:spacing w:after="0"/>
        <w:jc w:val="both"/>
      </w:pPr>
      <w:r>
        <w:t>Niszczarka – urządzenie niszcząc</w:t>
      </w:r>
      <w:r w:rsidR="00F47FC8">
        <w:t>e</w:t>
      </w:r>
      <w:r>
        <w:t xml:space="preserve"> od 30 </w:t>
      </w:r>
      <w:r w:rsidRPr="00B440B0">
        <w:t xml:space="preserve">do 45 </w:t>
      </w:r>
      <w:r>
        <w:t xml:space="preserve">papierowych </w:t>
      </w:r>
      <w:r w:rsidRPr="00B440B0">
        <w:t>kartek A4 (80 g</w:t>
      </w:r>
      <w:r>
        <w:t>/m), zszywki, spinacze. Pojemność kosza: od 10 do 15 l. P</w:t>
      </w:r>
      <w:r w:rsidRPr="00B440B0">
        <w:t>oziom bezpieczeństwa</w:t>
      </w:r>
      <w:r w:rsidR="007E7D71">
        <w:t xml:space="preserve"> min. </w:t>
      </w:r>
      <w:r w:rsidRPr="00B440B0">
        <w:t xml:space="preserve"> P-4.</w:t>
      </w:r>
    </w:p>
    <w:p w14:paraId="1953C040" w14:textId="64C023C4" w:rsidR="00BD6C31" w:rsidRDefault="00BD6C31" w:rsidP="006F5296">
      <w:pPr>
        <w:pStyle w:val="Akapitzlist"/>
        <w:numPr>
          <w:ilvl w:val="1"/>
          <w:numId w:val="20"/>
        </w:numPr>
        <w:spacing w:after="120"/>
        <w:ind w:left="1434" w:hanging="357"/>
        <w:contextualSpacing w:val="0"/>
        <w:jc w:val="both"/>
      </w:pPr>
      <w:r>
        <w:t xml:space="preserve">Ścianka LED -  rozstaw pikseli 1,0 – 1,2 mm; jasność 550 – 650 cd/m2; format obrazu 16:9, rozdzielczość ekranu min. 3840 x 2160 </w:t>
      </w:r>
      <w:proofErr w:type="spellStart"/>
      <w:r>
        <w:t>px</w:t>
      </w:r>
      <w:proofErr w:type="spellEnd"/>
      <w:r>
        <w:t>; wielkość ekranu min. 550 cm szerokości.</w:t>
      </w:r>
    </w:p>
    <w:p w14:paraId="74F6A9FF" w14:textId="1C68EA7D" w:rsidR="00983F37" w:rsidRDefault="00983F37" w:rsidP="006F5296">
      <w:pPr>
        <w:pStyle w:val="Akapitzlist"/>
        <w:numPr>
          <w:ilvl w:val="0"/>
          <w:numId w:val="20"/>
        </w:numPr>
        <w:spacing w:after="120"/>
        <w:contextualSpacing w:val="0"/>
        <w:jc w:val="both"/>
      </w:pPr>
      <w:r>
        <w:t xml:space="preserve">Wykonawca będzie odpowiedzialny za dostarczenie, transport, przechowywanie </w:t>
      </w:r>
      <w:r w:rsidR="006F5296">
        <w:br/>
      </w:r>
      <w:r>
        <w:t>i magazynowanie urządzeń multimedialnych</w:t>
      </w:r>
      <w:r w:rsidRPr="00EE6763">
        <w:t xml:space="preserve"> </w:t>
      </w:r>
      <w:r>
        <w:t xml:space="preserve">w Obiektach polskiej </w:t>
      </w:r>
      <w:r w:rsidR="0035731D">
        <w:t>prezydencji</w:t>
      </w:r>
      <w:r>
        <w:t>.</w:t>
      </w:r>
    </w:p>
    <w:p w14:paraId="4E642347" w14:textId="7E672A30" w:rsidR="00897D91" w:rsidRPr="009D2D54" w:rsidRDefault="0088075E" w:rsidP="009D2D54">
      <w:pPr>
        <w:numPr>
          <w:ilvl w:val="0"/>
          <w:numId w:val="20"/>
        </w:numPr>
        <w:spacing w:after="240"/>
        <w:jc w:val="both"/>
        <w:rPr>
          <w:b/>
        </w:rPr>
      </w:pPr>
      <w:r>
        <w:rPr>
          <w:rFonts w:cstheme="minorHAnsi"/>
          <w:lang w:eastAsia="pl-PL"/>
        </w:rPr>
        <w:t>Podczas organizowanych spotkań</w:t>
      </w:r>
      <w:r w:rsidR="00E266F6" w:rsidRPr="00864A98">
        <w:rPr>
          <w:rFonts w:cstheme="minorHAnsi"/>
          <w:lang w:eastAsia="pl-PL"/>
        </w:rPr>
        <w:t xml:space="preserve"> wymagana będzie obecność techników</w:t>
      </w:r>
      <w:r w:rsidR="00E266F6">
        <w:rPr>
          <w:rFonts w:cstheme="minorHAnsi"/>
          <w:lang w:eastAsia="pl-PL"/>
        </w:rPr>
        <w:t xml:space="preserve"> obsługujących urządzenia multimedialne,</w:t>
      </w:r>
      <w:r w:rsidR="00E266F6" w:rsidRPr="00864A98">
        <w:rPr>
          <w:rFonts w:cstheme="minorHAnsi"/>
          <w:lang w:eastAsia="pl-PL"/>
        </w:rPr>
        <w:t xml:space="preserve"> reagujących na ewentualne prośby, uwagi i problemy </w:t>
      </w:r>
      <w:r w:rsidR="00E266F6">
        <w:rPr>
          <w:rFonts w:cstheme="minorHAnsi"/>
          <w:lang w:eastAsia="pl-PL"/>
        </w:rPr>
        <w:t>ze strony pracowników Zamawiającego.</w:t>
      </w:r>
    </w:p>
    <w:p w14:paraId="66832E90" w14:textId="0A00BBDD" w:rsidR="003A6987" w:rsidRDefault="005B05E3" w:rsidP="006F5296">
      <w:pPr>
        <w:spacing w:after="120"/>
        <w:jc w:val="both"/>
        <w:rPr>
          <w:b/>
        </w:rPr>
      </w:pPr>
      <w:r w:rsidRPr="005B05E3">
        <w:rPr>
          <w:b/>
        </w:rPr>
        <w:t>I</w:t>
      </w:r>
      <w:r w:rsidR="002F5A59">
        <w:rPr>
          <w:b/>
        </w:rPr>
        <w:t>II</w:t>
      </w:r>
      <w:r w:rsidRPr="005B05E3">
        <w:rPr>
          <w:b/>
        </w:rPr>
        <w:t xml:space="preserve">. </w:t>
      </w:r>
      <w:r w:rsidR="003A6987" w:rsidRPr="005B05E3">
        <w:rPr>
          <w:b/>
        </w:rPr>
        <w:t>Nagłośnienie</w:t>
      </w:r>
      <w:r w:rsidR="0009617E">
        <w:rPr>
          <w:b/>
        </w:rPr>
        <w:t xml:space="preserve"> konferencyjne</w:t>
      </w:r>
    </w:p>
    <w:p w14:paraId="4EBBFBD0" w14:textId="7A1B0C26" w:rsidR="00576ED8" w:rsidRDefault="00576ED8" w:rsidP="006F5296">
      <w:pPr>
        <w:pStyle w:val="Akapitzlist"/>
        <w:numPr>
          <w:ilvl w:val="0"/>
          <w:numId w:val="24"/>
        </w:numPr>
        <w:spacing w:after="120"/>
        <w:contextualSpacing w:val="0"/>
        <w:jc w:val="both"/>
      </w:pPr>
      <w:r>
        <w:t xml:space="preserve">Wykonawca zapewni w Obiektach polskiej </w:t>
      </w:r>
      <w:r w:rsidR="0035731D">
        <w:t>prezydencji</w:t>
      </w:r>
      <w:r>
        <w:t xml:space="preserve"> następujące </w:t>
      </w:r>
      <w:r w:rsidR="00B25B22">
        <w:t>nagłośnienie konferencyjne:</w:t>
      </w:r>
    </w:p>
    <w:p w14:paraId="44E9DE03" w14:textId="77777777" w:rsidR="00145C48" w:rsidRDefault="00145C48" w:rsidP="006F5296">
      <w:pPr>
        <w:pStyle w:val="Akapitzlist"/>
        <w:numPr>
          <w:ilvl w:val="1"/>
          <w:numId w:val="24"/>
        </w:numPr>
        <w:spacing w:after="120"/>
        <w:contextualSpacing w:val="0"/>
        <w:jc w:val="both"/>
      </w:pPr>
      <w:r w:rsidRPr="00145C48">
        <w:t xml:space="preserve">Konsoleta mikserska – analogowa lub cyfrowa, co najmniej 12 kanałów wejściowych, co najmniej 3 kanały wyjściowe AUX POST, możliwość podłączenia mikrofonów pojemnościowych oraz zapewnienie napięcia Phantom, możliwość podłączenia nośnika pamięci USB lub odtwarzacza mp3. </w:t>
      </w:r>
    </w:p>
    <w:p w14:paraId="619F6D6A" w14:textId="77777777" w:rsidR="00145C48" w:rsidRDefault="00145C48" w:rsidP="006F5296">
      <w:pPr>
        <w:pStyle w:val="Akapitzlist"/>
        <w:numPr>
          <w:ilvl w:val="1"/>
          <w:numId w:val="24"/>
        </w:numPr>
        <w:spacing w:after="120"/>
        <w:contextualSpacing w:val="0"/>
        <w:jc w:val="both"/>
      </w:pPr>
      <w:r w:rsidRPr="00145C48">
        <w:t>Mikrofony:</w:t>
      </w:r>
    </w:p>
    <w:p w14:paraId="3E7E0203" w14:textId="3457E979" w:rsidR="00145C48" w:rsidRDefault="00145C48" w:rsidP="0097331B">
      <w:pPr>
        <w:pStyle w:val="Akapitzlist"/>
        <w:numPr>
          <w:ilvl w:val="2"/>
          <w:numId w:val="24"/>
        </w:numPr>
        <w:spacing w:after="0"/>
        <w:ind w:hanging="181"/>
        <w:contextualSpacing w:val="0"/>
        <w:jc w:val="both"/>
      </w:pPr>
      <w:r w:rsidRPr="00145C48">
        <w:t>Mikrofon dynamiczny przewodowy</w:t>
      </w:r>
      <w:r w:rsidR="00D31CD1">
        <w:t xml:space="preserve"> o</w:t>
      </w:r>
      <w:r w:rsidRPr="00145C48">
        <w:t xml:space="preserve"> </w:t>
      </w:r>
      <w:r w:rsidR="00D31CD1">
        <w:t xml:space="preserve">paśmie przenoszenia 50 ~ 15000 </w:t>
      </w:r>
      <w:proofErr w:type="spellStart"/>
      <w:r w:rsidR="00D31CD1">
        <w:t>Hz</w:t>
      </w:r>
      <w:proofErr w:type="spellEnd"/>
      <w:r w:rsidR="00D31CD1">
        <w:t xml:space="preserve">, Impedancji ok. 150 Om, czułości ok. -54,5 </w:t>
      </w:r>
      <w:proofErr w:type="spellStart"/>
      <w:r w:rsidR="00D31CD1">
        <w:t>dB</w:t>
      </w:r>
      <w:proofErr w:type="spellEnd"/>
      <w:r w:rsidR="00D31CD1">
        <w:t>.</w:t>
      </w:r>
    </w:p>
    <w:p w14:paraId="077E01E9" w14:textId="77777777" w:rsidR="00145C48" w:rsidRDefault="00145C48" w:rsidP="0097331B">
      <w:pPr>
        <w:pStyle w:val="Akapitzlist"/>
        <w:numPr>
          <w:ilvl w:val="2"/>
          <w:numId w:val="24"/>
        </w:numPr>
        <w:spacing w:after="0"/>
        <w:ind w:hanging="181"/>
        <w:contextualSpacing w:val="0"/>
        <w:jc w:val="both"/>
      </w:pPr>
      <w:r w:rsidRPr="00145C48">
        <w:lastRenderedPageBreak/>
        <w:t xml:space="preserve">Mikrofon dynamiczny bezprzewodowy z nadajnikiem ręcznym, pracującym w paśmie dostosowanym do zakresu częstotliwości dostępnego w danym kraju, w Polsce UHF (poza pasmami 700 MHz oraz 800 MHz),G56 z możliwością przestrajania częstotliwości, z kompletem baterii, pozwalającym na pracę przez co najmniej 6 godz. </w:t>
      </w:r>
    </w:p>
    <w:p w14:paraId="5DB6CF41" w14:textId="77777777" w:rsidR="00D31CD1" w:rsidRDefault="00145C48" w:rsidP="006F5296">
      <w:pPr>
        <w:pStyle w:val="Akapitzlist"/>
        <w:numPr>
          <w:ilvl w:val="2"/>
          <w:numId w:val="24"/>
        </w:numPr>
        <w:spacing w:after="120"/>
        <w:contextualSpacing w:val="0"/>
        <w:jc w:val="both"/>
      </w:pPr>
      <w:r w:rsidRPr="00145C48">
        <w:t>Mikrofon pojemnościowy przewodowy (gęs</w:t>
      </w:r>
      <w:r w:rsidR="00D31CD1">
        <w:t xml:space="preserve">ia szyjka) do mównic – 4 </w:t>
      </w:r>
      <w:proofErr w:type="spellStart"/>
      <w:r w:rsidR="00D31CD1">
        <w:t>szt</w:t>
      </w:r>
      <w:proofErr w:type="spellEnd"/>
      <w:r w:rsidR="00D31CD1">
        <w:t xml:space="preserve"> + </w:t>
      </w:r>
    </w:p>
    <w:p w14:paraId="02477893" w14:textId="77777777" w:rsidR="00D31CD1" w:rsidRDefault="00145C48" w:rsidP="0097331B">
      <w:pPr>
        <w:pStyle w:val="Akapitzlist"/>
        <w:numPr>
          <w:ilvl w:val="1"/>
          <w:numId w:val="24"/>
        </w:numPr>
        <w:spacing w:after="0"/>
        <w:ind w:left="1434" w:hanging="357"/>
        <w:contextualSpacing w:val="0"/>
        <w:jc w:val="both"/>
      </w:pPr>
      <w:r w:rsidRPr="00145C48">
        <w:t xml:space="preserve">Statyw mikrofonowy prosty </w:t>
      </w:r>
    </w:p>
    <w:p w14:paraId="0D757311" w14:textId="4688764F" w:rsidR="00D31CD1" w:rsidRDefault="00145C48" w:rsidP="0097331B">
      <w:pPr>
        <w:pStyle w:val="Akapitzlist"/>
        <w:numPr>
          <w:ilvl w:val="1"/>
          <w:numId w:val="24"/>
        </w:numPr>
        <w:spacing w:after="0"/>
        <w:ind w:left="1434" w:hanging="357"/>
        <w:contextualSpacing w:val="0"/>
        <w:jc w:val="both"/>
      </w:pPr>
      <w:r w:rsidRPr="00145C48">
        <w:t>Kolumny głośnikowe ze stabilnymi statywami o regulowanej wysokości w zakresie 1,5 – 2 metry</w:t>
      </w:r>
    </w:p>
    <w:p w14:paraId="0798515A" w14:textId="3BFB47D1" w:rsidR="00D31CD1" w:rsidRDefault="00D31CD1" w:rsidP="0097331B">
      <w:pPr>
        <w:pStyle w:val="Akapitzlist"/>
        <w:numPr>
          <w:ilvl w:val="1"/>
          <w:numId w:val="24"/>
        </w:numPr>
        <w:spacing w:after="0"/>
        <w:ind w:left="1434" w:hanging="357"/>
        <w:contextualSpacing w:val="0"/>
        <w:jc w:val="both"/>
      </w:pPr>
      <w:r>
        <w:t xml:space="preserve">DI </w:t>
      </w:r>
      <w:proofErr w:type="spellStart"/>
      <w:r>
        <w:t>box</w:t>
      </w:r>
      <w:proofErr w:type="spellEnd"/>
      <w:r>
        <w:t xml:space="preserve"> aktywny</w:t>
      </w:r>
    </w:p>
    <w:p w14:paraId="4E13275D" w14:textId="7A633517" w:rsidR="00D31CD1" w:rsidRDefault="00145C48" w:rsidP="0097331B">
      <w:pPr>
        <w:pStyle w:val="Akapitzlist"/>
        <w:numPr>
          <w:ilvl w:val="1"/>
          <w:numId w:val="24"/>
        </w:numPr>
        <w:spacing w:after="0"/>
        <w:ind w:left="1434" w:hanging="357"/>
        <w:contextualSpacing w:val="0"/>
        <w:jc w:val="both"/>
      </w:pPr>
      <w:r w:rsidRPr="00145C48">
        <w:t>Rozdzielacz sygnału audio (</w:t>
      </w:r>
      <w:r w:rsidR="00D31CD1">
        <w:t xml:space="preserve">tzw. </w:t>
      </w:r>
      <w:r w:rsidRPr="00145C48">
        <w:t>skrzynka dziennikarska)</w:t>
      </w:r>
    </w:p>
    <w:p w14:paraId="5713BD89" w14:textId="516FB611" w:rsidR="00D31CD1" w:rsidRDefault="00145C48" w:rsidP="006F5296">
      <w:pPr>
        <w:pStyle w:val="Akapitzlist"/>
        <w:numPr>
          <w:ilvl w:val="1"/>
          <w:numId w:val="24"/>
        </w:numPr>
        <w:spacing w:after="120"/>
        <w:contextualSpacing w:val="0"/>
        <w:jc w:val="both"/>
      </w:pPr>
      <w:r w:rsidRPr="00145C48">
        <w:t xml:space="preserve">Pełne okablowanie </w:t>
      </w:r>
      <w:r w:rsidR="00E073C2">
        <w:t>zasilające i sygnałowe</w:t>
      </w:r>
    </w:p>
    <w:p w14:paraId="13D1E280" w14:textId="59B5EE01" w:rsidR="00D31CD1" w:rsidRDefault="00145C48" w:rsidP="006F5296">
      <w:pPr>
        <w:pStyle w:val="Akapitzlist"/>
        <w:numPr>
          <w:ilvl w:val="0"/>
          <w:numId w:val="24"/>
        </w:numPr>
        <w:spacing w:after="120"/>
        <w:contextualSpacing w:val="0"/>
        <w:jc w:val="both"/>
      </w:pPr>
      <w:r w:rsidRPr="00145C48">
        <w:t xml:space="preserve">Sprzęt nagłośnieniowy i mikrofony powinny być skonfigurowane w sposób uwzględniający specyfikę </w:t>
      </w:r>
      <w:r w:rsidR="0088075E">
        <w:t>spotkań</w:t>
      </w:r>
      <w:r w:rsidRPr="00145C48">
        <w:t>, miejsce prezentacji oraz charakter.</w:t>
      </w:r>
    </w:p>
    <w:p w14:paraId="5B4FD3ED" w14:textId="77777777" w:rsidR="00D31CD1" w:rsidRDefault="00145C48" w:rsidP="006F5296">
      <w:pPr>
        <w:pStyle w:val="Akapitzlist"/>
        <w:numPr>
          <w:ilvl w:val="0"/>
          <w:numId w:val="24"/>
        </w:numPr>
        <w:spacing w:after="120"/>
        <w:contextualSpacing w:val="0"/>
        <w:jc w:val="both"/>
      </w:pPr>
      <w:r w:rsidRPr="00145C48">
        <w:t>Dostarczony system nagłośnieniowy musi zapewnić równomierne pokrycie dźwiękiem nagłaśnianą przestrzeń, oraz musi być wolny od wszelkich zakłóceń i przydźwięków.</w:t>
      </w:r>
    </w:p>
    <w:p w14:paraId="721BFF2B" w14:textId="7FF87A53" w:rsidR="00864A98" w:rsidRPr="002E5FAB" w:rsidRDefault="00864A98" w:rsidP="006F5296">
      <w:pPr>
        <w:numPr>
          <w:ilvl w:val="0"/>
          <w:numId w:val="24"/>
        </w:numPr>
        <w:spacing w:after="120"/>
        <w:jc w:val="both"/>
        <w:rPr>
          <w:rFonts w:cstheme="minorHAnsi"/>
          <w:lang w:eastAsia="pl-PL"/>
        </w:rPr>
      </w:pPr>
      <w:r w:rsidRPr="002E5FAB">
        <w:rPr>
          <w:rFonts w:cstheme="minorHAnsi"/>
          <w:lang w:eastAsia="pl-PL"/>
        </w:rPr>
        <w:t xml:space="preserve">Sprzęt nagłośnieniowy </w:t>
      </w:r>
      <w:r>
        <w:rPr>
          <w:rFonts w:cstheme="minorHAnsi"/>
          <w:lang w:eastAsia="pl-PL"/>
        </w:rPr>
        <w:t xml:space="preserve">zapewniony przez Wykonawcę </w:t>
      </w:r>
      <w:r w:rsidRPr="002E5FAB">
        <w:rPr>
          <w:rFonts w:cstheme="minorHAnsi"/>
          <w:lang w:eastAsia="pl-PL"/>
        </w:rPr>
        <w:t xml:space="preserve">musi znajdować się w stanie idealnym </w:t>
      </w:r>
      <w:r w:rsidR="006F5296">
        <w:rPr>
          <w:rFonts w:cstheme="minorHAnsi"/>
          <w:lang w:eastAsia="pl-PL"/>
        </w:rPr>
        <w:br/>
      </w:r>
      <w:r w:rsidRPr="002E5FAB">
        <w:rPr>
          <w:rFonts w:cstheme="minorHAnsi"/>
          <w:lang w:eastAsia="pl-PL"/>
        </w:rPr>
        <w:t xml:space="preserve">i powinien być instalowany z dochowaniem najwyższej staranności. </w:t>
      </w:r>
    </w:p>
    <w:p w14:paraId="0969F2B9" w14:textId="0370B8B6" w:rsidR="00145C48" w:rsidRPr="00145C48" w:rsidRDefault="00145C48" w:rsidP="006F5296">
      <w:pPr>
        <w:pStyle w:val="Akapitzlist"/>
        <w:numPr>
          <w:ilvl w:val="0"/>
          <w:numId w:val="24"/>
        </w:numPr>
        <w:spacing w:after="120"/>
        <w:contextualSpacing w:val="0"/>
        <w:jc w:val="both"/>
      </w:pPr>
      <w:r w:rsidRPr="00145C48">
        <w:t>W przypadku poprowadzenia okablowania przez ciągi komunikacyjne (w tym piesze)</w:t>
      </w:r>
      <w:r w:rsidR="006F5296">
        <w:t xml:space="preserve"> </w:t>
      </w:r>
      <w:r w:rsidRPr="00145C48">
        <w:t>Wykonawca jest zobowiązany do jego zabezpieczenia najazdami kablowymi, a w przypadku innych miejsc widocznych –</w:t>
      </w:r>
      <w:r w:rsidR="00D31CD1">
        <w:t xml:space="preserve"> taśmą zabezpieczającą w uzgodnieniu z zarządcą Obiektu.</w:t>
      </w:r>
    </w:p>
    <w:p w14:paraId="1672871E" w14:textId="4B93AD7A" w:rsidR="00864A98" w:rsidRPr="00420A8C" w:rsidRDefault="00864A98" w:rsidP="006F5296">
      <w:pPr>
        <w:numPr>
          <w:ilvl w:val="0"/>
          <w:numId w:val="24"/>
        </w:numPr>
        <w:spacing w:after="120"/>
        <w:jc w:val="both"/>
        <w:rPr>
          <w:rFonts w:cstheme="minorHAnsi"/>
          <w:lang w:eastAsia="pl-PL"/>
        </w:rPr>
      </w:pPr>
      <w:r w:rsidRPr="00420A8C">
        <w:rPr>
          <w:rFonts w:cstheme="minorHAnsi"/>
          <w:lang w:eastAsia="pl-PL"/>
        </w:rPr>
        <w:t xml:space="preserve">Wykonawca jest zobowiązany do zabezpieczenia wszystkich podłączeń energii elektrycznej (agregatów prądotwórczych), zarówno przed działaniem warunków atmosferycznych, jak </w:t>
      </w:r>
      <w:r w:rsidR="00462482">
        <w:rPr>
          <w:rFonts w:cstheme="minorHAnsi"/>
          <w:lang w:eastAsia="pl-PL"/>
        </w:rPr>
        <w:br/>
      </w:r>
      <w:r w:rsidRPr="00420A8C">
        <w:rPr>
          <w:rFonts w:cstheme="minorHAnsi"/>
          <w:lang w:eastAsia="pl-PL"/>
        </w:rPr>
        <w:t>i dostępem osób trzecich.</w:t>
      </w:r>
    </w:p>
    <w:p w14:paraId="246A9B55" w14:textId="52C63EA1" w:rsidR="00576ED8" w:rsidRPr="00864A98" w:rsidRDefault="00864A98" w:rsidP="006F5296">
      <w:pPr>
        <w:numPr>
          <w:ilvl w:val="0"/>
          <w:numId w:val="24"/>
        </w:numPr>
        <w:spacing w:after="120"/>
        <w:jc w:val="both"/>
        <w:rPr>
          <w:b/>
        </w:rPr>
      </w:pPr>
      <w:r w:rsidRPr="00864A98">
        <w:rPr>
          <w:rFonts w:cstheme="minorHAnsi"/>
          <w:lang w:eastAsia="pl-PL"/>
        </w:rPr>
        <w:t xml:space="preserve">Podczas organizowanych </w:t>
      </w:r>
      <w:r w:rsidR="0088075E">
        <w:rPr>
          <w:rFonts w:cstheme="minorHAnsi"/>
          <w:lang w:eastAsia="pl-PL"/>
        </w:rPr>
        <w:t>spotkań</w:t>
      </w:r>
      <w:r w:rsidRPr="00864A98">
        <w:rPr>
          <w:rFonts w:cstheme="minorHAnsi"/>
          <w:lang w:eastAsia="pl-PL"/>
        </w:rPr>
        <w:t xml:space="preserve"> wymagana będzie obecność techników reagujących na ewentualne prośby, uwagi i problemy </w:t>
      </w:r>
      <w:r>
        <w:rPr>
          <w:rFonts w:cstheme="minorHAnsi"/>
          <w:lang w:eastAsia="pl-PL"/>
        </w:rPr>
        <w:t>ze strony pracowników Zamawiającego.</w:t>
      </w:r>
    </w:p>
    <w:p w14:paraId="7F2660D9" w14:textId="37288343" w:rsidR="00983F37" w:rsidRDefault="00983F37" w:rsidP="009D2D54">
      <w:pPr>
        <w:pStyle w:val="Akapitzlist"/>
        <w:numPr>
          <w:ilvl w:val="0"/>
          <w:numId w:val="24"/>
        </w:numPr>
        <w:spacing w:after="240"/>
        <w:contextualSpacing w:val="0"/>
        <w:jc w:val="both"/>
      </w:pPr>
      <w:r>
        <w:t xml:space="preserve">Wykonawca będzie odpowiedzialny za dostarczenie, transport, przechowywanie </w:t>
      </w:r>
      <w:r w:rsidR="006F5296">
        <w:br/>
      </w:r>
      <w:r>
        <w:t>i magazynowanie nagłośnienia konferencyjnego</w:t>
      </w:r>
      <w:r w:rsidRPr="00EE6763">
        <w:t xml:space="preserve"> </w:t>
      </w:r>
      <w:r>
        <w:t xml:space="preserve">w Obiektach polskiej </w:t>
      </w:r>
      <w:r w:rsidR="0035731D">
        <w:t>prezydencji</w:t>
      </w:r>
      <w:r>
        <w:t>.</w:t>
      </w:r>
    </w:p>
    <w:p w14:paraId="5188D85D" w14:textId="36CCCDA6" w:rsidR="00B25B22" w:rsidRPr="00B25B22" w:rsidRDefault="002F5A59" w:rsidP="006F5296">
      <w:pPr>
        <w:spacing w:after="120"/>
        <w:jc w:val="both"/>
        <w:rPr>
          <w:rStyle w:val="Pogrubienie"/>
          <w:bCs w:val="0"/>
        </w:rPr>
      </w:pPr>
      <w:r>
        <w:rPr>
          <w:b/>
        </w:rPr>
        <w:t>IV</w:t>
      </w:r>
      <w:r w:rsidR="0009617E" w:rsidRPr="0009617E">
        <w:rPr>
          <w:b/>
        </w:rPr>
        <w:t>. Oświetlenie konferencyjne</w:t>
      </w:r>
    </w:p>
    <w:p w14:paraId="592172BF" w14:textId="59E895B9" w:rsidR="000A6AA7" w:rsidRDefault="00B25B22" w:rsidP="006F5296">
      <w:pPr>
        <w:pStyle w:val="Akapitzlist"/>
        <w:numPr>
          <w:ilvl w:val="0"/>
          <w:numId w:val="25"/>
        </w:numPr>
        <w:spacing w:after="120"/>
        <w:contextualSpacing w:val="0"/>
        <w:jc w:val="both"/>
      </w:pPr>
      <w:r>
        <w:t xml:space="preserve">Wykonawca zapewni w Obiektach polskiej </w:t>
      </w:r>
      <w:r w:rsidR="0035731D">
        <w:t>prezydencji</w:t>
      </w:r>
      <w:r>
        <w:t xml:space="preserve"> następujące oświetlenie </w:t>
      </w:r>
      <w:r w:rsidR="000A6AA7">
        <w:t>konferencyjne</w:t>
      </w:r>
      <w:r>
        <w:t>:</w:t>
      </w:r>
    </w:p>
    <w:p w14:paraId="7538433A" w14:textId="28406214" w:rsidR="000A6AA7" w:rsidRPr="000A6AA7" w:rsidRDefault="000A6AA7" w:rsidP="0097331B">
      <w:pPr>
        <w:pStyle w:val="Akapitzlist"/>
        <w:numPr>
          <w:ilvl w:val="1"/>
          <w:numId w:val="25"/>
        </w:numPr>
        <w:spacing w:after="0"/>
        <w:ind w:left="1434" w:hanging="357"/>
        <w:contextualSpacing w:val="0"/>
        <w:jc w:val="both"/>
      </w:pPr>
      <w:r w:rsidRPr="000A6AA7">
        <w:rPr>
          <w:rFonts w:eastAsia="Times New Roman" w:cstheme="minorHAnsi"/>
          <w:lang w:eastAsia="pl-PL"/>
        </w:rPr>
        <w:t>W</w:t>
      </w:r>
      <w:r w:rsidR="00B25B22" w:rsidRPr="000A6AA7">
        <w:rPr>
          <w:rFonts w:eastAsia="Times New Roman" w:cstheme="minorHAnsi"/>
          <w:lang w:eastAsia="pl-PL"/>
        </w:rPr>
        <w:t xml:space="preserve">yładowcze lampy oświetleniowe o mocy od </w:t>
      </w:r>
      <w:r w:rsidRPr="000A6AA7">
        <w:rPr>
          <w:rFonts w:eastAsia="Times New Roman" w:cstheme="minorHAnsi"/>
          <w:lang w:eastAsia="pl-PL"/>
        </w:rPr>
        <w:t>1800</w:t>
      </w:r>
      <w:r w:rsidR="00B25B22" w:rsidRPr="000A6AA7">
        <w:rPr>
          <w:rFonts w:eastAsia="Times New Roman" w:cstheme="minorHAnsi"/>
          <w:lang w:eastAsia="pl-PL"/>
        </w:rPr>
        <w:t xml:space="preserve"> W + komplety filtrów (zmiękczających i korekcyjnych) wraz ze statywami teleskopowymi o wysokości nie mniejszej niż 3,5 m. Ilość lamp </w:t>
      </w:r>
      <w:r w:rsidRPr="000A6AA7">
        <w:rPr>
          <w:rFonts w:eastAsia="Times New Roman" w:cstheme="minorHAnsi"/>
          <w:lang w:eastAsia="pl-PL"/>
        </w:rPr>
        <w:t xml:space="preserve">będzie zawsze </w:t>
      </w:r>
      <w:r w:rsidR="00B25B22" w:rsidRPr="000A6AA7">
        <w:rPr>
          <w:rFonts w:eastAsia="Times New Roman" w:cstheme="minorHAnsi"/>
          <w:lang w:eastAsia="pl-PL"/>
        </w:rPr>
        <w:t xml:space="preserve">dostosowana do powierzchni </w:t>
      </w:r>
      <w:r w:rsidR="006F5296">
        <w:rPr>
          <w:rFonts w:eastAsia="Times New Roman" w:cstheme="minorHAnsi"/>
          <w:lang w:eastAsia="pl-PL"/>
        </w:rPr>
        <w:br/>
      </w:r>
      <w:r w:rsidR="00B25B22" w:rsidRPr="000A6AA7">
        <w:rPr>
          <w:rFonts w:eastAsia="Times New Roman" w:cstheme="minorHAnsi"/>
          <w:lang w:eastAsia="pl-PL"/>
        </w:rPr>
        <w:t xml:space="preserve">i charakteru </w:t>
      </w:r>
      <w:r w:rsidRPr="000A6AA7">
        <w:rPr>
          <w:rFonts w:eastAsia="Times New Roman" w:cstheme="minorHAnsi"/>
          <w:lang w:eastAsia="pl-PL"/>
        </w:rPr>
        <w:t>pomieszczenia.</w:t>
      </w:r>
    </w:p>
    <w:p w14:paraId="5913B821" w14:textId="45023F44" w:rsidR="00B25B22" w:rsidRPr="006E1294" w:rsidRDefault="000A6AA7" w:rsidP="0097331B">
      <w:pPr>
        <w:pStyle w:val="Akapitzlist"/>
        <w:numPr>
          <w:ilvl w:val="1"/>
          <w:numId w:val="25"/>
        </w:numPr>
        <w:spacing w:after="0"/>
        <w:ind w:left="1434" w:hanging="357"/>
        <w:contextualSpacing w:val="0"/>
        <w:jc w:val="both"/>
      </w:pPr>
      <w:r>
        <w:rPr>
          <w:rFonts w:eastAsia="Times New Roman" w:cstheme="minorHAnsi"/>
          <w:lang w:eastAsia="pl-PL"/>
        </w:rPr>
        <w:t xml:space="preserve">Lampy LED </w:t>
      </w:r>
      <w:r w:rsidRPr="000A6AA7">
        <w:rPr>
          <w:rFonts w:eastAsia="Times New Roman" w:cstheme="minorHAnsi"/>
          <w:lang w:eastAsia="pl-PL"/>
        </w:rPr>
        <w:t xml:space="preserve">o mocy od </w:t>
      </w:r>
      <w:r>
        <w:rPr>
          <w:rFonts w:eastAsia="Times New Roman" w:cstheme="minorHAnsi"/>
          <w:lang w:eastAsia="pl-PL"/>
        </w:rPr>
        <w:t>4</w:t>
      </w:r>
      <w:r w:rsidRPr="000A6AA7">
        <w:rPr>
          <w:rFonts w:eastAsia="Times New Roman" w:cstheme="minorHAnsi"/>
          <w:lang w:eastAsia="pl-PL"/>
        </w:rPr>
        <w:t xml:space="preserve">00 W wraz ze statywami teleskopowymi o wysokości nie mniejszej niż </w:t>
      </w:r>
      <w:r>
        <w:rPr>
          <w:rFonts w:eastAsia="Times New Roman" w:cstheme="minorHAnsi"/>
          <w:lang w:eastAsia="pl-PL"/>
        </w:rPr>
        <w:t>1</w:t>
      </w:r>
      <w:r w:rsidRPr="000A6AA7">
        <w:rPr>
          <w:rFonts w:eastAsia="Times New Roman" w:cstheme="minorHAnsi"/>
          <w:lang w:eastAsia="pl-PL"/>
        </w:rPr>
        <w:t>,5 m</w:t>
      </w:r>
      <w:r>
        <w:rPr>
          <w:rFonts w:eastAsia="Times New Roman" w:cstheme="minorHAnsi"/>
          <w:lang w:eastAsia="pl-PL"/>
        </w:rPr>
        <w:t xml:space="preserve">. </w:t>
      </w:r>
      <w:r w:rsidR="00B25B22" w:rsidRPr="000A6AA7">
        <w:rPr>
          <w:rFonts w:eastAsia="Times New Roman" w:cstheme="minorHAnsi"/>
          <w:lang w:eastAsia="pl-PL"/>
        </w:rPr>
        <w:t xml:space="preserve">Ilość lamp dostosowana będzie do powierzchni i charakteru </w:t>
      </w:r>
      <w:r w:rsidR="0088075E">
        <w:rPr>
          <w:rFonts w:eastAsia="Times New Roman" w:cstheme="minorHAnsi"/>
          <w:lang w:eastAsia="pl-PL"/>
        </w:rPr>
        <w:t>spotkania</w:t>
      </w:r>
      <w:r w:rsidR="00B25B22" w:rsidRPr="000A6AA7">
        <w:rPr>
          <w:rFonts w:eastAsia="Times New Roman" w:cstheme="minorHAnsi"/>
          <w:lang w:eastAsia="pl-PL"/>
        </w:rPr>
        <w:t xml:space="preserve">. </w:t>
      </w:r>
    </w:p>
    <w:p w14:paraId="4EAD276E" w14:textId="119F0BFE" w:rsidR="006E1294" w:rsidRPr="00F117E9" w:rsidRDefault="006E1294" w:rsidP="006F5296">
      <w:pPr>
        <w:pStyle w:val="Akapitzlist"/>
        <w:numPr>
          <w:ilvl w:val="1"/>
          <w:numId w:val="25"/>
        </w:numPr>
        <w:spacing w:after="120"/>
        <w:contextualSpacing w:val="0"/>
        <w:jc w:val="both"/>
        <w:rPr>
          <w:rFonts w:eastAsia="Times New Roman" w:cstheme="minorHAnsi"/>
          <w:lang w:eastAsia="pl-PL"/>
        </w:rPr>
      </w:pPr>
      <w:r w:rsidRPr="00F117E9">
        <w:rPr>
          <w:rFonts w:eastAsia="Times New Roman" w:cstheme="minorHAnsi"/>
          <w:lang w:eastAsia="pl-PL"/>
        </w:rPr>
        <w:t>Lampy do doświetlenia sali plenarne</w:t>
      </w:r>
      <w:r w:rsidR="00A303FA" w:rsidRPr="00F117E9">
        <w:rPr>
          <w:rFonts w:eastAsia="Times New Roman" w:cstheme="minorHAnsi"/>
          <w:lang w:eastAsia="pl-PL"/>
        </w:rPr>
        <w:t>j – podwieszane</w:t>
      </w:r>
      <w:r w:rsidR="00F117E9" w:rsidRPr="00F117E9">
        <w:rPr>
          <w:rFonts w:eastAsia="Times New Roman" w:cstheme="minorHAnsi"/>
          <w:lang w:eastAsia="pl-PL"/>
        </w:rPr>
        <w:t xml:space="preserve"> reflektory PAR LED</w:t>
      </w:r>
      <w:r w:rsidR="00F117E9">
        <w:rPr>
          <w:rFonts w:eastAsia="Times New Roman" w:cstheme="minorHAnsi"/>
          <w:lang w:eastAsia="pl-PL"/>
        </w:rPr>
        <w:t xml:space="preserve">, szczegółowa charakterystyka lamp do indywidualnego ustalenia z zarządcą Obiektu polskiej prezydencji. </w:t>
      </w:r>
    </w:p>
    <w:p w14:paraId="6CAAF82D" w14:textId="24F638EF" w:rsidR="000A6AA7" w:rsidRDefault="00B25B22" w:rsidP="006F5296">
      <w:pPr>
        <w:pStyle w:val="Akapitzlist"/>
        <w:numPr>
          <w:ilvl w:val="0"/>
          <w:numId w:val="25"/>
        </w:numPr>
        <w:spacing w:after="120"/>
        <w:contextualSpacing w:val="0"/>
        <w:jc w:val="both"/>
        <w:rPr>
          <w:rFonts w:cstheme="minorHAnsi"/>
          <w:lang w:eastAsia="pl-PL"/>
        </w:rPr>
      </w:pPr>
      <w:r w:rsidRPr="00420A8C">
        <w:rPr>
          <w:rFonts w:cstheme="minorHAnsi"/>
          <w:lang w:eastAsia="pl-PL"/>
        </w:rPr>
        <w:t xml:space="preserve">W </w:t>
      </w:r>
      <w:r w:rsidRPr="000A6AA7">
        <w:t>przypadku</w:t>
      </w:r>
      <w:r w:rsidRPr="00420A8C">
        <w:rPr>
          <w:rFonts w:cstheme="minorHAnsi"/>
          <w:lang w:eastAsia="pl-PL"/>
        </w:rPr>
        <w:t xml:space="preserve"> poprowadzenia okablowania</w:t>
      </w:r>
      <w:r>
        <w:rPr>
          <w:rFonts w:cstheme="minorHAnsi"/>
          <w:lang w:eastAsia="pl-PL"/>
        </w:rPr>
        <w:t xml:space="preserve"> do oświetlenia</w:t>
      </w:r>
      <w:r w:rsidRPr="00420A8C">
        <w:rPr>
          <w:rFonts w:cstheme="minorHAnsi"/>
          <w:lang w:eastAsia="pl-PL"/>
        </w:rPr>
        <w:t xml:space="preserve"> przez ciągi komunikacyjne (w tym piesze) Wykonawca jest zobowiązany do jego zabezpieczenia najazdami kablowymi, </w:t>
      </w:r>
      <w:r w:rsidR="006F5296">
        <w:rPr>
          <w:rFonts w:cstheme="minorHAnsi"/>
          <w:lang w:eastAsia="pl-PL"/>
        </w:rPr>
        <w:br/>
      </w:r>
      <w:r w:rsidRPr="00420A8C">
        <w:rPr>
          <w:rFonts w:cstheme="minorHAnsi"/>
          <w:lang w:eastAsia="pl-PL"/>
        </w:rPr>
        <w:t>a w przypadku innych miejsc widocznych</w:t>
      </w:r>
      <w:r w:rsidR="000A6AA7">
        <w:rPr>
          <w:rFonts w:cstheme="minorHAnsi"/>
          <w:lang w:eastAsia="pl-PL"/>
        </w:rPr>
        <w:t xml:space="preserve"> – czarną taśmą zabezpieczającą w uzgodnieniu </w:t>
      </w:r>
      <w:r w:rsidR="006F5296">
        <w:rPr>
          <w:rFonts w:cstheme="minorHAnsi"/>
          <w:lang w:eastAsia="pl-PL"/>
        </w:rPr>
        <w:br/>
      </w:r>
      <w:r w:rsidR="000A6AA7">
        <w:rPr>
          <w:rFonts w:cstheme="minorHAnsi"/>
          <w:lang w:eastAsia="pl-PL"/>
        </w:rPr>
        <w:t>z zarządcą Obiektu.</w:t>
      </w:r>
    </w:p>
    <w:p w14:paraId="1D58C9E4" w14:textId="64F27F6E" w:rsidR="004A1283" w:rsidRPr="00983F37" w:rsidRDefault="00B25B22" w:rsidP="006F5296">
      <w:pPr>
        <w:pStyle w:val="Akapitzlist"/>
        <w:numPr>
          <w:ilvl w:val="0"/>
          <w:numId w:val="25"/>
        </w:numPr>
        <w:spacing w:after="120"/>
        <w:contextualSpacing w:val="0"/>
        <w:jc w:val="both"/>
        <w:rPr>
          <w:rFonts w:cstheme="minorHAnsi"/>
          <w:lang w:eastAsia="pl-PL"/>
        </w:rPr>
      </w:pPr>
      <w:r w:rsidRPr="000A6AA7">
        <w:rPr>
          <w:rFonts w:eastAsia="Times New Roman" w:cstheme="minorHAnsi"/>
          <w:lang w:eastAsia="pl-PL"/>
        </w:rPr>
        <w:lastRenderedPageBreak/>
        <w:t xml:space="preserve">Wykonawca jest zobowiązany do zabezpieczenia na potrzeby montażu oraz na czas trwania </w:t>
      </w:r>
      <w:r w:rsidR="0088075E">
        <w:rPr>
          <w:rFonts w:eastAsia="Times New Roman" w:cstheme="minorHAnsi"/>
          <w:lang w:eastAsia="pl-PL"/>
        </w:rPr>
        <w:t>spotkania</w:t>
      </w:r>
      <w:r w:rsidRPr="000A6AA7">
        <w:rPr>
          <w:rFonts w:eastAsia="Times New Roman" w:cstheme="minorHAnsi"/>
          <w:lang w:eastAsia="pl-PL"/>
        </w:rPr>
        <w:t>, operatora miksera oraz techników, którzy będą czuwali nad działaniem sprzętu.</w:t>
      </w:r>
    </w:p>
    <w:p w14:paraId="200A43E4" w14:textId="0A93A89F" w:rsidR="00983F37" w:rsidRDefault="00983F37" w:rsidP="006F5296">
      <w:pPr>
        <w:pStyle w:val="Akapitzlist"/>
        <w:numPr>
          <w:ilvl w:val="0"/>
          <w:numId w:val="25"/>
        </w:numPr>
        <w:spacing w:after="120"/>
        <w:contextualSpacing w:val="0"/>
        <w:jc w:val="both"/>
      </w:pPr>
      <w:r>
        <w:t xml:space="preserve">Wykonawca będzie odpowiedzialny za dostarczenie, transport, przechowywanie </w:t>
      </w:r>
      <w:r w:rsidR="006F5296">
        <w:br/>
      </w:r>
      <w:r>
        <w:t>i magazynowanie oświetlenia konferencyjnego</w:t>
      </w:r>
      <w:r w:rsidRPr="00EE6763">
        <w:t xml:space="preserve"> </w:t>
      </w:r>
      <w:r>
        <w:t xml:space="preserve">w Obiektach polskiej </w:t>
      </w:r>
      <w:r w:rsidR="0035731D">
        <w:t>prezydencji</w:t>
      </w:r>
      <w:r>
        <w:t>.</w:t>
      </w:r>
    </w:p>
    <w:p w14:paraId="35AD195A" w14:textId="77777777" w:rsidR="009D2D54" w:rsidRDefault="009D2D54" w:rsidP="00EC54F6">
      <w:pPr>
        <w:tabs>
          <w:tab w:val="center" w:pos="4536"/>
        </w:tabs>
      </w:pPr>
    </w:p>
    <w:p w14:paraId="2CF937E2" w14:textId="77777777" w:rsidR="0097331B" w:rsidRDefault="0097331B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095135CD" w14:textId="7DC3322B" w:rsidR="002F5A59" w:rsidRDefault="002F5A59" w:rsidP="006648E2">
      <w:pPr>
        <w:pStyle w:val="Nagwek2"/>
        <w:spacing w:after="120"/>
      </w:pPr>
      <w:bookmarkStart w:id="20" w:name="_Toc162438587"/>
      <w:r w:rsidRPr="00A07529">
        <w:lastRenderedPageBreak/>
        <w:t xml:space="preserve">Załącznik nr </w:t>
      </w:r>
      <w:r>
        <w:t>1</w:t>
      </w:r>
      <w:r w:rsidR="009313F8">
        <w:t>0</w:t>
      </w:r>
      <w:r>
        <w:br/>
        <w:t>Szczegółowa charakterystyka systemu do tłumaczeń symultanicznych</w:t>
      </w:r>
      <w:bookmarkEnd w:id="20"/>
    </w:p>
    <w:p w14:paraId="6B0A8F20" w14:textId="692FC1AA" w:rsidR="002F5A59" w:rsidRPr="002F5A59" w:rsidRDefault="002F5A59" w:rsidP="006648E2">
      <w:r>
        <w:t>ZEWNĘTRZNY PDF</w:t>
      </w:r>
    </w:p>
    <w:p w14:paraId="3AA90383" w14:textId="77777777" w:rsidR="002F5A59" w:rsidRDefault="002F5A59" w:rsidP="006648E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9F56565" w14:textId="1DC75C05" w:rsidR="00F11B7E" w:rsidRDefault="00F11B7E" w:rsidP="006648E2">
      <w:pPr>
        <w:pStyle w:val="Nagwek2"/>
        <w:spacing w:after="120"/>
      </w:pPr>
      <w:bookmarkStart w:id="21" w:name="_Toc162438588"/>
      <w:r w:rsidRPr="00A07529">
        <w:lastRenderedPageBreak/>
        <w:t xml:space="preserve">Załącznik nr </w:t>
      </w:r>
      <w:r w:rsidR="009313F8">
        <w:t>11</w:t>
      </w:r>
      <w:r w:rsidR="00604C5F">
        <w:t>a</w:t>
      </w:r>
      <w:r w:rsidR="000044E2">
        <w:br/>
      </w:r>
      <w:r w:rsidRPr="00F11B7E">
        <w:t xml:space="preserve">Szacunkowe zapotrzebowanie na </w:t>
      </w:r>
      <w:r>
        <w:t>infrastrukturę techniczną</w:t>
      </w:r>
      <w:r w:rsidRPr="00F11B7E">
        <w:t xml:space="preserve"> </w:t>
      </w:r>
      <w:r w:rsidR="00604C5F" w:rsidRPr="0073774A">
        <w:t xml:space="preserve">w Obiektach polskiej </w:t>
      </w:r>
      <w:r w:rsidR="00604C5F">
        <w:t>prezydencji</w:t>
      </w:r>
      <w:r w:rsidR="00604C5F" w:rsidRPr="0073774A">
        <w:t xml:space="preserve"> </w:t>
      </w:r>
      <w:r w:rsidR="00604C5F">
        <w:t xml:space="preserve"> w stosunku do Spotkań wysokiego szczebla</w:t>
      </w:r>
      <w:bookmarkEnd w:id="21"/>
    </w:p>
    <w:p w14:paraId="3EE56431" w14:textId="77777777" w:rsidR="009E1CBC" w:rsidRDefault="009E1CBC" w:rsidP="006648E2">
      <w:pPr>
        <w:spacing w:after="120"/>
      </w:pPr>
    </w:p>
    <w:p w14:paraId="492B3B5A" w14:textId="291C5493" w:rsidR="009E1CBC" w:rsidRDefault="009E1CBC" w:rsidP="006648E2">
      <w:pPr>
        <w:spacing w:after="12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t>TABELA EXCEL</w:t>
      </w:r>
    </w:p>
    <w:p w14:paraId="5AE77D30" w14:textId="77777777" w:rsidR="00604C5F" w:rsidRDefault="00604C5F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br w:type="page"/>
      </w:r>
    </w:p>
    <w:p w14:paraId="7AFF1ACD" w14:textId="4C09DBA7" w:rsidR="009A63D2" w:rsidRDefault="00604C5F" w:rsidP="009A63D2">
      <w:pPr>
        <w:pStyle w:val="Nagwek2"/>
        <w:spacing w:after="120"/>
      </w:pPr>
      <w:bookmarkStart w:id="22" w:name="_Toc162438589"/>
      <w:r w:rsidRPr="00A07529">
        <w:lastRenderedPageBreak/>
        <w:t xml:space="preserve">Załącznik nr </w:t>
      </w:r>
      <w:r w:rsidR="009313F8">
        <w:t>11</w:t>
      </w:r>
      <w:r>
        <w:t>b</w:t>
      </w:r>
      <w:r w:rsidR="000044E2">
        <w:br/>
      </w:r>
      <w:r w:rsidRPr="00F11B7E">
        <w:t xml:space="preserve">Szacunkowe zapotrzebowanie na </w:t>
      </w:r>
      <w:r>
        <w:t>infrastrukturę techniczną</w:t>
      </w:r>
      <w:r w:rsidRPr="00F11B7E">
        <w:t xml:space="preserve"> </w:t>
      </w:r>
      <w:r w:rsidRPr="0073774A">
        <w:t xml:space="preserve">w Obiektach polskiej </w:t>
      </w:r>
      <w:r>
        <w:t>prezydencji</w:t>
      </w:r>
      <w:r w:rsidRPr="0073774A">
        <w:t xml:space="preserve"> </w:t>
      </w:r>
      <w:r>
        <w:t xml:space="preserve"> w stosunku do Spotkań urzędniczych</w:t>
      </w:r>
      <w:bookmarkEnd w:id="22"/>
    </w:p>
    <w:p w14:paraId="2D5EFFF5" w14:textId="77777777" w:rsidR="009A63D2" w:rsidRPr="009A63D2" w:rsidRDefault="009A63D2" w:rsidP="009A63D2"/>
    <w:p w14:paraId="365E7CA9" w14:textId="1AA750AF" w:rsidR="000F2989" w:rsidRDefault="000F2989" w:rsidP="000F2989">
      <w:pPr>
        <w:pStyle w:val="Akapitzlist"/>
        <w:numPr>
          <w:ilvl w:val="0"/>
          <w:numId w:val="48"/>
        </w:numPr>
        <w:spacing w:after="120"/>
        <w:ind w:left="714" w:hanging="357"/>
        <w:contextualSpacing w:val="0"/>
        <w:jc w:val="both"/>
      </w:pPr>
      <w:r w:rsidRPr="00567DAE">
        <w:t>W obiekcie PGE Narodowy im. Kazimierza Górskiego</w:t>
      </w:r>
      <w:r>
        <w:t xml:space="preserve"> Wykonawca </w:t>
      </w:r>
      <w:r w:rsidR="0018098F">
        <w:t>zapewni na stałe w poniższych  pomieszczeniach, następującą infrastrukturę techniczną:</w:t>
      </w:r>
    </w:p>
    <w:p w14:paraId="61E12AB2" w14:textId="42A5AB7C" w:rsidR="000F2989" w:rsidRDefault="000F2989" w:rsidP="000F2989">
      <w:pPr>
        <w:pStyle w:val="Akapitzlist"/>
        <w:numPr>
          <w:ilvl w:val="1"/>
          <w:numId w:val="48"/>
        </w:numPr>
        <w:spacing w:after="0"/>
        <w:ind w:left="1434" w:hanging="357"/>
        <w:contextualSpacing w:val="0"/>
        <w:jc w:val="both"/>
      </w:pPr>
      <w:r>
        <w:t>stanowisko do akredytacji dla delegacji</w:t>
      </w:r>
    </w:p>
    <w:p w14:paraId="3D2885E8" w14:textId="7C0C6DE8" w:rsidR="0018098F" w:rsidRDefault="0018098F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 xml:space="preserve">1 szt. - </w:t>
      </w:r>
      <w:r w:rsidRPr="0018098F">
        <w:t>Ekran LCD 52" z wejściem USB</w:t>
      </w:r>
    </w:p>
    <w:p w14:paraId="68B09201" w14:textId="739E9F11" w:rsidR="0018098F" w:rsidRDefault="0018098F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 xml:space="preserve">1 szt. - </w:t>
      </w:r>
      <w:r w:rsidRPr="0018098F">
        <w:t>Komputer przenośny</w:t>
      </w:r>
    </w:p>
    <w:p w14:paraId="6CE888DE" w14:textId="17FE3761" w:rsidR="0018098F" w:rsidRDefault="0018098F" w:rsidP="0018098F">
      <w:pPr>
        <w:pStyle w:val="Akapitzlist"/>
        <w:numPr>
          <w:ilvl w:val="2"/>
          <w:numId w:val="48"/>
        </w:numPr>
        <w:spacing w:after="120"/>
        <w:ind w:hanging="181"/>
        <w:contextualSpacing w:val="0"/>
        <w:jc w:val="both"/>
      </w:pPr>
      <w:r>
        <w:t xml:space="preserve">1 szt. - </w:t>
      </w:r>
      <w:r w:rsidRPr="0018098F">
        <w:t>Listw</w:t>
      </w:r>
      <w:r w:rsidR="008C0CA9">
        <w:t>a</w:t>
      </w:r>
      <w:r w:rsidRPr="0018098F">
        <w:t xml:space="preserve"> antyprzepięciow</w:t>
      </w:r>
      <w:r w:rsidR="00F47FC8">
        <w:t>a</w:t>
      </w:r>
    </w:p>
    <w:p w14:paraId="30E97270" w14:textId="0E6F2865" w:rsidR="000F2989" w:rsidRDefault="000F2989" w:rsidP="000F2989">
      <w:pPr>
        <w:pStyle w:val="Akapitzlist"/>
        <w:numPr>
          <w:ilvl w:val="1"/>
          <w:numId w:val="48"/>
        </w:numPr>
        <w:spacing w:after="0"/>
        <w:ind w:left="1434" w:hanging="357"/>
        <w:contextualSpacing w:val="0"/>
        <w:jc w:val="both"/>
      </w:pPr>
      <w:r>
        <w:t>stref</w:t>
      </w:r>
      <w:r w:rsidR="00252CEB">
        <w:t>a</w:t>
      </w:r>
      <w:r>
        <w:t xml:space="preserve"> spotkań i odpoczynku</w:t>
      </w:r>
    </w:p>
    <w:p w14:paraId="0F32E10C" w14:textId="762F3320" w:rsidR="0018098F" w:rsidRDefault="0018098F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 xml:space="preserve">4 szt. - </w:t>
      </w:r>
      <w:r w:rsidRPr="0018098F">
        <w:t>Ekran LCD 52" z wejściem USB</w:t>
      </w:r>
    </w:p>
    <w:p w14:paraId="619D2A8F" w14:textId="0550E308" w:rsidR="0018098F" w:rsidRDefault="0018098F" w:rsidP="0018098F">
      <w:pPr>
        <w:pStyle w:val="Akapitzlist"/>
        <w:numPr>
          <w:ilvl w:val="2"/>
          <w:numId w:val="48"/>
        </w:numPr>
        <w:spacing w:after="120"/>
        <w:ind w:hanging="181"/>
        <w:contextualSpacing w:val="0"/>
        <w:jc w:val="both"/>
      </w:pPr>
      <w:r>
        <w:t xml:space="preserve">8 szt. - </w:t>
      </w:r>
      <w:r w:rsidRPr="0018098F">
        <w:t>Listw</w:t>
      </w:r>
      <w:r w:rsidR="008C0CA9">
        <w:t>a</w:t>
      </w:r>
      <w:r w:rsidRPr="0018098F">
        <w:t xml:space="preserve"> antyprzepięciow</w:t>
      </w:r>
      <w:r w:rsidR="00F47FC8">
        <w:t>a</w:t>
      </w:r>
      <w:r w:rsidRPr="0018098F">
        <w:t xml:space="preserve"> posiadając</w:t>
      </w:r>
      <w:r w:rsidR="00F47FC8">
        <w:t>a</w:t>
      </w:r>
      <w:r w:rsidRPr="0018098F">
        <w:t xml:space="preserve"> min. 8 zabezpieczonych gniazd sieciowych 230V z uziemieniem oraz automatyczny bezpiecznik.</w:t>
      </w:r>
    </w:p>
    <w:p w14:paraId="06D7F71A" w14:textId="11F9AEF6" w:rsidR="000F2989" w:rsidRDefault="000F2989" w:rsidP="000F2989">
      <w:pPr>
        <w:pStyle w:val="Akapitzlist"/>
        <w:numPr>
          <w:ilvl w:val="1"/>
          <w:numId w:val="48"/>
        </w:numPr>
        <w:spacing w:after="0"/>
        <w:ind w:left="1434" w:hanging="357"/>
        <w:contextualSpacing w:val="0"/>
        <w:jc w:val="both"/>
      </w:pPr>
      <w:r>
        <w:t>punkt informacyjny</w:t>
      </w:r>
    </w:p>
    <w:p w14:paraId="42CE51D6" w14:textId="1C7A4B30" w:rsidR="0018098F" w:rsidRDefault="0018098F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 xml:space="preserve">1 szt. - </w:t>
      </w:r>
      <w:r w:rsidRPr="0018098F">
        <w:t>Komputer przenośny</w:t>
      </w:r>
    </w:p>
    <w:p w14:paraId="33620C6D" w14:textId="00549A9E" w:rsidR="0018098F" w:rsidRDefault="0018098F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>1 szt. - Listw</w:t>
      </w:r>
      <w:r w:rsidR="008C0CA9">
        <w:t>a</w:t>
      </w:r>
      <w:r>
        <w:t xml:space="preserve"> antyprzepięciow</w:t>
      </w:r>
      <w:r w:rsidR="00F47FC8">
        <w:t>a</w:t>
      </w:r>
    </w:p>
    <w:p w14:paraId="3B19740B" w14:textId="28FCE369" w:rsidR="0018098F" w:rsidRDefault="0018098F" w:rsidP="008C0CA9">
      <w:pPr>
        <w:pStyle w:val="Akapitzlist"/>
        <w:numPr>
          <w:ilvl w:val="2"/>
          <w:numId w:val="48"/>
        </w:numPr>
        <w:spacing w:after="120"/>
        <w:ind w:hanging="181"/>
        <w:contextualSpacing w:val="0"/>
        <w:jc w:val="both"/>
      </w:pPr>
      <w:r>
        <w:t xml:space="preserve">1 szt. - </w:t>
      </w:r>
      <w:r w:rsidRPr="0018098F">
        <w:t>Urządzenie wielofunkcyjne</w:t>
      </w:r>
    </w:p>
    <w:p w14:paraId="262F4DB4" w14:textId="77777777" w:rsidR="000F2989" w:rsidRDefault="000F2989" w:rsidP="000F2989">
      <w:pPr>
        <w:pStyle w:val="Akapitzlist"/>
        <w:numPr>
          <w:ilvl w:val="1"/>
          <w:numId w:val="48"/>
        </w:numPr>
        <w:spacing w:after="120"/>
        <w:contextualSpacing w:val="0"/>
        <w:jc w:val="both"/>
      </w:pPr>
      <w:r>
        <w:t xml:space="preserve">6 </w:t>
      </w:r>
      <w:proofErr w:type="spellStart"/>
      <w:r>
        <w:t>sal</w:t>
      </w:r>
      <w:proofErr w:type="spellEnd"/>
      <w:r>
        <w:t xml:space="preserve"> do spotkań urzędniczych w formacie</w:t>
      </w:r>
    </w:p>
    <w:p w14:paraId="7FC4C123" w14:textId="4B6BA12C" w:rsidR="000F2989" w:rsidRDefault="000F2989" w:rsidP="005E4CF4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>Format „grup robocza I”</w:t>
      </w:r>
      <w:r w:rsidR="0018098F">
        <w:t xml:space="preserve">: </w:t>
      </w:r>
      <w:r w:rsidR="005E4CF4" w:rsidRPr="005E4CF4">
        <w:t>System audiowizualnej komunikacji kongresowej</w:t>
      </w:r>
    </w:p>
    <w:p w14:paraId="3A32583F" w14:textId="21B1EA74" w:rsidR="000F2989" w:rsidRDefault="000F2989" w:rsidP="005E4CF4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>Format „grup robocza II”</w:t>
      </w:r>
      <w:r w:rsidR="0018098F">
        <w:t xml:space="preserve">: </w:t>
      </w:r>
      <w:r w:rsidR="005E4CF4" w:rsidRPr="005E4CF4">
        <w:t>System audiowizualnej komunikacji kongresowej</w:t>
      </w:r>
    </w:p>
    <w:p w14:paraId="451BB27C" w14:textId="29D9E5F5" w:rsidR="000F2989" w:rsidRDefault="000F2989" w:rsidP="005E4CF4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>Format „grup robocza III”</w:t>
      </w:r>
      <w:r w:rsidR="0018098F">
        <w:t xml:space="preserve">: </w:t>
      </w:r>
      <w:r w:rsidR="005E4CF4" w:rsidRPr="005E4CF4">
        <w:t>System audiowizualnej komunikacji kongresowej</w:t>
      </w:r>
      <w:r w:rsidR="005E4CF4">
        <w:t xml:space="preserve"> + </w:t>
      </w:r>
      <w:r w:rsidR="002F075A">
        <w:t>system do tłumaczeń symultanicznych</w:t>
      </w:r>
    </w:p>
    <w:p w14:paraId="2757AE83" w14:textId="39380898" w:rsidR="002F075A" w:rsidRDefault="002F075A" w:rsidP="005E4CF4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>Format „mała konferencja I”:</w:t>
      </w:r>
    </w:p>
    <w:p w14:paraId="529B1909" w14:textId="25BE1F2A" w:rsidR="000F2989" w:rsidRDefault="000F2989" w:rsidP="005E4CF4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>Format „mała konferencja I”</w:t>
      </w:r>
      <w:r w:rsidR="0018098F">
        <w:t xml:space="preserve">: </w:t>
      </w:r>
      <w:r>
        <w:t xml:space="preserve">  </w:t>
      </w:r>
    </w:p>
    <w:p w14:paraId="231C4DE1" w14:textId="7CFC7D17" w:rsidR="000F2989" w:rsidRDefault="000F2989" w:rsidP="005E4CF4">
      <w:pPr>
        <w:pStyle w:val="Akapitzlist"/>
        <w:numPr>
          <w:ilvl w:val="2"/>
          <w:numId w:val="48"/>
        </w:numPr>
        <w:spacing w:after="120"/>
        <w:contextualSpacing w:val="0"/>
        <w:jc w:val="both"/>
      </w:pPr>
      <w:r>
        <w:t>Format „duża konferencja”</w:t>
      </w:r>
      <w:r w:rsidR="0018098F">
        <w:t xml:space="preserve">: </w:t>
      </w:r>
    </w:p>
    <w:p w14:paraId="0FE481E4" w14:textId="35AE9EE1" w:rsidR="000F2989" w:rsidRDefault="000F2989" w:rsidP="000F2989">
      <w:pPr>
        <w:pStyle w:val="Akapitzlist"/>
        <w:numPr>
          <w:ilvl w:val="1"/>
          <w:numId w:val="48"/>
        </w:numPr>
        <w:spacing w:after="0"/>
        <w:ind w:left="1434" w:hanging="357"/>
        <w:contextualSpacing w:val="0"/>
        <w:jc w:val="both"/>
      </w:pPr>
      <w:r>
        <w:t>Biuro Sekretariatu Prezydencji</w:t>
      </w:r>
    </w:p>
    <w:p w14:paraId="0711F46F" w14:textId="6F33B462" w:rsidR="0018098F" w:rsidRDefault="008C0CA9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 xml:space="preserve">2 szt. - </w:t>
      </w:r>
      <w:r w:rsidR="0018098F" w:rsidRPr="0018098F">
        <w:t>Komputer przenośny</w:t>
      </w:r>
    </w:p>
    <w:p w14:paraId="60042623" w14:textId="741D20C3" w:rsidR="0018098F" w:rsidRDefault="008C0CA9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 xml:space="preserve">4 szt. - </w:t>
      </w:r>
      <w:r w:rsidR="0018098F" w:rsidRPr="0018098F">
        <w:t>Listw</w:t>
      </w:r>
      <w:r>
        <w:t>a</w:t>
      </w:r>
      <w:r w:rsidR="0018098F" w:rsidRPr="0018098F">
        <w:t xml:space="preserve"> antyprzepięciowe</w:t>
      </w:r>
    </w:p>
    <w:p w14:paraId="74272A89" w14:textId="678B93EC" w:rsidR="0018098F" w:rsidRDefault="008C0CA9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 xml:space="preserve">2 szt. - </w:t>
      </w:r>
      <w:r w:rsidR="0018098F" w:rsidRPr="0018098F">
        <w:t>Urządzenie wielofunkcyjne</w:t>
      </w:r>
    </w:p>
    <w:p w14:paraId="29E4AD30" w14:textId="67F11AB9" w:rsidR="0018098F" w:rsidRDefault="008C0CA9" w:rsidP="008C0CA9">
      <w:pPr>
        <w:pStyle w:val="Akapitzlist"/>
        <w:numPr>
          <w:ilvl w:val="2"/>
          <w:numId w:val="48"/>
        </w:numPr>
        <w:spacing w:after="120"/>
        <w:ind w:hanging="181"/>
        <w:contextualSpacing w:val="0"/>
        <w:jc w:val="both"/>
      </w:pPr>
      <w:r>
        <w:t xml:space="preserve">2 szt. - </w:t>
      </w:r>
      <w:r w:rsidR="0018098F" w:rsidRPr="0018098F">
        <w:t>Niszczarka</w:t>
      </w:r>
    </w:p>
    <w:p w14:paraId="094966BA" w14:textId="77777777" w:rsidR="000F2989" w:rsidRDefault="000F2989" w:rsidP="000F2989">
      <w:pPr>
        <w:pStyle w:val="Akapitzlist"/>
        <w:numPr>
          <w:ilvl w:val="0"/>
          <w:numId w:val="48"/>
        </w:numPr>
        <w:spacing w:after="120"/>
        <w:ind w:left="714" w:hanging="357"/>
        <w:contextualSpacing w:val="0"/>
        <w:jc w:val="both"/>
      </w:pPr>
      <w:r w:rsidRPr="00567DAE">
        <w:t xml:space="preserve">W obiekcie </w:t>
      </w:r>
      <w:r w:rsidRPr="000E7143">
        <w:t xml:space="preserve">Muzeum Sztuki Nowoczesnej </w:t>
      </w:r>
      <w:r>
        <w:t>Wykonawca zapewni na stałe po godz. 18:00 następujące pomieszczenia:</w:t>
      </w:r>
    </w:p>
    <w:p w14:paraId="5FF69EDF" w14:textId="6E8AE3D0" w:rsidR="000F2989" w:rsidRDefault="000F2989" w:rsidP="000F2989">
      <w:pPr>
        <w:pStyle w:val="Akapitzlist"/>
        <w:numPr>
          <w:ilvl w:val="1"/>
          <w:numId w:val="48"/>
        </w:numPr>
        <w:spacing w:after="0"/>
        <w:ind w:left="1434" w:hanging="357"/>
        <w:contextualSpacing w:val="0"/>
        <w:jc w:val="both"/>
      </w:pPr>
      <w:r>
        <w:t>punkt weryfikacji</w:t>
      </w:r>
    </w:p>
    <w:p w14:paraId="487AE411" w14:textId="5C3E8B2F" w:rsidR="0018098F" w:rsidRDefault="008C0CA9" w:rsidP="0018098F">
      <w:pPr>
        <w:pStyle w:val="Akapitzlist"/>
        <w:numPr>
          <w:ilvl w:val="2"/>
          <w:numId w:val="48"/>
        </w:numPr>
        <w:spacing w:after="0"/>
        <w:contextualSpacing w:val="0"/>
        <w:jc w:val="both"/>
      </w:pPr>
      <w:r>
        <w:t xml:space="preserve">1 szt. - </w:t>
      </w:r>
      <w:r w:rsidR="0018098F" w:rsidRPr="0018098F">
        <w:t>Ekran LCD 52" z wejściem USB</w:t>
      </w:r>
    </w:p>
    <w:p w14:paraId="1E1C8A18" w14:textId="203A013C" w:rsidR="00604C5F" w:rsidRDefault="00604C5F" w:rsidP="00604C5F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5A2DD928" w14:textId="15F108B3" w:rsidR="00FA0F63" w:rsidRDefault="00FA0F63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br w:type="page"/>
      </w:r>
    </w:p>
    <w:p w14:paraId="7A24BF5C" w14:textId="23557059" w:rsidR="005C740C" w:rsidRDefault="005C740C" w:rsidP="008E0CF3">
      <w:pPr>
        <w:pStyle w:val="Nagwek2"/>
        <w:spacing w:after="240"/>
      </w:pPr>
      <w:bookmarkStart w:id="23" w:name="_Toc162438590"/>
      <w:r w:rsidRPr="00A07529">
        <w:lastRenderedPageBreak/>
        <w:t xml:space="preserve">Załącznik nr </w:t>
      </w:r>
      <w:r>
        <w:t>1</w:t>
      </w:r>
      <w:r w:rsidR="009313F8">
        <w:t>2</w:t>
      </w:r>
      <w:r>
        <w:br/>
        <w:t>Szczegółowa charakterystyka usługi cateringu</w:t>
      </w:r>
      <w:bookmarkEnd w:id="23"/>
    </w:p>
    <w:p w14:paraId="6ECE32D7" w14:textId="77777777" w:rsidR="005C740C" w:rsidRPr="003F6326" w:rsidRDefault="005C740C" w:rsidP="005C740C">
      <w:pPr>
        <w:spacing w:after="120"/>
        <w:jc w:val="both"/>
        <w:rPr>
          <w:rFonts w:eastAsia="Calibri"/>
          <w:b/>
        </w:rPr>
      </w:pPr>
      <w:r w:rsidRPr="003F6326">
        <w:rPr>
          <w:rFonts w:eastAsia="Calibri"/>
          <w:b/>
        </w:rPr>
        <w:t xml:space="preserve">I. Catering </w:t>
      </w:r>
      <w:r>
        <w:rPr>
          <w:rFonts w:eastAsia="Calibri"/>
          <w:b/>
        </w:rPr>
        <w:t>w sali plenarnej</w:t>
      </w:r>
    </w:p>
    <w:p w14:paraId="77815D36" w14:textId="67E20BCD" w:rsidR="005C740C" w:rsidRDefault="005C740C" w:rsidP="005C740C">
      <w:pPr>
        <w:pStyle w:val="Akapitzlist"/>
        <w:numPr>
          <w:ilvl w:val="0"/>
          <w:numId w:val="26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Obsługa kelnerska – min. 1 kelner na 5 osób przy stołach konferencyjnych</w:t>
      </w:r>
      <w:r w:rsidR="00D72E49">
        <w:rPr>
          <w:rFonts w:eastAsia="Calibri"/>
        </w:rPr>
        <w:t>.</w:t>
      </w:r>
    </w:p>
    <w:p w14:paraId="38E1CB3E" w14:textId="7B16F9F3" w:rsidR="005C740C" w:rsidRDefault="005C740C" w:rsidP="005C740C">
      <w:pPr>
        <w:pStyle w:val="Akapitzlist"/>
        <w:numPr>
          <w:ilvl w:val="0"/>
          <w:numId w:val="26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W trakcie trwania spotkania dla wszystkich uczestników</w:t>
      </w:r>
      <w:r w:rsidR="002B5115">
        <w:rPr>
          <w:rFonts w:eastAsia="Calibri"/>
        </w:rPr>
        <w:t xml:space="preserve"> spotkania</w:t>
      </w:r>
      <w:r>
        <w:rPr>
          <w:rFonts w:eastAsia="Calibri"/>
        </w:rPr>
        <w:t xml:space="preserve"> </w:t>
      </w:r>
      <w:r w:rsidR="002B5115">
        <w:rPr>
          <w:rFonts w:eastAsia="Calibri"/>
        </w:rPr>
        <w:t xml:space="preserve">przy stole konferencyjnym oraz dla tłumaczy w kabinach </w:t>
      </w:r>
      <w:r>
        <w:rPr>
          <w:rFonts w:eastAsia="Calibri"/>
        </w:rPr>
        <w:t>serwowana przez kelnerów jest:</w:t>
      </w:r>
    </w:p>
    <w:p w14:paraId="493ECF48" w14:textId="76A2306A" w:rsidR="005C740C" w:rsidRDefault="005C740C" w:rsidP="0097331B">
      <w:pPr>
        <w:pStyle w:val="Akapitzlist"/>
        <w:numPr>
          <w:ilvl w:val="1"/>
          <w:numId w:val="26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kawa – 100% </w:t>
      </w:r>
      <w:proofErr w:type="spellStart"/>
      <w:r>
        <w:rPr>
          <w:rFonts w:eastAsia="Calibri"/>
        </w:rPr>
        <w:t>Arabica</w:t>
      </w:r>
      <w:proofErr w:type="spellEnd"/>
      <w:r>
        <w:rPr>
          <w:rFonts w:eastAsia="Calibri"/>
        </w:rPr>
        <w:t xml:space="preserve">, palona max. 6 miesięcy wcześniej, biała i czarna, podawana </w:t>
      </w:r>
      <w:r w:rsidR="001452B9">
        <w:rPr>
          <w:rFonts w:eastAsia="Calibri"/>
        </w:rPr>
        <w:br/>
      </w:r>
      <w:r>
        <w:rPr>
          <w:rFonts w:eastAsia="Calibri"/>
        </w:rPr>
        <w:t>w białych ceramicznych filiżankach z podstawką</w:t>
      </w:r>
      <w:r w:rsidR="001452B9">
        <w:rPr>
          <w:rFonts w:eastAsia="Calibri"/>
        </w:rPr>
        <w:t>,</w:t>
      </w:r>
    </w:p>
    <w:p w14:paraId="09A2DB1F" w14:textId="7252D258" w:rsidR="005C740C" w:rsidRDefault="005C740C" w:rsidP="0097331B">
      <w:pPr>
        <w:pStyle w:val="Akapitzlist"/>
        <w:numPr>
          <w:ilvl w:val="1"/>
          <w:numId w:val="26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herbata – czarna, zielona, owocowa, mięta, rumianek, podawana w białych ceramicznych filiżankach z podstawką</w:t>
      </w:r>
      <w:r w:rsidR="001452B9">
        <w:rPr>
          <w:rFonts w:eastAsia="Calibri"/>
        </w:rPr>
        <w:t>,</w:t>
      </w:r>
    </w:p>
    <w:p w14:paraId="47BCDF32" w14:textId="13458D3D" w:rsidR="005C740C" w:rsidRDefault="005C740C" w:rsidP="005C740C">
      <w:pPr>
        <w:pStyle w:val="Akapitzlist"/>
        <w:numPr>
          <w:ilvl w:val="1"/>
          <w:numId w:val="26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woda – niegazowana i gazowana na stołach</w:t>
      </w:r>
      <w:r w:rsidR="001452B9">
        <w:rPr>
          <w:rFonts w:eastAsia="Calibri"/>
        </w:rPr>
        <w:t xml:space="preserve"> w butelkach </w:t>
      </w:r>
      <w:r w:rsidR="00F47FC8">
        <w:rPr>
          <w:rFonts w:eastAsia="Calibri"/>
        </w:rPr>
        <w:t>szklanych 750-1000</w:t>
      </w:r>
      <w:r w:rsidR="001452B9">
        <w:rPr>
          <w:rFonts w:eastAsia="Calibri"/>
        </w:rPr>
        <w:t xml:space="preserve"> ml</w:t>
      </w:r>
      <w:r>
        <w:rPr>
          <w:rFonts w:eastAsia="Calibri"/>
        </w:rPr>
        <w:t xml:space="preserve"> + sz</w:t>
      </w:r>
      <w:r w:rsidR="001452B9">
        <w:rPr>
          <w:rFonts w:eastAsia="Calibri"/>
        </w:rPr>
        <w:t>klanki</w:t>
      </w:r>
      <w:r>
        <w:rPr>
          <w:rFonts w:eastAsia="Calibri"/>
        </w:rPr>
        <w:t>.</w:t>
      </w:r>
    </w:p>
    <w:p w14:paraId="1BE4E1BC" w14:textId="4AB76A51" w:rsidR="005C740C" w:rsidRPr="00E93E63" w:rsidRDefault="005C740C" w:rsidP="008E0CF3">
      <w:pPr>
        <w:spacing w:after="240"/>
        <w:ind w:left="1080"/>
        <w:jc w:val="both"/>
        <w:rPr>
          <w:rFonts w:eastAsia="Calibri"/>
        </w:rPr>
      </w:pPr>
      <w:r w:rsidRPr="008543CF">
        <w:rPr>
          <w:rFonts w:eastAsia="Calibri"/>
        </w:rPr>
        <w:t>D</w:t>
      </w:r>
      <w:r w:rsidR="000F010B">
        <w:rPr>
          <w:rFonts w:eastAsia="Calibri"/>
        </w:rPr>
        <w:t>o</w:t>
      </w:r>
      <w:r w:rsidRPr="008543CF">
        <w:rPr>
          <w:rFonts w:eastAsia="Calibri"/>
        </w:rPr>
        <w:t xml:space="preserve"> wszystkich napojów </w:t>
      </w:r>
      <w:r w:rsidR="000F010B">
        <w:rPr>
          <w:rFonts w:eastAsia="Calibri"/>
        </w:rPr>
        <w:t>serwowane</w:t>
      </w:r>
      <w:r w:rsidR="000F010B" w:rsidRPr="008543CF">
        <w:rPr>
          <w:rFonts w:eastAsia="Calibri"/>
        </w:rPr>
        <w:t xml:space="preserve"> </w:t>
      </w:r>
      <w:r w:rsidRPr="008543CF">
        <w:rPr>
          <w:rFonts w:eastAsia="Calibri"/>
        </w:rPr>
        <w:t>będą dodatki</w:t>
      </w:r>
      <w:r w:rsidR="00ED431F">
        <w:rPr>
          <w:rFonts w:eastAsia="Calibri"/>
        </w:rPr>
        <w:t>,</w:t>
      </w:r>
      <w:r w:rsidRPr="008543CF">
        <w:rPr>
          <w:rFonts w:eastAsia="Calibri"/>
        </w:rPr>
        <w:t xml:space="preserve"> tj. cukier biały i brązowy, </w:t>
      </w:r>
      <w:r>
        <w:rPr>
          <w:rFonts w:eastAsia="Calibri"/>
        </w:rPr>
        <w:t xml:space="preserve">słodzik, </w:t>
      </w:r>
      <w:r w:rsidRPr="008543CF">
        <w:rPr>
          <w:rFonts w:eastAsia="Calibri"/>
        </w:rPr>
        <w:t>plasterki cytryny</w:t>
      </w:r>
      <w:r>
        <w:rPr>
          <w:rFonts w:eastAsia="Calibri"/>
        </w:rPr>
        <w:t>.</w:t>
      </w:r>
    </w:p>
    <w:p w14:paraId="36B4B32D" w14:textId="77777777" w:rsidR="005C740C" w:rsidRPr="003F6326" w:rsidRDefault="005C740C" w:rsidP="005C740C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>II</w:t>
      </w:r>
      <w:r w:rsidRPr="003F6326">
        <w:rPr>
          <w:rFonts w:eastAsia="Calibri"/>
          <w:b/>
        </w:rPr>
        <w:t>. Catering kawa / herbata</w:t>
      </w:r>
    </w:p>
    <w:p w14:paraId="4D4AA2EF" w14:textId="77777777" w:rsidR="005C740C" w:rsidRPr="003F6326" w:rsidRDefault="005C740C" w:rsidP="005C740C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Kawa:</w:t>
      </w:r>
    </w:p>
    <w:p w14:paraId="43597FA5" w14:textId="68A30B86" w:rsidR="005C740C" w:rsidRPr="004F27C5" w:rsidRDefault="005C740C" w:rsidP="005C740C">
      <w:pPr>
        <w:pStyle w:val="Akapitzlist"/>
        <w:numPr>
          <w:ilvl w:val="1"/>
          <w:numId w:val="38"/>
        </w:numPr>
        <w:spacing w:after="120"/>
        <w:contextualSpacing w:val="0"/>
        <w:rPr>
          <w:rFonts w:eastAsia="Calibri"/>
        </w:rPr>
      </w:pPr>
      <w:r>
        <w:rPr>
          <w:rFonts w:eastAsia="Calibri"/>
        </w:rPr>
        <w:t xml:space="preserve">kawa ziarnista 100% </w:t>
      </w:r>
      <w:proofErr w:type="spellStart"/>
      <w:r>
        <w:rPr>
          <w:rFonts w:eastAsia="Calibri"/>
        </w:rPr>
        <w:t>Arabica</w:t>
      </w:r>
      <w:proofErr w:type="spellEnd"/>
      <w:r>
        <w:rPr>
          <w:rFonts w:eastAsia="Calibri"/>
        </w:rPr>
        <w:t>, palona max. 6 miesięcy wcześniej</w:t>
      </w:r>
      <w:r w:rsidR="001452B9">
        <w:rPr>
          <w:rFonts w:eastAsia="Calibri"/>
        </w:rPr>
        <w:t>,</w:t>
      </w:r>
      <w:r>
        <w:rPr>
          <w:rFonts w:eastAsia="Calibri"/>
        </w:rPr>
        <w:t xml:space="preserve"> </w:t>
      </w:r>
    </w:p>
    <w:p w14:paraId="5B82A818" w14:textId="77777777" w:rsidR="005C740C" w:rsidRDefault="005C740C" w:rsidP="001452B9">
      <w:pPr>
        <w:pStyle w:val="Akapitzlist"/>
        <w:numPr>
          <w:ilvl w:val="1"/>
          <w:numId w:val="38"/>
        </w:numPr>
        <w:tabs>
          <w:tab w:val="left" w:pos="3686"/>
        </w:tabs>
        <w:spacing w:after="120"/>
        <w:ind w:left="1434" w:hanging="357"/>
        <w:contextualSpacing w:val="0"/>
        <w:jc w:val="both"/>
        <w:rPr>
          <w:rFonts w:eastAsia="Calibri"/>
        </w:rPr>
      </w:pPr>
      <w:r>
        <w:t>p</w:t>
      </w:r>
      <w:r w:rsidRPr="00BF6DCA">
        <w:t>rofesjonalny</w:t>
      </w:r>
      <w:r>
        <w:t xml:space="preserve"> ciśnieniowy</w:t>
      </w:r>
      <w:r>
        <w:rPr>
          <w:rFonts w:eastAsia="Calibri"/>
        </w:rPr>
        <w:t xml:space="preserve"> ekspres gastronomiczny:</w:t>
      </w:r>
    </w:p>
    <w:p w14:paraId="3E7781AD" w14:textId="51FE1395" w:rsidR="005C740C" w:rsidRDefault="005C740C" w:rsidP="0097331B">
      <w:pPr>
        <w:pStyle w:val="Akapitzlist"/>
        <w:numPr>
          <w:ilvl w:val="2"/>
          <w:numId w:val="38"/>
        </w:numPr>
        <w:spacing w:after="0"/>
        <w:ind w:hanging="181"/>
        <w:contextualSpacing w:val="0"/>
        <w:jc w:val="both"/>
        <w:rPr>
          <w:rFonts w:eastAsia="Calibri"/>
        </w:rPr>
      </w:pPr>
      <w:r>
        <w:rPr>
          <w:rFonts w:eastAsia="Calibri"/>
        </w:rPr>
        <w:t>na kawę ziarnistą, z wbudowanym młynkiem wewnętrznym</w:t>
      </w:r>
      <w:r w:rsidR="001452B9">
        <w:rPr>
          <w:rFonts w:eastAsia="Calibri"/>
        </w:rPr>
        <w:t>,</w:t>
      </w:r>
    </w:p>
    <w:p w14:paraId="09B6A557" w14:textId="1B42174B" w:rsidR="005C740C" w:rsidRDefault="005C740C" w:rsidP="0097331B">
      <w:pPr>
        <w:pStyle w:val="Akapitzlist"/>
        <w:numPr>
          <w:ilvl w:val="2"/>
          <w:numId w:val="38"/>
        </w:numPr>
        <w:spacing w:after="0"/>
        <w:ind w:hanging="181"/>
        <w:contextualSpacing w:val="0"/>
        <w:jc w:val="both"/>
        <w:rPr>
          <w:rFonts w:eastAsia="Calibri"/>
        </w:rPr>
      </w:pPr>
      <w:r>
        <w:rPr>
          <w:rFonts w:eastAsia="Calibri"/>
        </w:rPr>
        <w:t>z wewnętrznym zbiornikiem na wodę i mleko</w:t>
      </w:r>
      <w:r w:rsidR="001452B9">
        <w:rPr>
          <w:rFonts w:eastAsia="Calibri"/>
        </w:rPr>
        <w:t>,</w:t>
      </w:r>
    </w:p>
    <w:p w14:paraId="3EF1A5C4" w14:textId="3AF5C44F" w:rsidR="005C740C" w:rsidRPr="00AB5A61" w:rsidRDefault="005C740C" w:rsidP="0097331B">
      <w:pPr>
        <w:pStyle w:val="Akapitzlist"/>
        <w:numPr>
          <w:ilvl w:val="2"/>
          <w:numId w:val="38"/>
        </w:numPr>
        <w:spacing w:after="0"/>
        <w:ind w:hanging="181"/>
        <w:contextualSpacing w:val="0"/>
        <w:jc w:val="both"/>
        <w:rPr>
          <w:rFonts w:eastAsia="Calibri"/>
        </w:rPr>
      </w:pPr>
      <w:r w:rsidRPr="00AB5A61">
        <w:rPr>
          <w:rFonts w:eastAsia="Calibri"/>
        </w:rPr>
        <w:t>z funkcją przygotowania m</w:t>
      </w:r>
      <w:r w:rsidR="001452B9">
        <w:rPr>
          <w:rFonts w:eastAsia="Calibri"/>
        </w:rPr>
        <w:t>.</w:t>
      </w:r>
      <w:r w:rsidRPr="00AB5A61">
        <w:rPr>
          <w:rFonts w:eastAsia="Calibri"/>
        </w:rPr>
        <w:t xml:space="preserve">in. espresso, kawy czarnej, cappuccino, </w:t>
      </w:r>
      <w:proofErr w:type="spellStart"/>
      <w:r w:rsidRPr="00AB5A61">
        <w:rPr>
          <w:rFonts w:eastAsia="Calibri"/>
        </w:rPr>
        <w:t>caffe</w:t>
      </w:r>
      <w:proofErr w:type="spellEnd"/>
      <w:r w:rsidRPr="00AB5A61">
        <w:rPr>
          <w:rFonts w:eastAsia="Calibri"/>
        </w:rPr>
        <w:t xml:space="preserve"> latte, </w:t>
      </w:r>
      <w:proofErr w:type="spellStart"/>
      <w:r w:rsidRPr="00AB5A61">
        <w:rPr>
          <w:rFonts w:eastAsia="Calibri"/>
        </w:rPr>
        <w:t>flat</w:t>
      </w:r>
      <w:proofErr w:type="spellEnd"/>
      <w:r w:rsidRPr="00AB5A61">
        <w:rPr>
          <w:rFonts w:eastAsia="Calibri"/>
        </w:rPr>
        <w:t xml:space="preserve"> </w:t>
      </w:r>
      <w:proofErr w:type="spellStart"/>
      <w:r w:rsidRPr="00AB5A61">
        <w:rPr>
          <w:rFonts w:eastAsia="Calibri"/>
        </w:rPr>
        <w:t>white</w:t>
      </w:r>
      <w:proofErr w:type="spellEnd"/>
      <w:r w:rsidR="001452B9">
        <w:rPr>
          <w:rFonts w:eastAsia="Calibri"/>
        </w:rPr>
        <w:t>,</w:t>
      </w:r>
    </w:p>
    <w:p w14:paraId="57711BA8" w14:textId="57D67D7A" w:rsidR="005C740C" w:rsidRPr="008543CF" w:rsidRDefault="005C740C" w:rsidP="001452B9">
      <w:pPr>
        <w:pStyle w:val="Akapitzlist"/>
        <w:numPr>
          <w:ilvl w:val="2"/>
          <w:numId w:val="38"/>
        </w:numPr>
        <w:spacing w:after="120"/>
        <w:ind w:hanging="181"/>
        <w:contextualSpacing w:val="0"/>
        <w:jc w:val="both"/>
        <w:rPr>
          <w:rFonts w:eastAsia="Calibri"/>
        </w:rPr>
      </w:pPr>
      <w:r w:rsidRPr="008543CF">
        <w:rPr>
          <w:rFonts w:eastAsia="Calibri"/>
        </w:rPr>
        <w:t>z możliwością wybor</w:t>
      </w:r>
      <w:r>
        <w:rPr>
          <w:rFonts w:eastAsia="Calibri"/>
        </w:rPr>
        <w:t>u</w:t>
      </w:r>
      <w:r w:rsidRPr="008543CF">
        <w:rPr>
          <w:rFonts w:eastAsia="Calibri"/>
        </w:rPr>
        <w:t xml:space="preserve"> wielkości kawy (min. 2 rozmiary) oraz intensywności (min. 3 poziomy)</w:t>
      </w:r>
      <w:r w:rsidR="001452B9">
        <w:rPr>
          <w:rFonts w:eastAsia="Calibri"/>
        </w:rPr>
        <w:t>,</w:t>
      </w:r>
    </w:p>
    <w:p w14:paraId="293ED280" w14:textId="77777777" w:rsidR="005C740C" w:rsidRDefault="005C740C" w:rsidP="005C740C">
      <w:pPr>
        <w:pStyle w:val="Akapitzlist"/>
        <w:numPr>
          <w:ilvl w:val="1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zastawa:</w:t>
      </w:r>
    </w:p>
    <w:p w14:paraId="6A1E4380" w14:textId="5A98910A" w:rsidR="005C740C" w:rsidRDefault="005C740C" w:rsidP="0097331B">
      <w:pPr>
        <w:pStyle w:val="Akapitzlist"/>
        <w:numPr>
          <w:ilvl w:val="2"/>
          <w:numId w:val="38"/>
        </w:numPr>
        <w:spacing w:after="0"/>
        <w:ind w:hanging="181"/>
        <w:contextualSpacing w:val="0"/>
        <w:rPr>
          <w:rFonts w:eastAsia="Calibri"/>
        </w:rPr>
      </w:pPr>
      <w:r>
        <w:rPr>
          <w:rFonts w:eastAsia="Calibri"/>
        </w:rPr>
        <w:t>białe, ceramiczne f</w:t>
      </w:r>
      <w:r w:rsidRPr="003F6326">
        <w:rPr>
          <w:rFonts w:eastAsia="Calibri"/>
        </w:rPr>
        <w:t xml:space="preserve">iliżanki </w:t>
      </w:r>
      <w:r>
        <w:rPr>
          <w:rFonts w:eastAsia="Calibri"/>
        </w:rPr>
        <w:t xml:space="preserve">ze spodkiem </w:t>
      </w:r>
      <w:r w:rsidRPr="003F6326">
        <w:rPr>
          <w:rFonts w:eastAsia="Calibri"/>
        </w:rPr>
        <w:t>75-85 ml do espresso</w:t>
      </w:r>
      <w:r>
        <w:rPr>
          <w:rFonts w:eastAsia="Calibri"/>
        </w:rPr>
        <w:t xml:space="preserve"> oraz 170-200 ml do pozostałych kaw</w:t>
      </w:r>
      <w:r w:rsidR="001452B9">
        <w:rPr>
          <w:rFonts w:eastAsia="Calibri"/>
        </w:rPr>
        <w:t>,</w:t>
      </w:r>
    </w:p>
    <w:p w14:paraId="26107EE3" w14:textId="5705C650" w:rsidR="005C740C" w:rsidRPr="00AB5A61" w:rsidRDefault="005C740C" w:rsidP="005C740C">
      <w:pPr>
        <w:pStyle w:val="Akapitzlist"/>
        <w:numPr>
          <w:ilvl w:val="2"/>
          <w:numId w:val="38"/>
        </w:numPr>
        <w:spacing w:after="120"/>
        <w:contextualSpacing w:val="0"/>
        <w:rPr>
          <w:rFonts w:eastAsia="Calibri"/>
        </w:rPr>
      </w:pPr>
      <w:r>
        <w:rPr>
          <w:rFonts w:eastAsia="Calibri"/>
        </w:rPr>
        <w:t>łyżeczki</w:t>
      </w:r>
      <w:r w:rsidR="000A42D0">
        <w:rPr>
          <w:rFonts w:eastAsia="Calibri"/>
        </w:rPr>
        <w:t xml:space="preserve"> </w:t>
      </w:r>
      <w:r w:rsidRPr="003F6326">
        <w:rPr>
          <w:rFonts w:eastAsia="Calibri"/>
        </w:rPr>
        <w:t>ze stali nierdzewne</w:t>
      </w:r>
      <w:r>
        <w:rPr>
          <w:rFonts w:eastAsia="Calibri"/>
        </w:rPr>
        <w:t>j</w:t>
      </w:r>
      <w:r w:rsidR="001452B9">
        <w:rPr>
          <w:rFonts w:eastAsia="Calibri"/>
        </w:rPr>
        <w:t>,</w:t>
      </w:r>
    </w:p>
    <w:p w14:paraId="61E087D4" w14:textId="77777777" w:rsidR="005C740C" w:rsidRDefault="005C740C" w:rsidP="005C740C">
      <w:pPr>
        <w:pStyle w:val="Akapitzlist"/>
        <w:numPr>
          <w:ilvl w:val="1"/>
          <w:numId w:val="38"/>
        </w:numPr>
        <w:contextualSpacing w:val="0"/>
        <w:jc w:val="both"/>
        <w:rPr>
          <w:rFonts w:eastAsia="Calibri"/>
        </w:rPr>
      </w:pPr>
      <w:r>
        <w:rPr>
          <w:rFonts w:eastAsia="Calibri"/>
        </w:rPr>
        <w:t>d</w:t>
      </w:r>
      <w:r w:rsidRPr="00BF6DCA">
        <w:rPr>
          <w:rFonts w:eastAsia="Calibri"/>
        </w:rPr>
        <w:t xml:space="preserve">odatki do kawy: </w:t>
      </w:r>
    </w:p>
    <w:p w14:paraId="7DC7C726" w14:textId="71AFFE81" w:rsidR="005C740C" w:rsidRDefault="005C740C" w:rsidP="0097331B">
      <w:pPr>
        <w:pStyle w:val="Akapitzlist"/>
        <w:numPr>
          <w:ilvl w:val="2"/>
          <w:numId w:val="38"/>
        </w:numPr>
        <w:spacing w:after="0"/>
        <w:contextualSpacing w:val="0"/>
        <w:jc w:val="both"/>
        <w:rPr>
          <w:rFonts w:eastAsia="Calibri"/>
        </w:rPr>
      </w:pPr>
      <w:r w:rsidRPr="00BF6DCA">
        <w:rPr>
          <w:rFonts w:eastAsia="Calibri"/>
        </w:rPr>
        <w:t xml:space="preserve">mleko krowie </w:t>
      </w:r>
      <w:r>
        <w:rPr>
          <w:rFonts w:eastAsia="Calibri"/>
        </w:rPr>
        <w:t>3,2% w dzbanuszku ceramicznym białym 250-300 ml</w:t>
      </w:r>
      <w:r w:rsidR="001452B9">
        <w:rPr>
          <w:rFonts w:eastAsia="Calibri"/>
        </w:rPr>
        <w:t>,</w:t>
      </w:r>
    </w:p>
    <w:p w14:paraId="742FF5A9" w14:textId="07C399CC" w:rsidR="005C740C" w:rsidRDefault="005C740C" w:rsidP="0097331B">
      <w:pPr>
        <w:pStyle w:val="Akapitzlist"/>
        <w:numPr>
          <w:ilvl w:val="2"/>
          <w:numId w:val="38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mleko krowie bez laktozy w dzbanuszku ceramicznym białym 250-300 ml</w:t>
      </w:r>
      <w:r w:rsidR="001452B9">
        <w:rPr>
          <w:rFonts w:eastAsia="Calibri"/>
        </w:rPr>
        <w:t>,</w:t>
      </w:r>
    </w:p>
    <w:p w14:paraId="6EF05425" w14:textId="75EFCF31" w:rsidR="005C740C" w:rsidRDefault="005C740C" w:rsidP="0097331B">
      <w:pPr>
        <w:pStyle w:val="Akapitzlist"/>
        <w:numPr>
          <w:ilvl w:val="2"/>
          <w:numId w:val="38"/>
        </w:numPr>
        <w:spacing w:after="0"/>
        <w:contextualSpacing w:val="0"/>
        <w:jc w:val="both"/>
        <w:rPr>
          <w:rFonts w:eastAsia="Calibri"/>
        </w:rPr>
      </w:pPr>
      <w:r w:rsidRPr="00BF6DCA">
        <w:rPr>
          <w:rFonts w:eastAsia="Calibri"/>
        </w:rPr>
        <w:t>mleko roślinne (wegańskie)</w:t>
      </w:r>
      <w:r>
        <w:rPr>
          <w:rFonts w:eastAsia="Calibri"/>
        </w:rPr>
        <w:t xml:space="preserve"> 2 rodzaje w dzbanuszku ceramicznym</w:t>
      </w:r>
      <w:r w:rsidRPr="0044232C">
        <w:rPr>
          <w:rFonts w:eastAsia="Calibri"/>
        </w:rPr>
        <w:t xml:space="preserve"> </w:t>
      </w:r>
      <w:r>
        <w:rPr>
          <w:rFonts w:eastAsia="Calibri"/>
        </w:rPr>
        <w:t>białym 250-300 ml</w:t>
      </w:r>
      <w:r w:rsidR="001452B9">
        <w:rPr>
          <w:rFonts w:eastAsia="Calibri"/>
        </w:rPr>
        <w:t>,</w:t>
      </w:r>
    </w:p>
    <w:p w14:paraId="14D9041C" w14:textId="0BEC91D3" w:rsidR="005C740C" w:rsidRDefault="005C740C" w:rsidP="0097331B">
      <w:pPr>
        <w:pStyle w:val="Akapitzlist"/>
        <w:numPr>
          <w:ilvl w:val="2"/>
          <w:numId w:val="38"/>
        </w:numPr>
        <w:spacing w:after="0"/>
        <w:ind w:hanging="181"/>
        <w:contextualSpacing w:val="0"/>
        <w:jc w:val="both"/>
        <w:rPr>
          <w:rFonts w:eastAsia="Calibri"/>
        </w:rPr>
      </w:pPr>
      <w:r>
        <w:rPr>
          <w:rFonts w:eastAsia="Calibri"/>
        </w:rPr>
        <w:t>cukier biały i brązowy w ceramicznych białych cukiernicach</w:t>
      </w:r>
      <w:r w:rsidR="001452B9">
        <w:rPr>
          <w:rFonts w:eastAsia="Calibri"/>
        </w:rPr>
        <w:t>,</w:t>
      </w:r>
      <w:r>
        <w:rPr>
          <w:rFonts w:eastAsia="Calibri"/>
        </w:rPr>
        <w:t xml:space="preserve"> </w:t>
      </w:r>
    </w:p>
    <w:p w14:paraId="647F529A" w14:textId="0DA30B6B" w:rsidR="005C740C" w:rsidRPr="00BF6DCA" w:rsidRDefault="005C740C" w:rsidP="005C740C">
      <w:pPr>
        <w:pStyle w:val="Akapitzlist"/>
        <w:numPr>
          <w:ilvl w:val="2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słodzik</w:t>
      </w:r>
      <w:r w:rsidR="001452B9">
        <w:rPr>
          <w:rFonts w:eastAsia="Calibri"/>
        </w:rPr>
        <w:t>.</w:t>
      </w:r>
    </w:p>
    <w:p w14:paraId="0390D323" w14:textId="04E510DB" w:rsidR="005C740C" w:rsidRDefault="001452B9" w:rsidP="005C740C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H</w:t>
      </w:r>
      <w:r w:rsidR="005C740C">
        <w:rPr>
          <w:rFonts w:eastAsia="Calibri"/>
        </w:rPr>
        <w:t>erbata:</w:t>
      </w:r>
    </w:p>
    <w:p w14:paraId="66009C7C" w14:textId="62C4607F" w:rsidR="005C740C" w:rsidRPr="008543CF" w:rsidRDefault="005C740C" w:rsidP="005C740C">
      <w:pPr>
        <w:pStyle w:val="Akapitzlist"/>
        <w:numPr>
          <w:ilvl w:val="1"/>
          <w:numId w:val="38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8543CF">
        <w:rPr>
          <w:rFonts w:eastAsia="Calibri"/>
        </w:rPr>
        <w:t xml:space="preserve">herbata w torebkach: czarna, zielona, owocowa, </w:t>
      </w:r>
      <w:r>
        <w:rPr>
          <w:rFonts w:eastAsia="Calibri"/>
        </w:rPr>
        <w:t xml:space="preserve">mięta, </w:t>
      </w:r>
      <w:r w:rsidRPr="008543CF">
        <w:rPr>
          <w:rFonts w:eastAsia="Calibri"/>
        </w:rPr>
        <w:t>rumianek</w:t>
      </w:r>
      <w:r w:rsidR="001452B9">
        <w:rPr>
          <w:rFonts w:eastAsia="Calibri"/>
        </w:rPr>
        <w:t>,</w:t>
      </w:r>
    </w:p>
    <w:p w14:paraId="408038C8" w14:textId="77777777" w:rsidR="005C740C" w:rsidRDefault="005C740C" w:rsidP="005C740C">
      <w:pPr>
        <w:pStyle w:val="Akapitzlist"/>
        <w:numPr>
          <w:ilvl w:val="1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zastawa:</w:t>
      </w:r>
    </w:p>
    <w:p w14:paraId="120F348A" w14:textId="34951181" w:rsidR="005C740C" w:rsidRDefault="005C740C" w:rsidP="0097331B">
      <w:pPr>
        <w:pStyle w:val="Akapitzlist"/>
        <w:numPr>
          <w:ilvl w:val="2"/>
          <w:numId w:val="38"/>
        </w:numPr>
        <w:spacing w:after="0"/>
        <w:ind w:hanging="181"/>
        <w:contextualSpacing w:val="0"/>
        <w:rPr>
          <w:rFonts w:eastAsia="Calibri"/>
        </w:rPr>
      </w:pPr>
      <w:r>
        <w:rPr>
          <w:rFonts w:eastAsia="Calibri"/>
        </w:rPr>
        <w:t>białe, ceramiczne f</w:t>
      </w:r>
      <w:r w:rsidRPr="003F6326">
        <w:rPr>
          <w:rFonts w:eastAsia="Calibri"/>
        </w:rPr>
        <w:t xml:space="preserve">iliżanki </w:t>
      </w:r>
      <w:r>
        <w:rPr>
          <w:rFonts w:eastAsia="Calibri"/>
        </w:rPr>
        <w:t>ze spodkiem 170-200 ml</w:t>
      </w:r>
      <w:r w:rsidR="001452B9">
        <w:rPr>
          <w:rFonts w:eastAsia="Calibri"/>
        </w:rPr>
        <w:t>,</w:t>
      </w:r>
    </w:p>
    <w:p w14:paraId="6C5F4A7A" w14:textId="454380B8" w:rsidR="005C740C" w:rsidRPr="003F6326" w:rsidRDefault="005C740C" w:rsidP="005C740C">
      <w:pPr>
        <w:pStyle w:val="Akapitzlist"/>
        <w:numPr>
          <w:ilvl w:val="2"/>
          <w:numId w:val="38"/>
        </w:numPr>
        <w:spacing w:after="120"/>
        <w:ind w:hanging="181"/>
        <w:contextualSpacing w:val="0"/>
        <w:rPr>
          <w:rFonts w:eastAsia="Calibri"/>
        </w:rPr>
      </w:pPr>
      <w:r>
        <w:rPr>
          <w:rFonts w:eastAsia="Calibri"/>
        </w:rPr>
        <w:t xml:space="preserve">łyżeczki </w:t>
      </w:r>
      <w:r w:rsidRPr="003F6326">
        <w:rPr>
          <w:rFonts w:eastAsia="Calibri"/>
        </w:rPr>
        <w:t>ze stali nierdzewne</w:t>
      </w:r>
      <w:r>
        <w:rPr>
          <w:rFonts w:eastAsia="Calibri"/>
        </w:rPr>
        <w:t>j</w:t>
      </w:r>
      <w:r w:rsidR="001452B9">
        <w:rPr>
          <w:rFonts w:eastAsia="Calibri"/>
        </w:rPr>
        <w:t>,</w:t>
      </w:r>
    </w:p>
    <w:p w14:paraId="1EB91AF1" w14:textId="3F2A7DC2" w:rsidR="005C740C" w:rsidRDefault="005C740C" w:rsidP="005C740C">
      <w:pPr>
        <w:pStyle w:val="Akapitzlist"/>
        <w:numPr>
          <w:ilvl w:val="1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d</w:t>
      </w:r>
      <w:r w:rsidRPr="00BF6DCA">
        <w:rPr>
          <w:rFonts w:eastAsia="Calibri"/>
        </w:rPr>
        <w:t xml:space="preserve">odatki do </w:t>
      </w:r>
      <w:r>
        <w:rPr>
          <w:rFonts w:eastAsia="Calibri"/>
        </w:rPr>
        <w:t>herbaty</w:t>
      </w:r>
      <w:r w:rsidR="001452B9">
        <w:rPr>
          <w:rFonts w:eastAsia="Calibri"/>
        </w:rPr>
        <w:t>:</w:t>
      </w:r>
    </w:p>
    <w:p w14:paraId="3E4B4354" w14:textId="5C274761" w:rsidR="005C740C" w:rsidRDefault="005C740C" w:rsidP="0097331B">
      <w:pPr>
        <w:pStyle w:val="Akapitzlist"/>
        <w:numPr>
          <w:ilvl w:val="2"/>
          <w:numId w:val="38"/>
        </w:numPr>
        <w:spacing w:after="0"/>
        <w:ind w:hanging="181"/>
        <w:contextualSpacing w:val="0"/>
        <w:jc w:val="both"/>
        <w:rPr>
          <w:rFonts w:eastAsia="Calibri"/>
        </w:rPr>
      </w:pPr>
      <w:r>
        <w:rPr>
          <w:rFonts w:eastAsia="Calibri"/>
        </w:rPr>
        <w:t>plasterki cytryny</w:t>
      </w:r>
      <w:r w:rsidR="001452B9">
        <w:rPr>
          <w:rFonts w:eastAsia="Calibri"/>
        </w:rPr>
        <w:t>,</w:t>
      </w:r>
    </w:p>
    <w:p w14:paraId="6862B4B2" w14:textId="57F966CF" w:rsidR="005C740C" w:rsidRDefault="005C740C" w:rsidP="0097331B">
      <w:pPr>
        <w:pStyle w:val="Akapitzlist"/>
        <w:numPr>
          <w:ilvl w:val="2"/>
          <w:numId w:val="38"/>
        </w:numPr>
        <w:spacing w:after="0"/>
        <w:ind w:hanging="181"/>
        <w:contextualSpacing w:val="0"/>
        <w:jc w:val="both"/>
        <w:rPr>
          <w:rFonts w:eastAsia="Calibri"/>
        </w:rPr>
      </w:pPr>
      <w:r>
        <w:rPr>
          <w:rFonts w:eastAsia="Calibri"/>
        </w:rPr>
        <w:lastRenderedPageBreak/>
        <w:t>cukier biały i brązowy w ceramicznych cukiernicach</w:t>
      </w:r>
      <w:r w:rsidR="001452B9">
        <w:rPr>
          <w:rFonts w:eastAsia="Calibri"/>
        </w:rPr>
        <w:t>,</w:t>
      </w:r>
    </w:p>
    <w:p w14:paraId="2DBAFFEF" w14:textId="15E9E878" w:rsidR="005C740C" w:rsidRPr="00BF6DCA" w:rsidRDefault="005C740C" w:rsidP="005C740C">
      <w:pPr>
        <w:pStyle w:val="Akapitzlist"/>
        <w:numPr>
          <w:ilvl w:val="2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słodzik</w:t>
      </w:r>
      <w:r w:rsidR="001452B9">
        <w:rPr>
          <w:rFonts w:eastAsia="Calibri"/>
        </w:rPr>
        <w:t>.</w:t>
      </w:r>
    </w:p>
    <w:p w14:paraId="79F9438B" w14:textId="12FD906E" w:rsidR="005C740C" w:rsidRDefault="001452B9" w:rsidP="005C740C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I</w:t>
      </w:r>
      <w:r w:rsidR="005C740C">
        <w:rPr>
          <w:rFonts w:eastAsia="Calibri"/>
        </w:rPr>
        <w:t>nne napoje</w:t>
      </w:r>
      <w:r>
        <w:rPr>
          <w:rFonts w:eastAsia="Calibri"/>
        </w:rPr>
        <w:t>:</w:t>
      </w:r>
    </w:p>
    <w:p w14:paraId="6AA135E3" w14:textId="1E83FA83" w:rsidR="005C740C" w:rsidRDefault="005C740C" w:rsidP="0097331B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woda </w:t>
      </w:r>
      <w:r w:rsidRPr="00BF6DCA">
        <w:rPr>
          <w:rFonts w:eastAsia="Calibri"/>
        </w:rPr>
        <w:t>mineralna niegazowana</w:t>
      </w:r>
      <w:r w:rsidR="001452B9">
        <w:rPr>
          <w:rFonts w:eastAsia="Calibri"/>
        </w:rPr>
        <w:t xml:space="preserve"> i gazowana w butelkach</w:t>
      </w:r>
      <w:r w:rsidR="006D71B9">
        <w:rPr>
          <w:rFonts w:eastAsia="Calibri"/>
        </w:rPr>
        <w:t xml:space="preserve"> szklanych</w:t>
      </w:r>
      <w:r w:rsidR="001452B9">
        <w:rPr>
          <w:rFonts w:eastAsia="Calibri"/>
        </w:rPr>
        <w:t xml:space="preserve"> 350 ml,</w:t>
      </w:r>
    </w:p>
    <w:p w14:paraId="3A9B246B" w14:textId="777BB5BD" w:rsidR="005C740C" w:rsidRPr="00AB5A61" w:rsidRDefault="005C740C" w:rsidP="0097331B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t>soki wyciskane z owoców i warzyw w dzbankach szklanych 1l</w:t>
      </w:r>
      <w:r w:rsidR="001452B9">
        <w:t>,</w:t>
      </w:r>
    </w:p>
    <w:p w14:paraId="6CD0F390" w14:textId="5FF81702" w:rsidR="005C740C" w:rsidRPr="0044232C" w:rsidRDefault="005C740C" w:rsidP="005C740C">
      <w:pPr>
        <w:pStyle w:val="Akapitzlist"/>
        <w:numPr>
          <w:ilvl w:val="1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szklanki o pojemności 250 – 300 ml</w:t>
      </w:r>
      <w:r w:rsidR="001452B9">
        <w:rPr>
          <w:rFonts w:eastAsia="Calibri"/>
        </w:rPr>
        <w:t>.</w:t>
      </w:r>
    </w:p>
    <w:p w14:paraId="271CBB39" w14:textId="10B98DAD" w:rsidR="005C740C" w:rsidRDefault="001452B9" w:rsidP="005C740C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P</w:t>
      </w:r>
      <w:r w:rsidR="005C740C">
        <w:rPr>
          <w:rFonts w:eastAsia="Calibri"/>
        </w:rPr>
        <w:t>rzekąski:</w:t>
      </w:r>
    </w:p>
    <w:p w14:paraId="1447405E" w14:textId="693A760A" w:rsidR="005C740C" w:rsidRDefault="005C740C" w:rsidP="0097331B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r</w:t>
      </w:r>
      <w:r w:rsidRPr="0044232C">
        <w:rPr>
          <w:rFonts w:eastAsia="Calibri"/>
        </w:rPr>
        <w:t>ogalik</w:t>
      </w:r>
      <w:r>
        <w:rPr>
          <w:rFonts w:eastAsia="Calibri"/>
        </w:rPr>
        <w:t>i</w:t>
      </w:r>
      <w:r w:rsidRPr="0044232C">
        <w:rPr>
          <w:rFonts w:eastAsia="Calibri"/>
        </w:rPr>
        <w:t xml:space="preserve"> typu croissant</w:t>
      </w:r>
      <w:r>
        <w:rPr>
          <w:rFonts w:eastAsia="Calibri"/>
        </w:rPr>
        <w:t xml:space="preserve"> wytrawn</w:t>
      </w:r>
      <w:r w:rsidR="001452B9">
        <w:rPr>
          <w:rFonts w:eastAsia="Calibri"/>
        </w:rPr>
        <w:t>e</w:t>
      </w:r>
      <w:r>
        <w:rPr>
          <w:rFonts w:eastAsia="Calibri"/>
        </w:rPr>
        <w:t xml:space="preserve"> z wędlinami</w:t>
      </w:r>
      <w:r w:rsidRPr="0019384E">
        <w:rPr>
          <w:rFonts w:eastAsia="Calibri"/>
        </w:rPr>
        <w:t>, warzywa</w:t>
      </w:r>
      <w:r>
        <w:rPr>
          <w:rFonts w:eastAsia="Calibri"/>
        </w:rPr>
        <w:t>mi, serami itp.</w:t>
      </w:r>
      <w:r w:rsidR="001452B9">
        <w:rPr>
          <w:rFonts w:eastAsia="Calibri"/>
        </w:rPr>
        <w:t>,</w:t>
      </w:r>
    </w:p>
    <w:p w14:paraId="27666FA2" w14:textId="456A71A0" w:rsidR="00F90BBB" w:rsidRDefault="00F90BBB" w:rsidP="0097331B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proofErr w:type="spellStart"/>
      <w:r w:rsidRPr="00F90BBB">
        <w:rPr>
          <w:rFonts w:eastAsia="Calibri"/>
        </w:rPr>
        <w:t>tartaletki</w:t>
      </w:r>
      <w:proofErr w:type="spellEnd"/>
      <w:r w:rsidRPr="00F90BBB">
        <w:rPr>
          <w:rFonts w:eastAsia="Calibri"/>
        </w:rPr>
        <w:t xml:space="preserve"> z grillowanymi warzywami</w:t>
      </w:r>
      <w:r w:rsidR="001452B9">
        <w:rPr>
          <w:rFonts w:eastAsia="Calibri"/>
        </w:rPr>
        <w:t>,</w:t>
      </w:r>
    </w:p>
    <w:p w14:paraId="358D9DC9" w14:textId="570CD905" w:rsidR="005C740C" w:rsidRDefault="000F010B" w:rsidP="0097331B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paszteciki mięsne i warzywne</w:t>
      </w:r>
      <w:r w:rsidR="005C740C">
        <w:rPr>
          <w:rFonts w:eastAsia="Calibri"/>
        </w:rPr>
        <w:t xml:space="preserve"> itp.</w:t>
      </w:r>
    </w:p>
    <w:p w14:paraId="14EB096E" w14:textId="1F95D7E6" w:rsidR="005C740C" w:rsidRDefault="005C740C" w:rsidP="0097331B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3F39BD">
        <w:rPr>
          <w:rFonts w:eastAsia="Calibri"/>
        </w:rPr>
        <w:t>mini-pączki oraz mini-drożdżówki z serem lub budyniem</w:t>
      </w:r>
      <w:r w:rsidR="001452B9">
        <w:rPr>
          <w:rFonts w:eastAsia="Calibri"/>
        </w:rPr>
        <w:t>,</w:t>
      </w:r>
    </w:p>
    <w:p w14:paraId="73A43590" w14:textId="5288650D" w:rsidR="005C740C" w:rsidRPr="0019384E" w:rsidRDefault="005C740C" w:rsidP="0097331B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19384E">
        <w:rPr>
          <w:rFonts w:eastAsia="Calibri"/>
        </w:rPr>
        <w:t>owoce sezonowe</w:t>
      </w:r>
      <w:r w:rsidR="001452B9">
        <w:rPr>
          <w:rFonts w:eastAsia="Calibri"/>
        </w:rPr>
        <w:t>,</w:t>
      </w:r>
    </w:p>
    <w:p w14:paraId="7DA7C95F" w14:textId="55997D09" w:rsidR="005C740C" w:rsidRDefault="005C740C" w:rsidP="005C740C">
      <w:pPr>
        <w:pStyle w:val="Akapitzlist"/>
        <w:numPr>
          <w:ilvl w:val="1"/>
          <w:numId w:val="38"/>
        </w:numPr>
        <w:spacing w:after="12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b</w:t>
      </w:r>
      <w:r w:rsidRPr="00157FC4">
        <w:rPr>
          <w:rFonts w:eastAsia="Calibri"/>
        </w:rPr>
        <w:t>iałe ceramiczne talerzyki deserowe</w:t>
      </w:r>
      <w:r w:rsidR="001452B9">
        <w:rPr>
          <w:rFonts w:eastAsia="Calibri"/>
        </w:rPr>
        <w:t>.</w:t>
      </w:r>
      <w:r w:rsidRPr="00157FC4">
        <w:rPr>
          <w:rFonts w:eastAsia="Calibri"/>
        </w:rPr>
        <w:t xml:space="preserve"> </w:t>
      </w:r>
    </w:p>
    <w:p w14:paraId="28E54FA7" w14:textId="12DEFE25" w:rsidR="005C740C" w:rsidRDefault="005C740C" w:rsidP="005C740C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Meble </w:t>
      </w:r>
      <w:r w:rsidR="001452B9">
        <w:rPr>
          <w:rFonts w:eastAsia="Calibri"/>
        </w:rPr>
        <w:t>c</w:t>
      </w:r>
      <w:r>
        <w:rPr>
          <w:rFonts w:eastAsia="Calibri"/>
        </w:rPr>
        <w:t>ateringowe</w:t>
      </w:r>
      <w:r w:rsidR="001452B9">
        <w:rPr>
          <w:rFonts w:eastAsia="Calibri"/>
        </w:rPr>
        <w:t>:</w:t>
      </w:r>
    </w:p>
    <w:p w14:paraId="002D832D" w14:textId="62ACAAA1" w:rsidR="005C740C" w:rsidRDefault="005C740C" w:rsidP="00BB707C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stół cateringowy, na którym rozstawiony będzie catering</w:t>
      </w:r>
      <w:r w:rsidR="001452B9">
        <w:rPr>
          <w:rFonts w:eastAsia="Calibri"/>
        </w:rPr>
        <w:t>,</w:t>
      </w:r>
    </w:p>
    <w:p w14:paraId="6D0E1017" w14:textId="151ADE7F" w:rsidR="005C740C" w:rsidRDefault="005C740C" w:rsidP="00BB707C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stół nakryty białym obrusem</w:t>
      </w:r>
      <w:r w:rsidR="001452B9">
        <w:rPr>
          <w:rFonts w:eastAsia="Calibri"/>
        </w:rPr>
        <w:t>,</w:t>
      </w:r>
    </w:p>
    <w:p w14:paraId="4F8C2BC8" w14:textId="42D67937" w:rsidR="005C740C" w:rsidRDefault="005C740C" w:rsidP="005C740C">
      <w:pPr>
        <w:pStyle w:val="Akapitzlist"/>
        <w:numPr>
          <w:ilvl w:val="1"/>
          <w:numId w:val="38"/>
        </w:numPr>
        <w:spacing w:after="12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stoliki</w:t>
      </w:r>
      <w:r w:rsidRPr="00157FC4">
        <w:rPr>
          <w:rFonts w:eastAsia="Calibri"/>
        </w:rPr>
        <w:t xml:space="preserve"> koktajlow</w:t>
      </w:r>
      <w:r>
        <w:rPr>
          <w:rFonts w:eastAsia="Calibri"/>
        </w:rPr>
        <w:t>e n</w:t>
      </w:r>
      <w:r w:rsidRPr="00157FC4">
        <w:rPr>
          <w:rFonts w:eastAsia="Calibri"/>
        </w:rPr>
        <w:t>akryt</w:t>
      </w:r>
      <w:r>
        <w:rPr>
          <w:rFonts w:eastAsia="Calibri"/>
        </w:rPr>
        <w:t>e</w:t>
      </w:r>
      <w:r w:rsidRPr="00157FC4">
        <w:rPr>
          <w:rFonts w:eastAsia="Calibri"/>
        </w:rPr>
        <w:t xml:space="preserve"> </w:t>
      </w:r>
      <w:r>
        <w:rPr>
          <w:rFonts w:eastAsia="Calibri"/>
        </w:rPr>
        <w:t>białymi pokrowcami</w:t>
      </w:r>
      <w:r w:rsidR="001452B9">
        <w:rPr>
          <w:rFonts w:eastAsia="Calibri"/>
        </w:rPr>
        <w:t>.</w:t>
      </w:r>
    </w:p>
    <w:p w14:paraId="4F786F66" w14:textId="38F50CF8" w:rsidR="005C740C" w:rsidRDefault="005C740C" w:rsidP="005C740C">
      <w:pPr>
        <w:pStyle w:val="Akapitzlist"/>
        <w:numPr>
          <w:ilvl w:val="0"/>
          <w:numId w:val="38"/>
        </w:numPr>
        <w:spacing w:after="120"/>
        <w:contextualSpacing w:val="0"/>
        <w:jc w:val="both"/>
        <w:rPr>
          <w:rFonts w:eastAsia="Calibri"/>
        </w:rPr>
      </w:pPr>
      <w:r w:rsidRPr="00157FC4">
        <w:rPr>
          <w:rFonts w:eastAsia="Calibri"/>
        </w:rPr>
        <w:t>Obsługa</w:t>
      </w:r>
      <w:r w:rsidR="001452B9">
        <w:rPr>
          <w:rFonts w:eastAsia="Calibri"/>
        </w:rPr>
        <w:t>:</w:t>
      </w:r>
    </w:p>
    <w:p w14:paraId="5A566A6E" w14:textId="3F083334" w:rsidR="005C740C" w:rsidRDefault="005C740C" w:rsidP="00BB707C">
      <w:pPr>
        <w:pStyle w:val="Akapitzlist"/>
        <w:numPr>
          <w:ilvl w:val="1"/>
          <w:numId w:val="3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min. 1</w:t>
      </w:r>
      <w:r w:rsidRPr="00461949">
        <w:rPr>
          <w:rFonts w:eastAsia="Calibri"/>
        </w:rPr>
        <w:t xml:space="preserve"> osob</w:t>
      </w:r>
      <w:r w:rsidR="001452B9">
        <w:rPr>
          <w:rFonts w:eastAsia="Calibri"/>
        </w:rPr>
        <w:t>a</w:t>
      </w:r>
      <w:r w:rsidRPr="00461949">
        <w:rPr>
          <w:rFonts w:eastAsia="Calibri"/>
        </w:rPr>
        <w:t xml:space="preserve"> z obsługi kelnerskiej </w:t>
      </w:r>
      <w:r>
        <w:rPr>
          <w:rFonts w:eastAsia="Calibri"/>
        </w:rPr>
        <w:t>na 10 osób</w:t>
      </w:r>
      <w:r w:rsidR="001452B9">
        <w:rPr>
          <w:rFonts w:eastAsia="Calibri"/>
        </w:rPr>
        <w:t>,</w:t>
      </w:r>
    </w:p>
    <w:p w14:paraId="1F86E568" w14:textId="5F88D084" w:rsidR="005C740C" w:rsidRPr="001452B9" w:rsidRDefault="005C740C" w:rsidP="001452B9">
      <w:pPr>
        <w:pStyle w:val="Akapitzlist"/>
        <w:numPr>
          <w:ilvl w:val="1"/>
          <w:numId w:val="38"/>
        </w:numPr>
        <w:spacing w:after="24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obsługa regularnie kontroluje stan cateringu i w ramach konieczności dokonuje niezbędnego uzupełnienia oraz sprząta użyte elementy zastawy – filiżanki, szklanki, talerzyki. </w:t>
      </w:r>
    </w:p>
    <w:p w14:paraId="151B820D" w14:textId="77777777" w:rsidR="005C740C" w:rsidRPr="006A4F30" w:rsidRDefault="005C740C" w:rsidP="005C740C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>I</w:t>
      </w:r>
      <w:r w:rsidRPr="006A4F30">
        <w:rPr>
          <w:rFonts w:eastAsia="Calibri"/>
          <w:b/>
        </w:rPr>
        <w:t>II. Catering bufetowy</w:t>
      </w:r>
    </w:p>
    <w:p w14:paraId="5B58FA32" w14:textId="14C6A0EC" w:rsidR="005C740C" w:rsidRDefault="005C740C" w:rsidP="001452B9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Menu</w:t>
      </w:r>
      <w:r w:rsidR="00FF45AC">
        <w:rPr>
          <w:rFonts w:eastAsia="Calibri"/>
        </w:rPr>
        <w:t>:</w:t>
      </w:r>
    </w:p>
    <w:p w14:paraId="7F834952" w14:textId="1EB44BDF" w:rsidR="005C740C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</w:pPr>
      <w:r>
        <w:t>2 przystawki zimne, w tym jedna wegetariańska (min. 150 g na osobę)</w:t>
      </w:r>
      <w:r w:rsidR="001452B9">
        <w:t>,</w:t>
      </w:r>
    </w:p>
    <w:p w14:paraId="6AA0C3FA" w14:textId="05CF5D6B" w:rsidR="005C740C" w:rsidRPr="00C16C81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</w:pPr>
      <w:r>
        <w:t xml:space="preserve">2 </w:t>
      </w:r>
      <w:r w:rsidRPr="00C16C81">
        <w:t>rodzaje zup do wyboru, w tym jedna wegetariańska (</w:t>
      </w:r>
      <w:r>
        <w:t>min. 300 ml na osobę)</w:t>
      </w:r>
      <w:r w:rsidR="001452B9">
        <w:t>,</w:t>
      </w:r>
    </w:p>
    <w:p w14:paraId="348B2AF5" w14:textId="7F3F7635" w:rsidR="005C740C" w:rsidRPr="00C16C81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</w:pPr>
      <w:r>
        <w:t xml:space="preserve">2 </w:t>
      </w:r>
      <w:r w:rsidRPr="00C16C81">
        <w:t>rodzaje sałat do wybor</w:t>
      </w:r>
      <w:r>
        <w:t>u (min. 150 g na osobę)</w:t>
      </w:r>
      <w:r w:rsidR="001452B9">
        <w:t>,</w:t>
      </w:r>
    </w:p>
    <w:p w14:paraId="59FBCA60" w14:textId="12627E21" w:rsidR="005C740C" w:rsidRPr="00816877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</w:pPr>
      <w:r w:rsidRPr="00816877">
        <w:t>3 rodzaje da</w:t>
      </w:r>
      <w:r>
        <w:t xml:space="preserve">ń </w:t>
      </w:r>
      <w:r w:rsidR="000055BF">
        <w:t>ciepłych</w:t>
      </w:r>
      <w:r>
        <w:t xml:space="preserve"> do wyboru w tym </w:t>
      </w:r>
      <w:r w:rsidRPr="00816877">
        <w:t>1</w:t>
      </w:r>
      <w:r>
        <w:t xml:space="preserve"> mięsne (min. 200 g na osobę), </w:t>
      </w:r>
      <w:r w:rsidR="001452B9">
        <w:br/>
      </w:r>
      <w:r w:rsidRPr="00816877">
        <w:t xml:space="preserve">1 </w:t>
      </w:r>
      <w:r>
        <w:t>wegetariańskie</w:t>
      </w:r>
      <w:r w:rsidRPr="00816877">
        <w:t xml:space="preserve"> (min. 200 g na osobę)</w:t>
      </w:r>
      <w:r>
        <w:t xml:space="preserve">, 1 rybne </w:t>
      </w:r>
      <w:r w:rsidRPr="00816877">
        <w:t xml:space="preserve">(min. 200 g na osobę) </w:t>
      </w:r>
      <w:r w:rsidR="000A42D0">
        <w:t>oraz</w:t>
      </w:r>
      <w:r w:rsidRPr="00816877">
        <w:t xml:space="preserve"> </w:t>
      </w:r>
      <w:r w:rsidR="000A42D0">
        <w:br/>
      </w:r>
      <w:r w:rsidRPr="00816877">
        <w:t>3 dodatk</w:t>
      </w:r>
      <w:r w:rsidR="000A42D0">
        <w:t>i</w:t>
      </w:r>
      <w:r w:rsidRPr="00816877">
        <w:t xml:space="preserve"> skrobiow</w:t>
      </w:r>
      <w:r w:rsidR="000A42D0">
        <w:t>e</w:t>
      </w:r>
      <w:r w:rsidRPr="00816877">
        <w:t xml:space="preserve"> (min. 150 g na osobę) </w:t>
      </w:r>
      <w:r w:rsidR="000A42D0">
        <w:t xml:space="preserve">i </w:t>
      </w:r>
      <w:r w:rsidRPr="00816877">
        <w:t>3 dodatki warzywne (min. 150 g na osobę)</w:t>
      </w:r>
      <w:r w:rsidR="000A42D0">
        <w:t>,</w:t>
      </w:r>
    </w:p>
    <w:p w14:paraId="2B8FA8C2" w14:textId="47B152D6" w:rsidR="005C740C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</w:pPr>
      <w:r>
        <w:t>3</w:t>
      </w:r>
      <w:r w:rsidRPr="00C16C81">
        <w:t xml:space="preserve"> rodzaj</w:t>
      </w:r>
      <w:r w:rsidR="0045235D">
        <w:t>e</w:t>
      </w:r>
      <w:r w:rsidRPr="00C16C81">
        <w:t xml:space="preserve"> deseru (</w:t>
      </w:r>
      <w:r>
        <w:t>min. 150 g na osobę)</w:t>
      </w:r>
      <w:r w:rsidR="000A42D0">
        <w:t>,</w:t>
      </w:r>
    </w:p>
    <w:p w14:paraId="4149D2D3" w14:textId="158C04AA" w:rsidR="005C740C" w:rsidRPr="00C16C81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</w:pPr>
      <w:r>
        <w:t>owoce sezonowe</w:t>
      </w:r>
      <w:r w:rsidR="000A42D0">
        <w:t>,</w:t>
      </w:r>
    </w:p>
    <w:p w14:paraId="4829B2E8" w14:textId="6B0051DD" w:rsidR="005C740C" w:rsidRDefault="005C740C" w:rsidP="00BB707C">
      <w:pPr>
        <w:pStyle w:val="Akapitzlist"/>
        <w:numPr>
          <w:ilvl w:val="1"/>
          <w:numId w:val="27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woda </w:t>
      </w:r>
      <w:r w:rsidRPr="00BF6DCA">
        <w:rPr>
          <w:rFonts w:eastAsia="Calibri"/>
        </w:rPr>
        <w:t xml:space="preserve">mineralna niegazowana </w:t>
      </w:r>
      <w:r w:rsidR="000A42D0">
        <w:rPr>
          <w:rFonts w:eastAsia="Calibri"/>
        </w:rPr>
        <w:t>i gazowana w butelkach 350 ml,</w:t>
      </w:r>
    </w:p>
    <w:p w14:paraId="4C013E8C" w14:textId="252A42C7" w:rsidR="005C740C" w:rsidRPr="00407B6F" w:rsidRDefault="005C740C" w:rsidP="00407B6F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t>soki wyciskane z owoców i warzyw w dzbankach szklanych</w:t>
      </w:r>
      <w:r w:rsidR="00407B6F">
        <w:t>,</w:t>
      </w:r>
    </w:p>
    <w:p w14:paraId="615087DC" w14:textId="47F163B5" w:rsidR="00407B6F" w:rsidRPr="00FF45AC" w:rsidRDefault="00407B6F" w:rsidP="001452B9">
      <w:pPr>
        <w:pStyle w:val="Akapitzlist"/>
        <w:numPr>
          <w:ilvl w:val="1"/>
          <w:numId w:val="27"/>
        </w:numPr>
        <w:spacing w:after="120"/>
        <w:ind w:left="1434" w:hanging="357"/>
        <w:contextualSpacing w:val="0"/>
        <w:jc w:val="both"/>
        <w:rPr>
          <w:rFonts w:eastAsia="Calibri"/>
        </w:rPr>
      </w:pPr>
      <w:r>
        <w:t>wino białe i czerwone.</w:t>
      </w:r>
    </w:p>
    <w:p w14:paraId="66C94DE3" w14:textId="231835A2" w:rsidR="005C740C" w:rsidRDefault="005C740C" w:rsidP="005C740C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Meble </w:t>
      </w:r>
      <w:r w:rsidR="000A42D0">
        <w:rPr>
          <w:rFonts w:eastAsia="Calibri"/>
        </w:rPr>
        <w:t>c</w:t>
      </w:r>
      <w:r>
        <w:rPr>
          <w:rFonts w:eastAsia="Calibri"/>
        </w:rPr>
        <w:t>ateringowe</w:t>
      </w:r>
      <w:r w:rsidR="00FF45AC">
        <w:rPr>
          <w:rFonts w:eastAsia="Calibri"/>
        </w:rPr>
        <w:t>:</w:t>
      </w:r>
    </w:p>
    <w:p w14:paraId="53BDE3D1" w14:textId="1F3DE87B" w:rsidR="005C740C" w:rsidRDefault="005C740C" w:rsidP="00BB707C">
      <w:pPr>
        <w:pStyle w:val="Akapitzlist"/>
        <w:numPr>
          <w:ilvl w:val="0"/>
          <w:numId w:val="2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stół cateringowy, na którym rozstawiony będzie catering</w:t>
      </w:r>
      <w:r w:rsidR="000A42D0">
        <w:rPr>
          <w:rFonts w:eastAsia="Calibri"/>
        </w:rPr>
        <w:t>,</w:t>
      </w:r>
    </w:p>
    <w:p w14:paraId="36D9A769" w14:textId="250C721B" w:rsidR="005C740C" w:rsidRDefault="005C740C" w:rsidP="00BB707C">
      <w:pPr>
        <w:pStyle w:val="Akapitzlist"/>
        <w:numPr>
          <w:ilvl w:val="0"/>
          <w:numId w:val="2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stół nakryty białym obrusem</w:t>
      </w:r>
      <w:r w:rsidR="000A42D0">
        <w:rPr>
          <w:rFonts w:eastAsia="Calibri"/>
        </w:rPr>
        <w:t>,</w:t>
      </w:r>
    </w:p>
    <w:p w14:paraId="56F842DB" w14:textId="69822ADB" w:rsidR="005C740C" w:rsidRDefault="005C740C" w:rsidP="00BB707C">
      <w:pPr>
        <w:pStyle w:val="Akapitzlist"/>
        <w:numPr>
          <w:ilvl w:val="0"/>
          <w:numId w:val="28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</w:t>
      </w:r>
      <w:r w:rsidRPr="00BB62D0">
        <w:rPr>
          <w:rFonts w:eastAsia="Calibri"/>
        </w:rPr>
        <w:t>toliki koktajlowe nakryte białymi pokrowcami</w:t>
      </w:r>
      <w:r w:rsidR="000A42D0">
        <w:rPr>
          <w:rFonts w:eastAsia="Calibri"/>
        </w:rPr>
        <w:t>,</w:t>
      </w:r>
      <w:r w:rsidRPr="00BB62D0">
        <w:rPr>
          <w:rFonts w:eastAsia="Calibri"/>
        </w:rPr>
        <w:t xml:space="preserve"> </w:t>
      </w:r>
    </w:p>
    <w:p w14:paraId="0D29B1FD" w14:textId="41B3047A" w:rsidR="005C740C" w:rsidRPr="00BB62D0" w:rsidRDefault="005C740C" w:rsidP="005C740C">
      <w:pPr>
        <w:pStyle w:val="Akapitzlist"/>
        <w:numPr>
          <w:ilvl w:val="0"/>
          <w:numId w:val="28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gorące dania serwowane w podgrzewaczach gastronomicznych</w:t>
      </w:r>
      <w:r w:rsidR="000A42D0">
        <w:rPr>
          <w:rFonts w:eastAsia="Calibri"/>
        </w:rPr>
        <w:t>.</w:t>
      </w:r>
      <w:r>
        <w:rPr>
          <w:rFonts w:eastAsia="Calibri"/>
        </w:rPr>
        <w:t xml:space="preserve"> </w:t>
      </w:r>
    </w:p>
    <w:p w14:paraId="139DF601" w14:textId="72CE4EA8" w:rsidR="005C740C" w:rsidRDefault="005C740C" w:rsidP="005C740C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Zastawa </w:t>
      </w:r>
      <w:r w:rsidR="000A42D0">
        <w:rPr>
          <w:rFonts w:eastAsia="Calibri"/>
        </w:rPr>
        <w:t>c</w:t>
      </w:r>
      <w:r>
        <w:rPr>
          <w:rFonts w:eastAsia="Calibri"/>
        </w:rPr>
        <w:t>ateringowa</w:t>
      </w:r>
      <w:r w:rsidR="00FF45AC">
        <w:rPr>
          <w:rFonts w:eastAsia="Calibri"/>
        </w:rPr>
        <w:t>:</w:t>
      </w:r>
    </w:p>
    <w:p w14:paraId="2DF33598" w14:textId="53060D0B" w:rsidR="005C740C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sztućce ze stali nierdzewnej</w:t>
      </w:r>
      <w:r w:rsidR="000A42D0">
        <w:rPr>
          <w:rFonts w:eastAsia="Calibri"/>
        </w:rPr>
        <w:t>,</w:t>
      </w:r>
    </w:p>
    <w:p w14:paraId="665BC8A8" w14:textId="1395BE63" w:rsidR="005C740C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białe ceramiczne talerze obiadowe</w:t>
      </w:r>
      <w:r w:rsidR="000A42D0">
        <w:rPr>
          <w:rFonts w:eastAsia="Calibri"/>
        </w:rPr>
        <w:t>,</w:t>
      </w:r>
      <w:r>
        <w:rPr>
          <w:rFonts w:eastAsia="Calibri"/>
        </w:rPr>
        <w:t xml:space="preserve"> </w:t>
      </w:r>
    </w:p>
    <w:p w14:paraId="6A2DB6F6" w14:textId="72B58ED7" w:rsidR="005C740C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białe ceramiczne talerze deserowe</w:t>
      </w:r>
      <w:r w:rsidR="000A42D0">
        <w:rPr>
          <w:rFonts w:eastAsia="Calibri"/>
        </w:rPr>
        <w:t>,</w:t>
      </w:r>
    </w:p>
    <w:p w14:paraId="76D0E4B7" w14:textId="39644A9F" w:rsidR="005C740C" w:rsidRPr="0044232C" w:rsidRDefault="000A42D0" w:rsidP="005C740C">
      <w:pPr>
        <w:pStyle w:val="Akapitzlist"/>
        <w:numPr>
          <w:ilvl w:val="1"/>
          <w:numId w:val="27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lastRenderedPageBreak/>
        <w:t>s</w:t>
      </w:r>
      <w:r w:rsidR="005C740C">
        <w:rPr>
          <w:rFonts w:eastAsia="Calibri"/>
        </w:rPr>
        <w:t xml:space="preserve">zklanki o pojemności 250 – 300 ml. </w:t>
      </w:r>
    </w:p>
    <w:p w14:paraId="46E32928" w14:textId="6FAC75D2" w:rsidR="005C740C" w:rsidRDefault="005C740C" w:rsidP="005C740C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eastAsia="Calibri"/>
        </w:rPr>
      </w:pPr>
      <w:r w:rsidRPr="00157FC4">
        <w:rPr>
          <w:rFonts w:eastAsia="Calibri"/>
        </w:rPr>
        <w:t>Obsługa</w:t>
      </w:r>
      <w:r w:rsidR="00FF45AC">
        <w:rPr>
          <w:rFonts w:eastAsia="Calibri"/>
        </w:rPr>
        <w:t>:</w:t>
      </w:r>
    </w:p>
    <w:p w14:paraId="13AEB3EF" w14:textId="48577B51" w:rsidR="005C740C" w:rsidRDefault="005C740C" w:rsidP="00BB707C">
      <w:pPr>
        <w:pStyle w:val="Akapitzlist"/>
        <w:numPr>
          <w:ilvl w:val="0"/>
          <w:numId w:val="29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min. 1</w:t>
      </w:r>
      <w:r w:rsidRPr="00461949">
        <w:rPr>
          <w:rFonts w:eastAsia="Calibri"/>
        </w:rPr>
        <w:t xml:space="preserve"> osob</w:t>
      </w:r>
      <w:r w:rsidR="006D71B9">
        <w:rPr>
          <w:rFonts w:eastAsia="Calibri"/>
        </w:rPr>
        <w:t>a</w:t>
      </w:r>
      <w:r w:rsidRPr="00461949">
        <w:rPr>
          <w:rFonts w:eastAsia="Calibri"/>
        </w:rPr>
        <w:t xml:space="preserve"> z obsługi kelnerskiej </w:t>
      </w:r>
      <w:r>
        <w:rPr>
          <w:rFonts w:eastAsia="Calibri"/>
        </w:rPr>
        <w:t xml:space="preserve">na 10 uczestników </w:t>
      </w:r>
    </w:p>
    <w:p w14:paraId="2A0F413E" w14:textId="297A66BB" w:rsidR="005C740C" w:rsidRPr="000A42D0" w:rsidRDefault="005C740C" w:rsidP="005C740C">
      <w:pPr>
        <w:pStyle w:val="Akapitzlist"/>
        <w:numPr>
          <w:ilvl w:val="0"/>
          <w:numId w:val="29"/>
        </w:numPr>
        <w:spacing w:after="240"/>
        <w:contextualSpacing w:val="0"/>
        <w:jc w:val="both"/>
        <w:rPr>
          <w:rFonts w:eastAsia="Calibri"/>
        </w:rPr>
      </w:pPr>
      <w:r w:rsidRPr="00BB62D0">
        <w:rPr>
          <w:rFonts w:eastAsia="Calibri"/>
        </w:rPr>
        <w:t>obsługa regularnie kontroluje stan cateringu i w ramach konieczności dokonuje niezbędnego uzupełnia oraz sprząta użyte elementy zastawy – filiżanki, szklanki, talerzyki.</w:t>
      </w:r>
    </w:p>
    <w:p w14:paraId="2646ACE9" w14:textId="48CB0371" w:rsidR="005C740C" w:rsidRPr="0062636C" w:rsidRDefault="005C740C" w:rsidP="005C740C">
      <w:pPr>
        <w:jc w:val="both"/>
        <w:rPr>
          <w:rFonts w:eastAsia="Calibri"/>
          <w:b/>
        </w:rPr>
      </w:pPr>
      <w:r>
        <w:rPr>
          <w:rFonts w:eastAsia="Calibri"/>
          <w:b/>
        </w:rPr>
        <w:t>IV</w:t>
      </w:r>
      <w:r w:rsidRPr="0062636C">
        <w:rPr>
          <w:rFonts w:eastAsia="Calibri"/>
          <w:b/>
        </w:rPr>
        <w:t xml:space="preserve">. Catering w formie lunchu </w:t>
      </w:r>
    </w:p>
    <w:p w14:paraId="1C701BBF" w14:textId="12DEB298" w:rsidR="005C740C" w:rsidRPr="003F3B34" w:rsidRDefault="005C740C" w:rsidP="00BB707C">
      <w:pPr>
        <w:pStyle w:val="Akapitzlist"/>
        <w:numPr>
          <w:ilvl w:val="0"/>
          <w:numId w:val="3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3F3B34">
        <w:rPr>
          <w:rFonts w:eastAsia="Calibri"/>
        </w:rPr>
        <w:t xml:space="preserve">Sposób podania: do stolików w </w:t>
      </w:r>
      <w:r w:rsidR="000A42D0">
        <w:rPr>
          <w:rFonts w:eastAsia="Calibri"/>
        </w:rPr>
        <w:t>s</w:t>
      </w:r>
      <w:r w:rsidRPr="003F3B34">
        <w:rPr>
          <w:rFonts w:eastAsia="Calibri"/>
        </w:rPr>
        <w:t>ali do tego dedykowanej.</w:t>
      </w:r>
    </w:p>
    <w:p w14:paraId="22C4FB50" w14:textId="4C71EBC6" w:rsidR="003F3B34" w:rsidRPr="003F3B34" w:rsidRDefault="003F3B34" w:rsidP="00BB707C">
      <w:pPr>
        <w:pStyle w:val="Akapitzlist"/>
        <w:numPr>
          <w:ilvl w:val="0"/>
          <w:numId w:val="3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3F3B34">
        <w:rPr>
          <w:rFonts w:eastAsia="Calibri"/>
        </w:rPr>
        <w:t xml:space="preserve">Obsługa manualna bez wózków </w:t>
      </w:r>
      <w:r w:rsidR="000A42D0">
        <w:rPr>
          <w:rFonts w:eastAsia="Calibri"/>
        </w:rPr>
        <w:t>w sali lunchu</w:t>
      </w:r>
      <w:r w:rsidRPr="003F3B34">
        <w:rPr>
          <w:rFonts w:eastAsia="Calibri"/>
        </w:rPr>
        <w:t>.</w:t>
      </w:r>
    </w:p>
    <w:p w14:paraId="13E52311" w14:textId="0BF9EBED" w:rsidR="005C740C" w:rsidRPr="003F3B34" w:rsidRDefault="005C740C" w:rsidP="00BB707C">
      <w:pPr>
        <w:pStyle w:val="Akapitzlist"/>
        <w:numPr>
          <w:ilvl w:val="0"/>
          <w:numId w:val="3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3F3B34">
        <w:rPr>
          <w:rFonts w:eastAsia="Calibri"/>
        </w:rPr>
        <w:t xml:space="preserve">W </w:t>
      </w:r>
      <w:r w:rsidR="000A42D0">
        <w:rPr>
          <w:rFonts w:eastAsia="Calibri"/>
        </w:rPr>
        <w:t>przypadku</w:t>
      </w:r>
      <w:r w:rsidR="003F3B34">
        <w:rPr>
          <w:rFonts w:eastAsia="Calibri"/>
        </w:rPr>
        <w:t xml:space="preserve"> lunch</w:t>
      </w:r>
      <w:r w:rsidR="000A42D0">
        <w:rPr>
          <w:rFonts w:eastAsia="Calibri"/>
        </w:rPr>
        <w:t>u</w:t>
      </w:r>
      <w:r w:rsidR="003F3B34">
        <w:rPr>
          <w:rFonts w:eastAsia="Calibri"/>
        </w:rPr>
        <w:t xml:space="preserve"> robocz</w:t>
      </w:r>
      <w:r w:rsidR="000A42D0">
        <w:rPr>
          <w:rFonts w:eastAsia="Calibri"/>
        </w:rPr>
        <w:t>ego</w:t>
      </w:r>
      <w:r w:rsidR="0045235D">
        <w:rPr>
          <w:rFonts w:eastAsia="Calibri"/>
        </w:rPr>
        <w:t>,</w:t>
      </w:r>
      <w:r w:rsidR="003F3B34">
        <w:rPr>
          <w:rFonts w:eastAsia="Calibri"/>
        </w:rPr>
        <w:t xml:space="preserve"> odbywa</w:t>
      </w:r>
      <w:r w:rsidR="000A42D0">
        <w:rPr>
          <w:rFonts w:eastAsia="Calibri"/>
        </w:rPr>
        <w:t>jącego</w:t>
      </w:r>
      <w:r w:rsidR="003F3B34">
        <w:rPr>
          <w:rFonts w:eastAsia="Calibri"/>
        </w:rPr>
        <w:t xml:space="preserve"> się w </w:t>
      </w:r>
      <w:r w:rsidR="000A42D0">
        <w:rPr>
          <w:rFonts w:eastAsia="Calibri"/>
        </w:rPr>
        <w:t>s</w:t>
      </w:r>
      <w:r w:rsidR="003F3B34">
        <w:rPr>
          <w:rFonts w:eastAsia="Calibri"/>
        </w:rPr>
        <w:t>ali plenarnej</w:t>
      </w:r>
      <w:r w:rsidR="0045235D">
        <w:rPr>
          <w:rFonts w:eastAsia="Calibri"/>
        </w:rPr>
        <w:t>,</w:t>
      </w:r>
      <w:r w:rsidR="003F3B34">
        <w:rPr>
          <w:rFonts w:eastAsia="Calibri"/>
        </w:rPr>
        <w:t xml:space="preserve"> </w:t>
      </w:r>
      <w:r w:rsidR="008E0CF3">
        <w:rPr>
          <w:rFonts w:eastAsia="Calibri"/>
        </w:rPr>
        <w:t>posiłki podawane są do stołu konferencyjnego, a</w:t>
      </w:r>
      <w:r w:rsidR="000A42D0">
        <w:rPr>
          <w:rFonts w:eastAsia="Calibri"/>
        </w:rPr>
        <w:t xml:space="preserve"> </w:t>
      </w:r>
      <w:r w:rsidRPr="003F3B34">
        <w:rPr>
          <w:rFonts w:eastAsia="Calibri"/>
        </w:rPr>
        <w:t xml:space="preserve">serwis rozszerzany jest </w:t>
      </w:r>
      <w:r w:rsidR="000A42D0">
        <w:rPr>
          <w:rFonts w:eastAsia="Calibri"/>
        </w:rPr>
        <w:t>na</w:t>
      </w:r>
      <w:r w:rsidRPr="003F3B34">
        <w:rPr>
          <w:rFonts w:eastAsia="Calibri"/>
        </w:rPr>
        <w:t xml:space="preserve"> tłumaczy w kabinach w </w:t>
      </w:r>
      <w:r w:rsidR="000A42D0">
        <w:rPr>
          <w:rFonts w:eastAsia="Calibri"/>
        </w:rPr>
        <w:t>s</w:t>
      </w:r>
      <w:r w:rsidRPr="003F3B34">
        <w:rPr>
          <w:rFonts w:eastAsia="Calibri"/>
        </w:rPr>
        <w:t xml:space="preserve">ali plenarnej. </w:t>
      </w:r>
    </w:p>
    <w:p w14:paraId="1A2DD1D1" w14:textId="4630DD9E" w:rsidR="005C740C" w:rsidRDefault="005C740C" w:rsidP="005C740C">
      <w:pPr>
        <w:pStyle w:val="Akapitzlist"/>
        <w:numPr>
          <w:ilvl w:val="0"/>
          <w:numId w:val="30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Menu</w:t>
      </w:r>
      <w:r w:rsidR="00FF45AC">
        <w:rPr>
          <w:rFonts w:eastAsia="Calibri"/>
        </w:rPr>
        <w:t>:</w:t>
      </w:r>
    </w:p>
    <w:p w14:paraId="6AD6FB2A" w14:textId="06A79C21" w:rsidR="005C740C" w:rsidRDefault="00622298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</w:pPr>
      <w:r>
        <w:t>p</w:t>
      </w:r>
      <w:r w:rsidR="005C740C">
        <w:t>rzystawka zimna lub ciepła (min. 150 g na osobę)</w:t>
      </w:r>
      <w:r w:rsidR="000A42D0">
        <w:t>,</w:t>
      </w:r>
    </w:p>
    <w:p w14:paraId="546E7BF5" w14:textId="76B7C600" w:rsidR="005C740C" w:rsidRPr="00C16C81" w:rsidRDefault="005C740C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</w:pPr>
      <w:r>
        <w:t>danie główne</w:t>
      </w:r>
      <w:r w:rsidR="000055BF">
        <w:t xml:space="preserve"> ciepłe</w:t>
      </w:r>
      <w:r w:rsidRPr="00C16C81">
        <w:t xml:space="preserve"> </w:t>
      </w:r>
      <w:r>
        <w:t>(min.</w:t>
      </w:r>
      <w:r w:rsidRPr="00C16C81">
        <w:t xml:space="preserve"> 200 g na osobę)</w:t>
      </w:r>
      <w:r w:rsidR="000A42D0">
        <w:t>,</w:t>
      </w:r>
      <w:r w:rsidRPr="00C16C81">
        <w:t xml:space="preserve"> </w:t>
      </w:r>
    </w:p>
    <w:p w14:paraId="2B695230" w14:textId="007D0C28" w:rsidR="002F43EA" w:rsidRPr="002F43EA" w:rsidRDefault="00622298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</w:pPr>
      <w:r>
        <w:t>d</w:t>
      </w:r>
      <w:r w:rsidR="005C740C">
        <w:t>eser</w:t>
      </w:r>
      <w:r w:rsidR="005C740C" w:rsidRPr="00C16C81">
        <w:t xml:space="preserve"> (</w:t>
      </w:r>
      <w:r w:rsidR="005C740C">
        <w:t>min. 150 g na osobę)</w:t>
      </w:r>
      <w:r w:rsidR="000A42D0">
        <w:t>,</w:t>
      </w:r>
    </w:p>
    <w:p w14:paraId="73807DD9" w14:textId="76D78BD0" w:rsidR="005C740C" w:rsidRPr="00816877" w:rsidRDefault="000A42D0" w:rsidP="00BB707C">
      <w:pPr>
        <w:pStyle w:val="Akapitzlist"/>
        <w:numPr>
          <w:ilvl w:val="1"/>
          <w:numId w:val="30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win</w:t>
      </w:r>
      <w:r w:rsidR="000055BF">
        <w:rPr>
          <w:rFonts w:eastAsia="Calibri"/>
        </w:rPr>
        <w:t>a</w:t>
      </w:r>
      <w:r w:rsidR="005C740C" w:rsidRPr="00816877">
        <w:rPr>
          <w:rFonts w:eastAsia="Calibri"/>
        </w:rPr>
        <w:t xml:space="preserve"> do</w:t>
      </w:r>
      <w:r w:rsidR="00FF45AC">
        <w:rPr>
          <w:rFonts w:eastAsia="Calibri"/>
        </w:rPr>
        <w:t>brane</w:t>
      </w:r>
      <w:r w:rsidR="005C740C" w:rsidRPr="00816877">
        <w:rPr>
          <w:rFonts w:eastAsia="Calibri"/>
        </w:rPr>
        <w:t xml:space="preserve"> do </w:t>
      </w:r>
      <w:r w:rsidR="005C740C">
        <w:rPr>
          <w:rFonts w:eastAsia="Calibri"/>
        </w:rPr>
        <w:t>menu i poszczególnych jego elementów</w:t>
      </w:r>
      <w:r>
        <w:rPr>
          <w:rFonts w:eastAsia="Calibri"/>
        </w:rPr>
        <w:t>,</w:t>
      </w:r>
    </w:p>
    <w:p w14:paraId="583117B8" w14:textId="77777777" w:rsidR="002F43EA" w:rsidRDefault="005C740C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woda </w:t>
      </w:r>
      <w:r w:rsidRPr="00BF6DCA">
        <w:rPr>
          <w:rFonts w:eastAsia="Calibri"/>
        </w:rPr>
        <w:t xml:space="preserve">mineralna niegazowana </w:t>
      </w:r>
      <w:r>
        <w:rPr>
          <w:rFonts w:eastAsia="Calibri"/>
        </w:rPr>
        <w:t>i gazowa</w:t>
      </w:r>
      <w:r w:rsidR="003F3B34">
        <w:rPr>
          <w:rFonts w:eastAsia="Calibri"/>
        </w:rPr>
        <w:t>na rozlewana</w:t>
      </w:r>
      <w:r w:rsidR="002F43EA">
        <w:rPr>
          <w:rFonts w:eastAsia="Calibri"/>
        </w:rPr>
        <w:t>,</w:t>
      </w:r>
    </w:p>
    <w:p w14:paraId="51EE7824" w14:textId="77777777" w:rsidR="002F43EA" w:rsidRDefault="002F43EA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2F43EA">
        <w:rPr>
          <w:rFonts w:eastAsia="Calibri"/>
        </w:rPr>
        <w:t xml:space="preserve">kawa espresso – 100% </w:t>
      </w:r>
      <w:proofErr w:type="spellStart"/>
      <w:r w:rsidRPr="002F43EA">
        <w:rPr>
          <w:rFonts w:eastAsia="Calibri"/>
        </w:rPr>
        <w:t>Arabica</w:t>
      </w:r>
      <w:proofErr w:type="spellEnd"/>
      <w:r w:rsidRPr="002F43EA">
        <w:rPr>
          <w:rFonts w:eastAsia="Calibri"/>
        </w:rPr>
        <w:t>, palona max. 6 miesięcy wcześniej, biała i czarna, podawana w białych ceramicznych filiżankach z podstawką,</w:t>
      </w:r>
    </w:p>
    <w:p w14:paraId="1F893E84" w14:textId="6A8129E2" w:rsidR="002F43EA" w:rsidRPr="002F43EA" w:rsidRDefault="002F43EA" w:rsidP="00BB707C">
      <w:pPr>
        <w:pStyle w:val="Akapitzlist"/>
        <w:numPr>
          <w:ilvl w:val="1"/>
          <w:numId w:val="30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2F43EA">
        <w:rPr>
          <w:rFonts w:eastAsia="Calibri"/>
        </w:rPr>
        <w:t>herbata – czarna, zielona, owocowa, mięta, rumianek, podawana w białych ceramicznych filiżankach z podstawką</w:t>
      </w:r>
      <w:r>
        <w:rPr>
          <w:rFonts w:eastAsia="Calibri"/>
        </w:rPr>
        <w:t>.</w:t>
      </w:r>
    </w:p>
    <w:p w14:paraId="0A66EDB2" w14:textId="0F09096A" w:rsidR="005C740C" w:rsidRDefault="005C740C" w:rsidP="005C740C">
      <w:pPr>
        <w:pStyle w:val="Akapitzlist"/>
        <w:numPr>
          <w:ilvl w:val="0"/>
          <w:numId w:val="30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Każde menu z punktu </w:t>
      </w:r>
      <w:r w:rsidR="000A42D0">
        <w:rPr>
          <w:rFonts w:eastAsia="Calibri"/>
        </w:rPr>
        <w:t>4</w:t>
      </w:r>
      <w:r>
        <w:rPr>
          <w:rFonts w:eastAsia="Calibri"/>
        </w:rPr>
        <w:t>. dostępne będzie ja</w:t>
      </w:r>
      <w:r w:rsidR="00FF45AC">
        <w:rPr>
          <w:rFonts w:eastAsia="Calibri"/>
        </w:rPr>
        <w:t xml:space="preserve">ko jeden z poniższych </w:t>
      </w:r>
      <w:r>
        <w:rPr>
          <w:rFonts w:eastAsia="Calibri"/>
        </w:rPr>
        <w:t>posił</w:t>
      </w:r>
      <w:r w:rsidR="00FF45AC">
        <w:rPr>
          <w:rFonts w:eastAsia="Calibri"/>
        </w:rPr>
        <w:t xml:space="preserve">ków specjalnych </w:t>
      </w:r>
      <w:r w:rsidR="00FF45AC">
        <w:rPr>
          <w:rFonts w:eastAsia="Calibri"/>
        </w:rPr>
        <w:br/>
        <w:t>w przypadku jego wcześniejszego zgłoszenia przez Zamawiającego</w:t>
      </w:r>
      <w:r>
        <w:rPr>
          <w:rFonts w:eastAsia="Calibri"/>
        </w:rPr>
        <w:t>:</w:t>
      </w:r>
    </w:p>
    <w:p w14:paraId="29B96D87" w14:textId="38B75620" w:rsidR="005C740C" w:rsidRDefault="00D81496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w</w:t>
      </w:r>
      <w:r w:rsidR="005C740C" w:rsidRPr="00A742E1">
        <w:rPr>
          <w:rFonts w:eastAsia="Calibri"/>
        </w:rPr>
        <w:t>egetariańsk</w:t>
      </w:r>
      <w:r w:rsidR="005C740C">
        <w:rPr>
          <w:rFonts w:eastAsia="Calibri"/>
        </w:rPr>
        <w:t>i</w:t>
      </w:r>
      <w:r>
        <w:rPr>
          <w:rFonts w:eastAsia="Calibri"/>
        </w:rPr>
        <w:t>,</w:t>
      </w:r>
    </w:p>
    <w:p w14:paraId="49AB9FCC" w14:textId="19AD1278" w:rsidR="005C740C" w:rsidRDefault="00D81496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w</w:t>
      </w:r>
      <w:r w:rsidR="005C740C">
        <w:rPr>
          <w:rFonts w:eastAsia="Calibri"/>
        </w:rPr>
        <w:t>egański</w:t>
      </w:r>
      <w:r>
        <w:rPr>
          <w:rFonts w:eastAsia="Calibri"/>
        </w:rPr>
        <w:t>,</w:t>
      </w:r>
    </w:p>
    <w:p w14:paraId="581E2116" w14:textId="60C3B48E" w:rsidR="005C740C" w:rsidRDefault="00D81496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k</w:t>
      </w:r>
      <w:r w:rsidR="005C740C">
        <w:rPr>
          <w:rFonts w:eastAsia="Calibri"/>
        </w:rPr>
        <w:t>oszerny</w:t>
      </w:r>
      <w:r>
        <w:rPr>
          <w:rFonts w:eastAsia="Calibri"/>
        </w:rPr>
        <w:t>,</w:t>
      </w:r>
    </w:p>
    <w:p w14:paraId="16E829E1" w14:textId="49A7B040" w:rsidR="005C740C" w:rsidRPr="00A742E1" w:rsidRDefault="00D81496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proofErr w:type="spellStart"/>
      <w:r>
        <w:rPr>
          <w:rFonts w:eastAsia="Calibri"/>
        </w:rPr>
        <w:t>h</w:t>
      </w:r>
      <w:r w:rsidR="005C740C">
        <w:rPr>
          <w:rFonts w:eastAsia="Calibri"/>
        </w:rPr>
        <w:t>alal</w:t>
      </w:r>
      <w:proofErr w:type="spellEnd"/>
      <w:r>
        <w:rPr>
          <w:rFonts w:eastAsia="Calibri"/>
        </w:rPr>
        <w:t>,</w:t>
      </w:r>
    </w:p>
    <w:p w14:paraId="639B4AE4" w14:textId="70A87C42" w:rsidR="005C740C" w:rsidRPr="00A742E1" w:rsidRDefault="005C740C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bezglutenowy</w:t>
      </w:r>
      <w:r w:rsidR="00D81496">
        <w:rPr>
          <w:rFonts w:eastAsia="Calibri"/>
        </w:rPr>
        <w:t>,</w:t>
      </w:r>
    </w:p>
    <w:p w14:paraId="579508D5" w14:textId="3482017D" w:rsidR="005C740C" w:rsidRPr="00A742E1" w:rsidRDefault="005C740C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proofErr w:type="spellStart"/>
      <w:r>
        <w:rPr>
          <w:rFonts w:eastAsia="Calibri"/>
        </w:rPr>
        <w:t>bezlaktozowy</w:t>
      </w:r>
      <w:proofErr w:type="spellEnd"/>
      <w:r w:rsidR="00D81496">
        <w:rPr>
          <w:rFonts w:eastAsia="Calibri"/>
        </w:rPr>
        <w:t>,</w:t>
      </w:r>
    </w:p>
    <w:p w14:paraId="0B80C4D3" w14:textId="7A7FF877" w:rsidR="005C740C" w:rsidRDefault="005C740C" w:rsidP="005C740C">
      <w:pPr>
        <w:pStyle w:val="Akapitzlist"/>
        <w:numPr>
          <w:ilvl w:val="1"/>
          <w:numId w:val="30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niskokaloryczny</w:t>
      </w:r>
      <w:r w:rsidR="00D81496">
        <w:rPr>
          <w:rFonts w:eastAsia="Calibri"/>
        </w:rPr>
        <w:t>.</w:t>
      </w:r>
      <w:r>
        <w:rPr>
          <w:rFonts w:eastAsia="Calibri"/>
        </w:rPr>
        <w:t xml:space="preserve"> </w:t>
      </w:r>
    </w:p>
    <w:p w14:paraId="660B8647" w14:textId="0348471F" w:rsidR="005C740C" w:rsidRPr="00A742E1" w:rsidRDefault="005C740C" w:rsidP="005C740C">
      <w:pPr>
        <w:pStyle w:val="Akapitzlist"/>
        <w:numPr>
          <w:ilvl w:val="0"/>
          <w:numId w:val="30"/>
        </w:numPr>
        <w:spacing w:after="120"/>
        <w:contextualSpacing w:val="0"/>
        <w:jc w:val="both"/>
        <w:rPr>
          <w:rFonts w:eastAsia="Calibri"/>
        </w:rPr>
      </w:pPr>
      <w:r w:rsidRPr="00A742E1">
        <w:rPr>
          <w:rFonts w:eastAsia="Calibri"/>
        </w:rPr>
        <w:t xml:space="preserve">Meble </w:t>
      </w:r>
      <w:r w:rsidR="00FF45AC">
        <w:rPr>
          <w:rFonts w:eastAsia="Calibri"/>
        </w:rPr>
        <w:t>c</w:t>
      </w:r>
      <w:r w:rsidRPr="00A742E1">
        <w:rPr>
          <w:rFonts w:eastAsia="Calibri"/>
        </w:rPr>
        <w:t>ateringowe</w:t>
      </w:r>
      <w:r w:rsidR="00FF45AC">
        <w:rPr>
          <w:rFonts w:eastAsia="Calibri"/>
        </w:rPr>
        <w:t>:</w:t>
      </w:r>
    </w:p>
    <w:p w14:paraId="632B3166" w14:textId="06DD2CCF" w:rsidR="005C740C" w:rsidRPr="009571A7" w:rsidRDefault="005C740C" w:rsidP="00BB707C">
      <w:pPr>
        <w:pStyle w:val="Akapitzlist"/>
        <w:numPr>
          <w:ilvl w:val="0"/>
          <w:numId w:val="31"/>
        </w:numPr>
        <w:spacing w:after="0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 xml:space="preserve">jednolite okrągłe stoły bankietowe na </w:t>
      </w:r>
      <w:r>
        <w:rPr>
          <w:rFonts w:eastAsia="Calibri"/>
        </w:rPr>
        <w:t xml:space="preserve">6 - </w:t>
      </w:r>
      <w:r w:rsidRPr="009571A7">
        <w:rPr>
          <w:rFonts w:eastAsia="Calibri"/>
        </w:rPr>
        <w:t>10 osób</w:t>
      </w:r>
      <w:r w:rsidR="00FF45AC">
        <w:rPr>
          <w:rFonts w:eastAsia="Calibri"/>
        </w:rPr>
        <w:t>,</w:t>
      </w:r>
    </w:p>
    <w:p w14:paraId="0B130D92" w14:textId="16475F71" w:rsidR="005C740C" w:rsidRPr="009571A7" w:rsidRDefault="005C740C" w:rsidP="00BB707C">
      <w:pPr>
        <w:pStyle w:val="Akapitzlist"/>
        <w:numPr>
          <w:ilvl w:val="0"/>
          <w:numId w:val="31"/>
        </w:numPr>
        <w:spacing w:after="0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>jednolite krzesła</w:t>
      </w:r>
      <w:r w:rsidR="00FF45AC">
        <w:rPr>
          <w:rFonts w:eastAsia="Calibri"/>
        </w:rPr>
        <w:t xml:space="preserve"> dopasowane</w:t>
      </w:r>
      <w:r w:rsidRPr="009571A7">
        <w:rPr>
          <w:rFonts w:eastAsia="Calibri"/>
        </w:rPr>
        <w:t xml:space="preserve"> do stołów</w:t>
      </w:r>
      <w:r w:rsidR="00FF45AC">
        <w:rPr>
          <w:rFonts w:eastAsia="Calibri"/>
        </w:rPr>
        <w:t>,</w:t>
      </w:r>
    </w:p>
    <w:p w14:paraId="74FC42A6" w14:textId="4B253410" w:rsidR="005C740C" w:rsidRPr="009571A7" w:rsidRDefault="005C740C" w:rsidP="00BB707C">
      <w:pPr>
        <w:pStyle w:val="Akapitzlist"/>
        <w:numPr>
          <w:ilvl w:val="0"/>
          <w:numId w:val="31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>stoły nakryte białym obrusem</w:t>
      </w:r>
      <w:r w:rsidR="00FF45AC">
        <w:rPr>
          <w:rFonts w:eastAsia="Calibri"/>
        </w:rPr>
        <w:t>,</w:t>
      </w:r>
    </w:p>
    <w:p w14:paraId="0C95C561" w14:textId="6D4B24A0" w:rsidR="005C740C" w:rsidRPr="009571A7" w:rsidRDefault="005C740C" w:rsidP="005C740C">
      <w:pPr>
        <w:pStyle w:val="Akapitzlist"/>
        <w:numPr>
          <w:ilvl w:val="0"/>
          <w:numId w:val="31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>dekoracja kwiatowa na stołach</w:t>
      </w:r>
      <w:r w:rsidR="00FF45AC">
        <w:rPr>
          <w:rFonts w:eastAsia="Calibri"/>
        </w:rPr>
        <w:t>.</w:t>
      </w:r>
    </w:p>
    <w:p w14:paraId="68C1E371" w14:textId="0E075872" w:rsidR="005C740C" w:rsidRPr="009571A7" w:rsidRDefault="005C740C" w:rsidP="005C740C">
      <w:pPr>
        <w:pStyle w:val="Akapitzlist"/>
        <w:numPr>
          <w:ilvl w:val="0"/>
          <w:numId w:val="30"/>
        </w:numPr>
        <w:spacing w:after="120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 xml:space="preserve">Zastawa </w:t>
      </w:r>
      <w:r w:rsidR="00FF45AC">
        <w:rPr>
          <w:rFonts w:eastAsia="Calibri"/>
        </w:rPr>
        <w:t>c</w:t>
      </w:r>
      <w:r w:rsidRPr="009571A7">
        <w:rPr>
          <w:rFonts w:eastAsia="Calibri"/>
        </w:rPr>
        <w:t>ateringowa</w:t>
      </w:r>
      <w:r w:rsidR="00FF45AC">
        <w:rPr>
          <w:rFonts w:eastAsia="Calibri"/>
        </w:rPr>
        <w:t>:</w:t>
      </w:r>
    </w:p>
    <w:p w14:paraId="713F51A5" w14:textId="4AD8D498" w:rsidR="005C740C" w:rsidRPr="009571A7" w:rsidRDefault="005C740C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>sztućce ze stali nierdzewnej</w:t>
      </w:r>
      <w:r w:rsidR="00FF45AC">
        <w:rPr>
          <w:rFonts w:eastAsia="Calibri"/>
        </w:rPr>
        <w:t>,</w:t>
      </w:r>
    </w:p>
    <w:p w14:paraId="252C20DA" w14:textId="7B60BA7C" w:rsidR="005C740C" w:rsidRPr="009571A7" w:rsidRDefault="005C740C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>biała ceramiczna zastawa odpowiednia do serwowanych potraw</w:t>
      </w:r>
      <w:r w:rsidR="00FF45AC">
        <w:rPr>
          <w:rFonts w:eastAsia="Calibri"/>
        </w:rPr>
        <w:t>,</w:t>
      </w:r>
    </w:p>
    <w:p w14:paraId="28F5130E" w14:textId="707C8721" w:rsidR="005C740C" w:rsidRPr="009571A7" w:rsidRDefault="00FF45AC" w:rsidP="00BB707C">
      <w:pPr>
        <w:pStyle w:val="Akapitzlist"/>
        <w:numPr>
          <w:ilvl w:val="1"/>
          <w:numId w:val="30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</w:t>
      </w:r>
      <w:r w:rsidR="005C740C" w:rsidRPr="009571A7">
        <w:rPr>
          <w:rFonts w:eastAsia="Calibri"/>
        </w:rPr>
        <w:t>zklanki na wodę o pojemności 250 – 300 ml</w:t>
      </w:r>
      <w:r>
        <w:rPr>
          <w:rFonts w:eastAsia="Calibri"/>
        </w:rPr>
        <w:t>,</w:t>
      </w:r>
    </w:p>
    <w:p w14:paraId="5CE8BAFA" w14:textId="491C41D5" w:rsidR="005C740C" w:rsidRPr="009571A7" w:rsidRDefault="00FF45AC" w:rsidP="005C740C">
      <w:pPr>
        <w:pStyle w:val="Akapitzlist"/>
        <w:numPr>
          <w:ilvl w:val="1"/>
          <w:numId w:val="30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k</w:t>
      </w:r>
      <w:r w:rsidR="005C740C" w:rsidRPr="009571A7">
        <w:rPr>
          <w:rFonts w:eastAsia="Calibri"/>
        </w:rPr>
        <w:t xml:space="preserve">ieliszki dobrane do podawanego </w:t>
      </w:r>
      <w:r>
        <w:rPr>
          <w:rFonts w:eastAsia="Calibri"/>
        </w:rPr>
        <w:t>wina.</w:t>
      </w:r>
    </w:p>
    <w:p w14:paraId="675A002E" w14:textId="5C165EFF" w:rsidR="005C740C" w:rsidRDefault="005C740C" w:rsidP="005C740C">
      <w:pPr>
        <w:pStyle w:val="Akapitzlist"/>
        <w:numPr>
          <w:ilvl w:val="0"/>
          <w:numId w:val="30"/>
        </w:numPr>
        <w:spacing w:after="120"/>
        <w:contextualSpacing w:val="0"/>
        <w:jc w:val="both"/>
        <w:rPr>
          <w:rFonts w:eastAsia="Calibri"/>
        </w:rPr>
      </w:pPr>
      <w:r w:rsidRPr="00157FC4">
        <w:rPr>
          <w:rFonts w:eastAsia="Calibri"/>
        </w:rPr>
        <w:t>Obsługa</w:t>
      </w:r>
      <w:r w:rsidR="00FF45AC">
        <w:rPr>
          <w:rFonts w:eastAsia="Calibri"/>
        </w:rPr>
        <w:t>:</w:t>
      </w:r>
    </w:p>
    <w:p w14:paraId="2084CEB3" w14:textId="02C9ADAA" w:rsidR="00973F59" w:rsidRPr="008E0CF3" w:rsidRDefault="005C740C" w:rsidP="00831BF5">
      <w:pPr>
        <w:pStyle w:val="Akapitzlist"/>
        <w:numPr>
          <w:ilvl w:val="1"/>
          <w:numId w:val="42"/>
        </w:numPr>
        <w:spacing w:after="240"/>
        <w:contextualSpacing w:val="0"/>
        <w:jc w:val="both"/>
        <w:rPr>
          <w:rFonts w:eastAsia="Calibri"/>
        </w:rPr>
      </w:pPr>
      <w:r w:rsidRPr="003F3B34">
        <w:rPr>
          <w:rFonts w:eastAsia="Calibri"/>
        </w:rPr>
        <w:t>min. 2 osoby na 1 stół, w przypadku lunchu</w:t>
      </w:r>
      <w:r w:rsidR="008E0CF3">
        <w:rPr>
          <w:rFonts w:eastAsia="Calibri"/>
        </w:rPr>
        <w:t xml:space="preserve"> roboczego</w:t>
      </w:r>
      <w:r w:rsidRPr="003F3B34">
        <w:rPr>
          <w:rFonts w:eastAsia="Calibri"/>
        </w:rPr>
        <w:t xml:space="preserve"> na </w:t>
      </w:r>
      <w:r w:rsidR="00FF45AC">
        <w:rPr>
          <w:rFonts w:eastAsia="Calibri"/>
        </w:rPr>
        <w:t>s</w:t>
      </w:r>
      <w:r w:rsidRPr="003F3B34">
        <w:rPr>
          <w:rFonts w:eastAsia="Calibri"/>
        </w:rPr>
        <w:t xml:space="preserve">ali plenarnej </w:t>
      </w:r>
      <w:r w:rsidR="00FF45AC">
        <w:rPr>
          <w:rFonts w:eastAsia="Calibri"/>
        </w:rPr>
        <w:t xml:space="preserve">min. </w:t>
      </w:r>
      <w:r w:rsidRPr="003F3B34">
        <w:rPr>
          <w:rFonts w:eastAsia="Calibri"/>
        </w:rPr>
        <w:t>1</w:t>
      </w:r>
      <w:r w:rsidR="003F3B34" w:rsidRPr="003F3B34">
        <w:rPr>
          <w:rFonts w:eastAsia="Calibri"/>
        </w:rPr>
        <w:t xml:space="preserve"> osoba</w:t>
      </w:r>
      <w:r w:rsidRPr="003F3B34">
        <w:rPr>
          <w:rFonts w:eastAsia="Calibri"/>
        </w:rPr>
        <w:t xml:space="preserve"> na 5</w:t>
      </w:r>
      <w:r w:rsidR="003F3B34" w:rsidRPr="003F3B34">
        <w:rPr>
          <w:rFonts w:eastAsia="Calibri"/>
        </w:rPr>
        <w:t xml:space="preserve"> uczestników</w:t>
      </w:r>
      <w:r w:rsidRPr="003F3B34">
        <w:rPr>
          <w:rFonts w:eastAsia="Calibri"/>
        </w:rPr>
        <w:t>.</w:t>
      </w:r>
    </w:p>
    <w:p w14:paraId="64C120CB" w14:textId="309007B7" w:rsidR="005C740C" w:rsidRPr="00C1320A" w:rsidRDefault="005C740C" w:rsidP="005C740C">
      <w:pPr>
        <w:spacing w:after="120"/>
        <w:jc w:val="both"/>
        <w:rPr>
          <w:rFonts w:eastAsia="Calibri"/>
          <w:b/>
        </w:rPr>
      </w:pPr>
      <w:r w:rsidRPr="00C1320A">
        <w:rPr>
          <w:rFonts w:eastAsia="Calibri"/>
          <w:b/>
        </w:rPr>
        <w:t>V. Catering w formie gala dinner</w:t>
      </w:r>
    </w:p>
    <w:p w14:paraId="6013E822" w14:textId="4AC25CD3" w:rsidR="005C740C" w:rsidRDefault="005C740C" w:rsidP="00BB707C">
      <w:pPr>
        <w:pStyle w:val="Akapitzlist"/>
        <w:numPr>
          <w:ilvl w:val="0"/>
          <w:numId w:val="32"/>
        </w:numPr>
        <w:spacing w:after="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lastRenderedPageBreak/>
        <w:t>Sposób podania:</w:t>
      </w:r>
      <w:r w:rsidRPr="00C1320A">
        <w:rPr>
          <w:rFonts w:eastAsia="Calibri"/>
        </w:rPr>
        <w:t xml:space="preserve"> </w:t>
      </w:r>
      <w:r>
        <w:rPr>
          <w:rFonts w:eastAsia="Calibri"/>
        </w:rPr>
        <w:t xml:space="preserve">do stolików w </w:t>
      </w:r>
      <w:r w:rsidR="008E0CF3">
        <w:rPr>
          <w:rFonts w:eastAsia="Calibri"/>
        </w:rPr>
        <w:t>s</w:t>
      </w:r>
      <w:r>
        <w:rPr>
          <w:rFonts w:eastAsia="Calibri"/>
        </w:rPr>
        <w:t>ali dedykowanej.</w:t>
      </w:r>
    </w:p>
    <w:p w14:paraId="76BD38C4" w14:textId="1D6FE671" w:rsidR="005C740C" w:rsidRPr="003A5522" w:rsidRDefault="005C740C" w:rsidP="00BB707C">
      <w:pPr>
        <w:pStyle w:val="Akapitzlist"/>
        <w:numPr>
          <w:ilvl w:val="0"/>
          <w:numId w:val="32"/>
        </w:numPr>
        <w:spacing w:after="0"/>
        <w:ind w:left="71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D</w:t>
      </w:r>
      <w:r w:rsidRPr="003A5522">
        <w:rPr>
          <w:rFonts w:eastAsia="Calibri"/>
        </w:rPr>
        <w:t>ania przygotowane przez uznanego polskiego szefa kuchni</w:t>
      </w:r>
      <w:r>
        <w:rPr>
          <w:rFonts w:eastAsia="Calibri"/>
        </w:rPr>
        <w:t xml:space="preserve"> lub </w:t>
      </w:r>
      <w:r w:rsidRPr="003A5522">
        <w:rPr>
          <w:rFonts w:eastAsia="Calibri"/>
        </w:rPr>
        <w:t>uznaną restaurację</w:t>
      </w:r>
      <w:r w:rsidR="008E0CF3">
        <w:rPr>
          <w:rFonts w:eastAsia="Calibri"/>
        </w:rPr>
        <w:t>.</w:t>
      </w:r>
    </w:p>
    <w:p w14:paraId="54379DEE" w14:textId="77777777" w:rsidR="005C740C" w:rsidRDefault="005C740C" w:rsidP="005C740C">
      <w:pPr>
        <w:pStyle w:val="Akapitzlist"/>
        <w:numPr>
          <w:ilvl w:val="0"/>
          <w:numId w:val="32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Menu:</w:t>
      </w:r>
    </w:p>
    <w:p w14:paraId="74B28E7F" w14:textId="58385DD1" w:rsidR="005C740C" w:rsidRDefault="008E0CF3" w:rsidP="00BB707C">
      <w:pPr>
        <w:pStyle w:val="Akapitzlist"/>
        <w:numPr>
          <w:ilvl w:val="1"/>
          <w:numId w:val="32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a</w:t>
      </w:r>
      <w:r w:rsidR="005C740C" w:rsidRPr="009B553C">
        <w:rPr>
          <w:rFonts w:eastAsia="Calibri"/>
        </w:rPr>
        <w:t xml:space="preserve">peritif </w:t>
      </w:r>
      <w:r w:rsidR="005C740C">
        <w:rPr>
          <w:rFonts w:eastAsia="Calibri"/>
        </w:rPr>
        <w:t>(na stojąco poza salą)</w:t>
      </w:r>
      <w:r>
        <w:rPr>
          <w:rFonts w:eastAsia="Calibri"/>
        </w:rPr>
        <w:t>,</w:t>
      </w:r>
    </w:p>
    <w:p w14:paraId="01119294" w14:textId="0573FE49" w:rsidR="005C740C" w:rsidRDefault="008E0CF3" w:rsidP="00BB707C">
      <w:pPr>
        <w:pStyle w:val="Akapitzlist"/>
        <w:numPr>
          <w:ilvl w:val="1"/>
          <w:numId w:val="32"/>
        </w:numPr>
        <w:spacing w:after="0"/>
        <w:contextualSpacing w:val="0"/>
      </w:pPr>
      <w:r>
        <w:t>p</w:t>
      </w:r>
      <w:r w:rsidR="005C740C">
        <w:t>rzystawka zimna (min. 150 g na osobę)</w:t>
      </w:r>
      <w:r>
        <w:t>,</w:t>
      </w:r>
    </w:p>
    <w:p w14:paraId="1A30F5BC" w14:textId="4DEEE473" w:rsidR="005C740C" w:rsidRPr="00C16C81" w:rsidRDefault="008E0CF3" w:rsidP="00BB707C">
      <w:pPr>
        <w:pStyle w:val="Akapitzlist"/>
        <w:numPr>
          <w:ilvl w:val="1"/>
          <w:numId w:val="32"/>
        </w:numPr>
        <w:spacing w:after="0"/>
        <w:contextualSpacing w:val="0"/>
      </w:pPr>
      <w:r>
        <w:t>p</w:t>
      </w:r>
      <w:r w:rsidR="005C740C">
        <w:t>rzystawka ciepła lub z</w:t>
      </w:r>
      <w:r w:rsidR="005C740C" w:rsidRPr="00C16C81">
        <w:t>up</w:t>
      </w:r>
      <w:r w:rsidR="005C740C">
        <w:t>a</w:t>
      </w:r>
      <w:r w:rsidR="005C740C" w:rsidRPr="00C16C81">
        <w:t xml:space="preserve"> (</w:t>
      </w:r>
      <w:r w:rsidR="005C740C">
        <w:t>min. 150 g lub 300 ml na osobę)</w:t>
      </w:r>
      <w:r>
        <w:t>,</w:t>
      </w:r>
    </w:p>
    <w:p w14:paraId="634FE917" w14:textId="013780C4" w:rsidR="005C740C" w:rsidRPr="00C16C81" w:rsidRDefault="008E0CF3" w:rsidP="00BB707C">
      <w:pPr>
        <w:pStyle w:val="Akapitzlist"/>
        <w:numPr>
          <w:ilvl w:val="1"/>
          <w:numId w:val="32"/>
        </w:numPr>
        <w:spacing w:after="0"/>
        <w:contextualSpacing w:val="0"/>
      </w:pPr>
      <w:r>
        <w:t>d</w:t>
      </w:r>
      <w:r w:rsidR="005C740C">
        <w:t xml:space="preserve">anie </w:t>
      </w:r>
      <w:r w:rsidR="000055BF">
        <w:t>główne ciepłe</w:t>
      </w:r>
      <w:r w:rsidR="005C740C" w:rsidRPr="00C16C81">
        <w:t xml:space="preserve"> </w:t>
      </w:r>
      <w:r w:rsidR="005C740C">
        <w:t>(min.</w:t>
      </w:r>
      <w:r w:rsidR="005C740C" w:rsidRPr="00C16C81">
        <w:t xml:space="preserve"> 200 g na osobę)</w:t>
      </w:r>
      <w:r>
        <w:t>,</w:t>
      </w:r>
      <w:r w:rsidR="005C740C" w:rsidRPr="00C16C81">
        <w:t xml:space="preserve">  </w:t>
      </w:r>
    </w:p>
    <w:p w14:paraId="0BADFAC0" w14:textId="6BCBCF12" w:rsidR="005C740C" w:rsidRDefault="008E0CF3" w:rsidP="00BB707C">
      <w:pPr>
        <w:pStyle w:val="Akapitzlist"/>
        <w:numPr>
          <w:ilvl w:val="1"/>
          <w:numId w:val="32"/>
        </w:numPr>
        <w:spacing w:after="0"/>
        <w:contextualSpacing w:val="0"/>
      </w:pPr>
      <w:r>
        <w:t>d</w:t>
      </w:r>
      <w:r w:rsidR="005C740C">
        <w:t>eser</w:t>
      </w:r>
      <w:r w:rsidR="005C740C" w:rsidRPr="00C16C81">
        <w:t xml:space="preserve"> (</w:t>
      </w:r>
      <w:r w:rsidR="005C740C">
        <w:t>min. 150 g na osobę)</w:t>
      </w:r>
      <w:r>
        <w:t>,</w:t>
      </w:r>
    </w:p>
    <w:p w14:paraId="502A26D8" w14:textId="118799A1" w:rsidR="002F43EA" w:rsidRPr="003F3B34" w:rsidRDefault="002F43EA" w:rsidP="00BB707C">
      <w:pPr>
        <w:pStyle w:val="Akapitzlist"/>
        <w:numPr>
          <w:ilvl w:val="1"/>
          <w:numId w:val="32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win</w:t>
      </w:r>
      <w:r w:rsidR="000055BF">
        <w:rPr>
          <w:rFonts w:eastAsia="Calibri"/>
        </w:rPr>
        <w:t>a</w:t>
      </w:r>
      <w:r w:rsidRPr="003F3B34">
        <w:rPr>
          <w:rFonts w:eastAsia="Calibri"/>
        </w:rPr>
        <w:t xml:space="preserve"> dopasowane do menu i poszczególnych jego elementów, w tym </w:t>
      </w:r>
      <w:r w:rsidR="000055BF">
        <w:rPr>
          <w:rFonts w:eastAsia="Calibri"/>
        </w:rPr>
        <w:t>1</w:t>
      </w:r>
      <w:r w:rsidRPr="003F3B34">
        <w:rPr>
          <w:rFonts w:eastAsia="Calibri"/>
        </w:rPr>
        <w:t xml:space="preserve"> polskie</w:t>
      </w:r>
      <w:r>
        <w:rPr>
          <w:rFonts w:eastAsia="Calibri"/>
        </w:rPr>
        <w:t>,</w:t>
      </w:r>
    </w:p>
    <w:p w14:paraId="04D3E5F9" w14:textId="0B0EE7B8" w:rsidR="002F43EA" w:rsidRDefault="002F43EA" w:rsidP="00BB707C">
      <w:pPr>
        <w:pStyle w:val="Akapitzlist"/>
        <w:numPr>
          <w:ilvl w:val="1"/>
          <w:numId w:val="3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woda </w:t>
      </w:r>
      <w:r w:rsidRPr="00BF6DCA">
        <w:rPr>
          <w:rFonts w:eastAsia="Calibri"/>
        </w:rPr>
        <w:t xml:space="preserve">mineralna niegazowana </w:t>
      </w:r>
      <w:r>
        <w:rPr>
          <w:rFonts w:eastAsia="Calibri"/>
        </w:rPr>
        <w:t>i gazowana rozlewana</w:t>
      </w:r>
      <w:r w:rsidR="000055BF">
        <w:rPr>
          <w:rFonts w:eastAsia="Calibri"/>
        </w:rPr>
        <w:t>,</w:t>
      </w:r>
    </w:p>
    <w:p w14:paraId="55DC3EBB" w14:textId="41C88A7D" w:rsidR="000055BF" w:rsidRPr="002F43EA" w:rsidRDefault="000055BF" w:rsidP="00BB707C">
      <w:pPr>
        <w:pStyle w:val="Akapitzlist"/>
        <w:numPr>
          <w:ilvl w:val="1"/>
          <w:numId w:val="32"/>
        </w:numPr>
        <w:spacing w:after="0"/>
        <w:ind w:left="1434" w:hanging="357"/>
        <w:contextualSpacing w:val="0"/>
        <w:jc w:val="both"/>
        <w:rPr>
          <w:rFonts w:eastAsia="Calibri"/>
        </w:rPr>
      </w:pPr>
      <w:proofErr w:type="spellStart"/>
      <w:r>
        <w:rPr>
          <w:rFonts w:eastAsia="Calibri"/>
        </w:rPr>
        <w:t>digestif</w:t>
      </w:r>
      <w:proofErr w:type="spellEnd"/>
      <w:r>
        <w:rPr>
          <w:rFonts w:eastAsia="Calibri"/>
        </w:rPr>
        <w:t xml:space="preserve"> – dwa rodzaje do wyboru, w tym 1 polski,</w:t>
      </w:r>
    </w:p>
    <w:p w14:paraId="1B547EE1" w14:textId="77777777" w:rsidR="000F010B" w:rsidRDefault="00622298" w:rsidP="00BB707C">
      <w:pPr>
        <w:pStyle w:val="Akapitzlist"/>
        <w:numPr>
          <w:ilvl w:val="1"/>
          <w:numId w:val="32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>kawa</w:t>
      </w:r>
      <w:r w:rsidR="002F43EA">
        <w:rPr>
          <w:rFonts w:eastAsia="Calibri"/>
        </w:rPr>
        <w:t xml:space="preserve"> espresso</w:t>
      </w:r>
      <w:r>
        <w:rPr>
          <w:rFonts w:eastAsia="Calibri"/>
        </w:rPr>
        <w:t xml:space="preserve"> – 100% </w:t>
      </w:r>
      <w:proofErr w:type="spellStart"/>
      <w:r>
        <w:rPr>
          <w:rFonts w:eastAsia="Calibri"/>
        </w:rPr>
        <w:t>Arabica</w:t>
      </w:r>
      <w:proofErr w:type="spellEnd"/>
      <w:r>
        <w:rPr>
          <w:rFonts w:eastAsia="Calibri"/>
        </w:rPr>
        <w:t xml:space="preserve">, palona max. 6 miesięcy wcześniej, podawana </w:t>
      </w:r>
      <w:r w:rsidR="002F43EA">
        <w:rPr>
          <w:rFonts w:eastAsia="Calibri"/>
        </w:rPr>
        <w:br/>
      </w:r>
      <w:r>
        <w:rPr>
          <w:rFonts w:eastAsia="Calibri"/>
        </w:rPr>
        <w:t>w białych ceramicznych filiżankach z podstawką</w:t>
      </w:r>
    </w:p>
    <w:p w14:paraId="023AE7AE" w14:textId="3ECFE02F" w:rsidR="00652F78" w:rsidRDefault="00652F78" w:rsidP="00652F78">
      <w:pPr>
        <w:pStyle w:val="Akapitzlist"/>
        <w:numPr>
          <w:ilvl w:val="1"/>
          <w:numId w:val="32"/>
        </w:numPr>
        <w:contextualSpacing w:val="0"/>
        <w:jc w:val="both"/>
        <w:rPr>
          <w:rFonts w:eastAsia="Calibri"/>
        </w:rPr>
      </w:pPr>
      <w:r>
        <w:rPr>
          <w:rFonts w:eastAsia="Calibri"/>
        </w:rPr>
        <w:t>herbata – czarna, zielona, owocowa, mięta, rumianek, podawana w białych ceramicznych filiżankach z podstawką z praliną czekoladową</w:t>
      </w:r>
    </w:p>
    <w:p w14:paraId="16C8F81B" w14:textId="7EAFE685" w:rsidR="00622298" w:rsidRDefault="000F010B" w:rsidP="00BB707C">
      <w:pPr>
        <w:pStyle w:val="Akapitzlist"/>
        <w:numPr>
          <w:ilvl w:val="1"/>
          <w:numId w:val="32"/>
        </w:numPr>
        <w:spacing w:after="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Zestaw </w:t>
      </w:r>
      <w:r w:rsidR="002F43EA">
        <w:rPr>
          <w:rFonts w:eastAsia="Calibri"/>
        </w:rPr>
        <w:t>pralin czekoladow</w:t>
      </w:r>
      <w:r>
        <w:rPr>
          <w:rFonts w:eastAsia="Calibri"/>
        </w:rPr>
        <w:t>ych na paterach w liczbie odpowiadającej liczbie osób przy stole</w:t>
      </w:r>
    </w:p>
    <w:p w14:paraId="05E689B4" w14:textId="195D5ED3" w:rsidR="00462482" w:rsidRDefault="00462482" w:rsidP="00462482">
      <w:pPr>
        <w:pStyle w:val="Akapitzlist"/>
        <w:numPr>
          <w:ilvl w:val="0"/>
          <w:numId w:val="32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Każde menu z punktu 3. dostępne będzie jako jeden z poniższych posiłków specjalnych </w:t>
      </w:r>
      <w:r>
        <w:rPr>
          <w:rFonts w:eastAsia="Calibri"/>
        </w:rPr>
        <w:br/>
        <w:t>w przypadku jego wcześniejszego zgłoszenia przez Zamawiającego:</w:t>
      </w:r>
    </w:p>
    <w:p w14:paraId="783D668D" w14:textId="48C4FD1D" w:rsidR="00462482" w:rsidRDefault="00D81496" w:rsidP="00BB707C">
      <w:pPr>
        <w:pStyle w:val="Akapitzlist"/>
        <w:numPr>
          <w:ilvl w:val="1"/>
          <w:numId w:val="3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w</w:t>
      </w:r>
      <w:r w:rsidR="00462482" w:rsidRPr="00A742E1">
        <w:rPr>
          <w:rFonts w:eastAsia="Calibri"/>
        </w:rPr>
        <w:t>egetariańsk</w:t>
      </w:r>
      <w:r w:rsidR="00462482">
        <w:rPr>
          <w:rFonts w:eastAsia="Calibri"/>
        </w:rPr>
        <w:t>i</w:t>
      </w:r>
      <w:r>
        <w:rPr>
          <w:rFonts w:eastAsia="Calibri"/>
        </w:rPr>
        <w:t>,</w:t>
      </w:r>
    </w:p>
    <w:p w14:paraId="669416D9" w14:textId="53FD4F3E" w:rsidR="00462482" w:rsidRDefault="00D81496" w:rsidP="00BB707C">
      <w:pPr>
        <w:pStyle w:val="Akapitzlist"/>
        <w:numPr>
          <w:ilvl w:val="1"/>
          <w:numId w:val="3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w</w:t>
      </w:r>
      <w:r w:rsidR="00462482">
        <w:rPr>
          <w:rFonts w:eastAsia="Calibri"/>
        </w:rPr>
        <w:t>egański</w:t>
      </w:r>
      <w:r>
        <w:rPr>
          <w:rFonts w:eastAsia="Calibri"/>
        </w:rPr>
        <w:t>,</w:t>
      </w:r>
    </w:p>
    <w:p w14:paraId="5A3D64C3" w14:textId="2268F450" w:rsidR="00462482" w:rsidRDefault="00D81496" w:rsidP="00BB707C">
      <w:pPr>
        <w:pStyle w:val="Akapitzlist"/>
        <w:numPr>
          <w:ilvl w:val="1"/>
          <w:numId w:val="3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k</w:t>
      </w:r>
      <w:r w:rsidR="00462482">
        <w:rPr>
          <w:rFonts w:eastAsia="Calibri"/>
        </w:rPr>
        <w:t>oszerny</w:t>
      </w:r>
      <w:r>
        <w:rPr>
          <w:rFonts w:eastAsia="Calibri"/>
        </w:rPr>
        <w:t>,</w:t>
      </w:r>
    </w:p>
    <w:p w14:paraId="004F7631" w14:textId="2B09D531" w:rsidR="00462482" w:rsidRPr="00A742E1" w:rsidRDefault="00D81496" w:rsidP="00BB707C">
      <w:pPr>
        <w:pStyle w:val="Akapitzlist"/>
        <w:numPr>
          <w:ilvl w:val="1"/>
          <w:numId w:val="32"/>
        </w:numPr>
        <w:spacing w:after="0"/>
        <w:ind w:left="1434" w:hanging="357"/>
        <w:contextualSpacing w:val="0"/>
        <w:jc w:val="both"/>
        <w:rPr>
          <w:rFonts w:eastAsia="Calibri"/>
        </w:rPr>
      </w:pPr>
      <w:proofErr w:type="spellStart"/>
      <w:r>
        <w:rPr>
          <w:rFonts w:eastAsia="Calibri"/>
        </w:rPr>
        <w:t>h</w:t>
      </w:r>
      <w:r w:rsidR="00462482">
        <w:rPr>
          <w:rFonts w:eastAsia="Calibri"/>
        </w:rPr>
        <w:t>alal</w:t>
      </w:r>
      <w:proofErr w:type="spellEnd"/>
      <w:r>
        <w:rPr>
          <w:rFonts w:eastAsia="Calibri"/>
        </w:rPr>
        <w:t>,</w:t>
      </w:r>
    </w:p>
    <w:p w14:paraId="0375F81E" w14:textId="67DD1935" w:rsidR="00462482" w:rsidRPr="00A742E1" w:rsidRDefault="00D81496" w:rsidP="00BB707C">
      <w:pPr>
        <w:pStyle w:val="Akapitzlist"/>
        <w:numPr>
          <w:ilvl w:val="1"/>
          <w:numId w:val="32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b</w:t>
      </w:r>
      <w:r w:rsidR="00462482">
        <w:rPr>
          <w:rFonts w:eastAsia="Calibri"/>
        </w:rPr>
        <w:t>ezglutenowy</w:t>
      </w:r>
      <w:r>
        <w:rPr>
          <w:rFonts w:eastAsia="Calibri"/>
        </w:rPr>
        <w:t>,</w:t>
      </w:r>
      <w:r w:rsidR="00462482" w:rsidRPr="00A742E1">
        <w:rPr>
          <w:rFonts w:eastAsia="Calibri"/>
        </w:rPr>
        <w:t xml:space="preserve"> </w:t>
      </w:r>
    </w:p>
    <w:p w14:paraId="5FBC40DC" w14:textId="0133302E" w:rsidR="00462482" w:rsidRPr="00A742E1" w:rsidRDefault="00462482" w:rsidP="00BB707C">
      <w:pPr>
        <w:pStyle w:val="Akapitzlist"/>
        <w:numPr>
          <w:ilvl w:val="1"/>
          <w:numId w:val="32"/>
        </w:numPr>
        <w:spacing w:after="0"/>
        <w:ind w:left="1434" w:hanging="357"/>
        <w:contextualSpacing w:val="0"/>
        <w:jc w:val="both"/>
        <w:rPr>
          <w:rFonts w:eastAsia="Calibri"/>
        </w:rPr>
      </w:pPr>
      <w:proofErr w:type="spellStart"/>
      <w:r>
        <w:rPr>
          <w:rFonts w:eastAsia="Calibri"/>
        </w:rPr>
        <w:t>bezlaktozowy</w:t>
      </w:r>
      <w:proofErr w:type="spellEnd"/>
      <w:r w:rsidR="00D81496">
        <w:rPr>
          <w:rFonts w:eastAsia="Calibri"/>
        </w:rPr>
        <w:t>,</w:t>
      </w:r>
    </w:p>
    <w:p w14:paraId="54111558" w14:textId="23CBF2E9" w:rsidR="00462482" w:rsidRDefault="00462482" w:rsidP="00462482">
      <w:pPr>
        <w:pStyle w:val="Akapitzlist"/>
        <w:numPr>
          <w:ilvl w:val="1"/>
          <w:numId w:val="32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niskokaloryczny</w:t>
      </w:r>
      <w:r w:rsidR="00D81496">
        <w:rPr>
          <w:rFonts w:eastAsia="Calibri"/>
        </w:rPr>
        <w:t>.</w:t>
      </w:r>
      <w:r>
        <w:rPr>
          <w:rFonts w:eastAsia="Calibri"/>
        </w:rPr>
        <w:t xml:space="preserve"> </w:t>
      </w:r>
    </w:p>
    <w:p w14:paraId="46FE187B" w14:textId="383E57B9" w:rsidR="005C740C" w:rsidRDefault="005C740C" w:rsidP="005C740C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Meble </w:t>
      </w:r>
      <w:r w:rsidR="00462482">
        <w:rPr>
          <w:rFonts w:eastAsia="Calibri"/>
        </w:rPr>
        <w:t>c</w:t>
      </w:r>
      <w:r>
        <w:rPr>
          <w:rFonts w:eastAsia="Calibri"/>
        </w:rPr>
        <w:t>ateringowe</w:t>
      </w:r>
      <w:r w:rsidR="00462482">
        <w:rPr>
          <w:rFonts w:eastAsia="Calibri"/>
        </w:rPr>
        <w:t>:</w:t>
      </w:r>
    </w:p>
    <w:p w14:paraId="1CFE0971" w14:textId="4AB814F2" w:rsidR="005C740C" w:rsidRPr="009571A7" w:rsidRDefault="005C740C" w:rsidP="005C740C">
      <w:pPr>
        <w:pStyle w:val="Akapitzlist"/>
        <w:numPr>
          <w:ilvl w:val="0"/>
          <w:numId w:val="33"/>
        </w:numPr>
        <w:spacing w:after="120"/>
        <w:jc w:val="both"/>
        <w:rPr>
          <w:rFonts w:eastAsia="Calibri"/>
        </w:rPr>
      </w:pPr>
      <w:r w:rsidRPr="009571A7">
        <w:rPr>
          <w:rFonts w:eastAsia="Calibri"/>
        </w:rPr>
        <w:t xml:space="preserve">jednolite okrągłe stoły bankietowe na </w:t>
      </w:r>
      <w:r>
        <w:rPr>
          <w:rFonts w:eastAsia="Calibri"/>
        </w:rPr>
        <w:t>6-</w:t>
      </w:r>
      <w:r w:rsidRPr="009571A7">
        <w:rPr>
          <w:rFonts w:eastAsia="Calibri"/>
        </w:rPr>
        <w:t>10 osób</w:t>
      </w:r>
      <w:r w:rsidR="00462482">
        <w:rPr>
          <w:rFonts w:eastAsia="Calibri"/>
        </w:rPr>
        <w:t>,</w:t>
      </w:r>
    </w:p>
    <w:p w14:paraId="58BCF6F6" w14:textId="13085F5C" w:rsidR="005C740C" w:rsidRPr="009571A7" w:rsidRDefault="005C740C" w:rsidP="005C740C">
      <w:pPr>
        <w:pStyle w:val="Akapitzlist"/>
        <w:numPr>
          <w:ilvl w:val="0"/>
          <w:numId w:val="33"/>
        </w:numPr>
        <w:spacing w:after="120"/>
        <w:jc w:val="both"/>
        <w:rPr>
          <w:rFonts w:eastAsia="Calibri"/>
        </w:rPr>
      </w:pPr>
      <w:r w:rsidRPr="009571A7">
        <w:rPr>
          <w:rFonts w:eastAsia="Calibri"/>
        </w:rPr>
        <w:t>jednolite krzesła, eleganckie pasujące do stołów</w:t>
      </w:r>
      <w:r w:rsidR="00462482">
        <w:rPr>
          <w:rFonts w:eastAsia="Calibri"/>
        </w:rPr>
        <w:t>,</w:t>
      </w:r>
    </w:p>
    <w:p w14:paraId="645B1D12" w14:textId="433EFEEC" w:rsidR="005C740C" w:rsidRPr="009571A7" w:rsidRDefault="005C740C" w:rsidP="005C740C">
      <w:pPr>
        <w:pStyle w:val="Akapitzlist"/>
        <w:numPr>
          <w:ilvl w:val="0"/>
          <w:numId w:val="33"/>
        </w:numPr>
        <w:spacing w:after="120"/>
        <w:jc w:val="both"/>
        <w:rPr>
          <w:rFonts w:eastAsia="Calibri"/>
        </w:rPr>
      </w:pPr>
      <w:r w:rsidRPr="009571A7">
        <w:rPr>
          <w:rFonts w:eastAsia="Calibri"/>
        </w:rPr>
        <w:t>stoły nakryte białym obrusem</w:t>
      </w:r>
      <w:r w:rsidR="00462482">
        <w:rPr>
          <w:rFonts w:eastAsia="Calibri"/>
        </w:rPr>
        <w:t>,</w:t>
      </w:r>
    </w:p>
    <w:p w14:paraId="16773659" w14:textId="59EECC10" w:rsidR="005C740C" w:rsidRPr="003A5522" w:rsidRDefault="005C740C" w:rsidP="005C740C">
      <w:pPr>
        <w:pStyle w:val="Akapitzlist"/>
        <w:numPr>
          <w:ilvl w:val="0"/>
          <w:numId w:val="33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3A5522">
        <w:rPr>
          <w:rFonts w:eastAsia="Calibri"/>
        </w:rPr>
        <w:t xml:space="preserve">aranżacja kwiatowa na stołach dobrana do miejsca </w:t>
      </w:r>
      <w:r w:rsidR="00462482">
        <w:rPr>
          <w:rFonts w:eastAsia="Calibri"/>
        </w:rPr>
        <w:t>(patrz Z</w:t>
      </w:r>
      <w:r w:rsidRPr="003A5522">
        <w:rPr>
          <w:rFonts w:eastAsia="Calibri"/>
        </w:rPr>
        <w:t>ałącznik nr 8</w:t>
      </w:r>
      <w:r w:rsidR="00462482">
        <w:rPr>
          <w:rFonts w:eastAsia="Calibri"/>
        </w:rPr>
        <w:t xml:space="preserve"> cz. V)</w:t>
      </w:r>
    </w:p>
    <w:p w14:paraId="766CC301" w14:textId="2C143216" w:rsidR="005C740C" w:rsidRDefault="005C740C" w:rsidP="005C740C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Zastawa </w:t>
      </w:r>
      <w:r w:rsidR="00462482">
        <w:rPr>
          <w:rFonts w:eastAsia="Calibri"/>
        </w:rPr>
        <w:t>c</w:t>
      </w:r>
      <w:r>
        <w:rPr>
          <w:rFonts w:eastAsia="Calibri"/>
        </w:rPr>
        <w:t>ateringowa</w:t>
      </w:r>
      <w:r w:rsidR="00462482">
        <w:rPr>
          <w:rFonts w:eastAsia="Calibri"/>
        </w:rPr>
        <w:t>:</w:t>
      </w:r>
    </w:p>
    <w:p w14:paraId="4581F2ED" w14:textId="1644E36A" w:rsidR="005C740C" w:rsidRPr="009571A7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>sztućce ze stali nierdzewnej</w:t>
      </w:r>
      <w:r w:rsidR="00462482">
        <w:rPr>
          <w:rFonts w:eastAsia="Calibri"/>
        </w:rPr>
        <w:t>,</w:t>
      </w:r>
    </w:p>
    <w:p w14:paraId="255147CA" w14:textId="6BD52209" w:rsidR="005C740C" w:rsidRPr="009571A7" w:rsidRDefault="005C740C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  <w:rPr>
          <w:rFonts w:eastAsia="Calibri"/>
        </w:rPr>
      </w:pPr>
      <w:r w:rsidRPr="009571A7">
        <w:rPr>
          <w:rFonts w:eastAsia="Calibri"/>
        </w:rPr>
        <w:t>biała ceramiczna zastawa odpowiednia do serwowanych potraw</w:t>
      </w:r>
      <w:r w:rsidR="00462482">
        <w:rPr>
          <w:rFonts w:eastAsia="Calibri"/>
        </w:rPr>
        <w:t>,</w:t>
      </w:r>
    </w:p>
    <w:p w14:paraId="3A3BD41E" w14:textId="72000615" w:rsidR="005C740C" w:rsidRPr="009571A7" w:rsidRDefault="00462482" w:rsidP="00BB707C">
      <w:pPr>
        <w:pStyle w:val="Akapitzlist"/>
        <w:numPr>
          <w:ilvl w:val="1"/>
          <w:numId w:val="27"/>
        </w:numPr>
        <w:spacing w:after="0"/>
        <w:ind w:left="143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</w:t>
      </w:r>
      <w:r w:rsidR="005C740C" w:rsidRPr="009571A7">
        <w:rPr>
          <w:rFonts w:eastAsia="Calibri"/>
        </w:rPr>
        <w:t>zklanki na wodę o pojemności 250 – 300 ml</w:t>
      </w:r>
      <w:r>
        <w:rPr>
          <w:rFonts w:eastAsia="Calibri"/>
        </w:rPr>
        <w:t>,</w:t>
      </w:r>
    </w:p>
    <w:p w14:paraId="24456488" w14:textId="14AD7D9B" w:rsidR="005C740C" w:rsidRPr="009571A7" w:rsidRDefault="00462482" w:rsidP="005C740C">
      <w:pPr>
        <w:pStyle w:val="Akapitzlist"/>
        <w:numPr>
          <w:ilvl w:val="1"/>
          <w:numId w:val="27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k</w:t>
      </w:r>
      <w:r w:rsidR="005C740C" w:rsidRPr="009571A7">
        <w:rPr>
          <w:rFonts w:eastAsia="Calibri"/>
        </w:rPr>
        <w:t>ieliszki dobrane do podawanego alkoholu</w:t>
      </w:r>
      <w:r>
        <w:rPr>
          <w:rFonts w:eastAsia="Calibri"/>
        </w:rPr>
        <w:t>, preferowane polskich producentów.</w:t>
      </w:r>
    </w:p>
    <w:p w14:paraId="152E82E3" w14:textId="5EB85BF4" w:rsidR="005C740C" w:rsidRDefault="005C740C" w:rsidP="005C740C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eastAsia="Calibri"/>
        </w:rPr>
      </w:pPr>
      <w:r w:rsidRPr="00157FC4">
        <w:rPr>
          <w:rFonts w:eastAsia="Calibri"/>
        </w:rPr>
        <w:t>Obsługa</w:t>
      </w:r>
      <w:r w:rsidR="00462482">
        <w:rPr>
          <w:rFonts w:eastAsia="Calibri"/>
        </w:rPr>
        <w:t>:</w:t>
      </w:r>
    </w:p>
    <w:p w14:paraId="5EC34861" w14:textId="615423E8" w:rsidR="005C740C" w:rsidRPr="003F3B34" w:rsidRDefault="005C740C" w:rsidP="00831BF5">
      <w:pPr>
        <w:pStyle w:val="Akapitzlist"/>
        <w:numPr>
          <w:ilvl w:val="1"/>
          <w:numId w:val="42"/>
        </w:numPr>
        <w:spacing w:after="240"/>
        <w:contextualSpacing w:val="0"/>
        <w:jc w:val="both"/>
        <w:rPr>
          <w:rFonts w:eastAsia="Calibri"/>
        </w:rPr>
      </w:pPr>
      <w:r w:rsidRPr="00DB3939">
        <w:rPr>
          <w:rFonts w:eastAsia="Calibri"/>
        </w:rPr>
        <w:t>min. 2 osoby na 1 stół</w:t>
      </w:r>
      <w:r w:rsidR="00D81496">
        <w:rPr>
          <w:rFonts w:eastAsia="Calibri"/>
        </w:rPr>
        <w:t>.</w:t>
      </w:r>
    </w:p>
    <w:p w14:paraId="04BC8E61" w14:textId="77777777" w:rsidR="005C740C" w:rsidRPr="00E65D54" w:rsidRDefault="005C740C" w:rsidP="005C740C">
      <w:pPr>
        <w:spacing w:after="120"/>
        <w:jc w:val="both"/>
        <w:rPr>
          <w:b/>
        </w:rPr>
      </w:pPr>
      <w:r w:rsidRPr="00E65D54">
        <w:rPr>
          <w:rFonts w:eastAsia="Calibri"/>
          <w:b/>
        </w:rPr>
        <w:t>V</w:t>
      </w:r>
      <w:r>
        <w:rPr>
          <w:rFonts w:eastAsia="Calibri"/>
          <w:b/>
        </w:rPr>
        <w:t>I</w:t>
      </w:r>
      <w:r w:rsidRPr="00E65D54">
        <w:rPr>
          <w:rFonts w:eastAsia="Calibri"/>
          <w:b/>
        </w:rPr>
        <w:t xml:space="preserve">. </w:t>
      </w:r>
      <w:r>
        <w:rPr>
          <w:rFonts w:eastAsia="Calibri"/>
          <w:b/>
        </w:rPr>
        <w:t>B</w:t>
      </w:r>
      <w:r w:rsidRPr="00E65D54">
        <w:rPr>
          <w:rFonts w:eastAsia="Calibri"/>
          <w:b/>
        </w:rPr>
        <w:t>az</w:t>
      </w:r>
      <w:r>
        <w:rPr>
          <w:rFonts w:eastAsia="Calibri"/>
          <w:b/>
        </w:rPr>
        <w:t>a cateringowa na terenie Obiektów</w:t>
      </w:r>
    </w:p>
    <w:p w14:paraId="50AECA3F" w14:textId="0F4F397C" w:rsidR="005C740C" w:rsidRPr="00E65D54" w:rsidRDefault="00D81496" w:rsidP="0023720D">
      <w:pPr>
        <w:pStyle w:val="Akapitzlist"/>
        <w:numPr>
          <w:ilvl w:val="0"/>
          <w:numId w:val="34"/>
        </w:numPr>
        <w:spacing w:after="0"/>
        <w:ind w:left="714" w:hanging="357"/>
        <w:contextualSpacing w:val="0"/>
        <w:jc w:val="both"/>
      </w:pPr>
      <w:r>
        <w:rPr>
          <w:rFonts w:eastAsia="Calibri"/>
        </w:rPr>
        <w:t>m</w:t>
      </w:r>
      <w:r w:rsidR="005C740C">
        <w:rPr>
          <w:rFonts w:eastAsia="Calibri"/>
        </w:rPr>
        <w:t>iejsce magazynowania zapasów na potrzeby cateringu</w:t>
      </w:r>
      <w:r>
        <w:rPr>
          <w:rFonts w:eastAsia="Calibri"/>
        </w:rPr>
        <w:t>,</w:t>
      </w:r>
    </w:p>
    <w:p w14:paraId="5D1D5BE9" w14:textId="260631DE" w:rsidR="005C740C" w:rsidRPr="00E65D54" w:rsidRDefault="00D81496" w:rsidP="00072D03">
      <w:pPr>
        <w:pStyle w:val="Akapitzlist"/>
        <w:numPr>
          <w:ilvl w:val="0"/>
          <w:numId w:val="34"/>
        </w:numPr>
        <w:spacing w:after="120"/>
        <w:contextualSpacing w:val="0"/>
        <w:jc w:val="both"/>
      </w:pPr>
      <w:r>
        <w:rPr>
          <w:rFonts w:eastAsia="Calibri"/>
        </w:rPr>
        <w:t>m</w:t>
      </w:r>
      <w:r w:rsidR="005C740C" w:rsidRPr="00622298">
        <w:rPr>
          <w:rFonts w:eastAsia="Calibri"/>
        </w:rPr>
        <w:t>iejsce oczekiwania obsługi</w:t>
      </w:r>
      <w:r>
        <w:rPr>
          <w:rFonts w:eastAsia="Calibri"/>
        </w:rPr>
        <w:t>.</w:t>
      </w:r>
    </w:p>
    <w:p w14:paraId="3DBA2E6A" w14:textId="70F1F73E" w:rsidR="00443AE6" w:rsidRPr="00E65D54" w:rsidRDefault="00443AE6" w:rsidP="007942D6">
      <w:pPr>
        <w:spacing w:after="120"/>
        <w:jc w:val="both"/>
      </w:pPr>
    </w:p>
    <w:sectPr w:rsidR="00443AE6" w:rsidRPr="00E65D54" w:rsidSect="00D11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E7C26" w16cex:dateUtc="2024-03-27T10:06:00Z"/>
  <w16cex:commentExtensible w16cex:durableId="29AE7CB1" w16cex:dateUtc="2024-03-27T10:08:00Z"/>
  <w16cex:commentExtensible w16cex:durableId="29AE7CD6" w16cex:dateUtc="2024-03-27T10:09:00Z"/>
  <w16cex:commentExtensible w16cex:durableId="29AE7CE9" w16cex:dateUtc="2024-03-27T10:09:00Z"/>
  <w16cex:commentExtensible w16cex:durableId="29AE7D15" w16cex:dateUtc="2024-03-27T10:10:00Z"/>
  <w16cex:commentExtensible w16cex:durableId="29AE7D76" w16cex:dateUtc="2024-03-27T10:11:00Z"/>
  <w16cex:commentExtensible w16cex:durableId="29AE7DC9" w16cex:dateUtc="2024-03-27T10:13:00Z"/>
  <w16cex:commentExtensible w16cex:durableId="29AE7F71" w16cex:dateUtc="2024-03-27T10:20:00Z"/>
  <w16cex:commentExtensible w16cex:durableId="29AE7F91" w16cex:dateUtc="2024-03-27T10:20:00Z"/>
  <w16cex:commentExtensible w16cex:durableId="29AE7FAA" w16cex:dateUtc="2024-03-27T10:21:00Z"/>
  <w16cex:commentExtensible w16cex:durableId="29AE7FCD" w16cex:dateUtc="2024-03-27T10:21:00Z"/>
  <w16cex:commentExtensible w16cex:durableId="29AE8145" w16cex:dateUtc="2024-03-27T10:28:00Z"/>
  <w16cex:commentExtensible w16cex:durableId="29AE817F" w16cex:dateUtc="2024-03-27T10:29:00Z"/>
  <w16cex:commentExtensible w16cex:durableId="29AE81B0" w16cex:dateUtc="2024-03-27T10:29:00Z"/>
  <w16cex:commentExtensible w16cex:durableId="29AE82C3" w16cex:dateUtc="2024-03-27T10:34:00Z"/>
  <w16cex:commentExtensible w16cex:durableId="29AE837F" w16cex:dateUtc="2024-03-27T10:37:00Z"/>
  <w16cex:commentExtensible w16cex:durableId="29AE839F" w16cex:dateUtc="2024-03-27T10:38:00Z"/>
  <w16cex:commentExtensible w16cex:durableId="29AE8407" w16cex:dateUtc="2024-03-27T10:39:00Z"/>
  <w16cex:commentExtensible w16cex:durableId="29AE8451" w16cex:dateUtc="2024-03-27T10:41:00Z"/>
  <w16cex:commentExtensible w16cex:durableId="29AE852E" w16cex:dateUtc="2024-03-27T10:44:00Z"/>
  <w16cex:commentExtensible w16cex:durableId="29AE86CB" w16cex:dateUtc="2024-03-27T10:51:00Z"/>
  <w16cex:commentExtensible w16cex:durableId="29AE874D" w16cex:dateUtc="2024-03-27T10:53:00Z"/>
  <w16cex:commentExtensible w16cex:durableId="29AE876A" w16cex:dateUtc="2024-03-27T10:54:00Z"/>
  <w16cex:commentExtensible w16cex:durableId="29AE87DA" w16cex:dateUtc="2024-03-27T10:56:00Z"/>
  <w16cex:commentExtensible w16cex:durableId="29AE87A6" w16cex:dateUtc="2024-03-27T10:55:00Z"/>
  <w16cex:commentExtensible w16cex:durableId="29AE89CD" w16cex:dateUtc="2024-03-27T11:04:00Z"/>
  <w16cex:commentExtensible w16cex:durableId="29AE8A40" w16cex:dateUtc="2024-03-27T11:06:00Z"/>
  <w16cex:commentExtensible w16cex:durableId="29AE8A7E" w16cex:dateUtc="2024-03-27T11:07:00Z"/>
  <w16cex:commentExtensible w16cex:durableId="29AE8AE8" w16cex:dateUtc="2024-03-27T11:09:00Z"/>
  <w16cex:commentExtensible w16cex:durableId="29AE8B54" w16cex:dateUtc="2024-03-27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07BFE9" w16cid:durableId="29AE7C26"/>
  <w16cid:commentId w16cid:paraId="7A1655D3" w16cid:durableId="29AE7CB1"/>
  <w16cid:commentId w16cid:paraId="1AFE1F9F" w16cid:durableId="29AE7CD6"/>
  <w16cid:commentId w16cid:paraId="299AB0F0" w16cid:durableId="29AE7CE9"/>
  <w16cid:commentId w16cid:paraId="1582B05B" w16cid:durableId="29AE7D15"/>
  <w16cid:commentId w16cid:paraId="67261140" w16cid:durableId="29AE7D76"/>
  <w16cid:commentId w16cid:paraId="1C35CA86" w16cid:durableId="29AE7DC9"/>
  <w16cid:commentId w16cid:paraId="38BC1735" w16cid:durableId="29AE7F71"/>
  <w16cid:commentId w16cid:paraId="73A7AF95" w16cid:durableId="29AE7F91"/>
  <w16cid:commentId w16cid:paraId="245CC29A" w16cid:durableId="29AE7FAA"/>
  <w16cid:commentId w16cid:paraId="1D79EC45" w16cid:durableId="29AE7FCD"/>
  <w16cid:commentId w16cid:paraId="571C2386" w16cid:durableId="29AE8145"/>
  <w16cid:commentId w16cid:paraId="498AB8A7" w16cid:durableId="29AE817F"/>
  <w16cid:commentId w16cid:paraId="044A58C1" w16cid:durableId="29AE81B0"/>
  <w16cid:commentId w16cid:paraId="0C156E72" w16cid:durableId="29AE82C3"/>
  <w16cid:commentId w16cid:paraId="68B9CE0C" w16cid:durableId="29AE837F"/>
  <w16cid:commentId w16cid:paraId="4CD18196" w16cid:durableId="29AE839F"/>
  <w16cid:commentId w16cid:paraId="67D27E91" w16cid:durableId="29AE8407"/>
  <w16cid:commentId w16cid:paraId="56A6E6FA" w16cid:durableId="29AE8451"/>
  <w16cid:commentId w16cid:paraId="0384DD07" w16cid:durableId="29AE852E"/>
  <w16cid:commentId w16cid:paraId="18F119CC" w16cid:durableId="29AE86CB"/>
  <w16cid:commentId w16cid:paraId="752B6C97" w16cid:durableId="29AE874D"/>
  <w16cid:commentId w16cid:paraId="29036CA1" w16cid:durableId="29AE876A"/>
  <w16cid:commentId w16cid:paraId="258584C4" w16cid:durableId="29AE87DA"/>
  <w16cid:commentId w16cid:paraId="530B00DC" w16cid:durableId="29AE87A6"/>
  <w16cid:commentId w16cid:paraId="0068AFAD" w16cid:durableId="29AE89CD"/>
  <w16cid:commentId w16cid:paraId="2F34C0A2" w16cid:durableId="29AE8A40"/>
  <w16cid:commentId w16cid:paraId="64CDBDB6" w16cid:durableId="29AE8A7E"/>
  <w16cid:commentId w16cid:paraId="2E89CF52" w16cid:durableId="29AE8AE8"/>
  <w16cid:commentId w16cid:paraId="46AD0599" w16cid:durableId="29AE8B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AF8D3" w14:textId="77777777" w:rsidR="000F5F5B" w:rsidRDefault="000F5F5B" w:rsidP="007873D4">
      <w:r>
        <w:separator/>
      </w:r>
    </w:p>
  </w:endnote>
  <w:endnote w:type="continuationSeparator" w:id="0">
    <w:p w14:paraId="60FC45A9" w14:textId="77777777" w:rsidR="000F5F5B" w:rsidRDefault="000F5F5B" w:rsidP="0078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5262347"/>
      <w:docPartObj>
        <w:docPartGallery w:val="Page Numbers (Bottom of Page)"/>
        <w:docPartUnique/>
      </w:docPartObj>
    </w:sdtPr>
    <w:sdtEndPr/>
    <w:sdtContent>
      <w:p w14:paraId="47823A9E" w14:textId="6FC7237B" w:rsidR="000F5F5B" w:rsidRDefault="000F5F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50A">
          <w:rPr>
            <w:noProof/>
          </w:rPr>
          <w:t>2</w:t>
        </w:r>
        <w:r>
          <w:fldChar w:fldCharType="end"/>
        </w:r>
      </w:p>
    </w:sdtContent>
  </w:sdt>
  <w:p w14:paraId="6A0F9736" w14:textId="1F78741F" w:rsidR="000F5F5B" w:rsidRDefault="000F5F5B" w:rsidP="006C30E3">
    <w:pPr>
      <w:pStyle w:val="Stopka"/>
      <w:tabs>
        <w:tab w:val="clear" w:pos="4536"/>
        <w:tab w:val="clear" w:pos="9072"/>
        <w:tab w:val="left" w:pos="62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1844E" w14:textId="77777777" w:rsidR="000F5F5B" w:rsidRDefault="000F5F5B" w:rsidP="007873D4">
      <w:r>
        <w:separator/>
      </w:r>
    </w:p>
  </w:footnote>
  <w:footnote w:type="continuationSeparator" w:id="0">
    <w:p w14:paraId="3E06C3F9" w14:textId="77777777" w:rsidR="000F5F5B" w:rsidRDefault="000F5F5B" w:rsidP="00787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58A06" w14:textId="77777777" w:rsidR="00975ADA" w:rsidRPr="00975ADA" w:rsidRDefault="00B94453" w:rsidP="00975ADA">
    <w:pPr>
      <w:spacing w:after="0"/>
      <w:rPr>
        <w:rFonts w:ascii="Lato" w:hAnsi="Lato"/>
        <w:sz w:val="18"/>
        <w:szCs w:val="18"/>
      </w:rPr>
    </w:pPr>
    <w:r w:rsidRPr="00975ADA">
      <w:rPr>
        <w:rStyle w:val="Pogrubienie"/>
        <w:rFonts w:ascii="Lato" w:hAnsi="Lato"/>
        <w:b w:val="0"/>
        <w:sz w:val="18"/>
        <w:szCs w:val="18"/>
      </w:rPr>
      <w:t>Załącznik nr 3</w:t>
    </w:r>
    <w:r w:rsidRPr="00975ADA">
      <w:rPr>
        <w:rStyle w:val="Pogrubienie"/>
        <w:rFonts w:ascii="Lato" w:hAnsi="Lato"/>
        <w:b w:val="0"/>
        <w:sz w:val="18"/>
        <w:szCs w:val="18"/>
      </w:rPr>
      <w:br/>
    </w:r>
    <w:r w:rsidR="00975ADA" w:rsidRPr="00975ADA">
      <w:rPr>
        <w:rFonts w:ascii="Lato" w:hAnsi="Lato"/>
        <w:sz w:val="18"/>
        <w:szCs w:val="18"/>
      </w:rPr>
      <w:t>do Ogłoszenia o Wstępnych Konsultacjach Rynkowych</w:t>
    </w:r>
  </w:p>
  <w:p w14:paraId="2C405FF4" w14:textId="031C765D" w:rsidR="000F5F5B" w:rsidRDefault="000F5F5B" w:rsidP="00975A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BFE"/>
    <w:multiLevelType w:val="hybridMultilevel"/>
    <w:tmpl w:val="9928F9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4B28"/>
    <w:multiLevelType w:val="hybridMultilevel"/>
    <w:tmpl w:val="28D8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C53A4"/>
    <w:multiLevelType w:val="hybridMultilevel"/>
    <w:tmpl w:val="28D8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A251F"/>
    <w:multiLevelType w:val="hybridMultilevel"/>
    <w:tmpl w:val="950EBC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447A96"/>
    <w:multiLevelType w:val="hybridMultilevel"/>
    <w:tmpl w:val="FEC090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AE49C7"/>
    <w:multiLevelType w:val="hybridMultilevel"/>
    <w:tmpl w:val="01F0C706"/>
    <w:lvl w:ilvl="0" w:tplc="C68C8EA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242EE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A6B23"/>
    <w:multiLevelType w:val="hybridMultilevel"/>
    <w:tmpl w:val="A7469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7592A"/>
    <w:multiLevelType w:val="hybridMultilevel"/>
    <w:tmpl w:val="B37C4534"/>
    <w:lvl w:ilvl="0" w:tplc="E646B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374208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735E51B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53ABD"/>
    <w:multiLevelType w:val="hybridMultilevel"/>
    <w:tmpl w:val="28D8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03D46"/>
    <w:multiLevelType w:val="hybridMultilevel"/>
    <w:tmpl w:val="3F1ED978"/>
    <w:lvl w:ilvl="0" w:tplc="64AA5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B3EC7"/>
    <w:multiLevelType w:val="hybridMultilevel"/>
    <w:tmpl w:val="DF82FB40"/>
    <w:lvl w:ilvl="0" w:tplc="77CA2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534C1"/>
    <w:multiLevelType w:val="hybridMultilevel"/>
    <w:tmpl w:val="01F0C706"/>
    <w:lvl w:ilvl="0" w:tplc="C68C8EA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242EE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D654C"/>
    <w:multiLevelType w:val="hybridMultilevel"/>
    <w:tmpl w:val="FEC090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E01E11"/>
    <w:multiLevelType w:val="hybridMultilevel"/>
    <w:tmpl w:val="DF82FB40"/>
    <w:lvl w:ilvl="0" w:tplc="77CA2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E10B4"/>
    <w:multiLevelType w:val="hybridMultilevel"/>
    <w:tmpl w:val="01F0C706"/>
    <w:lvl w:ilvl="0" w:tplc="C68C8EA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242EE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317B3"/>
    <w:multiLevelType w:val="hybridMultilevel"/>
    <w:tmpl w:val="3F1ED978"/>
    <w:lvl w:ilvl="0" w:tplc="64AA5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60038"/>
    <w:multiLevelType w:val="hybridMultilevel"/>
    <w:tmpl w:val="288613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2133270"/>
    <w:multiLevelType w:val="hybridMultilevel"/>
    <w:tmpl w:val="439C37D8"/>
    <w:lvl w:ilvl="0" w:tplc="0415001B">
      <w:start w:val="1"/>
      <w:numFmt w:val="lowerRoman"/>
      <w:lvlText w:val="%1."/>
      <w:lvlJc w:val="right"/>
      <w:pPr>
        <w:ind w:left="177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8" w15:restartNumberingAfterBreak="0">
    <w:nsid w:val="355E02CF"/>
    <w:multiLevelType w:val="hybridMultilevel"/>
    <w:tmpl w:val="A124708E"/>
    <w:lvl w:ilvl="0" w:tplc="50368D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743A1"/>
    <w:multiLevelType w:val="hybridMultilevel"/>
    <w:tmpl w:val="985A5E4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4C2D3F"/>
    <w:multiLevelType w:val="hybridMultilevel"/>
    <w:tmpl w:val="288613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4E1A6A"/>
    <w:multiLevelType w:val="hybridMultilevel"/>
    <w:tmpl w:val="3F1ED978"/>
    <w:lvl w:ilvl="0" w:tplc="64AA5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46A29"/>
    <w:multiLevelType w:val="hybridMultilevel"/>
    <w:tmpl w:val="28D8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F5D8B"/>
    <w:multiLevelType w:val="hybridMultilevel"/>
    <w:tmpl w:val="5FF231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74C3C"/>
    <w:multiLevelType w:val="hybridMultilevel"/>
    <w:tmpl w:val="3F1ED978"/>
    <w:lvl w:ilvl="0" w:tplc="64AA5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E12FF"/>
    <w:multiLevelType w:val="hybridMultilevel"/>
    <w:tmpl w:val="FEC090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1A698C"/>
    <w:multiLevelType w:val="hybridMultilevel"/>
    <w:tmpl w:val="3F1ED978"/>
    <w:lvl w:ilvl="0" w:tplc="64AA5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C4803"/>
    <w:multiLevelType w:val="hybridMultilevel"/>
    <w:tmpl w:val="DE1EE1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0734D"/>
    <w:multiLevelType w:val="hybridMultilevel"/>
    <w:tmpl w:val="35EE5478"/>
    <w:lvl w:ilvl="0" w:tplc="77CA2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F43FF"/>
    <w:multiLevelType w:val="hybridMultilevel"/>
    <w:tmpl w:val="5FF231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9270D"/>
    <w:multiLevelType w:val="hybridMultilevel"/>
    <w:tmpl w:val="28D8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F2631"/>
    <w:multiLevelType w:val="hybridMultilevel"/>
    <w:tmpl w:val="C3566528"/>
    <w:lvl w:ilvl="0" w:tplc="E646B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698D1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735E51B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E5F9C"/>
    <w:multiLevelType w:val="hybridMultilevel"/>
    <w:tmpl w:val="01F0C706"/>
    <w:lvl w:ilvl="0" w:tplc="C68C8EA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242EE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D7D34"/>
    <w:multiLevelType w:val="hybridMultilevel"/>
    <w:tmpl w:val="28D8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51220"/>
    <w:multiLevelType w:val="hybridMultilevel"/>
    <w:tmpl w:val="B37C4534"/>
    <w:lvl w:ilvl="0" w:tplc="E646B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374208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735E51B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92344"/>
    <w:multiLevelType w:val="hybridMultilevel"/>
    <w:tmpl w:val="28D8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A30A2"/>
    <w:multiLevelType w:val="hybridMultilevel"/>
    <w:tmpl w:val="FCA2731E"/>
    <w:lvl w:ilvl="0" w:tplc="0415000F">
      <w:start w:val="1"/>
      <w:numFmt w:val="decimal"/>
      <w:lvlText w:val="%1."/>
      <w:lvlJc w:val="left"/>
      <w:pPr>
        <w:ind w:left="461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03BE0"/>
    <w:multiLevelType w:val="hybridMultilevel"/>
    <w:tmpl w:val="76FE4B9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0C90E3B"/>
    <w:multiLevelType w:val="hybridMultilevel"/>
    <w:tmpl w:val="3F1ED978"/>
    <w:lvl w:ilvl="0" w:tplc="64AA5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2420E"/>
    <w:multiLevelType w:val="hybridMultilevel"/>
    <w:tmpl w:val="3F1ED978"/>
    <w:lvl w:ilvl="0" w:tplc="64AA5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F1723"/>
    <w:multiLevelType w:val="hybridMultilevel"/>
    <w:tmpl w:val="DF82FB40"/>
    <w:lvl w:ilvl="0" w:tplc="77CA2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B30A8"/>
    <w:multiLevelType w:val="hybridMultilevel"/>
    <w:tmpl w:val="CA20B4EC"/>
    <w:lvl w:ilvl="0" w:tplc="95E0158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74102D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60908"/>
    <w:multiLevelType w:val="hybridMultilevel"/>
    <w:tmpl w:val="01F0C706"/>
    <w:lvl w:ilvl="0" w:tplc="C68C8EA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242EE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E0994"/>
    <w:multiLevelType w:val="hybridMultilevel"/>
    <w:tmpl w:val="3F1ED978"/>
    <w:lvl w:ilvl="0" w:tplc="64AA5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9B4544"/>
    <w:multiLevelType w:val="hybridMultilevel"/>
    <w:tmpl w:val="01F0C706"/>
    <w:lvl w:ilvl="0" w:tplc="C68C8EA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242EE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6B7486"/>
    <w:multiLevelType w:val="hybridMultilevel"/>
    <w:tmpl w:val="0802A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C45012"/>
    <w:multiLevelType w:val="hybridMultilevel"/>
    <w:tmpl w:val="01F0C706"/>
    <w:lvl w:ilvl="0" w:tplc="C68C8EA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242EE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F0B5A"/>
    <w:multiLevelType w:val="hybridMultilevel"/>
    <w:tmpl w:val="A238C23E"/>
    <w:lvl w:ilvl="0" w:tplc="77CA2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E4F01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5"/>
  </w:num>
  <w:num w:numId="3">
    <w:abstractNumId w:val="41"/>
  </w:num>
  <w:num w:numId="4">
    <w:abstractNumId w:val="10"/>
  </w:num>
  <w:num w:numId="5">
    <w:abstractNumId w:val="7"/>
  </w:num>
  <w:num w:numId="6">
    <w:abstractNumId w:val="36"/>
  </w:num>
  <w:num w:numId="7">
    <w:abstractNumId w:val="47"/>
  </w:num>
  <w:num w:numId="8">
    <w:abstractNumId w:val="32"/>
  </w:num>
  <w:num w:numId="9">
    <w:abstractNumId w:val="13"/>
  </w:num>
  <w:num w:numId="10">
    <w:abstractNumId w:val="22"/>
  </w:num>
  <w:num w:numId="11">
    <w:abstractNumId w:val="1"/>
  </w:num>
  <w:num w:numId="12">
    <w:abstractNumId w:val="16"/>
  </w:num>
  <w:num w:numId="13">
    <w:abstractNumId w:val="3"/>
  </w:num>
  <w:num w:numId="14">
    <w:abstractNumId w:val="35"/>
  </w:num>
  <w:num w:numId="15">
    <w:abstractNumId w:val="30"/>
  </w:num>
  <w:num w:numId="16">
    <w:abstractNumId w:val="2"/>
  </w:num>
  <w:num w:numId="17">
    <w:abstractNumId w:val="34"/>
  </w:num>
  <w:num w:numId="18">
    <w:abstractNumId w:val="28"/>
  </w:num>
  <w:num w:numId="19">
    <w:abstractNumId w:val="8"/>
  </w:num>
  <w:num w:numId="20">
    <w:abstractNumId w:val="18"/>
  </w:num>
  <w:num w:numId="21">
    <w:abstractNumId w:val="33"/>
  </w:num>
  <w:num w:numId="22">
    <w:abstractNumId w:val="6"/>
  </w:num>
  <w:num w:numId="23">
    <w:abstractNumId w:val="23"/>
  </w:num>
  <w:num w:numId="24">
    <w:abstractNumId w:val="9"/>
  </w:num>
  <w:num w:numId="25">
    <w:abstractNumId w:val="24"/>
  </w:num>
  <w:num w:numId="26">
    <w:abstractNumId w:val="21"/>
  </w:num>
  <w:num w:numId="27">
    <w:abstractNumId w:val="26"/>
  </w:num>
  <w:num w:numId="28">
    <w:abstractNumId w:val="25"/>
  </w:num>
  <w:num w:numId="29">
    <w:abstractNumId w:val="4"/>
  </w:num>
  <w:num w:numId="30">
    <w:abstractNumId w:val="15"/>
  </w:num>
  <w:num w:numId="31">
    <w:abstractNumId w:val="12"/>
  </w:num>
  <w:num w:numId="32">
    <w:abstractNumId w:val="43"/>
  </w:num>
  <w:num w:numId="33">
    <w:abstractNumId w:val="37"/>
  </w:num>
  <w:num w:numId="34">
    <w:abstractNumId w:val="39"/>
  </w:num>
  <w:num w:numId="35">
    <w:abstractNumId w:val="0"/>
  </w:num>
  <w:num w:numId="36">
    <w:abstractNumId w:val="29"/>
  </w:num>
  <w:num w:numId="37">
    <w:abstractNumId w:val="19"/>
  </w:num>
  <w:num w:numId="38">
    <w:abstractNumId w:val="38"/>
  </w:num>
  <w:num w:numId="39">
    <w:abstractNumId w:val="40"/>
  </w:num>
  <w:num w:numId="40">
    <w:abstractNumId w:val="17"/>
  </w:num>
  <w:num w:numId="41">
    <w:abstractNumId w:val="20"/>
  </w:num>
  <w:num w:numId="42">
    <w:abstractNumId w:val="31"/>
  </w:num>
  <w:num w:numId="43">
    <w:abstractNumId w:val="42"/>
  </w:num>
  <w:num w:numId="44">
    <w:abstractNumId w:val="14"/>
  </w:num>
  <w:num w:numId="45">
    <w:abstractNumId w:val="46"/>
  </w:num>
  <w:num w:numId="46">
    <w:abstractNumId w:val="44"/>
  </w:num>
  <w:num w:numId="47">
    <w:abstractNumId w:val="11"/>
  </w:num>
  <w:num w:numId="48">
    <w:abstractNumId w:val="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17F"/>
    <w:rsid w:val="000000CD"/>
    <w:rsid w:val="00000BF8"/>
    <w:rsid w:val="00000CF6"/>
    <w:rsid w:val="0000200B"/>
    <w:rsid w:val="00003B00"/>
    <w:rsid w:val="000044E2"/>
    <w:rsid w:val="00004F06"/>
    <w:rsid w:val="000055BF"/>
    <w:rsid w:val="00006F32"/>
    <w:rsid w:val="00013950"/>
    <w:rsid w:val="000148F4"/>
    <w:rsid w:val="00014B61"/>
    <w:rsid w:val="00014F7E"/>
    <w:rsid w:val="00020940"/>
    <w:rsid w:val="00020C45"/>
    <w:rsid w:val="000230F3"/>
    <w:rsid w:val="000352AB"/>
    <w:rsid w:val="00037EE6"/>
    <w:rsid w:val="00041582"/>
    <w:rsid w:val="000558C9"/>
    <w:rsid w:val="00060E01"/>
    <w:rsid w:val="0007182D"/>
    <w:rsid w:val="00072D03"/>
    <w:rsid w:val="000742CA"/>
    <w:rsid w:val="00074DDA"/>
    <w:rsid w:val="00075765"/>
    <w:rsid w:val="00075BE4"/>
    <w:rsid w:val="00076A06"/>
    <w:rsid w:val="00076B2E"/>
    <w:rsid w:val="000828BD"/>
    <w:rsid w:val="00083798"/>
    <w:rsid w:val="000841B6"/>
    <w:rsid w:val="00086C4F"/>
    <w:rsid w:val="00087F7D"/>
    <w:rsid w:val="00091882"/>
    <w:rsid w:val="0009244A"/>
    <w:rsid w:val="0009617E"/>
    <w:rsid w:val="00097B74"/>
    <w:rsid w:val="00097BB2"/>
    <w:rsid w:val="000A0E54"/>
    <w:rsid w:val="000A0ED4"/>
    <w:rsid w:val="000A1089"/>
    <w:rsid w:val="000A238F"/>
    <w:rsid w:val="000A256F"/>
    <w:rsid w:val="000A42D0"/>
    <w:rsid w:val="000A43F9"/>
    <w:rsid w:val="000A4FB5"/>
    <w:rsid w:val="000A6AA7"/>
    <w:rsid w:val="000A70A5"/>
    <w:rsid w:val="000A7132"/>
    <w:rsid w:val="000A78EF"/>
    <w:rsid w:val="000B1B2D"/>
    <w:rsid w:val="000B1D15"/>
    <w:rsid w:val="000B7B01"/>
    <w:rsid w:val="000C1B32"/>
    <w:rsid w:val="000C462B"/>
    <w:rsid w:val="000C6D5E"/>
    <w:rsid w:val="000D4360"/>
    <w:rsid w:val="000D5E77"/>
    <w:rsid w:val="000E1697"/>
    <w:rsid w:val="000E1761"/>
    <w:rsid w:val="000E40E7"/>
    <w:rsid w:val="000E433A"/>
    <w:rsid w:val="000E7143"/>
    <w:rsid w:val="000F010B"/>
    <w:rsid w:val="000F1871"/>
    <w:rsid w:val="000F28CC"/>
    <w:rsid w:val="000F2989"/>
    <w:rsid w:val="000F350B"/>
    <w:rsid w:val="000F5F5B"/>
    <w:rsid w:val="000F755D"/>
    <w:rsid w:val="00103AA2"/>
    <w:rsid w:val="00103D4E"/>
    <w:rsid w:val="00103E10"/>
    <w:rsid w:val="00106533"/>
    <w:rsid w:val="001171FF"/>
    <w:rsid w:val="00117629"/>
    <w:rsid w:val="001204C0"/>
    <w:rsid w:val="00126F45"/>
    <w:rsid w:val="00136CBA"/>
    <w:rsid w:val="001430F6"/>
    <w:rsid w:val="001452B9"/>
    <w:rsid w:val="00145C48"/>
    <w:rsid w:val="00155232"/>
    <w:rsid w:val="00157FC4"/>
    <w:rsid w:val="001610D4"/>
    <w:rsid w:val="001647C1"/>
    <w:rsid w:val="00165896"/>
    <w:rsid w:val="00165C04"/>
    <w:rsid w:val="00171331"/>
    <w:rsid w:val="001766D1"/>
    <w:rsid w:val="0018007A"/>
    <w:rsid w:val="0018098F"/>
    <w:rsid w:val="00180E7E"/>
    <w:rsid w:val="001822D3"/>
    <w:rsid w:val="0018415B"/>
    <w:rsid w:val="00184E61"/>
    <w:rsid w:val="00187B99"/>
    <w:rsid w:val="001910E5"/>
    <w:rsid w:val="00192514"/>
    <w:rsid w:val="001925DA"/>
    <w:rsid w:val="0019384E"/>
    <w:rsid w:val="00193F8F"/>
    <w:rsid w:val="001A306B"/>
    <w:rsid w:val="001A7682"/>
    <w:rsid w:val="001B09FD"/>
    <w:rsid w:val="001B3401"/>
    <w:rsid w:val="001C094F"/>
    <w:rsid w:val="001D082F"/>
    <w:rsid w:val="001D2DB2"/>
    <w:rsid w:val="001D77FB"/>
    <w:rsid w:val="001E14AE"/>
    <w:rsid w:val="001E2CB6"/>
    <w:rsid w:val="001E2FCD"/>
    <w:rsid w:val="001E728B"/>
    <w:rsid w:val="00201E10"/>
    <w:rsid w:val="00202733"/>
    <w:rsid w:val="00203DCB"/>
    <w:rsid w:val="002048FD"/>
    <w:rsid w:val="00206465"/>
    <w:rsid w:val="00206AF8"/>
    <w:rsid w:val="00207096"/>
    <w:rsid w:val="00210E3A"/>
    <w:rsid w:val="00216A4E"/>
    <w:rsid w:val="00216E0A"/>
    <w:rsid w:val="0021742F"/>
    <w:rsid w:val="00223401"/>
    <w:rsid w:val="00234107"/>
    <w:rsid w:val="00236038"/>
    <w:rsid w:val="0023720D"/>
    <w:rsid w:val="00240A9B"/>
    <w:rsid w:val="00251438"/>
    <w:rsid w:val="00251535"/>
    <w:rsid w:val="002520EB"/>
    <w:rsid w:val="00252CEB"/>
    <w:rsid w:val="00253E0F"/>
    <w:rsid w:val="00253F5D"/>
    <w:rsid w:val="002561B6"/>
    <w:rsid w:val="00261BFA"/>
    <w:rsid w:val="00262140"/>
    <w:rsid w:val="002634BB"/>
    <w:rsid w:val="00264164"/>
    <w:rsid w:val="00265EA8"/>
    <w:rsid w:val="00265EAE"/>
    <w:rsid w:val="002717B7"/>
    <w:rsid w:val="00273D77"/>
    <w:rsid w:val="00274376"/>
    <w:rsid w:val="00276985"/>
    <w:rsid w:val="00284CF9"/>
    <w:rsid w:val="002878A2"/>
    <w:rsid w:val="002903C0"/>
    <w:rsid w:val="00290585"/>
    <w:rsid w:val="00292B14"/>
    <w:rsid w:val="00296715"/>
    <w:rsid w:val="00297274"/>
    <w:rsid w:val="002A1E4C"/>
    <w:rsid w:val="002A2611"/>
    <w:rsid w:val="002A4CDB"/>
    <w:rsid w:val="002A652A"/>
    <w:rsid w:val="002B052E"/>
    <w:rsid w:val="002B0FB4"/>
    <w:rsid w:val="002B1557"/>
    <w:rsid w:val="002B3979"/>
    <w:rsid w:val="002B5115"/>
    <w:rsid w:val="002B581F"/>
    <w:rsid w:val="002B5919"/>
    <w:rsid w:val="002C5132"/>
    <w:rsid w:val="002D15A2"/>
    <w:rsid w:val="002D2F20"/>
    <w:rsid w:val="002D31AD"/>
    <w:rsid w:val="002E0F35"/>
    <w:rsid w:val="002E4CC5"/>
    <w:rsid w:val="002E5FAB"/>
    <w:rsid w:val="002F0251"/>
    <w:rsid w:val="002F075A"/>
    <w:rsid w:val="002F43EA"/>
    <w:rsid w:val="002F5A59"/>
    <w:rsid w:val="002F6701"/>
    <w:rsid w:val="003056C7"/>
    <w:rsid w:val="003067F3"/>
    <w:rsid w:val="00306825"/>
    <w:rsid w:val="003124F5"/>
    <w:rsid w:val="003152EA"/>
    <w:rsid w:val="00315672"/>
    <w:rsid w:val="00317A21"/>
    <w:rsid w:val="00320A8C"/>
    <w:rsid w:val="00321D26"/>
    <w:rsid w:val="003230EE"/>
    <w:rsid w:val="0032355D"/>
    <w:rsid w:val="003326DC"/>
    <w:rsid w:val="00334FFE"/>
    <w:rsid w:val="0033764B"/>
    <w:rsid w:val="00340219"/>
    <w:rsid w:val="0034021F"/>
    <w:rsid w:val="0034080C"/>
    <w:rsid w:val="003408A2"/>
    <w:rsid w:val="00343786"/>
    <w:rsid w:val="00344439"/>
    <w:rsid w:val="00347F50"/>
    <w:rsid w:val="00351877"/>
    <w:rsid w:val="0035731D"/>
    <w:rsid w:val="00357CD5"/>
    <w:rsid w:val="003633F3"/>
    <w:rsid w:val="0036615B"/>
    <w:rsid w:val="00366A8B"/>
    <w:rsid w:val="003708CC"/>
    <w:rsid w:val="00370BB6"/>
    <w:rsid w:val="00374F7F"/>
    <w:rsid w:val="00375F4D"/>
    <w:rsid w:val="00382275"/>
    <w:rsid w:val="0038688A"/>
    <w:rsid w:val="00387BCF"/>
    <w:rsid w:val="00390C97"/>
    <w:rsid w:val="00393051"/>
    <w:rsid w:val="003A0DA0"/>
    <w:rsid w:val="003A1EDC"/>
    <w:rsid w:val="003A3A44"/>
    <w:rsid w:val="003A4169"/>
    <w:rsid w:val="003A4702"/>
    <w:rsid w:val="003A5522"/>
    <w:rsid w:val="003A651D"/>
    <w:rsid w:val="003A6987"/>
    <w:rsid w:val="003B113D"/>
    <w:rsid w:val="003B4ED4"/>
    <w:rsid w:val="003B6120"/>
    <w:rsid w:val="003B6331"/>
    <w:rsid w:val="003B7F44"/>
    <w:rsid w:val="003C052A"/>
    <w:rsid w:val="003C1422"/>
    <w:rsid w:val="003C4119"/>
    <w:rsid w:val="003C4E51"/>
    <w:rsid w:val="003C5044"/>
    <w:rsid w:val="003C51B1"/>
    <w:rsid w:val="003C51E7"/>
    <w:rsid w:val="003D0E99"/>
    <w:rsid w:val="003D4609"/>
    <w:rsid w:val="003D6F7A"/>
    <w:rsid w:val="003E0B5B"/>
    <w:rsid w:val="003E60BD"/>
    <w:rsid w:val="003E7E1A"/>
    <w:rsid w:val="003F11CD"/>
    <w:rsid w:val="003F2100"/>
    <w:rsid w:val="003F285E"/>
    <w:rsid w:val="003F35B4"/>
    <w:rsid w:val="003F3603"/>
    <w:rsid w:val="003F39BD"/>
    <w:rsid w:val="003F3B34"/>
    <w:rsid w:val="003F41DC"/>
    <w:rsid w:val="003F6326"/>
    <w:rsid w:val="003F66E8"/>
    <w:rsid w:val="00402ED4"/>
    <w:rsid w:val="00405644"/>
    <w:rsid w:val="00405B6C"/>
    <w:rsid w:val="00406B7E"/>
    <w:rsid w:val="0040751D"/>
    <w:rsid w:val="00407792"/>
    <w:rsid w:val="00407B6F"/>
    <w:rsid w:val="00410C69"/>
    <w:rsid w:val="004125FF"/>
    <w:rsid w:val="00414BCC"/>
    <w:rsid w:val="00415B9D"/>
    <w:rsid w:val="00420A8C"/>
    <w:rsid w:val="00420FB5"/>
    <w:rsid w:val="00423ADC"/>
    <w:rsid w:val="00426838"/>
    <w:rsid w:val="004269BA"/>
    <w:rsid w:val="00426F6A"/>
    <w:rsid w:val="00427078"/>
    <w:rsid w:val="0042727A"/>
    <w:rsid w:val="00427D30"/>
    <w:rsid w:val="0043025F"/>
    <w:rsid w:val="004317D7"/>
    <w:rsid w:val="00432EAD"/>
    <w:rsid w:val="00433A73"/>
    <w:rsid w:val="00433D3C"/>
    <w:rsid w:val="004408CC"/>
    <w:rsid w:val="004416DC"/>
    <w:rsid w:val="0044232C"/>
    <w:rsid w:val="00443353"/>
    <w:rsid w:val="00443673"/>
    <w:rsid w:val="00443AE6"/>
    <w:rsid w:val="00444056"/>
    <w:rsid w:val="0044589C"/>
    <w:rsid w:val="00445A64"/>
    <w:rsid w:val="004462B2"/>
    <w:rsid w:val="0044724C"/>
    <w:rsid w:val="00450975"/>
    <w:rsid w:val="004520F1"/>
    <w:rsid w:val="0045235D"/>
    <w:rsid w:val="004528E5"/>
    <w:rsid w:val="00461949"/>
    <w:rsid w:val="00461EF2"/>
    <w:rsid w:val="00462228"/>
    <w:rsid w:val="00462436"/>
    <w:rsid w:val="00462482"/>
    <w:rsid w:val="0047093B"/>
    <w:rsid w:val="00470D9B"/>
    <w:rsid w:val="0047232F"/>
    <w:rsid w:val="00474686"/>
    <w:rsid w:val="00474D01"/>
    <w:rsid w:val="00474DDE"/>
    <w:rsid w:val="004772CD"/>
    <w:rsid w:val="004804A9"/>
    <w:rsid w:val="00480631"/>
    <w:rsid w:val="00480FA1"/>
    <w:rsid w:val="00483477"/>
    <w:rsid w:val="00487F67"/>
    <w:rsid w:val="0049125C"/>
    <w:rsid w:val="00495B09"/>
    <w:rsid w:val="004A1283"/>
    <w:rsid w:val="004A2B88"/>
    <w:rsid w:val="004A5DEC"/>
    <w:rsid w:val="004A62DB"/>
    <w:rsid w:val="004B1701"/>
    <w:rsid w:val="004B4D84"/>
    <w:rsid w:val="004B4F0F"/>
    <w:rsid w:val="004B6266"/>
    <w:rsid w:val="004C0310"/>
    <w:rsid w:val="004C16D1"/>
    <w:rsid w:val="004C22EF"/>
    <w:rsid w:val="004C5997"/>
    <w:rsid w:val="004C72C8"/>
    <w:rsid w:val="004C77A8"/>
    <w:rsid w:val="004D33A3"/>
    <w:rsid w:val="004D3CDB"/>
    <w:rsid w:val="004D5613"/>
    <w:rsid w:val="004E05A9"/>
    <w:rsid w:val="004E0631"/>
    <w:rsid w:val="004E0DF3"/>
    <w:rsid w:val="004E4ED0"/>
    <w:rsid w:val="004E509C"/>
    <w:rsid w:val="004E5505"/>
    <w:rsid w:val="004E656E"/>
    <w:rsid w:val="004F0875"/>
    <w:rsid w:val="004F27C5"/>
    <w:rsid w:val="004F4A77"/>
    <w:rsid w:val="004F4E65"/>
    <w:rsid w:val="004F6FC7"/>
    <w:rsid w:val="00502ED5"/>
    <w:rsid w:val="00512EAE"/>
    <w:rsid w:val="0051354B"/>
    <w:rsid w:val="00516AC7"/>
    <w:rsid w:val="00521002"/>
    <w:rsid w:val="00522238"/>
    <w:rsid w:val="005238FB"/>
    <w:rsid w:val="00525D26"/>
    <w:rsid w:val="00526865"/>
    <w:rsid w:val="00527A13"/>
    <w:rsid w:val="00532542"/>
    <w:rsid w:val="00532C41"/>
    <w:rsid w:val="00537F8C"/>
    <w:rsid w:val="00537FC6"/>
    <w:rsid w:val="005450BC"/>
    <w:rsid w:val="0054598B"/>
    <w:rsid w:val="00546B72"/>
    <w:rsid w:val="00550DD8"/>
    <w:rsid w:val="00551801"/>
    <w:rsid w:val="00552ED1"/>
    <w:rsid w:val="00553BEE"/>
    <w:rsid w:val="0055417F"/>
    <w:rsid w:val="00556179"/>
    <w:rsid w:val="00557666"/>
    <w:rsid w:val="00557E0D"/>
    <w:rsid w:val="0056004A"/>
    <w:rsid w:val="00560F54"/>
    <w:rsid w:val="00564C37"/>
    <w:rsid w:val="00567A98"/>
    <w:rsid w:val="00567DAE"/>
    <w:rsid w:val="00575DF6"/>
    <w:rsid w:val="005764DF"/>
    <w:rsid w:val="00576ED8"/>
    <w:rsid w:val="00577340"/>
    <w:rsid w:val="00582871"/>
    <w:rsid w:val="005841EB"/>
    <w:rsid w:val="0058608E"/>
    <w:rsid w:val="005861AD"/>
    <w:rsid w:val="00587A39"/>
    <w:rsid w:val="005911F7"/>
    <w:rsid w:val="00591864"/>
    <w:rsid w:val="00593531"/>
    <w:rsid w:val="0059710C"/>
    <w:rsid w:val="00597889"/>
    <w:rsid w:val="005A1228"/>
    <w:rsid w:val="005A12A2"/>
    <w:rsid w:val="005A1DC4"/>
    <w:rsid w:val="005A6AFA"/>
    <w:rsid w:val="005B0034"/>
    <w:rsid w:val="005B05E3"/>
    <w:rsid w:val="005B1579"/>
    <w:rsid w:val="005C0E3B"/>
    <w:rsid w:val="005C4BFB"/>
    <w:rsid w:val="005C5209"/>
    <w:rsid w:val="005C5C98"/>
    <w:rsid w:val="005C606E"/>
    <w:rsid w:val="005C740C"/>
    <w:rsid w:val="005D07F4"/>
    <w:rsid w:val="005D1A0C"/>
    <w:rsid w:val="005D45FE"/>
    <w:rsid w:val="005D6120"/>
    <w:rsid w:val="005D6608"/>
    <w:rsid w:val="005E0543"/>
    <w:rsid w:val="005E189C"/>
    <w:rsid w:val="005E3EF5"/>
    <w:rsid w:val="005E4CF4"/>
    <w:rsid w:val="005E6ADA"/>
    <w:rsid w:val="005F0409"/>
    <w:rsid w:val="005F202B"/>
    <w:rsid w:val="005F29F9"/>
    <w:rsid w:val="00602403"/>
    <w:rsid w:val="00604C5F"/>
    <w:rsid w:val="00607EA9"/>
    <w:rsid w:val="00610FC0"/>
    <w:rsid w:val="00611AFA"/>
    <w:rsid w:val="00611EB5"/>
    <w:rsid w:val="00611ECE"/>
    <w:rsid w:val="00612623"/>
    <w:rsid w:val="00615528"/>
    <w:rsid w:val="006176B2"/>
    <w:rsid w:val="00621FD4"/>
    <w:rsid w:val="00622298"/>
    <w:rsid w:val="00622F07"/>
    <w:rsid w:val="00622FFC"/>
    <w:rsid w:val="0062510E"/>
    <w:rsid w:val="0062636C"/>
    <w:rsid w:val="00627432"/>
    <w:rsid w:val="00631EA8"/>
    <w:rsid w:val="00633096"/>
    <w:rsid w:val="006347A2"/>
    <w:rsid w:val="006369CD"/>
    <w:rsid w:val="0064138E"/>
    <w:rsid w:val="006444B1"/>
    <w:rsid w:val="006464BF"/>
    <w:rsid w:val="0064706B"/>
    <w:rsid w:val="006471BF"/>
    <w:rsid w:val="00647A70"/>
    <w:rsid w:val="00647AFD"/>
    <w:rsid w:val="006501E1"/>
    <w:rsid w:val="00652F78"/>
    <w:rsid w:val="00653D4F"/>
    <w:rsid w:val="00654A9C"/>
    <w:rsid w:val="00660414"/>
    <w:rsid w:val="0066139B"/>
    <w:rsid w:val="00662626"/>
    <w:rsid w:val="00663774"/>
    <w:rsid w:val="006648E2"/>
    <w:rsid w:val="0066501E"/>
    <w:rsid w:val="0066700B"/>
    <w:rsid w:val="006675D0"/>
    <w:rsid w:val="0067293B"/>
    <w:rsid w:val="00674A45"/>
    <w:rsid w:val="006807D2"/>
    <w:rsid w:val="00681435"/>
    <w:rsid w:val="006831BD"/>
    <w:rsid w:val="006866F0"/>
    <w:rsid w:val="006913F1"/>
    <w:rsid w:val="00696DFD"/>
    <w:rsid w:val="006A0D4C"/>
    <w:rsid w:val="006A1422"/>
    <w:rsid w:val="006A178A"/>
    <w:rsid w:val="006A262C"/>
    <w:rsid w:val="006A4F30"/>
    <w:rsid w:val="006A6CEA"/>
    <w:rsid w:val="006A71B0"/>
    <w:rsid w:val="006B275A"/>
    <w:rsid w:val="006B4DCE"/>
    <w:rsid w:val="006B5151"/>
    <w:rsid w:val="006B7CB4"/>
    <w:rsid w:val="006C14B1"/>
    <w:rsid w:val="006C2931"/>
    <w:rsid w:val="006C2BF7"/>
    <w:rsid w:val="006C30E3"/>
    <w:rsid w:val="006C5225"/>
    <w:rsid w:val="006C63A5"/>
    <w:rsid w:val="006D6DD2"/>
    <w:rsid w:val="006D71B9"/>
    <w:rsid w:val="006E1294"/>
    <w:rsid w:val="006E19E8"/>
    <w:rsid w:val="006E7325"/>
    <w:rsid w:val="006F177D"/>
    <w:rsid w:val="006F5296"/>
    <w:rsid w:val="006F57B8"/>
    <w:rsid w:val="00700BD7"/>
    <w:rsid w:val="007011AF"/>
    <w:rsid w:val="0070247C"/>
    <w:rsid w:val="00702A62"/>
    <w:rsid w:val="00707E85"/>
    <w:rsid w:val="00710082"/>
    <w:rsid w:val="00711946"/>
    <w:rsid w:val="00714F17"/>
    <w:rsid w:val="00717277"/>
    <w:rsid w:val="00720361"/>
    <w:rsid w:val="00722CE4"/>
    <w:rsid w:val="00724D88"/>
    <w:rsid w:val="0072513B"/>
    <w:rsid w:val="007275B1"/>
    <w:rsid w:val="00730027"/>
    <w:rsid w:val="007308D3"/>
    <w:rsid w:val="00736646"/>
    <w:rsid w:val="0073774A"/>
    <w:rsid w:val="00740618"/>
    <w:rsid w:val="00740874"/>
    <w:rsid w:val="00742D6F"/>
    <w:rsid w:val="007438C8"/>
    <w:rsid w:val="00744901"/>
    <w:rsid w:val="00746DD8"/>
    <w:rsid w:val="00750406"/>
    <w:rsid w:val="007506A2"/>
    <w:rsid w:val="00752F36"/>
    <w:rsid w:val="00753EA6"/>
    <w:rsid w:val="00756F8C"/>
    <w:rsid w:val="00761334"/>
    <w:rsid w:val="00763A46"/>
    <w:rsid w:val="00763B5E"/>
    <w:rsid w:val="00767756"/>
    <w:rsid w:val="0077046C"/>
    <w:rsid w:val="007707CE"/>
    <w:rsid w:val="007740DE"/>
    <w:rsid w:val="00781959"/>
    <w:rsid w:val="007873D4"/>
    <w:rsid w:val="0079205B"/>
    <w:rsid w:val="007922F6"/>
    <w:rsid w:val="00793AC7"/>
    <w:rsid w:val="007942D6"/>
    <w:rsid w:val="00795121"/>
    <w:rsid w:val="0079632F"/>
    <w:rsid w:val="00797A34"/>
    <w:rsid w:val="007A1FF9"/>
    <w:rsid w:val="007A272A"/>
    <w:rsid w:val="007A447C"/>
    <w:rsid w:val="007A5AD4"/>
    <w:rsid w:val="007A638F"/>
    <w:rsid w:val="007B26FD"/>
    <w:rsid w:val="007B2E42"/>
    <w:rsid w:val="007B37DB"/>
    <w:rsid w:val="007B3C00"/>
    <w:rsid w:val="007B5EA4"/>
    <w:rsid w:val="007C01A6"/>
    <w:rsid w:val="007C11E6"/>
    <w:rsid w:val="007C4CB9"/>
    <w:rsid w:val="007D1391"/>
    <w:rsid w:val="007D2A2F"/>
    <w:rsid w:val="007D392A"/>
    <w:rsid w:val="007D4BF2"/>
    <w:rsid w:val="007D74F7"/>
    <w:rsid w:val="007E09B8"/>
    <w:rsid w:val="007E2581"/>
    <w:rsid w:val="007E4762"/>
    <w:rsid w:val="007E4CF9"/>
    <w:rsid w:val="007E7D71"/>
    <w:rsid w:val="007F4828"/>
    <w:rsid w:val="007F5BD6"/>
    <w:rsid w:val="007F7DD7"/>
    <w:rsid w:val="00800950"/>
    <w:rsid w:val="00803121"/>
    <w:rsid w:val="00804C4A"/>
    <w:rsid w:val="008102E3"/>
    <w:rsid w:val="00810AB3"/>
    <w:rsid w:val="00811352"/>
    <w:rsid w:val="0081217F"/>
    <w:rsid w:val="00815863"/>
    <w:rsid w:val="00816877"/>
    <w:rsid w:val="00817280"/>
    <w:rsid w:val="00821237"/>
    <w:rsid w:val="00822C2D"/>
    <w:rsid w:val="0082377B"/>
    <w:rsid w:val="00823995"/>
    <w:rsid w:val="00824D91"/>
    <w:rsid w:val="00825012"/>
    <w:rsid w:val="00826FB1"/>
    <w:rsid w:val="0083063E"/>
    <w:rsid w:val="00830D64"/>
    <w:rsid w:val="00831BF5"/>
    <w:rsid w:val="0083666B"/>
    <w:rsid w:val="008444DC"/>
    <w:rsid w:val="0085333F"/>
    <w:rsid w:val="008543CF"/>
    <w:rsid w:val="008563CA"/>
    <w:rsid w:val="00856C02"/>
    <w:rsid w:val="00856C33"/>
    <w:rsid w:val="00861671"/>
    <w:rsid w:val="008617E9"/>
    <w:rsid w:val="00864A98"/>
    <w:rsid w:val="00864EBA"/>
    <w:rsid w:val="00865608"/>
    <w:rsid w:val="0086719A"/>
    <w:rsid w:val="0087204E"/>
    <w:rsid w:val="008752AF"/>
    <w:rsid w:val="008762FD"/>
    <w:rsid w:val="0088075E"/>
    <w:rsid w:val="0088179E"/>
    <w:rsid w:val="00882C23"/>
    <w:rsid w:val="008933A6"/>
    <w:rsid w:val="008977CC"/>
    <w:rsid w:val="00897C9C"/>
    <w:rsid w:val="00897D91"/>
    <w:rsid w:val="008A19A9"/>
    <w:rsid w:val="008A1F99"/>
    <w:rsid w:val="008A30AD"/>
    <w:rsid w:val="008A4F5C"/>
    <w:rsid w:val="008B07FB"/>
    <w:rsid w:val="008B1188"/>
    <w:rsid w:val="008B2DD2"/>
    <w:rsid w:val="008B66B0"/>
    <w:rsid w:val="008C0CA9"/>
    <w:rsid w:val="008C1528"/>
    <w:rsid w:val="008C5246"/>
    <w:rsid w:val="008C7FCC"/>
    <w:rsid w:val="008D30DB"/>
    <w:rsid w:val="008D3F54"/>
    <w:rsid w:val="008D6025"/>
    <w:rsid w:val="008E0CF3"/>
    <w:rsid w:val="008E2E5A"/>
    <w:rsid w:val="008E41CB"/>
    <w:rsid w:val="008F30D7"/>
    <w:rsid w:val="008F5877"/>
    <w:rsid w:val="008F6E47"/>
    <w:rsid w:val="008F7739"/>
    <w:rsid w:val="00900A6D"/>
    <w:rsid w:val="0090166E"/>
    <w:rsid w:val="00902807"/>
    <w:rsid w:val="00905534"/>
    <w:rsid w:val="00906E4B"/>
    <w:rsid w:val="009131D0"/>
    <w:rsid w:val="0091396E"/>
    <w:rsid w:val="00916B4A"/>
    <w:rsid w:val="00917B17"/>
    <w:rsid w:val="0092054B"/>
    <w:rsid w:val="00920610"/>
    <w:rsid w:val="00920B55"/>
    <w:rsid w:val="00921AE1"/>
    <w:rsid w:val="009220C0"/>
    <w:rsid w:val="00922F57"/>
    <w:rsid w:val="0092335B"/>
    <w:rsid w:val="00925078"/>
    <w:rsid w:val="0092508F"/>
    <w:rsid w:val="00930988"/>
    <w:rsid w:val="009312F0"/>
    <w:rsid w:val="009313F8"/>
    <w:rsid w:val="00934FC0"/>
    <w:rsid w:val="00940802"/>
    <w:rsid w:val="00940959"/>
    <w:rsid w:val="00942161"/>
    <w:rsid w:val="00943EEC"/>
    <w:rsid w:val="00943F22"/>
    <w:rsid w:val="00946394"/>
    <w:rsid w:val="00947BC3"/>
    <w:rsid w:val="00950D7A"/>
    <w:rsid w:val="00955EE4"/>
    <w:rsid w:val="00956141"/>
    <w:rsid w:val="009571A7"/>
    <w:rsid w:val="009606E7"/>
    <w:rsid w:val="00965475"/>
    <w:rsid w:val="0096690A"/>
    <w:rsid w:val="00967A17"/>
    <w:rsid w:val="00967C31"/>
    <w:rsid w:val="009701B5"/>
    <w:rsid w:val="0097331B"/>
    <w:rsid w:val="00973F59"/>
    <w:rsid w:val="00975ADA"/>
    <w:rsid w:val="0097655E"/>
    <w:rsid w:val="0098095B"/>
    <w:rsid w:val="00981451"/>
    <w:rsid w:val="00983F15"/>
    <w:rsid w:val="00983F37"/>
    <w:rsid w:val="00983FC4"/>
    <w:rsid w:val="009902A1"/>
    <w:rsid w:val="00994534"/>
    <w:rsid w:val="0099477C"/>
    <w:rsid w:val="00995240"/>
    <w:rsid w:val="009A135A"/>
    <w:rsid w:val="009A31FF"/>
    <w:rsid w:val="009A5E9D"/>
    <w:rsid w:val="009A63D2"/>
    <w:rsid w:val="009A7662"/>
    <w:rsid w:val="009B01C7"/>
    <w:rsid w:val="009B2015"/>
    <w:rsid w:val="009B30C5"/>
    <w:rsid w:val="009B420F"/>
    <w:rsid w:val="009B4888"/>
    <w:rsid w:val="009B4E24"/>
    <w:rsid w:val="009B553C"/>
    <w:rsid w:val="009C0892"/>
    <w:rsid w:val="009C2CDA"/>
    <w:rsid w:val="009C66CC"/>
    <w:rsid w:val="009C79A3"/>
    <w:rsid w:val="009D073E"/>
    <w:rsid w:val="009D11BC"/>
    <w:rsid w:val="009D2D54"/>
    <w:rsid w:val="009D5236"/>
    <w:rsid w:val="009D6D5F"/>
    <w:rsid w:val="009D7784"/>
    <w:rsid w:val="009E1CBC"/>
    <w:rsid w:val="009E3495"/>
    <w:rsid w:val="009E5B49"/>
    <w:rsid w:val="009F084C"/>
    <w:rsid w:val="009F1D14"/>
    <w:rsid w:val="009F5264"/>
    <w:rsid w:val="009F7519"/>
    <w:rsid w:val="00A0195E"/>
    <w:rsid w:val="00A07529"/>
    <w:rsid w:val="00A075FE"/>
    <w:rsid w:val="00A10196"/>
    <w:rsid w:val="00A1116B"/>
    <w:rsid w:val="00A116D6"/>
    <w:rsid w:val="00A11B0C"/>
    <w:rsid w:val="00A120CB"/>
    <w:rsid w:val="00A144BD"/>
    <w:rsid w:val="00A15140"/>
    <w:rsid w:val="00A16EB0"/>
    <w:rsid w:val="00A211A5"/>
    <w:rsid w:val="00A21612"/>
    <w:rsid w:val="00A2420B"/>
    <w:rsid w:val="00A303FA"/>
    <w:rsid w:val="00A32A0A"/>
    <w:rsid w:val="00A33D24"/>
    <w:rsid w:val="00A35D0A"/>
    <w:rsid w:val="00A37B19"/>
    <w:rsid w:val="00A43903"/>
    <w:rsid w:val="00A44BAE"/>
    <w:rsid w:val="00A4562E"/>
    <w:rsid w:val="00A477B1"/>
    <w:rsid w:val="00A54115"/>
    <w:rsid w:val="00A548D9"/>
    <w:rsid w:val="00A56A19"/>
    <w:rsid w:val="00A62500"/>
    <w:rsid w:val="00A62873"/>
    <w:rsid w:val="00A629B9"/>
    <w:rsid w:val="00A638D6"/>
    <w:rsid w:val="00A67CC1"/>
    <w:rsid w:val="00A70058"/>
    <w:rsid w:val="00A742E1"/>
    <w:rsid w:val="00A75A38"/>
    <w:rsid w:val="00A856D0"/>
    <w:rsid w:val="00A918C5"/>
    <w:rsid w:val="00A91FB0"/>
    <w:rsid w:val="00A92471"/>
    <w:rsid w:val="00AA3494"/>
    <w:rsid w:val="00AA3EA4"/>
    <w:rsid w:val="00AA4A62"/>
    <w:rsid w:val="00AA6FF8"/>
    <w:rsid w:val="00AB0466"/>
    <w:rsid w:val="00AB0508"/>
    <w:rsid w:val="00AB3567"/>
    <w:rsid w:val="00AB356C"/>
    <w:rsid w:val="00AB457C"/>
    <w:rsid w:val="00AB5A61"/>
    <w:rsid w:val="00AC0772"/>
    <w:rsid w:val="00AC42A8"/>
    <w:rsid w:val="00AD0063"/>
    <w:rsid w:val="00AD1BC0"/>
    <w:rsid w:val="00AD1BDA"/>
    <w:rsid w:val="00AD415D"/>
    <w:rsid w:val="00AE2D20"/>
    <w:rsid w:val="00AE5B20"/>
    <w:rsid w:val="00AE7AD3"/>
    <w:rsid w:val="00AF01F9"/>
    <w:rsid w:val="00AF1583"/>
    <w:rsid w:val="00AF737E"/>
    <w:rsid w:val="00B04311"/>
    <w:rsid w:val="00B064E1"/>
    <w:rsid w:val="00B070A7"/>
    <w:rsid w:val="00B0720B"/>
    <w:rsid w:val="00B13BDD"/>
    <w:rsid w:val="00B15305"/>
    <w:rsid w:val="00B2171C"/>
    <w:rsid w:val="00B219E3"/>
    <w:rsid w:val="00B230D8"/>
    <w:rsid w:val="00B239F9"/>
    <w:rsid w:val="00B2406D"/>
    <w:rsid w:val="00B25B22"/>
    <w:rsid w:val="00B320E1"/>
    <w:rsid w:val="00B42482"/>
    <w:rsid w:val="00B42D41"/>
    <w:rsid w:val="00B437AD"/>
    <w:rsid w:val="00B439A4"/>
    <w:rsid w:val="00B440B0"/>
    <w:rsid w:val="00B4496B"/>
    <w:rsid w:val="00B47A75"/>
    <w:rsid w:val="00B50A44"/>
    <w:rsid w:val="00B52C34"/>
    <w:rsid w:val="00B5322F"/>
    <w:rsid w:val="00B54C2C"/>
    <w:rsid w:val="00B550A3"/>
    <w:rsid w:val="00B61D42"/>
    <w:rsid w:val="00B6467A"/>
    <w:rsid w:val="00B65553"/>
    <w:rsid w:val="00B67419"/>
    <w:rsid w:val="00B71513"/>
    <w:rsid w:val="00B72835"/>
    <w:rsid w:val="00B73527"/>
    <w:rsid w:val="00B74C56"/>
    <w:rsid w:val="00B750BD"/>
    <w:rsid w:val="00B767C1"/>
    <w:rsid w:val="00B767F7"/>
    <w:rsid w:val="00B80292"/>
    <w:rsid w:val="00B81119"/>
    <w:rsid w:val="00B81CE9"/>
    <w:rsid w:val="00B84AE9"/>
    <w:rsid w:val="00B84F35"/>
    <w:rsid w:val="00B876D3"/>
    <w:rsid w:val="00B92CAD"/>
    <w:rsid w:val="00B94453"/>
    <w:rsid w:val="00B9637A"/>
    <w:rsid w:val="00B967D8"/>
    <w:rsid w:val="00BA0EC3"/>
    <w:rsid w:val="00BA2761"/>
    <w:rsid w:val="00BA34C2"/>
    <w:rsid w:val="00BA513F"/>
    <w:rsid w:val="00BA5943"/>
    <w:rsid w:val="00BA59E9"/>
    <w:rsid w:val="00BB13D3"/>
    <w:rsid w:val="00BB4671"/>
    <w:rsid w:val="00BB62D0"/>
    <w:rsid w:val="00BB6B5F"/>
    <w:rsid w:val="00BB707C"/>
    <w:rsid w:val="00BC0912"/>
    <w:rsid w:val="00BC6F87"/>
    <w:rsid w:val="00BC7F59"/>
    <w:rsid w:val="00BD353C"/>
    <w:rsid w:val="00BD6201"/>
    <w:rsid w:val="00BD6C31"/>
    <w:rsid w:val="00BD7034"/>
    <w:rsid w:val="00BD7C98"/>
    <w:rsid w:val="00BE02BA"/>
    <w:rsid w:val="00BE03B0"/>
    <w:rsid w:val="00BE15A8"/>
    <w:rsid w:val="00BE1723"/>
    <w:rsid w:val="00BE2366"/>
    <w:rsid w:val="00BE523E"/>
    <w:rsid w:val="00BE560D"/>
    <w:rsid w:val="00BE5F04"/>
    <w:rsid w:val="00BE75F2"/>
    <w:rsid w:val="00BE7955"/>
    <w:rsid w:val="00BF2A27"/>
    <w:rsid w:val="00BF6DCA"/>
    <w:rsid w:val="00C01BCB"/>
    <w:rsid w:val="00C03A1D"/>
    <w:rsid w:val="00C04F50"/>
    <w:rsid w:val="00C12987"/>
    <w:rsid w:val="00C1320A"/>
    <w:rsid w:val="00C1506B"/>
    <w:rsid w:val="00C220D0"/>
    <w:rsid w:val="00C26190"/>
    <w:rsid w:val="00C27C3B"/>
    <w:rsid w:val="00C3052C"/>
    <w:rsid w:val="00C363D9"/>
    <w:rsid w:val="00C36DE4"/>
    <w:rsid w:val="00C4080B"/>
    <w:rsid w:val="00C44DD4"/>
    <w:rsid w:val="00C4592C"/>
    <w:rsid w:val="00C46CBB"/>
    <w:rsid w:val="00C5145F"/>
    <w:rsid w:val="00C5263F"/>
    <w:rsid w:val="00C52C32"/>
    <w:rsid w:val="00C53EB5"/>
    <w:rsid w:val="00C551D2"/>
    <w:rsid w:val="00C55D77"/>
    <w:rsid w:val="00C564EE"/>
    <w:rsid w:val="00C60177"/>
    <w:rsid w:val="00C60A73"/>
    <w:rsid w:val="00C64533"/>
    <w:rsid w:val="00C66238"/>
    <w:rsid w:val="00C703FD"/>
    <w:rsid w:val="00C70459"/>
    <w:rsid w:val="00C7558A"/>
    <w:rsid w:val="00C76684"/>
    <w:rsid w:val="00C81F36"/>
    <w:rsid w:val="00C83653"/>
    <w:rsid w:val="00C840E5"/>
    <w:rsid w:val="00C853FD"/>
    <w:rsid w:val="00C85887"/>
    <w:rsid w:val="00C9120D"/>
    <w:rsid w:val="00C955AA"/>
    <w:rsid w:val="00C95B4B"/>
    <w:rsid w:val="00CA05A0"/>
    <w:rsid w:val="00CA17B9"/>
    <w:rsid w:val="00CA45F8"/>
    <w:rsid w:val="00CA75E8"/>
    <w:rsid w:val="00CA7671"/>
    <w:rsid w:val="00CB058D"/>
    <w:rsid w:val="00CB248B"/>
    <w:rsid w:val="00CC0CC7"/>
    <w:rsid w:val="00CC30A2"/>
    <w:rsid w:val="00CC6C34"/>
    <w:rsid w:val="00CC7809"/>
    <w:rsid w:val="00CD0738"/>
    <w:rsid w:val="00CD0F31"/>
    <w:rsid w:val="00CD1A2E"/>
    <w:rsid w:val="00CD1AD0"/>
    <w:rsid w:val="00CE093E"/>
    <w:rsid w:val="00CE2313"/>
    <w:rsid w:val="00CE2CE1"/>
    <w:rsid w:val="00CE3684"/>
    <w:rsid w:val="00CE382D"/>
    <w:rsid w:val="00CE4B4D"/>
    <w:rsid w:val="00CE5017"/>
    <w:rsid w:val="00CE5409"/>
    <w:rsid w:val="00CF156D"/>
    <w:rsid w:val="00CF2A59"/>
    <w:rsid w:val="00CF36F9"/>
    <w:rsid w:val="00CF4EA2"/>
    <w:rsid w:val="00D04A19"/>
    <w:rsid w:val="00D05A27"/>
    <w:rsid w:val="00D1103B"/>
    <w:rsid w:val="00D11829"/>
    <w:rsid w:val="00D121BA"/>
    <w:rsid w:val="00D14CB5"/>
    <w:rsid w:val="00D15990"/>
    <w:rsid w:val="00D16CDA"/>
    <w:rsid w:val="00D1793F"/>
    <w:rsid w:val="00D23FE1"/>
    <w:rsid w:val="00D25EE5"/>
    <w:rsid w:val="00D269E1"/>
    <w:rsid w:val="00D30282"/>
    <w:rsid w:val="00D31CD1"/>
    <w:rsid w:val="00D3393F"/>
    <w:rsid w:val="00D40AF8"/>
    <w:rsid w:val="00D4381E"/>
    <w:rsid w:val="00D57AD6"/>
    <w:rsid w:val="00D57D4F"/>
    <w:rsid w:val="00D57EF9"/>
    <w:rsid w:val="00D60031"/>
    <w:rsid w:val="00D72E49"/>
    <w:rsid w:val="00D742DC"/>
    <w:rsid w:val="00D7444B"/>
    <w:rsid w:val="00D76CCD"/>
    <w:rsid w:val="00D76E22"/>
    <w:rsid w:val="00D81496"/>
    <w:rsid w:val="00D81745"/>
    <w:rsid w:val="00D823D3"/>
    <w:rsid w:val="00D836E9"/>
    <w:rsid w:val="00D84356"/>
    <w:rsid w:val="00D84A27"/>
    <w:rsid w:val="00D86BC3"/>
    <w:rsid w:val="00D910EB"/>
    <w:rsid w:val="00D92437"/>
    <w:rsid w:val="00D9415F"/>
    <w:rsid w:val="00DA0696"/>
    <w:rsid w:val="00DA0961"/>
    <w:rsid w:val="00DA1216"/>
    <w:rsid w:val="00DA211A"/>
    <w:rsid w:val="00DA32F7"/>
    <w:rsid w:val="00DA5A15"/>
    <w:rsid w:val="00DA5F78"/>
    <w:rsid w:val="00DA6E00"/>
    <w:rsid w:val="00DA6F77"/>
    <w:rsid w:val="00DB248C"/>
    <w:rsid w:val="00DB3A32"/>
    <w:rsid w:val="00DB48B6"/>
    <w:rsid w:val="00DB4B39"/>
    <w:rsid w:val="00DC4511"/>
    <w:rsid w:val="00DD0731"/>
    <w:rsid w:val="00DD0BEA"/>
    <w:rsid w:val="00DD5B1E"/>
    <w:rsid w:val="00DD6B9A"/>
    <w:rsid w:val="00DD7A89"/>
    <w:rsid w:val="00DE1A60"/>
    <w:rsid w:val="00DE2850"/>
    <w:rsid w:val="00DE4217"/>
    <w:rsid w:val="00DF3C6A"/>
    <w:rsid w:val="00DF4AAC"/>
    <w:rsid w:val="00DF56E7"/>
    <w:rsid w:val="00DF5AF8"/>
    <w:rsid w:val="00DF682F"/>
    <w:rsid w:val="00E003EA"/>
    <w:rsid w:val="00E03186"/>
    <w:rsid w:val="00E03EC6"/>
    <w:rsid w:val="00E05903"/>
    <w:rsid w:val="00E073C2"/>
    <w:rsid w:val="00E12259"/>
    <w:rsid w:val="00E17E44"/>
    <w:rsid w:val="00E207AA"/>
    <w:rsid w:val="00E20F0E"/>
    <w:rsid w:val="00E2230D"/>
    <w:rsid w:val="00E24C4B"/>
    <w:rsid w:val="00E266F6"/>
    <w:rsid w:val="00E32DD5"/>
    <w:rsid w:val="00E34C9A"/>
    <w:rsid w:val="00E35ADF"/>
    <w:rsid w:val="00E406BF"/>
    <w:rsid w:val="00E41674"/>
    <w:rsid w:val="00E42C2E"/>
    <w:rsid w:val="00E47C8C"/>
    <w:rsid w:val="00E505ED"/>
    <w:rsid w:val="00E53201"/>
    <w:rsid w:val="00E53527"/>
    <w:rsid w:val="00E5519D"/>
    <w:rsid w:val="00E56B91"/>
    <w:rsid w:val="00E577EE"/>
    <w:rsid w:val="00E57A88"/>
    <w:rsid w:val="00E617BE"/>
    <w:rsid w:val="00E62FBA"/>
    <w:rsid w:val="00E6450A"/>
    <w:rsid w:val="00E64E1D"/>
    <w:rsid w:val="00E65D54"/>
    <w:rsid w:val="00E70672"/>
    <w:rsid w:val="00E714D3"/>
    <w:rsid w:val="00E71810"/>
    <w:rsid w:val="00E75F72"/>
    <w:rsid w:val="00E77231"/>
    <w:rsid w:val="00E901B1"/>
    <w:rsid w:val="00E912F9"/>
    <w:rsid w:val="00E915C0"/>
    <w:rsid w:val="00E92999"/>
    <w:rsid w:val="00E93CFB"/>
    <w:rsid w:val="00E93E63"/>
    <w:rsid w:val="00E95D63"/>
    <w:rsid w:val="00E967F8"/>
    <w:rsid w:val="00E9727D"/>
    <w:rsid w:val="00E97997"/>
    <w:rsid w:val="00EA0A6B"/>
    <w:rsid w:val="00EA0C85"/>
    <w:rsid w:val="00EA0F0E"/>
    <w:rsid w:val="00EA1A2C"/>
    <w:rsid w:val="00EA4055"/>
    <w:rsid w:val="00EA5E25"/>
    <w:rsid w:val="00EA64BF"/>
    <w:rsid w:val="00EC4ED7"/>
    <w:rsid w:val="00EC54F6"/>
    <w:rsid w:val="00EC7076"/>
    <w:rsid w:val="00EC7782"/>
    <w:rsid w:val="00ED01E3"/>
    <w:rsid w:val="00ED1E2E"/>
    <w:rsid w:val="00ED3033"/>
    <w:rsid w:val="00ED431F"/>
    <w:rsid w:val="00ED7921"/>
    <w:rsid w:val="00EE2D53"/>
    <w:rsid w:val="00EE60BB"/>
    <w:rsid w:val="00EE6763"/>
    <w:rsid w:val="00EE6E35"/>
    <w:rsid w:val="00F01D99"/>
    <w:rsid w:val="00F0281C"/>
    <w:rsid w:val="00F070D5"/>
    <w:rsid w:val="00F0712B"/>
    <w:rsid w:val="00F117E9"/>
    <w:rsid w:val="00F11B7E"/>
    <w:rsid w:val="00F13A0E"/>
    <w:rsid w:val="00F14CD0"/>
    <w:rsid w:val="00F14E6C"/>
    <w:rsid w:val="00F208BE"/>
    <w:rsid w:val="00F22396"/>
    <w:rsid w:val="00F22528"/>
    <w:rsid w:val="00F22822"/>
    <w:rsid w:val="00F239CA"/>
    <w:rsid w:val="00F23F46"/>
    <w:rsid w:val="00F24819"/>
    <w:rsid w:val="00F2523D"/>
    <w:rsid w:val="00F25361"/>
    <w:rsid w:val="00F27174"/>
    <w:rsid w:val="00F30DF6"/>
    <w:rsid w:val="00F31F8B"/>
    <w:rsid w:val="00F360FC"/>
    <w:rsid w:val="00F420E5"/>
    <w:rsid w:val="00F44902"/>
    <w:rsid w:val="00F47FC8"/>
    <w:rsid w:val="00F51DD1"/>
    <w:rsid w:val="00F538C6"/>
    <w:rsid w:val="00F53AC8"/>
    <w:rsid w:val="00F55634"/>
    <w:rsid w:val="00F561AC"/>
    <w:rsid w:val="00F564A3"/>
    <w:rsid w:val="00F60E7A"/>
    <w:rsid w:val="00F6723D"/>
    <w:rsid w:val="00F75636"/>
    <w:rsid w:val="00F75DE1"/>
    <w:rsid w:val="00F77339"/>
    <w:rsid w:val="00F84728"/>
    <w:rsid w:val="00F90BBB"/>
    <w:rsid w:val="00F9171D"/>
    <w:rsid w:val="00F91E67"/>
    <w:rsid w:val="00F961CA"/>
    <w:rsid w:val="00F97353"/>
    <w:rsid w:val="00FA0F63"/>
    <w:rsid w:val="00FA182D"/>
    <w:rsid w:val="00FA4153"/>
    <w:rsid w:val="00FA7108"/>
    <w:rsid w:val="00FA7FFB"/>
    <w:rsid w:val="00FB2483"/>
    <w:rsid w:val="00FB4212"/>
    <w:rsid w:val="00FB6045"/>
    <w:rsid w:val="00FB6D20"/>
    <w:rsid w:val="00FC03C9"/>
    <w:rsid w:val="00FC1293"/>
    <w:rsid w:val="00FC1AEA"/>
    <w:rsid w:val="00FC1F37"/>
    <w:rsid w:val="00FC7AEE"/>
    <w:rsid w:val="00FD33F0"/>
    <w:rsid w:val="00FD4C90"/>
    <w:rsid w:val="00FD570B"/>
    <w:rsid w:val="00FD6B23"/>
    <w:rsid w:val="00FE230C"/>
    <w:rsid w:val="00FE39F1"/>
    <w:rsid w:val="00FE3E47"/>
    <w:rsid w:val="00FE4391"/>
    <w:rsid w:val="00FE7804"/>
    <w:rsid w:val="00FF0E81"/>
    <w:rsid w:val="00FF1580"/>
    <w:rsid w:val="00FF22CF"/>
    <w:rsid w:val="00FF45AC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6FD47"/>
  <w15:chartTrackingRefBased/>
  <w15:docId w15:val="{1EDDF8E1-3D41-4D5C-B0F3-A585ED83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2AF"/>
  </w:style>
  <w:style w:type="paragraph" w:styleId="Nagwek1">
    <w:name w:val="heading 1"/>
    <w:basedOn w:val="Normalny"/>
    <w:next w:val="Normalny"/>
    <w:link w:val="Nagwek1Znak"/>
    <w:uiPriority w:val="9"/>
    <w:qFormat/>
    <w:rsid w:val="00AB4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4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C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6C4F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6444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71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13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13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3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3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33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171331"/>
  </w:style>
  <w:style w:type="paragraph" w:styleId="Nagwek">
    <w:name w:val="header"/>
    <w:basedOn w:val="Normalny"/>
    <w:link w:val="NagwekZnak"/>
    <w:uiPriority w:val="99"/>
    <w:unhideWhenUsed/>
    <w:rsid w:val="007873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873D4"/>
  </w:style>
  <w:style w:type="paragraph" w:styleId="Stopka">
    <w:name w:val="footer"/>
    <w:basedOn w:val="Normalny"/>
    <w:link w:val="StopkaZnak"/>
    <w:uiPriority w:val="99"/>
    <w:unhideWhenUsed/>
    <w:rsid w:val="007873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873D4"/>
  </w:style>
  <w:style w:type="character" w:styleId="Pogrubienie">
    <w:name w:val="Strong"/>
    <w:basedOn w:val="Domylnaczcionkaakapitu"/>
    <w:uiPriority w:val="22"/>
    <w:qFormat/>
    <w:rsid w:val="00165C0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B4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B4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2E3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2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02E3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B01C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97353"/>
    <w:pPr>
      <w:tabs>
        <w:tab w:val="left" w:pos="426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97353"/>
    <w:pPr>
      <w:tabs>
        <w:tab w:val="right" w:leader="dot" w:pos="9062"/>
      </w:tabs>
      <w:spacing w:after="100"/>
      <w:ind w:left="220"/>
      <w:jc w:val="both"/>
    </w:pPr>
  </w:style>
  <w:style w:type="character" w:styleId="Hipercze">
    <w:name w:val="Hyperlink"/>
    <w:basedOn w:val="Domylnaczcionkaakapitu"/>
    <w:uiPriority w:val="99"/>
    <w:unhideWhenUsed/>
    <w:rsid w:val="009B01C7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C2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7707C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420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191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3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8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8263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7304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2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0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2714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33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3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567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669144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0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6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39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75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0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12954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79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187860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4369/WELCOME.pdf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96B54-97AF-4E77-A0EB-C41D6E1A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48</Pages>
  <Words>12243</Words>
  <Characters>73461</Characters>
  <Application>Microsoft Office Word</Application>
  <DocSecurity>0</DocSecurity>
  <Lines>612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Wąsicka Aleksandra</dc:creator>
  <cp:keywords/>
  <dc:description/>
  <cp:lastModifiedBy>Nowakowski Adam</cp:lastModifiedBy>
  <cp:revision>7</cp:revision>
  <cp:lastPrinted>2024-03-22T09:09:00Z</cp:lastPrinted>
  <dcterms:created xsi:type="dcterms:W3CDTF">2024-03-27T12:22:00Z</dcterms:created>
  <dcterms:modified xsi:type="dcterms:W3CDTF">2024-03-27T13:10:00Z</dcterms:modified>
</cp:coreProperties>
</file>