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3A" w:rsidRDefault="00770A61" w:rsidP="009B7AB6">
      <w:pPr>
        <w:spacing w:before="120" w:after="120" w:line="240" w:lineRule="auto"/>
        <w:jc w:val="both"/>
      </w:pPr>
      <w:r>
        <w:t xml:space="preserve">Zgodnie z </w:t>
      </w:r>
      <w:r w:rsidRPr="00D908FC">
        <w:rPr>
          <w:b/>
        </w:rPr>
        <w:t>art. 7 ust 3</w:t>
      </w:r>
      <w:r>
        <w:t xml:space="preserve"> </w:t>
      </w:r>
      <w:r w:rsidR="00292596">
        <w:t>ustawy</w:t>
      </w:r>
      <w:r w:rsidR="00292596" w:rsidRPr="00292596">
        <w:rPr>
          <w:sz w:val="21"/>
          <w:szCs w:val="21"/>
        </w:rPr>
        <w:t xml:space="preserve"> </w:t>
      </w:r>
      <w:r w:rsidR="00292596" w:rsidRPr="00292596">
        <w:t>z dnia 21 sierpnia 1997 r.</w:t>
      </w:r>
      <w:r w:rsidR="00292596">
        <w:t xml:space="preserve"> </w:t>
      </w:r>
      <w:r w:rsidR="00292596" w:rsidRPr="00292596">
        <w:rPr>
          <w:i/>
        </w:rPr>
        <w:t>o ograniczeniu prowadzenia działalności gospodarczej przez osoby pełniące funkcje publiczne</w:t>
      </w:r>
      <w:r w:rsidR="00292596" w:rsidRPr="00292596">
        <w:t xml:space="preserve"> </w:t>
      </w:r>
      <w:r w:rsidR="009B7AB6">
        <w:t xml:space="preserve">( tj. Dz.U. z 2017 r. poz. 1393) </w:t>
      </w:r>
      <w:r>
        <w:t xml:space="preserve">Komisja </w:t>
      </w:r>
      <w:r w:rsidR="00ED073A">
        <w:t>rozpatruje</w:t>
      </w:r>
      <w:r>
        <w:t xml:space="preserve"> </w:t>
      </w:r>
      <w:r w:rsidRPr="0056444A">
        <w:rPr>
          <w:b/>
        </w:rPr>
        <w:t xml:space="preserve">wnioski </w:t>
      </w:r>
      <w:r w:rsidR="00ED073A" w:rsidRPr="0056444A">
        <w:rPr>
          <w:b/>
        </w:rPr>
        <w:t>osób, które</w:t>
      </w:r>
      <w:r w:rsidR="00ED073A">
        <w:t xml:space="preserve"> </w:t>
      </w:r>
      <w:r w:rsidR="00ED073A" w:rsidRPr="00ED073A">
        <w:rPr>
          <w:b/>
        </w:rPr>
        <w:t xml:space="preserve">nie mogą przed upływem roku od zaprzestania zajmowania stanowiska lub pełnienia funkcji </w:t>
      </w:r>
      <w:r w:rsidR="00ED073A" w:rsidRPr="0056444A">
        <w:rPr>
          <w:b/>
        </w:rPr>
        <w:t>być zatrudnione lub wykonywać innych zajęć u przedsiębiorcy</w:t>
      </w:r>
      <w:r w:rsidRPr="0056444A">
        <w:rPr>
          <w:b/>
        </w:rPr>
        <w:t>,</w:t>
      </w:r>
      <w:r w:rsidR="00ED073A" w:rsidRPr="0056444A">
        <w:rPr>
          <w:b/>
        </w:rPr>
        <w:t xml:space="preserve"> w stosunku do którego</w:t>
      </w:r>
      <w:r w:rsidR="00F87517" w:rsidRPr="0056444A">
        <w:rPr>
          <w:b/>
        </w:rPr>
        <w:t xml:space="preserve"> </w:t>
      </w:r>
      <w:r w:rsidRPr="0056444A">
        <w:rPr>
          <w:b/>
        </w:rPr>
        <w:t xml:space="preserve">w trakcie pełnienie funkcji </w:t>
      </w:r>
      <w:r w:rsidR="00F87517" w:rsidRPr="0056444A">
        <w:rPr>
          <w:b/>
        </w:rPr>
        <w:t>brały udział w wydaniu rozstrzygnięcia</w:t>
      </w:r>
      <w:r w:rsidR="00F87517" w:rsidRPr="00F87517">
        <w:t xml:space="preserve"> </w:t>
      </w:r>
      <w:r w:rsidR="00F87517" w:rsidRPr="0056444A">
        <w:rPr>
          <w:b/>
        </w:rPr>
        <w:t xml:space="preserve">w sprawach indywidualnych dotyczących tego </w:t>
      </w:r>
      <w:r w:rsidR="00ED073A" w:rsidRPr="0056444A">
        <w:rPr>
          <w:b/>
        </w:rPr>
        <w:t>przedsiębiorcy</w:t>
      </w:r>
      <w:r w:rsidR="00F87517" w:rsidRPr="00F87517">
        <w:t xml:space="preserve"> </w:t>
      </w:r>
      <w:r>
        <w:t>(</w:t>
      </w:r>
      <w:r w:rsidR="00F87517" w:rsidRPr="00F87517">
        <w:t>nie dotyczy to decyzji administracyjnych w sprawie ustalenia wymiaru podatków i opłat lokalnych na podstawie odrębnych przepisów, z wyjątkiem decyzji dotyczących ulg i zwolnień w tych podatkach lub opłatach</w:t>
      </w:r>
      <w:r>
        <w:t>)</w:t>
      </w:r>
      <w:r w:rsidR="00ED073A">
        <w:t xml:space="preserve">. </w:t>
      </w:r>
    </w:p>
    <w:p w:rsidR="00F87517" w:rsidRDefault="00ED073A" w:rsidP="00770A61">
      <w:pPr>
        <w:spacing w:before="120" w:after="120" w:line="240" w:lineRule="auto"/>
        <w:jc w:val="both"/>
      </w:pPr>
      <w:r>
        <w:t xml:space="preserve">Wspomniane </w:t>
      </w:r>
      <w:r w:rsidRPr="00C2129E">
        <w:rPr>
          <w:u w:val="single"/>
        </w:rPr>
        <w:t xml:space="preserve">ograniczenie </w:t>
      </w:r>
      <w:r w:rsidR="00F87517" w:rsidRPr="00C2129E">
        <w:rPr>
          <w:u w:val="single"/>
        </w:rPr>
        <w:t>dotyczy</w:t>
      </w:r>
      <w:r w:rsidR="00F87517" w:rsidRPr="00F87517">
        <w:t>:</w:t>
      </w:r>
    </w:p>
    <w:p w:rsidR="002D79B0" w:rsidRPr="002D79B0" w:rsidRDefault="002D79B0" w:rsidP="002D79B0">
      <w:pPr>
        <w:jc w:val="both"/>
      </w:pPr>
      <w:r w:rsidRPr="002D79B0">
        <w:rPr>
          <w:b/>
        </w:rPr>
        <w:t xml:space="preserve">1) </w:t>
      </w:r>
      <w:r>
        <w:rPr>
          <w:b/>
        </w:rPr>
        <w:t xml:space="preserve"> </w:t>
      </w:r>
      <w:r w:rsidRPr="002D79B0">
        <w:rPr>
          <w:b/>
        </w:rPr>
        <w:t xml:space="preserve">pracowników urzędów państwowych, </w:t>
      </w:r>
      <w:r w:rsidRPr="002D79B0">
        <w:t xml:space="preserve">w tym członków korpusu służby cywilnej, zajmujących stanowiska kierownicze: </w:t>
      </w:r>
    </w:p>
    <w:p w:rsidR="002D79B0" w:rsidRPr="002D79B0" w:rsidRDefault="002D79B0" w:rsidP="002D79B0">
      <w:pPr>
        <w:jc w:val="both"/>
      </w:pPr>
      <w:r w:rsidRPr="002D79B0">
        <w:rPr>
          <w:b/>
        </w:rPr>
        <w:t xml:space="preserve">a)  dyrektora generalnego, dyrektora departamentu </w:t>
      </w:r>
      <w:r w:rsidRPr="002D79B0">
        <w:t>(jednostki równorzędnej)</w:t>
      </w:r>
      <w:r w:rsidRPr="002D79B0">
        <w:rPr>
          <w:b/>
        </w:rPr>
        <w:t xml:space="preserve"> </w:t>
      </w:r>
      <w:r w:rsidRPr="002D79B0">
        <w:t>i jego</w:t>
      </w:r>
      <w:r w:rsidRPr="002D79B0">
        <w:rPr>
          <w:b/>
        </w:rPr>
        <w:t xml:space="preserve"> zastępcy oraz naczelnika wydziału </w:t>
      </w:r>
      <w:r w:rsidRPr="002D79B0">
        <w:t>(jednostki równorzędnej)</w:t>
      </w:r>
      <w:r w:rsidRPr="002D79B0">
        <w:rPr>
          <w:b/>
        </w:rPr>
        <w:t xml:space="preserve"> - </w:t>
      </w:r>
      <w:r w:rsidRPr="002D79B0">
        <w:t xml:space="preserve">w urzędach naczelnych i centralnych organów państwowych, </w:t>
      </w:r>
    </w:p>
    <w:p w:rsidR="002D79B0" w:rsidRPr="002D79B0" w:rsidRDefault="002D79B0" w:rsidP="002D79B0">
      <w:pPr>
        <w:jc w:val="both"/>
        <w:rPr>
          <w:b/>
        </w:rPr>
      </w:pPr>
      <w:r w:rsidRPr="002D79B0">
        <w:rPr>
          <w:b/>
        </w:rPr>
        <w:t xml:space="preserve">b)  dyrektora generalnego urzędu wojewódzkiego, dyrektora wydziału </w:t>
      </w:r>
      <w:r w:rsidRPr="002D79B0">
        <w:t>(jednostki równorzędnej)</w:t>
      </w:r>
      <w:r w:rsidRPr="002D79B0">
        <w:rPr>
          <w:b/>
        </w:rPr>
        <w:t xml:space="preserve"> </w:t>
      </w:r>
      <w:r w:rsidR="00262E98">
        <w:rPr>
          <w:b/>
        </w:rPr>
        <w:br/>
      </w:r>
      <w:r w:rsidRPr="002D79B0">
        <w:t>i jego</w:t>
      </w:r>
      <w:r w:rsidRPr="002D79B0">
        <w:rPr>
          <w:b/>
        </w:rPr>
        <w:t xml:space="preserve"> zastępcy </w:t>
      </w:r>
      <w:r w:rsidRPr="002D79B0">
        <w:t>oraz</w:t>
      </w:r>
      <w:r w:rsidRPr="002D79B0">
        <w:rPr>
          <w:b/>
        </w:rPr>
        <w:t xml:space="preserve"> głównego księgowego, kierownika urz</w:t>
      </w:r>
      <w:r>
        <w:rPr>
          <w:b/>
        </w:rPr>
        <w:t xml:space="preserve">ędu rejonowego </w:t>
      </w:r>
      <w:r w:rsidRPr="002D79B0">
        <w:t>i jego</w:t>
      </w:r>
      <w:r>
        <w:rPr>
          <w:b/>
        </w:rPr>
        <w:t xml:space="preserve"> zastępcy</w:t>
      </w:r>
      <w:r w:rsidRPr="002D79B0">
        <w:rPr>
          <w:b/>
        </w:rPr>
        <w:t xml:space="preserve"> </w:t>
      </w:r>
      <w:r w:rsidRPr="002D79B0">
        <w:t>oraz</w:t>
      </w:r>
      <w:r w:rsidRPr="002D79B0">
        <w:rPr>
          <w:b/>
        </w:rPr>
        <w:t xml:space="preserve"> głównego księgowego </w:t>
      </w:r>
      <w:r w:rsidRPr="002D79B0">
        <w:t>- w urzędach terenowych organów rządowej administracji ogólnej,</w:t>
      </w:r>
      <w:r w:rsidRPr="002D79B0">
        <w:rPr>
          <w:b/>
        </w:rPr>
        <w:t xml:space="preserve"> </w:t>
      </w:r>
    </w:p>
    <w:p w:rsidR="002D79B0" w:rsidRPr="002D79B0" w:rsidRDefault="002D79B0" w:rsidP="002D79B0">
      <w:pPr>
        <w:jc w:val="both"/>
      </w:pPr>
      <w:r w:rsidRPr="002D79B0">
        <w:rPr>
          <w:b/>
        </w:rPr>
        <w:t xml:space="preserve">c)  kierownika urzędu </w:t>
      </w:r>
      <w:r w:rsidRPr="002D79B0">
        <w:t>i jego</w:t>
      </w:r>
      <w:r w:rsidRPr="002D79B0">
        <w:rPr>
          <w:b/>
        </w:rPr>
        <w:t xml:space="preserve"> zastępcy </w:t>
      </w:r>
      <w:r w:rsidRPr="002D79B0">
        <w:t xml:space="preserve">- w urzędach terenowych organów rządowej administracji specjalnej; </w:t>
      </w:r>
    </w:p>
    <w:p w:rsidR="002D79B0" w:rsidRPr="002D79B0" w:rsidRDefault="002D79B0" w:rsidP="002D79B0">
      <w:pPr>
        <w:jc w:val="both"/>
        <w:rPr>
          <w:b/>
        </w:rPr>
      </w:pPr>
      <w:r w:rsidRPr="002D79B0">
        <w:rPr>
          <w:b/>
        </w:rPr>
        <w:t xml:space="preserve">2)  pracowników urzędów państwowych, </w:t>
      </w:r>
      <w:r w:rsidRPr="002D79B0">
        <w:t>w tym członków korpusu służby cywilnej</w:t>
      </w:r>
      <w:r w:rsidRPr="002D79B0">
        <w:rPr>
          <w:b/>
        </w:rPr>
        <w:t>, zajmujących stanowiska równorzędne pod względem płacowym ze stanowiskami wymienionymi w pkt 1;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3</w:t>
      </w:r>
      <w:r w:rsidRPr="002D79B0">
        <w:rPr>
          <w:b/>
        </w:rPr>
        <w:t xml:space="preserve">)  </w:t>
      </w:r>
      <w:r w:rsidRPr="002D79B0">
        <w:t>innych niż wymienieni w pkt 1 i 2 członków korpusu służby cywilnej</w:t>
      </w:r>
      <w:r w:rsidRPr="002D79B0">
        <w:rPr>
          <w:b/>
        </w:rPr>
        <w:t xml:space="preserve"> zatrudnionych w urzędzie obsługującym ministra właściwego do spraw finansów publicznych;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4</w:t>
      </w:r>
      <w:r w:rsidRPr="002D79B0">
        <w:rPr>
          <w:b/>
        </w:rPr>
        <w:t xml:space="preserve">) </w:t>
      </w:r>
      <w:r w:rsidRPr="009E465A">
        <w:t>innych niż wymienieni w pkt 1 i 2 członków korpusu służby cywilnej</w:t>
      </w:r>
      <w:r w:rsidRPr="002D79B0">
        <w:rPr>
          <w:b/>
        </w:rPr>
        <w:t xml:space="preserve"> zatrudnionych w jednostkach organizacyjnych Krajowej Administracji Skarbowej;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5</w:t>
      </w:r>
      <w:r w:rsidRPr="002D79B0">
        <w:rPr>
          <w:b/>
        </w:rPr>
        <w:t xml:space="preserve">) dyrektora generalnego Najwyższej Izby Kontroli </w:t>
      </w:r>
      <w:r w:rsidRPr="009E465A">
        <w:t>oraz</w:t>
      </w:r>
      <w:r w:rsidRPr="002D79B0">
        <w:rPr>
          <w:b/>
        </w:rPr>
        <w:t xml:space="preserve"> pracowników Najwyższej Izby Kontroli nadzorujących lub wykonujących czynności kontrolne;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6</w:t>
      </w:r>
      <w:r w:rsidRPr="002D79B0">
        <w:rPr>
          <w:b/>
        </w:rPr>
        <w:t>) radców Prokuratorii Generalnej Rzeczypospolitej Polskiej i referendarzy zatrudnionych w Urzędzie Prokuratorii Generalnej Rzeczpospolitej Polskiej;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7</w:t>
      </w:r>
      <w:r w:rsidRPr="002D79B0">
        <w:rPr>
          <w:b/>
        </w:rPr>
        <w:t>) Przewodniczącego i Zastępców Przewodniczącego Komisji Nadzoru Finansowego;</w:t>
      </w:r>
    </w:p>
    <w:p w:rsidR="002D79B0" w:rsidRPr="009E465A" w:rsidRDefault="002D79B0" w:rsidP="002D79B0">
      <w:pPr>
        <w:jc w:val="both"/>
      </w:pPr>
      <w:r>
        <w:rPr>
          <w:b/>
        </w:rPr>
        <w:t>8</w:t>
      </w:r>
      <w:r w:rsidRPr="002D79B0">
        <w:rPr>
          <w:b/>
        </w:rPr>
        <w:t xml:space="preserve">) pracowników zatrudnionych w Urzędzie Prokuratorii Generalnej Rzeczypospolitej Polskiej </w:t>
      </w:r>
      <w:r w:rsidRPr="009E465A">
        <w:t xml:space="preserve">do wykonywania zadań, o których mowa w art. 1 ust. 2 ustawy z dnia 15 grudnia 2016 r. </w:t>
      </w:r>
      <w:r w:rsidRPr="009E465A">
        <w:rPr>
          <w:i/>
        </w:rPr>
        <w:t>o Prokuratorii Generalnej Rzeczypospolitej Polskiej</w:t>
      </w:r>
      <w:r w:rsidRPr="009E465A">
        <w:t xml:space="preserve"> (Dz.U. poz. 2261);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9</w:t>
      </w:r>
      <w:r w:rsidRPr="002D79B0">
        <w:rPr>
          <w:b/>
        </w:rPr>
        <w:t xml:space="preserve">) pracowników regionalnych izb obrachunkowych </w:t>
      </w:r>
      <w:r w:rsidRPr="009E465A">
        <w:t>zajmujących stanowiska: prezesa, członka kolegium, naczelnika wydziału oraz inspektora do spraw kontroli;</w:t>
      </w:r>
    </w:p>
    <w:p w:rsidR="002D79B0" w:rsidRPr="009E465A" w:rsidRDefault="002D79B0" w:rsidP="002D79B0">
      <w:pPr>
        <w:jc w:val="both"/>
      </w:pPr>
      <w:r>
        <w:rPr>
          <w:b/>
        </w:rPr>
        <w:t>10</w:t>
      </w:r>
      <w:r w:rsidRPr="002D79B0">
        <w:rPr>
          <w:b/>
        </w:rPr>
        <w:t>)</w:t>
      </w:r>
      <w:r>
        <w:rPr>
          <w:b/>
        </w:rPr>
        <w:t xml:space="preserve"> p</w:t>
      </w:r>
      <w:r w:rsidRPr="002D79B0">
        <w:rPr>
          <w:b/>
        </w:rPr>
        <w:t xml:space="preserve">racowników samorządowych kolegiów odwoławczych </w:t>
      </w:r>
      <w:r w:rsidRPr="009E465A">
        <w:t>zajmujących stanowiska: przewodniczącego, jego zastępcy oraz etatowego członka kolegium;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11</w:t>
      </w:r>
      <w:r w:rsidRPr="002D79B0">
        <w:rPr>
          <w:b/>
        </w:rPr>
        <w:t xml:space="preserve">) wójtów (burmistrzów, prezydentów miast), zastępców wójtów (burmistrzów, prezydentów miast), skarbników gmin, sekretarzy gmin, kierowników jednostek organizacyjnych gminy, osoby </w:t>
      </w:r>
      <w:r w:rsidRPr="002D79B0">
        <w:rPr>
          <w:b/>
        </w:rPr>
        <w:lastRenderedPageBreak/>
        <w:t>zarządzające i członków organów zarządzających gminnymi osobami prawnymi oraz inne osoby wydające decyzje administracyjne w imieniu wójta (burmistrza, prezydenta miasta);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12</w:t>
      </w:r>
      <w:r w:rsidRPr="002D79B0">
        <w:rPr>
          <w:b/>
        </w:rPr>
        <w:t>) członków zarządów powiatów, skarbników powiatów, sekretarzy powiatów, kierowników jednostek organizacyjnych powiatu, osoby zarządzające i członków organów zarządzających powiatowymi osobami prawnymi oraz inne osoby wydające decyzje administracyjne w imieniu starosty;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13</w:t>
      </w:r>
      <w:r w:rsidRPr="002D79B0">
        <w:rPr>
          <w:b/>
        </w:rPr>
        <w:t xml:space="preserve">) członków zarządów województw, skarbników województw, sekretarzy województw, kierowników wojewódzkich samorządowych jednostek organizacyjnych, osoby zarządzające </w:t>
      </w:r>
      <w:r w:rsidR="00262E98">
        <w:rPr>
          <w:b/>
        </w:rPr>
        <w:br/>
      </w:r>
      <w:bookmarkStart w:id="0" w:name="_GoBack"/>
      <w:bookmarkEnd w:id="0"/>
      <w:r w:rsidRPr="002D79B0">
        <w:rPr>
          <w:b/>
        </w:rPr>
        <w:t>i członków organów zarządzających wojewódzkimi osobami prawnymi oraz inne osoby wydające decyzje administracyjne w imieniu marszałka województwa;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14</w:t>
      </w:r>
      <w:r w:rsidRPr="002D79B0">
        <w:rPr>
          <w:b/>
        </w:rPr>
        <w:t>) członków zarządu związku metropolitalnego, skarbnika związku metropolitalnego i sekretarza związku metropolitalnego;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15</w:t>
      </w:r>
      <w:r w:rsidRPr="002D79B0">
        <w:rPr>
          <w:b/>
        </w:rPr>
        <w:t xml:space="preserve">) członków zarządu Narodowego Banku Polskiego oraz pracowników Narodowego Banku Polskiego </w:t>
      </w:r>
      <w:r w:rsidRPr="009E465A">
        <w:t>zajmujących stanowiska</w:t>
      </w:r>
      <w:r w:rsidRPr="002D79B0">
        <w:rPr>
          <w:b/>
        </w:rPr>
        <w:t xml:space="preserve"> dyrektora oddziału okręgowego, dyrektora departamentu </w:t>
      </w:r>
      <w:r w:rsidRPr="009E465A">
        <w:t>(komórki równorzędnej)</w:t>
      </w:r>
      <w:r w:rsidRPr="002D79B0">
        <w:rPr>
          <w:b/>
        </w:rPr>
        <w:t xml:space="preserve"> </w:t>
      </w:r>
      <w:r w:rsidRPr="009E465A">
        <w:t>i ich</w:t>
      </w:r>
      <w:r w:rsidRPr="002D79B0">
        <w:rPr>
          <w:b/>
        </w:rPr>
        <w:t xml:space="preserve"> zastępców </w:t>
      </w:r>
      <w:r w:rsidRPr="009E465A">
        <w:t>oraz osób zajmujących</w:t>
      </w:r>
      <w:r w:rsidRPr="002D79B0">
        <w:rPr>
          <w:b/>
        </w:rPr>
        <w:t xml:space="preserve"> stanowiska równorzędne pod względem płacowym ze stanowiskiem dyrektora departamentu i jego zastępcy; 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16</w:t>
      </w:r>
      <w:r w:rsidRPr="002D79B0">
        <w:rPr>
          <w:b/>
        </w:rPr>
        <w:t xml:space="preserve">) pracowników banków państwowych </w:t>
      </w:r>
      <w:r w:rsidRPr="009E465A">
        <w:t>zajmujących stanowiska:</w:t>
      </w:r>
      <w:r w:rsidRPr="002D79B0">
        <w:rPr>
          <w:b/>
        </w:rPr>
        <w:t xml:space="preserve"> prezesa, wiceprezesa, członka zarządu oraz skarbnika;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 xml:space="preserve">17) </w:t>
      </w:r>
      <w:r w:rsidRPr="002D79B0">
        <w:rPr>
          <w:b/>
        </w:rPr>
        <w:t xml:space="preserve">pracowników przedsiębiorstw państwowych </w:t>
      </w:r>
      <w:r w:rsidRPr="009E465A">
        <w:t>zajmujących stanowiska:</w:t>
      </w:r>
      <w:r w:rsidRPr="002D79B0">
        <w:rPr>
          <w:b/>
        </w:rPr>
        <w:t xml:space="preserve"> dyrektora przedsiębiorstwa, jego zastępcy oraz głównego księgowego;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19</w:t>
      </w:r>
      <w:r w:rsidRPr="002D79B0">
        <w:rPr>
          <w:b/>
        </w:rPr>
        <w:t xml:space="preserve">) </w:t>
      </w:r>
      <w:r w:rsidR="009E465A" w:rsidRPr="009E465A">
        <w:t>osób</w:t>
      </w:r>
      <w:r w:rsidRPr="009E465A">
        <w:t xml:space="preserve"> pełniąc</w:t>
      </w:r>
      <w:r w:rsidR="009E465A" w:rsidRPr="009E465A">
        <w:t>ych</w:t>
      </w:r>
      <w:r w:rsidRPr="009E465A">
        <w:t xml:space="preserve"> </w:t>
      </w:r>
      <w:r w:rsidR="009E465A" w:rsidRPr="009E465A">
        <w:t>funkcje:</w:t>
      </w:r>
      <w:r w:rsidR="009E465A" w:rsidRPr="009E465A">
        <w:rPr>
          <w:b/>
        </w:rPr>
        <w:t xml:space="preserve"> prezesa, wiceprezesa i członka zarządu </w:t>
      </w:r>
      <w:r w:rsidRPr="002D79B0">
        <w:rPr>
          <w:b/>
        </w:rPr>
        <w:t>w jednoosobowych spółkach Skarbu Państwa oraz spółkach, w których udział Skarbu Państwa przekracza 50% kapitału zakładowego lub 50% liczby akcji,;</w:t>
      </w:r>
    </w:p>
    <w:p w:rsidR="002D79B0" w:rsidRPr="002D79B0" w:rsidRDefault="002D79B0" w:rsidP="002D79B0">
      <w:pPr>
        <w:jc w:val="both"/>
        <w:rPr>
          <w:b/>
        </w:rPr>
      </w:pPr>
      <w:r>
        <w:rPr>
          <w:b/>
        </w:rPr>
        <w:t>2</w:t>
      </w:r>
      <w:r w:rsidRPr="002D79B0">
        <w:rPr>
          <w:b/>
        </w:rPr>
        <w:t xml:space="preserve">0) pracowników agencji państwowych </w:t>
      </w:r>
      <w:r w:rsidRPr="009E465A">
        <w:t>zajmujących stanowiska:</w:t>
      </w:r>
      <w:r w:rsidRPr="002D79B0">
        <w:rPr>
          <w:b/>
        </w:rPr>
        <w:t xml:space="preserve"> prezesa, wiceprezesa, dyrektora zespołu, dyrektora oddziału terenowego i jego zastępcy - lub stanowiska równorzędne;</w:t>
      </w:r>
    </w:p>
    <w:p w:rsidR="009E465A" w:rsidRPr="009E465A" w:rsidRDefault="002D79B0" w:rsidP="002D79B0">
      <w:pPr>
        <w:jc w:val="both"/>
      </w:pPr>
      <w:r>
        <w:rPr>
          <w:b/>
        </w:rPr>
        <w:t>2</w:t>
      </w:r>
      <w:r w:rsidRPr="002D79B0">
        <w:rPr>
          <w:b/>
        </w:rPr>
        <w:t xml:space="preserve">1) </w:t>
      </w:r>
      <w:r w:rsidR="009E465A">
        <w:rPr>
          <w:b/>
        </w:rPr>
        <w:t xml:space="preserve"> </w:t>
      </w:r>
      <w:r w:rsidR="009E465A" w:rsidRPr="006471F4">
        <w:t>innych</w:t>
      </w:r>
      <w:r w:rsidR="009E465A">
        <w:rPr>
          <w:b/>
        </w:rPr>
        <w:t xml:space="preserve"> osób</w:t>
      </w:r>
      <w:r w:rsidRPr="002D79B0">
        <w:rPr>
          <w:b/>
        </w:rPr>
        <w:t xml:space="preserve"> pełniąc</w:t>
      </w:r>
      <w:r w:rsidR="009E465A">
        <w:rPr>
          <w:b/>
        </w:rPr>
        <w:t>ych</w:t>
      </w:r>
      <w:r w:rsidRPr="002D79B0">
        <w:rPr>
          <w:b/>
        </w:rPr>
        <w:t xml:space="preserve"> funkcje publiczne, </w:t>
      </w:r>
      <w:r w:rsidRPr="009E465A">
        <w:t>jeżeli ustawa szczególna tak stanowi.</w:t>
      </w:r>
    </w:p>
    <w:p w:rsidR="00F87517" w:rsidRDefault="00F87517" w:rsidP="002D79B0">
      <w:pPr>
        <w:jc w:val="both"/>
      </w:pPr>
      <w:r w:rsidRPr="00292596">
        <w:rPr>
          <w:b/>
        </w:rPr>
        <w:t>W uzasadnionych przypadkach</w:t>
      </w:r>
      <w:r w:rsidRPr="00F87517">
        <w:t xml:space="preserve"> zgodę na zatrudnienie przed upływem roku może wyrazić komisja powoła</w:t>
      </w:r>
      <w:r w:rsidR="008C5D8B">
        <w:t>na przez Prezesa Rady Ministrów</w:t>
      </w:r>
      <w:r w:rsidRPr="00F87517">
        <w:t>.</w:t>
      </w:r>
    </w:p>
    <w:p w:rsidR="00F87517" w:rsidRDefault="00363040" w:rsidP="0097057C">
      <w:pPr>
        <w:jc w:val="both"/>
      </w:pPr>
      <w:r w:rsidRPr="00363040">
        <w:t>Do postępowania przed komisją stosuje się przepisy K</w:t>
      </w:r>
      <w:r w:rsidR="0097057C">
        <w:t xml:space="preserve">odeksu </w:t>
      </w:r>
      <w:r w:rsidRPr="00363040">
        <w:t>P</w:t>
      </w:r>
      <w:r w:rsidR="0097057C">
        <w:t xml:space="preserve">ostepowania </w:t>
      </w:r>
      <w:r w:rsidRPr="00363040">
        <w:t>A</w:t>
      </w:r>
      <w:r w:rsidR="0097057C">
        <w:t>dministracyjnego</w:t>
      </w:r>
      <w:r w:rsidRPr="00363040">
        <w:t>. Decyzje komisji są podejmowane w terminie 30 dni od dnia złożenia wniosku o w</w:t>
      </w:r>
      <w:r w:rsidR="006471F4">
        <w:t xml:space="preserve">yrażenie zgody na zatrudnienie, </w:t>
      </w:r>
      <w:r w:rsidRPr="00647AE5">
        <w:rPr>
          <w:b/>
        </w:rPr>
        <w:t>decyzje komisji są ostateczne</w:t>
      </w:r>
      <w:r w:rsidR="006471F4">
        <w:rPr>
          <w:b/>
        </w:rPr>
        <w:t xml:space="preserve"> </w:t>
      </w:r>
      <w:r w:rsidR="006471F4" w:rsidRPr="006471F4">
        <w:t>(art. 7 ust. 5)</w:t>
      </w:r>
      <w:r w:rsidRPr="006471F4">
        <w:t xml:space="preserve">. </w:t>
      </w:r>
    </w:p>
    <w:p w:rsidR="00AB5A6F" w:rsidRDefault="00AB5A6F" w:rsidP="0097057C">
      <w:pPr>
        <w:jc w:val="both"/>
      </w:pPr>
      <w:r>
        <w:t xml:space="preserve">Ponadto Komisja na wniosek </w:t>
      </w:r>
      <w:r w:rsidRPr="00AB5A6F">
        <w:t>przełożonego lub osoby zainteresowanej</w:t>
      </w:r>
      <w:r>
        <w:t xml:space="preserve"> (art. 1) wydaje </w:t>
      </w:r>
      <w:r w:rsidRPr="00AB5A6F">
        <w:rPr>
          <w:b/>
        </w:rPr>
        <w:t>opinię</w:t>
      </w:r>
      <w:r w:rsidRPr="00AB5A6F">
        <w:t>, czy działalność gospodarcza</w:t>
      </w:r>
      <w:r>
        <w:t xml:space="preserve"> prowadzona</w:t>
      </w:r>
      <w:r w:rsidRPr="00AB5A6F">
        <w:t xml:space="preserve"> przez małżonka - </w:t>
      </w:r>
      <w:r>
        <w:t xml:space="preserve">przed powołaniem na stanowisko, </w:t>
      </w:r>
      <w:r w:rsidRPr="00AB5A6F">
        <w:t xml:space="preserve">może wywołać </w:t>
      </w:r>
      <w:r w:rsidRPr="00AB5A6F">
        <w:rPr>
          <w:b/>
        </w:rPr>
        <w:t>podejrzenie o stronniczość lub interesowność osoby zajmującej kierownicze stanowisko państwowe</w:t>
      </w:r>
      <w:r>
        <w:rPr>
          <w:b/>
        </w:rPr>
        <w:t xml:space="preserve"> </w:t>
      </w:r>
      <w:r w:rsidRPr="00AB5A6F">
        <w:t>(art. 8 ust. 2)</w:t>
      </w:r>
      <w:r>
        <w:rPr>
          <w:b/>
        </w:rPr>
        <w:t xml:space="preserve"> </w:t>
      </w:r>
      <w:r w:rsidRPr="00AB5A6F">
        <w:t>w rozumieniu przepisów o wynagrodzeniu osób zajmujących kierownicze stanowiska państwowe</w:t>
      </w:r>
      <w:r>
        <w:t xml:space="preserve">. Opinia wydawana jest w </w:t>
      </w:r>
      <w:r w:rsidRPr="00AB5A6F">
        <w:t xml:space="preserve">terminie </w:t>
      </w:r>
      <w:r>
        <w:t>14</w:t>
      </w:r>
      <w:r w:rsidRPr="00AB5A6F">
        <w:t xml:space="preserve"> dni od dnia złożenia wniosku</w:t>
      </w:r>
      <w:r>
        <w:t>.</w:t>
      </w:r>
    </w:p>
    <w:sectPr w:rsidR="00A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4B57"/>
    <w:multiLevelType w:val="hybridMultilevel"/>
    <w:tmpl w:val="0148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4EEC"/>
    <w:multiLevelType w:val="hybridMultilevel"/>
    <w:tmpl w:val="D91A4B94"/>
    <w:lvl w:ilvl="0" w:tplc="472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7"/>
    <w:rsid w:val="00212298"/>
    <w:rsid w:val="00262E98"/>
    <w:rsid w:val="00292596"/>
    <w:rsid w:val="002D79B0"/>
    <w:rsid w:val="00363040"/>
    <w:rsid w:val="0056444A"/>
    <w:rsid w:val="006471F4"/>
    <w:rsid w:val="00647AE5"/>
    <w:rsid w:val="00770A61"/>
    <w:rsid w:val="008C5D8B"/>
    <w:rsid w:val="0097057C"/>
    <w:rsid w:val="009B7AB6"/>
    <w:rsid w:val="009E465A"/>
    <w:rsid w:val="00AB5A6F"/>
    <w:rsid w:val="00BC5FB5"/>
    <w:rsid w:val="00C2129E"/>
    <w:rsid w:val="00D908FC"/>
    <w:rsid w:val="00ED073A"/>
    <w:rsid w:val="00ED6491"/>
    <w:rsid w:val="00F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49FF-8BCA-4D3F-9151-507E3F50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8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6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5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9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93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8</cp:revision>
  <dcterms:created xsi:type="dcterms:W3CDTF">2019-05-15T09:36:00Z</dcterms:created>
  <dcterms:modified xsi:type="dcterms:W3CDTF">2019-12-14T13:40:00Z</dcterms:modified>
</cp:coreProperties>
</file>