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380C6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CE3420" w:rsidRPr="00CE3420">
              <w:rPr>
                <w:rFonts w:asciiTheme="minorHAnsi" w:hAnsiTheme="minorHAnsi" w:cstheme="minorHAnsi"/>
                <w:sz w:val="22"/>
                <w:szCs w:val="22"/>
              </w:rPr>
              <w:t>Raport za III kwartał 2020 r. z postępu rzeczowo-finansowego projektu informatycznego pn.</w:t>
            </w:r>
            <w:r w:rsidR="00CE342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F07212" w:rsidRPr="00CE342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Integracja i mobilizacja danych o różnorodności biotycznej </w:t>
            </w:r>
            <w:proofErr w:type="spellStart"/>
            <w:r w:rsidR="00F07212" w:rsidRPr="00CE3420">
              <w:rPr>
                <w:rFonts w:asciiTheme="minorHAnsi" w:hAnsiTheme="minorHAnsi" w:cstheme="minorHAnsi"/>
                <w:b/>
                <w:sz w:val="22"/>
                <w:szCs w:val="22"/>
              </w:rPr>
              <w:t>Eukaryota</w:t>
            </w:r>
            <w:proofErr w:type="spellEnd"/>
            <w:r w:rsidR="00F07212" w:rsidRPr="00CE342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 zasobach polskich instytucji naukowych (IMBIO)</w:t>
            </w:r>
            <w:r w:rsidR="00CE3420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5E2B99" w:rsidRPr="00A06425" w:rsidTr="00A06425">
        <w:tc>
          <w:tcPr>
            <w:tcW w:w="562" w:type="dxa"/>
            <w:shd w:val="clear" w:color="auto" w:fill="auto"/>
          </w:tcPr>
          <w:p w:rsidR="005E2B99" w:rsidRPr="00A06425" w:rsidRDefault="005E2B99" w:rsidP="005E2B9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5E2B99" w:rsidRPr="00A06425" w:rsidRDefault="00CE3420" w:rsidP="005E2B9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5E2B99" w:rsidRDefault="005E2B99" w:rsidP="005E2B9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 Postęp rzeczowy. Kamienie milowe. Status realizacji kamienia milowego</w:t>
            </w:r>
          </w:p>
        </w:tc>
        <w:tc>
          <w:tcPr>
            <w:tcW w:w="4678" w:type="dxa"/>
            <w:shd w:val="clear" w:color="auto" w:fill="auto"/>
          </w:tcPr>
          <w:p w:rsidR="00A21CD0" w:rsidRDefault="005E2B99" w:rsidP="005E2B9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C87">
              <w:rPr>
                <w:rFonts w:ascii="Calibri" w:hAnsi="Calibri" w:cs="Calibri"/>
                <w:color w:val="000000"/>
                <w:sz w:val="22"/>
                <w:szCs w:val="22"/>
              </w:rPr>
              <w:t>W kolumnie „status realizacji kamienia milowego” dla kamieni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a milowego</w:t>
            </w:r>
            <w:r w:rsidR="00A21CD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pn.:</w:t>
            </w:r>
          </w:p>
          <w:p w:rsidR="00A21CD0" w:rsidRDefault="00A21CD0" w:rsidP="005E2B9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A21CD0" w:rsidRDefault="005E2B99" w:rsidP="00A21CD0">
            <w:pPr>
              <w:pStyle w:val="Akapitzlist"/>
              <w:numPr>
                <w:ilvl w:val="0"/>
                <w:numId w:val="3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21CD0">
              <w:rPr>
                <w:rFonts w:ascii="Calibri" w:hAnsi="Calibri" w:cs="Calibri"/>
                <w:color w:val="000000"/>
                <w:sz w:val="22"/>
                <w:szCs w:val="22"/>
              </w:rPr>
              <w:t>„Specyfikacja techniczna</w:t>
            </w:r>
            <w:r w:rsidR="00A21CD0" w:rsidRPr="00A21CD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”; </w:t>
            </w:r>
          </w:p>
          <w:p w:rsidR="00A21CD0" w:rsidRDefault="00A21CD0" w:rsidP="00A21CD0">
            <w:pPr>
              <w:pStyle w:val="Akapitzlist"/>
              <w:numPr>
                <w:ilvl w:val="0"/>
                <w:numId w:val="3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21CD0">
              <w:rPr>
                <w:rFonts w:ascii="Calibri" w:hAnsi="Calibri" w:cs="Calibri"/>
                <w:color w:val="000000"/>
                <w:sz w:val="22"/>
                <w:szCs w:val="22"/>
              </w:rPr>
              <w:t>„Szkolenie z obsługi oprogramowania do digitalizacji”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;</w:t>
            </w:r>
          </w:p>
          <w:p w:rsidR="00A21CD0" w:rsidRDefault="00A21CD0" w:rsidP="00A21CD0">
            <w:pPr>
              <w:pStyle w:val="Akapitzlist"/>
              <w:numPr>
                <w:ilvl w:val="0"/>
                <w:numId w:val="3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„</w:t>
            </w:r>
            <w:r w:rsidRPr="00A21CD0">
              <w:rPr>
                <w:rFonts w:ascii="Calibri" w:hAnsi="Calibri" w:cs="Calibri"/>
                <w:color w:val="000000"/>
                <w:sz w:val="22"/>
                <w:szCs w:val="22"/>
              </w:rPr>
              <w:t>Szkolenie z obsługi systemu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A21CD0">
              <w:rPr>
                <w:rFonts w:ascii="Calibri" w:hAnsi="Calibri" w:cs="Calibri"/>
                <w:color w:val="000000"/>
                <w:sz w:val="22"/>
                <w:szCs w:val="22"/>
              </w:rPr>
              <w:t>kodów QR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”;</w:t>
            </w:r>
          </w:p>
          <w:p w:rsidR="00A21CD0" w:rsidRPr="00A21CD0" w:rsidRDefault="00A21CD0" w:rsidP="00A21CD0">
            <w:pPr>
              <w:pStyle w:val="Akapitzlist"/>
              <w:numPr>
                <w:ilvl w:val="0"/>
                <w:numId w:val="3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„</w:t>
            </w:r>
            <w:r w:rsidRPr="00A21CD0">
              <w:rPr>
                <w:rFonts w:ascii="Calibri" w:hAnsi="Calibri" w:cs="Calibri"/>
                <w:color w:val="000000"/>
                <w:sz w:val="22"/>
                <w:szCs w:val="22"/>
              </w:rPr>
              <w:t>Wykonanie materiałów informacyjnych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A21CD0">
              <w:rPr>
                <w:rFonts w:ascii="Calibri" w:hAnsi="Calibri" w:cs="Calibri"/>
                <w:color w:val="000000"/>
                <w:sz w:val="22"/>
                <w:szCs w:val="22"/>
              </w:rPr>
              <w:t>o projekcie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”.</w:t>
            </w:r>
          </w:p>
          <w:p w:rsidR="00A21CD0" w:rsidRDefault="00A21CD0" w:rsidP="00A21C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5E2B99" w:rsidRDefault="005E2B99" w:rsidP="00A21C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21CD0">
              <w:rPr>
                <w:rFonts w:ascii="Calibri" w:hAnsi="Calibri" w:cs="Calibri"/>
                <w:color w:val="000000"/>
                <w:sz w:val="22"/>
                <w:szCs w:val="22"/>
              </w:rPr>
              <w:t>nie została wskazana przyczyna przekroczenia planowa</w:t>
            </w:r>
            <w:r w:rsidR="00A21CD0">
              <w:rPr>
                <w:rFonts w:ascii="Calibri" w:hAnsi="Calibri" w:cs="Calibri"/>
                <w:color w:val="000000"/>
                <w:sz w:val="22"/>
                <w:szCs w:val="22"/>
              </w:rPr>
              <w:t>nego terminu realizacji kamieni milowych</w:t>
            </w:r>
            <w:r w:rsidRPr="00A21CD0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  <w:p w:rsidR="004171E5" w:rsidRDefault="004171E5" w:rsidP="00A21C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A43561" w:rsidRDefault="00A43561" w:rsidP="00A21C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Ponadto </w:t>
            </w:r>
            <w:r w:rsidR="004171E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status realizacji kamienia milowego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zgodnie ze wzorem raportu należy wskazać spośród trzech możliwych (do wyboru):</w:t>
            </w:r>
          </w:p>
          <w:p w:rsidR="00A43561" w:rsidRDefault="00A43561" w:rsidP="00A21C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 planowany</w:t>
            </w:r>
          </w:p>
          <w:p w:rsidR="00A43561" w:rsidRDefault="00A43561" w:rsidP="00A21C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- w trakcie realizacji </w:t>
            </w:r>
          </w:p>
          <w:p w:rsidR="00A43561" w:rsidRPr="00A21CD0" w:rsidRDefault="00A43561" w:rsidP="00A21C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 osiągnięty</w:t>
            </w:r>
          </w:p>
          <w:p w:rsidR="005E2B99" w:rsidRDefault="005E2B99" w:rsidP="005E2B9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5E2B99" w:rsidRPr="00DC4C87" w:rsidRDefault="005E2B99" w:rsidP="005E2B9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C87"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korektę raportu.</w:t>
            </w:r>
          </w:p>
        </w:tc>
        <w:tc>
          <w:tcPr>
            <w:tcW w:w="1359" w:type="dxa"/>
          </w:tcPr>
          <w:p w:rsidR="005E2B99" w:rsidRDefault="005E2B99" w:rsidP="005E2B9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903C2" w:rsidRPr="00A06425" w:rsidTr="00A06425">
        <w:tc>
          <w:tcPr>
            <w:tcW w:w="562" w:type="dxa"/>
            <w:shd w:val="clear" w:color="auto" w:fill="auto"/>
          </w:tcPr>
          <w:p w:rsidR="005903C2" w:rsidRPr="00A06425" w:rsidRDefault="005903C2" w:rsidP="005903C2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5903C2" w:rsidRPr="00A06425" w:rsidRDefault="00CE3420" w:rsidP="005903C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F07212" w:rsidRPr="00F07212" w:rsidRDefault="00F07212" w:rsidP="00F07212">
            <w:pPr>
              <w:rPr>
                <w:rFonts w:ascii="Calibri" w:hAnsi="Calibri" w:cs="Calibri"/>
                <w:sz w:val="22"/>
                <w:szCs w:val="22"/>
              </w:rPr>
            </w:pPr>
            <w:r w:rsidRPr="00F07212">
              <w:rPr>
                <w:rFonts w:ascii="Calibri" w:hAnsi="Calibri" w:cs="Calibri"/>
                <w:sz w:val="22"/>
                <w:szCs w:val="22"/>
              </w:rPr>
              <w:t xml:space="preserve">7. Ryzyka. </w:t>
            </w:r>
          </w:p>
          <w:p w:rsidR="005903C2" w:rsidRPr="005903C2" w:rsidRDefault="00F07212" w:rsidP="00F07212">
            <w:pPr>
              <w:rPr>
                <w:rFonts w:ascii="Calibri" w:hAnsi="Calibri" w:cs="Calibri"/>
                <w:sz w:val="22"/>
                <w:szCs w:val="22"/>
              </w:rPr>
            </w:pPr>
            <w:r w:rsidRPr="00F07212">
              <w:rPr>
                <w:rFonts w:ascii="Calibri" w:hAnsi="Calibri" w:cs="Calibri"/>
                <w:sz w:val="22"/>
                <w:szCs w:val="22"/>
              </w:rPr>
              <w:t>Ryzyka wpływające na realizację projektu</w:t>
            </w:r>
          </w:p>
        </w:tc>
        <w:tc>
          <w:tcPr>
            <w:tcW w:w="4678" w:type="dxa"/>
            <w:shd w:val="clear" w:color="auto" w:fill="auto"/>
          </w:tcPr>
          <w:p w:rsidR="004171E5" w:rsidRDefault="004171E5" w:rsidP="004171E5">
            <w:pPr>
              <w:rPr>
                <w:rFonts w:ascii="Calibri" w:hAnsi="Calibri" w:cs="Calibri"/>
                <w:sz w:val="22"/>
                <w:szCs w:val="22"/>
              </w:rPr>
            </w:pPr>
            <w:r w:rsidRPr="004171E5">
              <w:rPr>
                <w:rFonts w:ascii="Calibri" w:hAnsi="Calibri" w:cs="Calibri"/>
                <w:sz w:val="22"/>
                <w:szCs w:val="22"/>
              </w:rPr>
              <w:t xml:space="preserve">Zgodnie z wyjaśnieniami na wzorze formularza raportu w kolumnie „Sposób zarządzania ryzykiem” dla każdego ryzyka należy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również </w:t>
            </w:r>
            <w:r w:rsidRPr="004171E5">
              <w:rPr>
                <w:rFonts w:ascii="Calibri" w:hAnsi="Calibri" w:cs="Calibri"/>
                <w:sz w:val="22"/>
                <w:szCs w:val="22"/>
              </w:rPr>
              <w:t>wskazać: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4171E5" w:rsidRPr="005903C2" w:rsidRDefault="004171E5" w:rsidP="004171E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 C</w:t>
            </w:r>
            <w:r w:rsidRPr="004171E5">
              <w:rPr>
                <w:rFonts w:ascii="Calibri" w:hAnsi="Calibri" w:cs="Calibri"/>
                <w:sz w:val="22"/>
                <w:szCs w:val="22"/>
              </w:rPr>
              <w:t>zy nastąpiła zmiana w zakresie danego ryzyka w stosunku do poprzedniego okresu sprawozdawczego.</w:t>
            </w:r>
          </w:p>
        </w:tc>
        <w:tc>
          <w:tcPr>
            <w:tcW w:w="5812" w:type="dxa"/>
            <w:shd w:val="clear" w:color="auto" w:fill="auto"/>
          </w:tcPr>
          <w:p w:rsidR="005903C2" w:rsidRPr="005903C2" w:rsidRDefault="004171E5" w:rsidP="005903C2">
            <w:pPr>
              <w:rPr>
                <w:rFonts w:ascii="Calibri" w:hAnsi="Calibri" w:cs="Calibri"/>
                <w:sz w:val="22"/>
                <w:szCs w:val="22"/>
              </w:rPr>
            </w:pPr>
            <w:r w:rsidRPr="005903C2"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korektę raportu.</w:t>
            </w:r>
          </w:p>
        </w:tc>
        <w:tc>
          <w:tcPr>
            <w:tcW w:w="1359" w:type="dxa"/>
          </w:tcPr>
          <w:p w:rsidR="005903C2" w:rsidRPr="00A06425" w:rsidRDefault="005903C2" w:rsidP="005903C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  <w:bookmarkStart w:id="0" w:name="_GoBack"/>
      <w:bookmarkEnd w:id="0"/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A5AD7"/>
    <w:multiLevelType w:val="hybridMultilevel"/>
    <w:tmpl w:val="7A7C48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A71556"/>
    <w:multiLevelType w:val="hybridMultilevel"/>
    <w:tmpl w:val="61B61E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B516E1"/>
    <w:multiLevelType w:val="hybridMultilevel"/>
    <w:tmpl w:val="CBBECF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103BC"/>
    <w:rsid w:val="00034258"/>
    <w:rsid w:val="000965B0"/>
    <w:rsid w:val="00140BE8"/>
    <w:rsid w:val="00173378"/>
    <w:rsid w:val="0019648E"/>
    <w:rsid w:val="002715B2"/>
    <w:rsid w:val="003124D1"/>
    <w:rsid w:val="00380C66"/>
    <w:rsid w:val="003B4105"/>
    <w:rsid w:val="00405892"/>
    <w:rsid w:val="004171E5"/>
    <w:rsid w:val="004256B1"/>
    <w:rsid w:val="004D086F"/>
    <w:rsid w:val="005903C2"/>
    <w:rsid w:val="00594E2A"/>
    <w:rsid w:val="005E2B99"/>
    <w:rsid w:val="005F6527"/>
    <w:rsid w:val="006705EC"/>
    <w:rsid w:val="006E16E9"/>
    <w:rsid w:val="007D284C"/>
    <w:rsid w:val="00807385"/>
    <w:rsid w:val="00944932"/>
    <w:rsid w:val="009E5FDB"/>
    <w:rsid w:val="009F3E8B"/>
    <w:rsid w:val="00A06425"/>
    <w:rsid w:val="00A21CD0"/>
    <w:rsid w:val="00A43561"/>
    <w:rsid w:val="00AC7796"/>
    <w:rsid w:val="00AF67D5"/>
    <w:rsid w:val="00B871B6"/>
    <w:rsid w:val="00BD2971"/>
    <w:rsid w:val="00C64B1B"/>
    <w:rsid w:val="00CD5EB0"/>
    <w:rsid w:val="00CE0AD4"/>
    <w:rsid w:val="00CE3420"/>
    <w:rsid w:val="00D165D2"/>
    <w:rsid w:val="00DC4C87"/>
    <w:rsid w:val="00E14C33"/>
    <w:rsid w:val="00F07212"/>
    <w:rsid w:val="00F956F2"/>
    <w:rsid w:val="00FB7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05892"/>
    <w:pPr>
      <w:ind w:left="720"/>
      <w:contextualSpacing/>
    </w:pPr>
  </w:style>
  <w:style w:type="paragraph" w:customStyle="1" w:styleId="Default">
    <w:name w:val="Default"/>
    <w:rsid w:val="00FB774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03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Konto Microsoft</cp:lastModifiedBy>
  <cp:revision>4</cp:revision>
  <dcterms:created xsi:type="dcterms:W3CDTF">2020-10-21T09:43:00Z</dcterms:created>
  <dcterms:modified xsi:type="dcterms:W3CDTF">2020-11-09T14:50:00Z</dcterms:modified>
</cp:coreProperties>
</file>