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4436" w14:textId="77777777" w:rsidR="00197999" w:rsidRPr="00F40C2C" w:rsidRDefault="00B96566" w:rsidP="00B64A25">
      <w:pPr>
        <w:pStyle w:val="NormalnyWeb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0C2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76B221" wp14:editId="789C4F89">
            <wp:extent cx="1360568" cy="1558689"/>
            <wp:effectExtent l="0" t="0" r="0" b="3810"/>
            <wp:docPr id="1" name="Obraz 1" descr="C:\Users\Anna\AppData\Local\Temp\OKPWP 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Temp\OKPWP n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68" cy="155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7B6C" w14:textId="4D5EF112" w:rsidR="00DD5B89" w:rsidRPr="00F40C2C" w:rsidRDefault="00DD5B89" w:rsidP="007C69CD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 xml:space="preserve">Minister Rodziny i Polityki Społecznej ogłasza </w:t>
      </w:r>
      <w:r w:rsidR="007C69CD">
        <w:rPr>
          <w:rFonts w:ascii="Arial" w:hAnsi="Arial" w:cs="Arial"/>
          <w:sz w:val="22"/>
          <w:szCs w:val="22"/>
        </w:rPr>
        <w:br/>
      </w:r>
      <w:r w:rsidRPr="00F40C2C">
        <w:rPr>
          <w:rFonts w:ascii="Arial" w:hAnsi="Arial" w:cs="Arial"/>
          <w:b/>
          <w:sz w:val="22"/>
          <w:szCs w:val="22"/>
        </w:rPr>
        <w:t>48. edycję Ogólnopolskiego Konkursu Poprawy Warunków Pracy</w:t>
      </w:r>
    </w:p>
    <w:p w14:paraId="724EB3BA" w14:textId="77777777" w:rsidR="00DD5B89" w:rsidRPr="00F40C2C" w:rsidRDefault="00DD5B89" w:rsidP="00DD5B89">
      <w:pPr>
        <w:pStyle w:val="niebieski"/>
        <w:spacing w:after="120" w:line="360" w:lineRule="exact"/>
        <w:jc w:val="both"/>
        <w:rPr>
          <w:rFonts w:ascii="Arial" w:hAnsi="Arial" w:cs="Arial"/>
          <w:color w:val="auto"/>
          <w:sz w:val="22"/>
          <w:szCs w:val="22"/>
        </w:rPr>
      </w:pPr>
      <w:r w:rsidRPr="00F40C2C">
        <w:rPr>
          <w:rFonts w:ascii="Arial" w:hAnsi="Arial" w:cs="Arial"/>
          <w:b/>
          <w:bCs/>
          <w:color w:val="auto"/>
          <w:sz w:val="22"/>
          <w:szCs w:val="22"/>
        </w:rPr>
        <w:t>CEL KONKURSU</w:t>
      </w:r>
      <w:r w:rsidRPr="00F40C2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51CA13" w14:textId="26E07D78" w:rsidR="00DD5B89" w:rsidRPr="00F40C2C" w:rsidRDefault="00DD5B89" w:rsidP="00DD5B89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>Celem Konkursu jest inspirowanie do podejmowania działań oraz opracowa</w:t>
      </w:r>
      <w:r w:rsidR="002304E2">
        <w:rPr>
          <w:rFonts w:ascii="Arial" w:hAnsi="Arial" w:cs="Arial"/>
          <w:sz w:val="22"/>
          <w:szCs w:val="22"/>
        </w:rPr>
        <w:t>nia i</w:t>
      </w:r>
      <w:r w:rsidRPr="00F40C2C">
        <w:rPr>
          <w:rFonts w:ascii="Arial" w:hAnsi="Arial" w:cs="Arial"/>
          <w:sz w:val="22"/>
          <w:szCs w:val="22"/>
        </w:rPr>
        <w:t xml:space="preserve"> </w:t>
      </w:r>
      <w:r w:rsidR="002304E2" w:rsidRPr="00F40C2C">
        <w:rPr>
          <w:rFonts w:ascii="Arial" w:hAnsi="Arial" w:cs="Arial"/>
          <w:sz w:val="22"/>
          <w:szCs w:val="22"/>
        </w:rPr>
        <w:t xml:space="preserve">upowszechniania </w:t>
      </w:r>
      <w:r w:rsidRPr="00F40C2C">
        <w:rPr>
          <w:rFonts w:ascii="Arial" w:hAnsi="Arial" w:cs="Arial"/>
          <w:sz w:val="22"/>
          <w:szCs w:val="22"/>
        </w:rPr>
        <w:t xml:space="preserve">rozwiązań poprawiających bezpieczeństwo i warunki pracy, ze szczególnym uwzględnieniem tematyki: </w:t>
      </w:r>
    </w:p>
    <w:p w14:paraId="6CC21D22" w14:textId="0B13012F" w:rsidR="00F40C2C" w:rsidRPr="00F40C2C" w:rsidRDefault="00DD5B89" w:rsidP="00CA36AC">
      <w:pPr>
        <w:pStyle w:val="Akapitzlist"/>
        <w:numPr>
          <w:ilvl w:val="0"/>
          <w:numId w:val="7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 xml:space="preserve">ograniczania narażenia na </w:t>
      </w:r>
      <w:r w:rsidR="00B87F4E">
        <w:rPr>
          <w:rFonts w:ascii="Arial" w:hAnsi="Arial" w:cs="Arial"/>
          <w:sz w:val="22"/>
          <w:szCs w:val="22"/>
        </w:rPr>
        <w:t>najczęściej występujące</w:t>
      </w:r>
      <w:r w:rsidRPr="00F40C2C">
        <w:rPr>
          <w:rFonts w:ascii="Arial" w:hAnsi="Arial" w:cs="Arial"/>
          <w:sz w:val="22"/>
          <w:szCs w:val="22"/>
        </w:rPr>
        <w:t xml:space="preserve"> w środowisk</w:t>
      </w:r>
      <w:r w:rsidR="00B87F4E">
        <w:rPr>
          <w:rFonts w:ascii="Arial" w:hAnsi="Arial" w:cs="Arial"/>
          <w:sz w:val="22"/>
          <w:szCs w:val="22"/>
        </w:rPr>
        <w:t>u</w:t>
      </w:r>
      <w:r w:rsidRPr="00F40C2C">
        <w:rPr>
          <w:rFonts w:ascii="Arial" w:hAnsi="Arial" w:cs="Arial"/>
          <w:sz w:val="22"/>
          <w:szCs w:val="22"/>
        </w:rPr>
        <w:t xml:space="preserve"> pracy</w:t>
      </w:r>
      <w:r w:rsidR="00B87F4E">
        <w:rPr>
          <w:rFonts w:ascii="Arial" w:hAnsi="Arial" w:cs="Arial"/>
          <w:sz w:val="22"/>
          <w:szCs w:val="22"/>
        </w:rPr>
        <w:t xml:space="preserve"> czynniki</w:t>
      </w:r>
      <w:r w:rsidR="002304E2">
        <w:rPr>
          <w:rFonts w:ascii="Arial" w:hAnsi="Arial" w:cs="Arial"/>
          <w:sz w:val="22"/>
          <w:szCs w:val="22"/>
        </w:rPr>
        <w:t xml:space="preserve"> </w:t>
      </w:r>
      <w:r w:rsidR="00B87F4E">
        <w:rPr>
          <w:rFonts w:ascii="Arial" w:hAnsi="Arial" w:cs="Arial"/>
          <w:sz w:val="22"/>
          <w:szCs w:val="22"/>
        </w:rPr>
        <w:t xml:space="preserve">uciążliwe lub szkodliwe dla zdrowia, </w:t>
      </w:r>
      <w:r w:rsidRPr="00F40C2C">
        <w:rPr>
          <w:rFonts w:ascii="Arial" w:hAnsi="Arial" w:cs="Arial"/>
          <w:sz w:val="22"/>
          <w:szCs w:val="22"/>
        </w:rPr>
        <w:t>w tym przede wszystkim czynniki rakotwórcze</w:t>
      </w:r>
      <w:r w:rsidR="00B87F4E">
        <w:rPr>
          <w:rFonts w:ascii="Arial" w:hAnsi="Arial" w:cs="Arial"/>
          <w:sz w:val="22"/>
          <w:szCs w:val="22"/>
        </w:rPr>
        <w:t>;</w:t>
      </w:r>
      <w:r w:rsidRPr="00F40C2C">
        <w:rPr>
          <w:rFonts w:ascii="Arial" w:hAnsi="Arial" w:cs="Arial"/>
          <w:sz w:val="22"/>
          <w:szCs w:val="22"/>
        </w:rPr>
        <w:t xml:space="preserve"> </w:t>
      </w:r>
    </w:p>
    <w:p w14:paraId="6DE48035" w14:textId="1D5B22EE" w:rsidR="00DD5B89" w:rsidRPr="00F40C2C" w:rsidRDefault="00DD5B89" w:rsidP="007C69CD">
      <w:pPr>
        <w:pStyle w:val="Akapitzlist"/>
        <w:numPr>
          <w:ilvl w:val="0"/>
          <w:numId w:val="7"/>
        </w:numPr>
        <w:spacing w:before="120" w:line="300" w:lineRule="exact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>możliwości psychofizycznych pracowników, w tym osób starszych oraz osób</w:t>
      </w:r>
      <w:r w:rsidR="00B87F4E">
        <w:rPr>
          <w:rFonts w:ascii="Arial" w:hAnsi="Arial" w:cs="Arial"/>
          <w:sz w:val="22"/>
          <w:szCs w:val="22"/>
        </w:rPr>
        <w:t xml:space="preserve"> </w:t>
      </w:r>
      <w:r w:rsidR="007C69CD">
        <w:rPr>
          <w:rFonts w:ascii="Arial" w:hAnsi="Arial" w:cs="Arial"/>
          <w:sz w:val="22"/>
          <w:szCs w:val="22"/>
        </w:rPr>
        <w:t>n</w:t>
      </w:r>
      <w:r w:rsidRPr="00F40C2C">
        <w:rPr>
          <w:rFonts w:ascii="Arial" w:hAnsi="Arial" w:cs="Arial"/>
          <w:sz w:val="22"/>
          <w:szCs w:val="22"/>
        </w:rPr>
        <w:t>iepełnosprawn</w:t>
      </w:r>
      <w:r w:rsidR="00B87F4E">
        <w:rPr>
          <w:rFonts w:ascii="Arial" w:hAnsi="Arial" w:cs="Arial"/>
          <w:sz w:val="22"/>
          <w:szCs w:val="22"/>
        </w:rPr>
        <w:t>ych.</w:t>
      </w:r>
    </w:p>
    <w:p w14:paraId="50749CB2" w14:textId="59D68560" w:rsidR="00EA5193" w:rsidRDefault="00476A55" w:rsidP="00EA5193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</w:t>
      </w:r>
      <w:r w:rsidR="00DD5B89" w:rsidRPr="00F40C2C">
        <w:rPr>
          <w:rFonts w:ascii="Arial" w:hAnsi="Arial" w:cs="Arial"/>
          <w:sz w:val="22"/>
          <w:szCs w:val="22"/>
        </w:rPr>
        <w:t xml:space="preserve"> </w:t>
      </w:r>
      <w:r w:rsidR="00091B98" w:rsidRPr="00F40C2C">
        <w:rPr>
          <w:rFonts w:ascii="Arial" w:hAnsi="Arial" w:cs="Arial"/>
          <w:sz w:val="22"/>
          <w:szCs w:val="22"/>
        </w:rPr>
        <w:t>wiel</w:t>
      </w:r>
      <w:r>
        <w:rPr>
          <w:rFonts w:ascii="Arial" w:hAnsi="Arial" w:cs="Arial"/>
          <w:sz w:val="22"/>
          <w:szCs w:val="22"/>
        </w:rPr>
        <w:t>e</w:t>
      </w:r>
      <w:r w:rsidR="00091B98" w:rsidRPr="00F40C2C">
        <w:rPr>
          <w:rFonts w:ascii="Arial" w:hAnsi="Arial" w:cs="Arial"/>
          <w:sz w:val="22"/>
          <w:szCs w:val="22"/>
        </w:rPr>
        <w:t xml:space="preserve"> </w:t>
      </w:r>
      <w:r w:rsidR="00DD5B89" w:rsidRPr="00F40C2C">
        <w:rPr>
          <w:rFonts w:ascii="Arial" w:hAnsi="Arial" w:cs="Arial"/>
          <w:sz w:val="22"/>
          <w:szCs w:val="22"/>
        </w:rPr>
        <w:t xml:space="preserve">lat organizowania </w:t>
      </w:r>
      <w:r w:rsidR="00DD5B89" w:rsidRPr="00F40C2C">
        <w:rPr>
          <w:rFonts w:ascii="Arial" w:hAnsi="Arial" w:cs="Arial"/>
          <w:iCs/>
          <w:sz w:val="22"/>
          <w:szCs w:val="22"/>
        </w:rPr>
        <w:t>Konkursu</w:t>
      </w:r>
      <w:r w:rsidR="00DD5B89" w:rsidRPr="00F40C2C">
        <w:rPr>
          <w:rFonts w:ascii="Arial" w:hAnsi="Arial" w:cs="Arial"/>
          <w:sz w:val="22"/>
          <w:szCs w:val="22"/>
        </w:rPr>
        <w:t xml:space="preserve"> nagrodzono rozwiązania, które </w:t>
      </w:r>
      <w:r w:rsidR="007467CF">
        <w:rPr>
          <w:rFonts w:ascii="Arial" w:hAnsi="Arial" w:cs="Arial"/>
          <w:sz w:val="22"/>
          <w:szCs w:val="22"/>
        </w:rPr>
        <w:t>–</w:t>
      </w:r>
      <w:r w:rsidR="00DD5B89" w:rsidRPr="00F40C2C">
        <w:rPr>
          <w:rFonts w:ascii="Arial" w:hAnsi="Arial" w:cs="Arial"/>
          <w:sz w:val="22"/>
          <w:szCs w:val="22"/>
        </w:rPr>
        <w:t xml:space="preserve"> zastosowane w praktyce </w:t>
      </w:r>
      <w:r w:rsidR="007467CF">
        <w:rPr>
          <w:rFonts w:ascii="Arial" w:hAnsi="Arial" w:cs="Arial"/>
          <w:sz w:val="22"/>
          <w:szCs w:val="22"/>
        </w:rPr>
        <w:t>–</w:t>
      </w:r>
      <w:r w:rsidR="00DD5B89" w:rsidRPr="00F40C2C">
        <w:rPr>
          <w:rFonts w:ascii="Arial" w:hAnsi="Arial" w:cs="Arial"/>
          <w:sz w:val="22"/>
          <w:szCs w:val="22"/>
        </w:rPr>
        <w:t xml:space="preserve"> przyniosły poprawę warunków pracy dla kilkuset tysięcy osób, jak </w:t>
      </w:r>
      <w:r w:rsidR="00B87F4E">
        <w:rPr>
          <w:rFonts w:ascii="Arial" w:hAnsi="Arial" w:cs="Arial"/>
          <w:sz w:val="22"/>
          <w:szCs w:val="22"/>
        </w:rPr>
        <w:t>i</w:t>
      </w:r>
      <w:r w:rsidR="00DD5B89" w:rsidRPr="00F40C2C">
        <w:rPr>
          <w:rFonts w:ascii="Arial" w:hAnsi="Arial" w:cs="Arial"/>
          <w:sz w:val="22"/>
          <w:szCs w:val="22"/>
        </w:rPr>
        <w:t xml:space="preserve"> z</w:t>
      </w:r>
      <w:r w:rsidR="00091B98" w:rsidRPr="00F40C2C">
        <w:rPr>
          <w:rFonts w:ascii="Arial" w:hAnsi="Arial" w:cs="Arial"/>
          <w:sz w:val="22"/>
          <w:szCs w:val="22"/>
        </w:rPr>
        <w:t xml:space="preserve">wiązane </w:t>
      </w:r>
      <w:r w:rsidR="00DD5B89" w:rsidRPr="00F40C2C">
        <w:rPr>
          <w:rFonts w:ascii="Arial" w:hAnsi="Arial" w:cs="Arial"/>
          <w:sz w:val="22"/>
          <w:szCs w:val="22"/>
        </w:rPr>
        <w:t>z tym korzyści ekonomiczne.</w:t>
      </w:r>
    </w:p>
    <w:p w14:paraId="5D202A4B" w14:textId="7B8CFB5F" w:rsidR="00EA5193" w:rsidRDefault="00EA5193" w:rsidP="00DD5B89">
      <w:pPr>
        <w:pStyle w:val="NormalnyWeb"/>
        <w:jc w:val="both"/>
        <w:rPr>
          <w:rFonts w:ascii="Arial" w:hAnsi="Arial" w:cs="Arial"/>
          <w:sz w:val="22"/>
        </w:rPr>
      </w:pPr>
      <w:r w:rsidRPr="00EA5193">
        <w:rPr>
          <w:rFonts w:ascii="Arial" w:hAnsi="Arial" w:cs="Arial"/>
          <w:sz w:val="22"/>
        </w:rPr>
        <w:t xml:space="preserve">W Konkursie mogą brać udział przedsiębiorstwa, instytucje, a także pracownicy </w:t>
      </w:r>
      <w:r w:rsidR="007467CF">
        <w:rPr>
          <w:rFonts w:ascii="Arial" w:hAnsi="Arial" w:cs="Arial"/>
          <w:sz w:val="22"/>
        </w:rPr>
        <w:t>–</w:t>
      </w:r>
      <w:r w:rsidRPr="00EA5193">
        <w:rPr>
          <w:rFonts w:ascii="Arial" w:hAnsi="Arial" w:cs="Arial"/>
          <w:sz w:val="22"/>
        </w:rPr>
        <w:t xml:space="preserve"> indywidualnie</w:t>
      </w:r>
      <w:r w:rsidR="007467CF">
        <w:rPr>
          <w:rFonts w:ascii="Arial" w:hAnsi="Arial" w:cs="Arial"/>
          <w:sz w:val="22"/>
        </w:rPr>
        <w:t xml:space="preserve"> </w:t>
      </w:r>
      <w:r w:rsidRPr="00EA5193">
        <w:rPr>
          <w:rFonts w:ascii="Arial" w:hAnsi="Arial" w:cs="Arial"/>
          <w:sz w:val="22"/>
        </w:rPr>
        <w:t>lub zespoły pracowników.</w:t>
      </w:r>
      <w:r>
        <w:rPr>
          <w:rFonts w:ascii="Arial" w:hAnsi="Arial" w:cs="Arial"/>
          <w:sz w:val="22"/>
        </w:rPr>
        <w:t xml:space="preserve"> </w:t>
      </w:r>
    </w:p>
    <w:p w14:paraId="082EE9D7" w14:textId="6023557A" w:rsidR="00DD5B89" w:rsidRPr="00F40C2C" w:rsidRDefault="00B87F4E" w:rsidP="00DD5B89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Konkursu </w:t>
      </w:r>
      <w:r w:rsidR="00DD5B89" w:rsidRPr="00F40C2C">
        <w:rPr>
          <w:rFonts w:ascii="Arial" w:hAnsi="Arial" w:cs="Arial"/>
          <w:sz w:val="22"/>
          <w:szCs w:val="22"/>
        </w:rPr>
        <w:t xml:space="preserve">przyznawane </w:t>
      </w:r>
      <w:r>
        <w:rPr>
          <w:rFonts w:ascii="Arial" w:hAnsi="Arial" w:cs="Arial"/>
          <w:sz w:val="22"/>
          <w:szCs w:val="22"/>
        </w:rPr>
        <w:t xml:space="preserve">są </w:t>
      </w:r>
      <w:r w:rsidR="00DD5B89" w:rsidRPr="00F40C2C">
        <w:rPr>
          <w:rFonts w:ascii="Arial" w:hAnsi="Arial" w:cs="Arial"/>
          <w:sz w:val="22"/>
          <w:szCs w:val="22"/>
        </w:rPr>
        <w:t>nagrody pieniężne i wyróżnienia dla autorów prac, a od 1995 r</w:t>
      </w:r>
      <w:r w:rsidR="00CA36AC">
        <w:rPr>
          <w:rFonts w:ascii="Arial" w:hAnsi="Arial" w:cs="Arial"/>
          <w:sz w:val="22"/>
          <w:szCs w:val="22"/>
        </w:rPr>
        <w:t>.</w:t>
      </w:r>
      <w:r w:rsidR="00DD5B89" w:rsidRPr="00F40C2C">
        <w:rPr>
          <w:rFonts w:ascii="Arial" w:hAnsi="Arial" w:cs="Arial"/>
          <w:sz w:val="22"/>
          <w:szCs w:val="22"/>
        </w:rPr>
        <w:t xml:space="preserve"> </w:t>
      </w:r>
      <w:r w:rsidR="007467CF">
        <w:rPr>
          <w:rFonts w:ascii="Arial" w:hAnsi="Arial" w:cs="Arial"/>
          <w:sz w:val="22"/>
          <w:szCs w:val="22"/>
        </w:rPr>
        <w:t>–</w:t>
      </w:r>
      <w:r w:rsidR="00DD5B89" w:rsidRPr="00F40C2C">
        <w:rPr>
          <w:rFonts w:ascii="Arial" w:hAnsi="Arial" w:cs="Arial"/>
          <w:sz w:val="22"/>
          <w:szCs w:val="22"/>
        </w:rPr>
        <w:t xml:space="preserve"> również wyróżnienia dla </w:t>
      </w:r>
      <w:r w:rsidR="007C69CD">
        <w:rPr>
          <w:rFonts w:ascii="Arial" w:hAnsi="Arial" w:cs="Arial"/>
          <w:sz w:val="22"/>
          <w:szCs w:val="22"/>
        </w:rPr>
        <w:t>przedsiębiorstw</w:t>
      </w:r>
      <w:r w:rsidR="00DD5B89" w:rsidRPr="00F40C2C">
        <w:rPr>
          <w:rFonts w:ascii="Arial" w:hAnsi="Arial" w:cs="Arial"/>
          <w:sz w:val="22"/>
          <w:szCs w:val="22"/>
        </w:rPr>
        <w:t xml:space="preserve">. Wśród nagrodzonych są zarówno duże zakłady przemysłowe, jak i małe zakłady rzemieślnicze, a także instytuty naukowe i wynalazcy </w:t>
      </w:r>
      <w:r w:rsidR="007467CF">
        <w:rPr>
          <w:rFonts w:ascii="Arial" w:hAnsi="Arial" w:cs="Arial"/>
          <w:sz w:val="22"/>
          <w:szCs w:val="22"/>
        </w:rPr>
        <w:t>–</w:t>
      </w:r>
      <w:r w:rsidR="00DD5B89" w:rsidRPr="00F40C2C">
        <w:rPr>
          <w:rFonts w:ascii="Arial" w:hAnsi="Arial" w:cs="Arial"/>
          <w:sz w:val="22"/>
          <w:szCs w:val="22"/>
        </w:rPr>
        <w:t xml:space="preserve"> wszyscy, którzy działają na rzecz zwiększania bezpieczeństwa pracy, wykorzystując swoją wiedzę i doświadczenie.</w:t>
      </w:r>
    </w:p>
    <w:p w14:paraId="0ACD9CDF" w14:textId="0D32828C" w:rsidR="00DD5B89" w:rsidRPr="00F40C2C" w:rsidRDefault="00DD5B89" w:rsidP="00DD5B89">
      <w:pPr>
        <w:pStyle w:val="niebieski"/>
        <w:spacing w:before="120" w:after="0" w:line="360" w:lineRule="exact"/>
        <w:rPr>
          <w:rFonts w:ascii="Arial" w:hAnsi="Arial" w:cs="Arial"/>
          <w:b/>
          <w:bCs/>
          <w:color w:val="auto"/>
          <w:sz w:val="22"/>
          <w:szCs w:val="22"/>
        </w:rPr>
      </w:pPr>
      <w:r w:rsidRPr="00F40C2C">
        <w:rPr>
          <w:rFonts w:ascii="Arial" w:hAnsi="Arial" w:cs="Arial"/>
          <w:b/>
          <w:bCs/>
          <w:color w:val="auto"/>
          <w:sz w:val="22"/>
          <w:szCs w:val="22"/>
        </w:rPr>
        <w:t>KATEGORIE KONKURSU</w:t>
      </w:r>
      <w:r w:rsidRPr="00F40C2C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F40C2C">
        <w:rPr>
          <w:rFonts w:ascii="Arial" w:hAnsi="Arial" w:cs="Arial"/>
          <w:color w:val="auto"/>
          <w:sz w:val="22"/>
          <w:szCs w:val="22"/>
        </w:rPr>
        <w:t>Do udziału w Konkursie mogą być zgłaszane opracowania w trzech kategoriach:</w:t>
      </w:r>
    </w:p>
    <w:p w14:paraId="0D07E098" w14:textId="715F8BB7" w:rsidR="00DD5B89" w:rsidRPr="00F40C2C" w:rsidRDefault="00DD5B89" w:rsidP="00DD5B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>kategoria A – rozwiązania techniczne i technologiczne</w:t>
      </w:r>
      <w:r w:rsidR="00851C9F">
        <w:rPr>
          <w:rFonts w:ascii="Arial" w:hAnsi="Arial" w:cs="Arial"/>
          <w:sz w:val="22"/>
          <w:szCs w:val="22"/>
        </w:rPr>
        <w:t>;</w:t>
      </w:r>
    </w:p>
    <w:p w14:paraId="023FE8EF" w14:textId="797FE3BD" w:rsidR="00DD5B89" w:rsidRPr="00F40C2C" w:rsidRDefault="00DD5B89" w:rsidP="00DD5B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>kategoria B – prace naukowo-badawcze</w:t>
      </w:r>
      <w:r w:rsidR="00851C9F">
        <w:rPr>
          <w:rFonts w:ascii="Arial" w:hAnsi="Arial" w:cs="Arial"/>
          <w:sz w:val="22"/>
          <w:szCs w:val="22"/>
        </w:rPr>
        <w:t>;</w:t>
      </w:r>
    </w:p>
    <w:p w14:paraId="68D7D7C3" w14:textId="3A50B808" w:rsidR="00DD5B89" w:rsidRPr="00F40C2C" w:rsidRDefault="00DD5B89" w:rsidP="00DD5B8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>kategoria C – przedsięwzięcia organizacyjne i edukacyjne</w:t>
      </w:r>
      <w:r w:rsidR="00851C9F">
        <w:rPr>
          <w:rFonts w:ascii="Arial" w:hAnsi="Arial" w:cs="Arial"/>
          <w:sz w:val="22"/>
          <w:szCs w:val="22"/>
        </w:rPr>
        <w:t>.</w:t>
      </w:r>
    </w:p>
    <w:p w14:paraId="3B7D43DC" w14:textId="77777777" w:rsidR="00DD5B89" w:rsidRPr="00F40C2C" w:rsidRDefault="00DD5B89" w:rsidP="00DD5B89">
      <w:pPr>
        <w:pStyle w:val="niebieski"/>
        <w:spacing w:before="120" w:after="0" w:line="360" w:lineRule="exact"/>
        <w:rPr>
          <w:rFonts w:ascii="Arial" w:hAnsi="Arial" w:cs="Arial"/>
          <w:color w:val="auto"/>
          <w:sz w:val="22"/>
          <w:szCs w:val="22"/>
        </w:rPr>
      </w:pPr>
      <w:r w:rsidRPr="00F40C2C">
        <w:rPr>
          <w:rFonts w:ascii="Arial" w:hAnsi="Arial" w:cs="Arial"/>
          <w:b/>
          <w:bCs/>
          <w:color w:val="auto"/>
          <w:sz w:val="22"/>
          <w:szCs w:val="22"/>
        </w:rPr>
        <w:t xml:space="preserve">TERMIN SKŁADANIA WNIOSKÓW </w:t>
      </w:r>
      <w:r w:rsidRPr="00F40C2C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F40C2C">
        <w:rPr>
          <w:rFonts w:ascii="Arial" w:hAnsi="Arial" w:cs="Arial"/>
          <w:bCs/>
          <w:color w:val="auto"/>
          <w:sz w:val="22"/>
          <w:szCs w:val="22"/>
        </w:rPr>
        <w:t>(</w:t>
      </w:r>
      <w:r w:rsidRPr="007C69CD">
        <w:rPr>
          <w:rFonts w:ascii="Arial" w:hAnsi="Arial" w:cs="Arial"/>
          <w:b/>
          <w:bCs/>
          <w:color w:val="auto"/>
          <w:sz w:val="22"/>
          <w:szCs w:val="22"/>
        </w:rPr>
        <w:t>elektronicznie</w:t>
      </w:r>
      <w:r w:rsidRPr="00F40C2C">
        <w:rPr>
          <w:rFonts w:ascii="Arial" w:hAnsi="Arial" w:cs="Arial"/>
          <w:bCs/>
          <w:color w:val="auto"/>
          <w:sz w:val="22"/>
          <w:szCs w:val="22"/>
        </w:rPr>
        <w:t xml:space="preserve">, poprzez aplikację dostępną na stronie </w:t>
      </w:r>
      <w:hyperlink r:id="rId6" w:history="1">
        <w:r w:rsidRPr="00F40C2C">
          <w:rPr>
            <w:rStyle w:val="Hipercze"/>
            <w:rFonts w:ascii="Arial" w:hAnsi="Arial" w:cs="Arial"/>
            <w:bCs/>
            <w:sz w:val="22"/>
            <w:szCs w:val="22"/>
          </w:rPr>
          <w:t>www.ciop.pl/konkurs-bhp</w:t>
        </w:r>
      </w:hyperlink>
      <w:r w:rsidRPr="00F40C2C">
        <w:rPr>
          <w:rFonts w:ascii="Arial" w:hAnsi="Arial" w:cs="Arial"/>
          <w:bCs/>
          <w:color w:val="auto"/>
          <w:sz w:val="22"/>
          <w:szCs w:val="22"/>
        </w:rPr>
        <w:t>):</w:t>
      </w:r>
      <w:r w:rsidRPr="00F40C2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40C2C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9C0A3B" w:rsidRPr="00F40C2C">
        <w:rPr>
          <w:rFonts w:ascii="Arial" w:hAnsi="Arial" w:cs="Arial"/>
          <w:b/>
          <w:color w:val="auto"/>
          <w:sz w:val="22"/>
          <w:szCs w:val="22"/>
        </w:rPr>
        <w:t>3</w:t>
      </w:r>
      <w:r w:rsidR="007C69CD">
        <w:rPr>
          <w:rFonts w:ascii="Arial" w:hAnsi="Arial" w:cs="Arial"/>
          <w:b/>
          <w:color w:val="auto"/>
          <w:sz w:val="22"/>
          <w:szCs w:val="22"/>
        </w:rPr>
        <w:t>1</w:t>
      </w:r>
      <w:r w:rsidR="009C0A3B" w:rsidRPr="00F40C2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C69CD">
        <w:rPr>
          <w:rFonts w:ascii="Arial" w:hAnsi="Arial" w:cs="Arial"/>
          <w:b/>
          <w:color w:val="auto"/>
          <w:sz w:val="22"/>
          <w:szCs w:val="22"/>
        </w:rPr>
        <w:t xml:space="preserve">lipca </w:t>
      </w:r>
      <w:r w:rsidRPr="00F40C2C">
        <w:rPr>
          <w:rFonts w:ascii="Arial" w:hAnsi="Arial" w:cs="Arial"/>
          <w:b/>
          <w:color w:val="auto"/>
          <w:sz w:val="22"/>
          <w:szCs w:val="22"/>
        </w:rPr>
        <w:t>202</w:t>
      </w:r>
      <w:r w:rsidR="009C0A3B" w:rsidRPr="00F40C2C">
        <w:rPr>
          <w:rFonts w:ascii="Arial" w:hAnsi="Arial" w:cs="Arial"/>
          <w:b/>
          <w:color w:val="auto"/>
          <w:sz w:val="22"/>
          <w:szCs w:val="22"/>
        </w:rPr>
        <w:t>2</w:t>
      </w:r>
      <w:r w:rsidRPr="00F40C2C">
        <w:rPr>
          <w:rFonts w:ascii="Arial" w:hAnsi="Arial" w:cs="Arial"/>
          <w:b/>
          <w:color w:val="auto"/>
          <w:sz w:val="22"/>
          <w:szCs w:val="22"/>
        </w:rPr>
        <w:t xml:space="preserve"> r.</w:t>
      </w:r>
    </w:p>
    <w:p w14:paraId="4FA12E9B" w14:textId="2BBAA24A" w:rsidR="00DD5B89" w:rsidRPr="00F40C2C" w:rsidRDefault="00DD5B89" w:rsidP="00DD5B89">
      <w:pPr>
        <w:pStyle w:val="NormalnyWeb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 xml:space="preserve">Ocena wniosków konkursowych i wręczenie nagród </w:t>
      </w:r>
      <w:r w:rsidR="00851C9F">
        <w:rPr>
          <w:rFonts w:ascii="Arial" w:hAnsi="Arial" w:cs="Arial"/>
          <w:sz w:val="22"/>
          <w:szCs w:val="22"/>
        </w:rPr>
        <w:t>L</w:t>
      </w:r>
      <w:r w:rsidRPr="00F40C2C">
        <w:rPr>
          <w:rFonts w:ascii="Arial" w:hAnsi="Arial" w:cs="Arial"/>
          <w:sz w:val="22"/>
          <w:szCs w:val="22"/>
        </w:rPr>
        <w:t>aureatom Konkursu nastąpi do 31 grudnia 2022 r.</w:t>
      </w:r>
    </w:p>
    <w:p w14:paraId="7585C86C" w14:textId="282AACCF" w:rsidR="00DD5B89" w:rsidRPr="00F40C2C" w:rsidRDefault="00DD5B89" w:rsidP="00DD5B89">
      <w:pPr>
        <w:pStyle w:val="niebieski"/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b/>
          <w:bCs/>
          <w:color w:val="auto"/>
          <w:sz w:val="22"/>
          <w:szCs w:val="22"/>
        </w:rPr>
        <w:t xml:space="preserve">Informacje na temat Konkursu można uzyskać w </w:t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>Sekretariacie Konkursu</w:t>
      </w:r>
      <w:r w:rsidR="00851C9F">
        <w:rPr>
          <w:rStyle w:val="niebieski1"/>
          <w:rFonts w:ascii="Arial" w:hAnsi="Arial" w:cs="Arial"/>
          <w:color w:val="auto"/>
          <w:sz w:val="22"/>
          <w:szCs w:val="22"/>
        </w:rPr>
        <w:t xml:space="preserve"> prowadzonym przez:</w:t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 xml:space="preserve"> Centralny</w:t>
      </w:r>
      <w:r w:rsidR="00851C9F">
        <w:rPr>
          <w:rStyle w:val="niebieski1"/>
          <w:rFonts w:ascii="Arial" w:hAnsi="Arial" w:cs="Arial"/>
          <w:color w:val="auto"/>
          <w:sz w:val="22"/>
          <w:szCs w:val="22"/>
        </w:rPr>
        <w:t> </w:t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 xml:space="preserve">Instytut Ochrony Pracy </w:t>
      </w:r>
      <w:r w:rsidR="007467CF">
        <w:rPr>
          <w:rStyle w:val="niebieski1"/>
          <w:rFonts w:ascii="Arial" w:hAnsi="Arial" w:cs="Arial"/>
          <w:color w:val="auto"/>
          <w:sz w:val="22"/>
          <w:szCs w:val="22"/>
        </w:rPr>
        <w:t>–</w:t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 xml:space="preserve"> Państwowy Instytut Badawczy, </w:t>
      </w:r>
      <w:r w:rsidRPr="00F40C2C">
        <w:rPr>
          <w:rFonts w:ascii="Arial" w:hAnsi="Arial" w:cs="Arial"/>
          <w:sz w:val="22"/>
          <w:szCs w:val="22"/>
        </w:rPr>
        <w:br/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>00-701 Warszawa, ul. Czerniakowska 16</w:t>
      </w:r>
      <w:r w:rsidRPr="00F40C2C">
        <w:rPr>
          <w:rFonts w:ascii="Arial" w:hAnsi="Arial" w:cs="Arial"/>
          <w:sz w:val="22"/>
          <w:szCs w:val="22"/>
        </w:rPr>
        <w:br/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>tel. (22) 623 36 83</w:t>
      </w:r>
      <w:r w:rsidRPr="00F40C2C">
        <w:rPr>
          <w:rFonts w:ascii="Arial" w:hAnsi="Arial" w:cs="Arial"/>
          <w:sz w:val="22"/>
          <w:szCs w:val="22"/>
        </w:rPr>
        <w:br/>
      </w:r>
      <w:r w:rsidRPr="00F40C2C">
        <w:rPr>
          <w:rStyle w:val="niebieski1"/>
          <w:rFonts w:ascii="Arial" w:hAnsi="Arial" w:cs="Arial"/>
          <w:color w:val="auto"/>
          <w:sz w:val="22"/>
          <w:szCs w:val="22"/>
        </w:rPr>
        <w:t xml:space="preserve">e-mail: </w:t>
      </w:r>
      <w:hyperlink r:id="rId7" w:history="1">
        <w:r w:rsidRPr="00F40C2C">
          <w:rPr>
            <w:rStyle w:val="Hipercze"/>
            <w:rFonts w:ascii="Arial" w:hAnsi="Arial" w:cs="Arial"/>
            <w:sz w:val="22"/>
            <w:szCs w:val="22"/>
          </w:rPr>
          <w:t>konkursbhp@ciop.pl</w:t>
        </w:r>
      </w:hyperlink>
    </w:p>
    <w:p w14:paraId="2866C874" w14:textId="77777777" w:rsidR="00DD5B89" w:rsidRPr="00F40C2C" w:rsidRDefault="00DD5B89" w:rsidP="00DD5B89">
      <w:pPr>
        <w:spacing w:line="360" w:lineRule="auto"/>
        <w:rPr>
          <w:rFonts w:ascii="Arial" w:hAnsi="Arial" w:cs="Arial"/>
          <w:sz w:val="22"/>
          <w:szCs w:val="22"/>
        </w:rPr>
      </w:pPr>
    </w:p>
    <w:p w14:paraId="0A24CF4E" w14:textId="68ACCCD8" w:rsidR="00DD5B89" w:rsidRPr="00F40C2C" w:rsidRDefault="00DD5B89" w:rsidP="00DD5B89">
      <w:pPr>
        <w:spacing w:line="360" w:lineRule="auto"/>
        <w:rPr>
          <w:rFonts w:ascii="Arial" w:hAnsi="Arial" w:cs="Arial"/>
          <w:sz w:val="22"/>
          <w:szCs w:val="22"/>
        </w:rPr>
      </w:pPr>
      <w:r w:rsidRPr="00F40C2C">
        <w:rPr>
          <w:rFonts w:ascii="Arial" w:hAnsi="Arial" w:cs="Arial"/>
          <w:sz w:val="22"/>
          <w:szCs w:val="22"/>
        </w:rPr>
        <w:t xml:space="preserve">Regulamin Konkursu oraz formularze </w:t>
      </w:r>
      <w:r w:rsidR="00851C9F">
        <w:rPr>
          <w:rFonts w:ascii="Arial" w:hAnsi="Arial" w:cs="Arial"/>
          <w:sz w:val="22"/>
          <w:szCs w:val="22"/>
        </w:rPr>
        <w:t xml:space="preserve">są dostępne </w:t>
      </w:r>
      <w:r w:rsidRPr="00F40C2C">
        <w:rPr>
          <w:rFonts w:ascii="Arial" w:hAnsi="Arial" w:cs="Arial"/>
          <w:sz w:val="22"/>
          <w:szCs w:val="22"/>
        </w:rPr>
        <w:t xml:space="preserve">do pobrania </w:t>
      </w:r>
      <w:r w:rsidR="00851C9F">
        <w:rPr>
          <w:rFonts w:ascii="Arial" w:hAnsi="Arial" w:cs="Arial"/>
          <w:sz w:val="22"/>
          <w:szCs w:val="22"/>
        </w:rPr>
        <w:t xml:space="preserve">na stronie: </w:t>
      </w:r>
      <w:hyperlink r:id="rId8" w:history="1">
        <w:r w:rsidRPr="00F40C2C">
          <w:rPr>
            <w:rStyle w:val="Hipercze"/>
            <w:rFonts w:ascii="Arial" w:hAnsi="Arial" w:cs="Arial"/>
            <w:sz w:val="22"/>
            <w:szCs w:val="22"/>
          </w:rPr>
          <w:t>www.ciop.pl/konkurs-bhp</w:t>
        </w:r>
      </w:hyperlink>
      <w:r w:rsidRPr="00F40C2C">
        <w:rPr>
          <w:rFonts w:ascii="Arial" w:hAnsi="Arial" w:cs="Arial"/>
          <w:sz w:val="22"/>
          <w:szCs w:val="22"/>
        </w:rPr>
        <w:t xml:space="preserve"> </w:t>
      </w:r>
    </w:p>
    <w:p w14:paraId="4131898D" w14:textId="77777777" w:rsidR="007F0A87" w:rsidRPr="00F40C2C" w:rsidRDefault="007F0A87" w:rsidP="00DD5B89">
      <w:pPr>
        <w:pStyle w:val="NormalnyWeb"/>
        <w:jc w:val="both"/>
        <w:rPr>
          <w:rFonts w:ascii="Arial" w:hAnsi="Arial" w:cs="Arial"/>
          <w:sz w:val="22"/>
          <w:szCs w:val="22"/>
        </w:rPr>
      </w:pPr>
    </w:p>
    <w:sectPr w:rsidR="007F0A87" w:rsidRPr="00F40C2C" w:rsidSect="00F40C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3316" w16cex:dateUtc="2022-03-22T10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1F7A"/>
    <w:multiLevelType w:val="hybridMultilevel"/>
    <w:tmpl w:val="865ABE56"/>
    <w:lvl w:ilvl="0" w:tplc="3CF2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37FE"/>
    <w:multiLevelType w:val="hybridMultilevel"/>
    <w:tmpl w:val="9C7E3096"/>
    <w:lvl w:ilvl="0" w:tplc="D72E96B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675"/>
    <w:multiLevelType w:val="hybridMultilevel"/>
    <w:tmpl w:val="B97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321"/>
    <w:multiLevelType w:val="multilevel"/>
    <w:tmpl w:val="283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71292"/>
    <w:multiLevelType w:val="hybridMultilevel"/>
    <w:tmpl w:val="4188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6390"/>
    <w:multiLevelType w:val="multilevel"/>
    <w:tmpl w:val="D31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3745B"/>
    <w:multiLevelType w:val="hybridMultilevel"/>
    <w:tmpl w:val="2D28D17C"/>
    <w:lvl w:ilvl="0" w:tplc="D72E96B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A0"/>
    <w:rsid w:val="00032310"/>
    <w:rsid w:val="000572E0"/>
    <w:rsid w:val="00091B98"/>
    <w:rsid w:val="000A4FAA"/>
    <w:rsid w:val="000C639F"/>
    <w:rsid w:val="000D5797"/>
    <w:rsid w:val="00123E04"/>
    <w:rsid w:val="00153FC1"/>
    <w:rsid w:val="00164AFE"/>
    <w:rsid w:val="00197999"/>
    <w:rsid w:val="001C2DDB"/>
    <w:rsid w:val="001C47E2"/>
    <w:rsid w:val="001C5170"/>
    <w:rsid w:val="001D3202"/>
    <w:rsid w:val="0022474D"/>
    <w:rsid w:val="002304E2"/>
    <w:rsid w:val="00265F0F"/>
    <w:rsid w:val="002910A2"/>
    <w:rsid w:val="002C0CE0"/>
    <w:rsid w:val="002E7378"/>
    <w:rsid w:val="0030274E"/>
    <w:rsid w:val="00323214"/>
    <w:rsid w:val="003459E2"/>
    <w:rsid w:val="00346BDB"/>
    <w:rsid w:val="00365F12"/>
    <w:rsid w:val="003D418E"/>
    <w:rsid w:val="003D507B"/>
    <w:rsid w:val="003F1B81"/>
    <w:rsid w:val="0042020F"/>
    <w:rsid w:val="004221D9"/>
    <w:rsid w:val="0043532E"/>
    <w:rsid w:val="00476A55"/>
    <w:rsid w:val="004C1403"/>
    <w:rsid w:val="004C60AE"/>
    <w:rsid w:val="00586D90"/>
    <w:rsid w:val="0060058F"/>
    <w:rsid w:val="0062487A"/>
    <w:rsid w:val="006617BF"/>
    <w:rsid w:val="006C7217"/>
    <w:rsid w:val="006E1301"/>
    <w:rsid w:val="006E787E"/>
    <w:rsid w:val="007038F0"/>
    <w:rsid w:val="007135E0"/>
    <w:rsid w:val="007164DD"/>
    <w:rsid w:val="007467CF"/>
    <w:rsid w:val="007C08FD"/>
    <w:rsid w:val="007C69CD"/>
    <w:rsid w:val="007F0A87"/>
    <w:rsid w:val="0080171D"/>
    <w:rsid w:val="00851C9F"/>
    <w:rsid w:val="00854CFF"/>
    <w:rsid w:val="008654F3"/>
    <w:rsid w:val="00896F4C"/>
    <w:rsid w:val="008C480D"/>
    <w:rsid w:val="008E03F7"/>
    <w:rsid w:val="00920791"/>
    <w:rsid w:val="00964238"/>
    <w:rsid w:val="00983411"/>
    <w:rsid w:val="009A0A16"/>
    <w:rsid w:val="009C0A3B"/>
    <w:rsid w:val="00A40047"/>
    <w:rsid w:val="00A83DA0"/>
    <w:rsid w:val="00AD5FD4"/>
    <w:rsid w:val="00AD7043"/>
    <w:rsid w:val="00B55577"/>
    <w:rsid w:val="00B64A25"/>
    <w:rsid w:val="00B87F4E"/>
    <w:rsid w:val="00B96566"/>
    <w:rsid w:val="00C34667"/>
    <w:rsid w:val="00C41DCF"/>
    <w:rsid w:val="00CA36AC"/>
    <w:rsid w:val="00CA4019"/>
    <w:rsid w:val="00CB5644"/>
    <w:rsid w:val="00CF5FA3"/>
    <w:rsid w:val="00D36B54"/>
    <w:rsid w:val="00D421B2"/>
    <w:rsid w:val="00DC07A5"/>
    <w:rsid w:val="00DD5B89"/>
    <w:rsid w:val="00DD791B"/>
    <w:rsid w:val="00E654B5"/>
    <w:rsid w:val="00E74D30"/>
    <w:rsid w:val="00E80A0A"/>
    <w:rsid w:val="00E8502F"/>
    <w:rsid w:val="00EA5193"/>
    <w:rsid w:val="00EF0676"/>
    <w:rsid w:val="00EF136A"/>
    <w:rsid w:val="00F22E06"/>
    <w:rsid w:val="00F40475"/>
    <w:rsid w:val="00F40C2C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3D06"/>
  <w15:docId w15:val="{871EEFF7-9998-444C-B725-948F48F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3DA0"/>
    <w:pPr>
      <w:spacing w:before="100" w:beforeAutospacing="1" w:after="100" w:afterAutospacing="1"/>
    </w:pPr>
  </w:style>
  <w:style w:type="character" w:styleId="Pogrubienie">
    <w:name w:val="Strong"/>
    <w:qFormat/>
    <w:rsid w:val="00A83DA0"/>
    <w:rPr>
      <w:b/>
      <w:bCs/>
    </w:rPr>
  </w:style>
  <w:style w:type="character" w:styleId="Uwydatnienie">
    <w:name w:val="Emphasis"/>
    <w:qFormat/>
    <w:rsid w:val="00A83DA0"/>
    <w:rPr>
      <w:i/>
      <w:iCs/>
    </w:rPr>
  </w:style>
  <w:style w:type="character" w:styleId="Hipercze">
    <w:name w:val="Hyperlink"/>
    <w:rsid w:val="00A83DA0"/>
    <w:rPr>
      <w:color w:val="0000FF"/>
      <w:u w:val="single"/>
    </w:rPr>
  </w:style>
  <w:style w:type="paragraph" w:styleId="Tekstpodstawowy">
    <w:name w:val="Body Text"/>
    <w:basedOn w:val="Normalny"/>
    <w:rsid w:val="00197999"/>
    <w:pPr>
      <w:spacing w:line="360" w:lineRule="auto"/>
    </w:pPr>
    <w:rPr>
      <w:szCs w:val="20"/>
    </w:rPr>
  </w:style>
  <w:style w:type="paragraph" w:styleId="Tekstdymka">
    <w:name w:val="Balloon Text"/>
    <w:basedOn w:val="Normalny"/>
    <w:link w:val="TekstdymkaZnak"/>
    <w:rsid w:val="007F0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0A87"/>
    <w:rPr>
      <w:rFonts w:ascii="Tahoma" w:hAnsi="Tahoma" w:cs="Tahoma"/>
      <w:sz w:val="16"/>
      <w:szCs w:val="16"/>
    </w:rPr>
  </w:style>
  <w:style w:type="paragraph" w:customStyle="1" w:styleId="niebieski">
    <w:name w:val="niebieski"/>
    <w:basedOn w:val="Normalny"/>
    <w:rsid w:val="00E80A0A"/>
    <w:pPr>
      <w:spacing w:after="100" w:line="360" w:lineRule="auto"/>
    </w:pPr>
    <w:rPr>
      <w:rFonts w:ascii="Verdana" w:hAnsi="Verdana"/>
      <w:color w:val="033168"/>
      <w:sz w:val="16"/>
      <w:szCs w:val="16"/>
    </w:rPr>
  </w:style>
  <w:style w:type="character" w:customStyle="1" w:styleId="niebieski1">
    <w:name w:val="niebieski1"/>
    <w:basedOn w:val="Domylnaczcionkaakapitu"/>
    <w:rsid w:val="00E80A0A"/>
    <w:rPr>
      <w:rFonts w:ascii="Verdana" w:hAnsi="Verdana" w:hint="default"/>
      <w:color w:val="033168"/>
      <w:sz w:val="16"/>
      <w:szCs w:val="16"/>
    </w:rPr>
  </w:style>
  <w:style w:type="paragraph" w:styleId="Akapitzlist">
    <w:name w:val="List Paragraph"/>
    <w:basedOn w:val="Normalny"/>
    <w:uiPriority w:val="34"/>
    <w:qFormat/>
    <w:rsid w:val="00896F4C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AD70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D7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704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7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7043"/>
    <w:rPr>
      <w:b/>
      <w:bCs/>
    </w:rPr>
  </w:style>
  <w:style w:type="character" w:styleId="UyteHipercze">
    <w:name w:val="FollowedHyperlink"/>
    <w:basedOn w:val="Domylnaczcionkaakapitu"/>
    <w:semiHidden/>
    <w:unhideWhenUsed/>
    <w:rsid w:val="00851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p.pl/konkurs-b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bhp@ci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op.pl/konkurs-bhp" TargetMode="External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Machałowska</dc:creator>
  <cp:lastModifiedBy>Barbara Bąk</cp:lastModifiedBy>
  <cp:revision>2</cp:revision>
  <cp:lastPrinted>2019-05-31T13:49:00Z</cp:lastPrinted>
  <dcterms:created xsi:type="dcterms:W3CDTF">2022-03-31T08:07:00Z</dcterms:created>
  <dcterms:modified xsi:type="dcterms:W3CDTF">2022-03-31T08:07:00Z</dcterms:modified>
</cp:coreProperties>
</file>