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6526E1" w14:textId="77777777"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961"/>
        <w:gridCol w:w="3828"/>
        <w:gridCol w:w="3060"/>
      </w:tblGrid>
      <w:tr w:rsidR="00A06425" w:rsidRPr="00A06425" w14:paraId="55780E39" w14:textId="77777777" w:rsidTr="00A06425">
        <w:tc>
          <w:tcPr>
            <w:tcW w:w="15388" w:type="dxa"/>
            <w:gridSpan w:val="6"/>
            <w:shd w:val="clear" w:color="auto" w:fill="auto"/>
            <w:vAlign w:val="center"/>
          </w:tcPr>
          <w:p w14:paraId="589133AB" w14:textId="77777777" w:rsidR="00A06425" w:rsidRPr="00A06425" w:rsidRDefault="00A06425" w:rsidP="008543FF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A31A32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A31A32" w:rsidRPr="00A31A32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Rekomendacj</w:t>
            </w:r>
            <w:r w:rsidR="00A31A32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e</w:t>
            </w:r>
            <w:r w:rsidR="00A31A32" w:rsidRPr="00A31A32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Prezesa Urzędu Zamówień Publicznych pn. "Udzielanie zamówień publicznych w zakresie urządzeń drukujących i wielofunkcyjnych, urządzeń mobilnych oraz systemów </w:t>
            </w:r>
            <w:proofErr w:type="spellStart"/>
            <w:r w:rsidR="00A31A32" w:rsidRPr="00A31A32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digital</w:t>
            </w:r>
            <w:proofErr w:type="spellEnd"/>
            <w:r w:rsidR="00A31A32" w:rsidRPr="00A31A32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="00A31A32" w:rsidRPr="00A31A32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signage</w:t>
            </w:r>
            <w:proofErr w:type="spellEnd"/>
            <w:r w:rsidR="00A31A32" w:rsidRPr="00A31A32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"</w:t>
            </w:r>
          </w:p>
        </w:tc>
      </w:tr>
      <w:tr w:rsidR="00A06425" w:rsidRPr="00A06425" w14:paraId="392F4996" w14:textId="77777777" w:rsidTr="00E35251">
        <w:tc>
          <w:tcPr>
            <w:tcW w:w="562" w:type="dxa"/>
            <w:shd w:val="clear" w:color="auto" w:fill="auto"/>
            <w:vAlign w:val="center"/>
          </w:tcPr>
          <w:p w14:paraId="79C67825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DFC22AB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CCAE471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6EAAB996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3828" w:type="dxa"/>
            <w:shd w:val="clear" w:color="auto" w:fill="auto"/>
            <w:vAlign w:val="center"/>
          </w:tcPr>
          <w:p w14:paraId="269E96F8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3060" w:type="dxa"/>
            <w:vAlign w:val="center"/>
          </w:tcPr>
          <w:p w14:paraId="2D127C17" w14:textId="77777777"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A06425" w14:paraId="46DA6EA9" w14:textId="77777777" w:rsidTr="00E35251">
        <w:tc>
          <w:tcPr>
            <w:tcW w:w="562" w:type="dxa"/>
            <w:shd w:val="clear" w:color="auto" w:fill="auto"/>
          </w:tcPr>
          <w:p w14:paraId="6626C10D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77C90D73" w14:textId="77777777" w:rsidR="00A06425" w:rsidRPr="00A06425" w:rsidRDefault="004D62E3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14:paraId="7715ED09" w14:textId="77777777" w:rsidR="00A06425" w:rsidRDefault="00DA6E1A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2.1</w:t>
            </w:r>
          </w:p>
          <w:p w14:paraId="1F3360A4" w14:textId="77777777" w:rsidR="00DA6E1A" w:rsidRPr="00A06425" w:rsidRDefault="00DA6E1A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Zasilacz</w:t>
            </w:r>
          </w:p>
        </w:tc>
        <w:tc>
          <w:tcPr>
            <w:tcW w:w="4961" w:type="dxa"/>
            <w:shd w:val="clear" w:color="auto" w:fill="auto"/>
          </w:tcPr>
          <w:p w14:paraId="110F3C7D" w14:textId="77777777" w:rsidR="00A06425" w:rsidRPr="00A06425" w:rsidRDefault="00DA6E1A" w:rsidP="0061210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Wymaganie na zasilacz nie odpowiada polskiemu standardowi parametrów sieci elektroenergetycznej </w:t>
            </w:r>
          </w:p>
        </w:tc>
        <w:tc>
          <w:tcPr>
            <w:tcW w:w="3828" w:type="dxa"/>
            <w:shd w:val="clear" w:color="auto" w:fill="auto"/>
          </w:tcPr>
          <w:p w14:paraId="109030C6" w14:textId="77777777" w:rsidR="00A06425" w:rsidRDefault="00612108" w:rsidP="0061210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12108">
              <w:rPr>
                <w:rFonts w:asciiTheme="minorHAnsi" w:hAnsiTheme="minorHAnsi" w:cstheme="minorHAnsi"/>
                <w:sz w:val="22"/>
                <w:szCs w:val="22"/>
              </w:rPr>
              <w:t xml:space="preserve">Parametry zasilacza powinny odpowiadać warunkom zasilania obowiązującym w Polsce: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230</w:t>
            </w:r>
            <w:r w:rsidRPr="00612108">
              <w:rPr>
                <w:rFonts w:asciiTheme="minorHAnsi" w:hAnsiTheme="minorHAnsi" w:cstheme="minorHAnsi"/>
                <w:sz w:val="22"/>
                <w:szCs w:val="22"/>
              </w:rPr>
              <w:t>V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± 10%</w:t>
            </w:r>
            <w:r w:rsidRPr="00612108">
              <w:rPr>
                <w:rFonts w:asciiTheme="minorHAnsi" w:hAnsiTheme="minorHAnsi" w:cstheme="minorHAnsi"/>
                <w:sz w:val="22"/>
                <w:szCs w:val="22"/>
              </w:rPr>
              <w:t>, 50Hz.</w:t>
            </w:r>
          </w:p>
          <w:p w14:paraId="06ABD999" w14:textId="77777777" w:rsidR="00612108" w:rsidRPr="00A06425" w:rsidRDefault="00612108" w:rsidP="0061210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Dopuszcza się zasilacze pracujące w zakresie napięć </w:t>
            </w:r>
            <w:r w:rsidRPr="00612108">
              <w:rPr>
                <w:rFonts w:asciiTheme="minorHAnsi" w:hAnsiTheme="minorHAnsi" w:cstheme="minorHAnsi"/>
                <w:sz w:val="22"/>
                <w:szCs w:val="22"/>
              </w:rPr>
              <w:t>100–264 V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oraz w zakresie częstotliwości 50 – 60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Hz</w:t>
            </w:r>
            <w:proofErr w:type="spellEnd"/>
          </w:p>
        </w:tc>
        <w:tc>
          <w:tcPr>
            <w:tcW w:w="3060" w:type="dxa"/>
          </w:tcPr>
          <w:p w14:paraId="33BA731D" w14:textId="1C3F1899" w:rsidR="00B942EE" w:rsidRPr="00E35251" w:rsidRDefault="00E35251" w:rsidP="00B942EE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35251">
              <w:rPr>
                <w:rFonts w:asciiTheme="minorHAnsi" w:hAnsiTheme="minorHAnsi" w:cstheme="minorHAnsi"/>
                <w:b/>
                <w:sz w:val="22"/>
                <w:szCs w:val="22"/>
              </w:rPr>
              <w:t>Po roboczej konsultacji z MC, uwaga uwzględniona w zakresie pierwszej części.</w:t>
            </w:r>
          </w:p>
          <w:p w14:paraId="09C788DE" w14:textId="3DE30E62" w:rsidR="00B942EE" w:rsidRPr="00A06425" w:rsidRDefault="00B942EE" w:rsidP="00180D9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80D9F" w:rsidRPr="00A06425" w14:paraId="40C4C1B8" w14:textId="77777777" w:rsidTr="00E35251">
        <w:tc>
          <w:tcPr>
            <w:tcW w:w="562" w:type="dxa"/>
            <w:shd w:val="clear" w:color="auto" w:fill="auto"/>
          </w:tcPr>
          <w:p w14:paraId="5CA0B505" w14:textId="7AF5450F" w:rsidR="00180D9F" w:rsidRPr="00A06425" w:rsidRDefault="00180D9F" w:rsidP="00180D9F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14:paraId="1C4D71BC" w14:textId="7AF207A2" w:rsidR="00180D9F" w:rsidRDefault="00180D9F" w:rsidP="00180D9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MRiT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14:paraId="321BBB5A" w14:textId="77777777" w:rsidR="00180D9F" w:rsidRPr="009E6EFC" w:rsidRDefault="00180D9F" w:rsidP="00180D9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E6EFC">
              <w:rPr>
                <w:rFonts w:asciiTheme="minorHAnsi" w:hAnsiTheme="minorHAnsi" w:cstheme="minorHAnsi"/>
                <w:sz w:val="22"/>
                <w:szCs w:val="22"/>
              </w:rPr>
              <w:t>2.9 Zużycie energii i inne aspekty środowiskowe</w:t>
            </w:r>
          </w:p>
          <w:p w14:paraId="6CEF3BF1" w14:textId="77777777" w:rsidR="00180D9F" w:rsidRPr="009E6EFC" w:rsidRDefault="00180D9F" w:rsidP="00180D9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E6EFC">
              <w:rPr>
                <w:rFonts w:asciiTheme="minorHAnsi" w:hAnsiTheme="minorHAnsi" w:cstheme="minorHAnsi"/>
                <w:sz w:val="22"/>
                <w:szCs w:val="22"/>
              </w:rPr>
              <w:t>Serwis i pomoc techniczna</w:t>
            </w:r>
          </w:p>
          <w:p w14:paraId="621108DE" w14:textId="30DB7AFF" w:rsidR="00180D9F" w:rsidRDefault="00180D9F" w:rsidP="00180D9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E6EFC">
              <w:rPr>
                <w:rFonts w:asciiTheme="minorHAnsi" w:hAnsiTheme="minorHAnsi" w:cstheme="minorHAnsi"/>
                <w:sz w:val="22"/>
                <w:szCs w:val="22"/>
              </w:rPr>
              <w:t xml:space="preserve">W kolumnie Przykłady poprawnego formułowania wymagań  </w:t>
            </w:r>
          </w:p>
        </w:tc>
        <w:tc>
          <w:tcPr>
            <w:tcW w:w="4961" w:type="dxa"/>
            <w:shd w:val="clear" w:color="auto" w:fill="auto"/>
          </w:tcPr>
          <w:p w14:paraId="428E291B" w14:textId="77777777" w:rsidR="00180D9F" w:rsidRDefault="00180D9F" w:rsidP="00180D9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828" w:type="dxa"/>
            <w:shd w:val="clear" w:color="auto" w:fill="auto"/>
          </w:tcPr>
          <w:p w14:paraId="62CBBF55" w14:textId="6F0A5895" w:rsidR="00180D9F" w:rsidRPr="00612108" w:rsidRDefault="00180D9F" w:rsidP="00180D9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Dodanie frazy: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9E6EFC">
              <w:rPr>
                <w:rFonts w:asciiTheme="minorHAnsi" w:hAnsiTheme="minorHAnsi" w:cstheme="minorHAnsi"/>
                <w:sz w:val="22"/>
                <w:szCs w:val="22"/>
              </w:rPr>
              <w:t>„Gwarancja ciągłych aktualizacji oprogramowania, zdalnego serwisu oraz możliwości uzyskania wsparcia technicznego od producenta urządzenia.”</w:t>
            </w:r>
          </w:p>
        </w:tc>
        <w:tc>
          <w:tcPr>
            <w:tcW w:w="3060" w:type="dxa"/>
          </w:tcPr>
          <w:p w14:paraId="3D780781" w14:textId="69FC7629" w:rsidR="00180D9F" w:rsidRPr="00E35251" w:rsidRDefault="00E35251" w:rsidP="00180D9F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35251">
              <w:rPr>
                <w:rFonts w:asciiTheme="minorHAnsi" w:hAnsiTheme="minorHAnsi" w:cstheme="minorHAnsi"/>
                <w:b/>
                <w:sz w:val="22"/>
                <w:szCs w:val="22"/>
              </w:rPr>
              <w:t>Uwaga uwzględniona</w:t>
            </w:r>
            <w:r w:rsidR="00180D9F" w:rsidRPr="00E3525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</w:tc>
      </w:tr>
      <w:tr w:rsidR="00CB0693" w:rsidRPr="00A06425" w14:paraId="14AF57F8" w14:textId="77777777" w:rsidTr="00E35251">
        <w:tc>
          <w:tcPr>
            <w:tcW w:w="562" w:type="dxa"/>
            <w:shd w:val="clear" w:color="auto" w:fill="auto"/>
          </w:tcPr>
          <w:p w14:paraId="2B57197E" w14:textId="6A749E98" w:rsidR="00CB0693" w:rsidRDefault="00CB0693" w:rsidP="00CB0693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14:paraId="4779AF58" w14:textId="322ED207" w:rsidR="00CB0693" w:rsidRDefault="00CB0693" w:rsidP="00CB0693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84139">
              <w:rPr>
                <w:rFonts w:ascii="Arial" w:hAnsi="Arial" w:cs="Arial"/>
                <w:b/>
                <w:sz w:val="20"/>
                <w:szCs w:val="20"/>
              </w:rPr>
              <w:t>Centrum Unijnych Projektów Transportowych</w:t>
            </w:r>
          </w:p>
        </w:tc>
        <w:tc>
          <w:tcPr>
            <w:tcW w:w="1843" w:type="dxa"/>
            <w:shd w:val="clear" w:color="auto" w:fill="auto"/>
          </w:tcPr>
          <w:p w14:paraId="493C1449" w14:textId="77777777" w:rsidR="00CB0693" w:rsidRPr="00B84139" w:rsidRDefault="00CB0693" w:rsidP="00CB0693">
            <w:pPr>
              <w:pStyle w:val="Nagwek2"/>
              <w:numPr>
                <w:ilvl w:val="1"/>
                <w:numId w:val="2"/>
              </w:numPr>
              <w:ind w:left="33" w:firstLine="0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bookmarkStart w:id="0" w:name="_Toc99439040"/>
            <w:r w:rsidRPr="00B84139">
              <w:rPr>
                <w:rFonts w:ascii="Arial" w:hAnsi="Arial" w:cs="Arial"/>
                <w:b/>
                <w:color w:val="auto"/>
                <w:sz w:val="20"/>
                <w:szCs w:val="20"/>
              </w:rPr>
              <w:t>Materiały eksploatacyjne (tonery, pojemniki z tuszem, atramentem lub pigmentem)</w:t>
            </w:r>
            <w:bookmarkEnd w:id="0"/>
          </w:p>
          <w:p w14:paraId="20E301C6" w14:textId="77777777" w:rsidR="00CB0693" w:rsidRPr="00B84139" w:rsidRDefault="00CB0693" w:rsidP="00CB0693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14:paraId="3FC7C6D2" w14:textId="77777777" w:rsidR="00CB0693" w:rsidRPr="00B84139" w:rsidRDefault="00CB0693" w:rsidP="00CB0693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B84139">
              <w:rPr>
                <w:rFonts w:ascii="Arial" w:hAnsi="Arial" w:cs="Arial"/>
                <w:sz w:val="20"/>
                <w:szCs w:val="20"/>
                <w:lang w:eastAsia="en-US"/>
              </w:rPr>
              <w:t>Materiały eksploatacyjne</w:t>
            </w:r>
          </w:p>
          <w:p w14:paraId="2248A221" w14:textId="77777777" w:rsidR="00CB0693" w:rsidRPr="009E6EFC" w:rsidRDefault="00CB0693" w:rsidP="00CB069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61" w:type="dxa"/>
            <w:shd w:val="clear" w:color="auto" w:fill="auto"/>
          </w:tcPr>
          <w:p w14:paraId="6E234179" w14:textId="77777777" w:rsidR="00CB0693" w:rsidRPr="00B84139" w:rsidRDefault="00CB0693" w:rsidP="00CB06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84139">
              <w:rPr>
                <w:rFonts w:ascii="Arial" w:hAnsi="Arial" w:cs="Arial"/>
                <w:b/>
                <w:sz w:val="20"/>
                <w:szCs w:val="20"/>
              </w:rPr>
              <w:t>Realia rynkowe zupełnie nie spełniają warunków opisanych w treści poniżej:</w:t>
            </w:r>
          </w:p>
          <w:p w14:paraId="5993C155" w14:textId="77777777" w:rsidR="00CB0693" w:rsidRPr="00B84139" w:rsidRDefault="00CB0693" w:rsidP="00CB069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4139">
              <w:rPr>
                <w:rFonts w:ascii="Arial" w:hAnsi="Arial" w:cs="Arial"/>
                <w:sz w:val="20"/>
                <w:szCs w:val="20"/>
              </w:rPr>
              <w:t>Przez materiał eksploatacyjny równoważny rozumiany jest produkt  fabrycznie nowy, kompatybilny ze sprzętem, do którego jest przeznaczony o parametrach nie gorszych niż „oryginalne” produkty eksploatacyjne producenta urządzenia.</w:t>
            </w:r>
          </w:p>
          <w:p w14:paraId="146CB5D2" w14:textId="77777777" w:rsidR="00CB0693" w:rsidRPr="00B84139" w:rsidRDefault="00CB0693" w:rsidP="00CB06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4139">
              <w:rPr>
                <w:rFonts w:ascii="Arial" w:hAnsi="Arial" w:cs="Arial"/>
                <w:sz w:val="20"/>
                <w:szCs w:val="20"/>
              </w:rPr>
              <w:br/>
              <w:t xml:space="preserve"> Rozwiązanie równoważne musi być przez wykonawcę udowodnione.</w:t>
            </w:r>
          </w:p>
          <w:p w14:paraId="2987E7E5" w14:textId="77777777" w:rsidR="00CB0693" w:rsidRPr="00B84139" w:rsidRDefault="00CB0693" w:rsidP="00CB06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DD81548" w14:textId="77777777" w:rsidR="00CB0693" w:rsidRDefault="00CB0693" w:rsidP="00CB069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84139">
              <w:rPr>
                <w:rFonts w:ascii="Arial" w:hAnsi="Arial" w:cs="Arial"/>
                <w:b/>
                <w:sz w:val="20"/>
                <w:szCs w:val="20"/>
              </w:rPr>
              <w:t xml:space="preserve">Zamienniki oferowane przez różnych producentów w znacznej większości spełniają wymagania tylko na papierze. Posiadają </w:t>
            </w:r>
            <w:r w:rsidRPr="00B84139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niezbędne certyfikaty i badania ilościowo-jakościowe, jednakże w rzeczywistości do badań zostają dostarczone specjalnie przygotowane egzemplarze, które nijak się mają do materiałów eksploatacyjnych dostarczanych później w ramach zawartych umów na podstawie PZP. </w:t>
            </w:r>
          </w:p>
          <w:p w14:paraId="45B543DF" w14:textId="77777777" w:rsidR="00CB0693" w:rsidRDefault="00CB0693" w:rsidP="00CB069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5F99E3F" w14:textId="77777777" w:rsidR="00CB0693" w:rsidRPr="00B84139" w:rsidRDefault="00CB0693" w:rsidP="00CB06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4139">
              <w:rPr>
                <w:rFonts w:ascii="Arial" w:hAnsi="Arial" w:cs="Arial"/>
                <w:b/>
                <w:sz w:val="20"/>
                <w:szCs w:val="20"/>
              </w:rPr>
              <w:t xml:space="preserve">Jeśli zamienny materiał eksploatacyjny miałby być dopuszczony to taki, który posiada certyfikację producenta oryginału i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potwierdzenie od producenta materiału oryginalnego, że </w:t>
            </w:r>
            <w:r w:rsidRPr="00B84139">
              <w:rPr>
                <w:rFonts w:ascii="Arial" w:hAnsi="Arial" w:cs="Arial"/>
                <w:b/>
                <w:sz w:val="20"/>
                <w:szCs w:val="20"/>
              </w:rPr>
              <w:t>użytkowanie takiego zamiennego materiału eksploatacyjnego nie będzie ograniczało  warunków gwarancji urządzenia drukującego.</w:t>
            </w:r>
          </w:p>
          <w:p w14:paraId="578099B0" w14:textId="77777777" w:rsidR="00CB0693" w:rsidRDefault="00CB0693" w:rsidP="00CB069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828" w:type="dxa"/>
            <w:shd w:val="clear" w:color="auto" w:fill="auto"/>
          </w:tcPr>
          <w:p w14:paraId="6438C7BA" w14:textId="77777777" w:rsidR="00CB0693" w:rsidRPr="00B84139" w:rsidRDefault="00CB0693" w:rsidP="00CB069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4139">
              <w:rPr>
                <w:rFonts w:ascii="Arial" w:hAnsi="Arial" w:cs="Arial"/>
                <w:sz w:val="20"/>
                <w:szCs w:val="20"/>
              </w:rPr>
              <w:lastRenderedPageBreak/>
              <w:t>Przez materiał eksploatacyjny równoważny rozumiany jest produkt  fabrycznie nowy, kompatybilny ze sprzętem, do którego jest przeznaczony o parametrach nie gorszych niż „oryginalne” produkty eksploatacyjne producenta urządzenia</w:t>
            </w:r>
            <w:r>
              <w:rPr>
                <w:rFonts w:ascii="Arial" w:hAnsi="Arial" w:cs="Arial"/>
                <w:sz w:val="20"/>
                <w:szCs w:val="20"/>
              </w:rPr>
              <w:t xml:space="preserve">. Użytkowanie zamiennego materiału eksploatacyjnego nie może </w:t>
            </w:r>
            <w:r w:rsidRPr="00B84139">
              <w:rPr>
                <w:rFonts w:ascii="Arial" w:hAnsi="Arial" w:cs="Arial"/>
                <w:sz w:val="20"/>
                <w:szCs w:val="20"/>
              </w:rPr>
              <w:t>ogranicza</w:t>
            </w:r>
            <w:r>
              <w:rPr>
                <w:rFonts w:ascii="Arial" w:hAnsi="Arial" w:cs="Arial"/>
                <w:sz w:val="20"/>
                <w:szCs w:val="20"/>
              </w:rPr>
              <w:t>ć</w:t>
            </w:r>
            <w:r w:rsidRPr="00B84139">
              <w:rPr>
                <w:rFonts w:ascii="Arial" w:hAnsi="Arial" w:cs="Arial"/>
                <w:sz w:val="20"/>
                <w:szCs w:val="20"/>
              </w:rPr>
              <w:t xml:space="preserve"> warunków gwarancji </w:t>
            </w:r>
            <w:r>
              <w:rPr>
                <w:rFonts w:ascii="Arial" w:hAnsi="Arial" w:cs="Arial"/>
                <w:sz w:val="20"/>
                <w:szCs w:val="20"/>
              </w:rPr>
              <w:t>producenta urządzenia</w:t>
            </w:r>
            <w:r w:rsidRPr="00B84139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71531989" w14:textId="77777777" w:rsidR="00CB0693" w:rsidRPr="00B84139" w:rsidRDefault="00CB0693" w:rsidP="00CB06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B94DCA3" w14:textId="1C079D59" w:rsidR="00CB0693" w:rsidRDefault="00CB0693" w:rsidP="00CB069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84139">
              <w:rPr>
                <w:rFonts w:ascii="Arial" w:hAnsi="Arial" w:cs="Arial"/>
                <w:sz w:val="20"/>
                <w:szCs w:val="20"/>
              </w:rPr>
              <w:t>Rozwiązanie równoważne musi być przez wykonawcę udowodnione.</w:t>
            </w:r>
          </w:p>
        </w:tc>
        <w:tc>
          <w:tcPr>
            <w:tcW w:w="3060" w:type="dxa"/>
          </w:tcPr>
          <w:p w14:paraId="18E1420B" w14:textId="4EFE7D34" w:rsidR="00497533" w:rsidRPr="00E35251" w:rsidRDefault="00E35251" w:rsidP="00E3525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35251">
              <w:rPr>
                <w:rFonts w:asciiTheme="minorHAnsi" w:hAnsiTheme="minorHAnsi" w:cstheme="minorHAnsi"/>
                <w:b/>
                <w:sz w:val="22"/>
                <w:szCs w:val="22"/>
              </w:rPr>
              <w:t>Uwaga uwzględniona</w:t>
            </w:r>
          </w:p>
        </w:tc>
      </w:tr>
      <w:tr w:rsidR="00CB0693" w:rsidRPr="00A06425" w14:paraId="00025D55" w14:textId="77777777" w:rsidTr="00E35251">
        <w:tc>
          <w:tcPr>
            <w:tcW w:w="562" w:type="dxa"/>
            <w:shd w:val="clear" w:color="auto" w:fill="auto"/>
          </w:tcPr>
          <w:p w14:paraId="44D42435" w14:textId="54ABD320" w:rsidR="00CB0693" w:rsidRPr="00A06425" w:rsidRDefault="00CB0693" w:rsidP="00CB0693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14:paraId="197DE4CA" w14:textId="77777777" w:rsidR="00CB0693" w:rsidRPr="00A06425" w:rsidRDefault="00CB0693" w:rsidP="00CB0693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14:paraId="0DBEE391" w14:textId="77777777" w:rsidR="00CB0693" w:rsidRPr="00A06425" w:rsidRDefault="00CB0693" w:rsidP="00CB069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3.1 - 1a</w:t>
            </w:r>
          </w:p>
        </w:tc>
        <w:tc>
          <w:tcPr>
            <w:tcW w:w="4961" w:type="dxa"/>
            <w:shd w:val="clear" w:color="auto" w:fill="auto"/>
          </w:tcPr>
          <w:p w14:paraId="6F2CDE68" w14:textId="77777777" w:rsidR="00CB0693" w:rsidRDefault="00CB0693" w:rsidP="00CB069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F4BA0">
              <w:rPr>
                <w:rFonts w:asciiTheme="minorHAnsi" w:hAnsiTheme="minorHAnsi" w:cstheme="minorHAnsi"/>
                <w:sz w:val="22"/>
                <w:szCs w:val="22"/>
              </w:rPr>
              <w:t>Common</w:t>
            </w:r>
            <w:proofErr w:type="spellEnd"/>
            <w:r w:rsidRPr="00EF4BA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EF4BA0">
              <w:rPr>
                <w:rFonts w:asciiTheme="minorHAnsi" w:hAnsiTheme="minorHAnsi" w:cstheme="minorHAnsi"/>
                <w:sz w:val="22"/>
                <w:szCs w:val="22"/>
              </w:rPr>
              <w:t>Criteria</w:t>
            </w:r>
            <w:proofErr w:type="spellEnd"/>
            <w:r w:rsidRPr="00EF4BA0">
              <w:rPr>
                <w:rFonts w:asciiTheme="minorHAnsi" w:hAnsiTheme="minorHAnsi" w:cstheme="minorHAnsi"/>
                <w:sz w:val="22"/>
                <w:szCs w:val="22"/>
              </w:rPr>
              <w:t xml:space="preserve"> (CC)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stanowi metodykę oceny zgodności z wymaganiami, a nie konkretne wymagania. </w:t>
            </w:r>
          </w:p>
          <w:p w14:paraId="275D267B" w14:textId="77777777" w:rsidR="00CB0693" w:rsidRPr="00A06425" w:rsidRDefault="00CB0693" w:rsidP="00CB069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Jednocześnie wskazać trzeba, że wymóg posiadania certyfikatu zgodności urządzenia z CC może prowadzić do podwyższenia wartości zamówienia publicznego.</w:t>
            </w:r>
          </w:p>
        </w:tc>
        <w:tc>
          <w:tcPr>
            <w:tcW w:w="3828" w:type="dxa"/>
            <w:shd w:val="clear" w:color="auto" w:fill="auto"/>
          </w:tcPr>
          <w:p w14:paraId="3B9A0956" w14:textId="4225FD2D" w:rsidR="00376C90" w:rsidRPr="00A06425" w:rsidRDefault="00CB0693" w:rsidP="00CB069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Celowe jest doprecyzowanie tej rekomendacji, np. poprzez wskazanie z jakim profilem ochrony (</w:t>
            </w:r>
            <w:proofErr w:type="spellStart"/>
            <w:r w:rsidRPr="00EF4BA0">
              <w:rPr>
                <w:rFonts w:asciiTheme="minorHAnsi" w:hAnsiTheme="minorHAnsi" w:cstheme="minorHAnsi"/>
                <w:sz w:val="22"/>
                <w:szCs w:val="22"/>
              </w:rPr>
              <w:t>Protection</w:t>
            </w:r>
            <w:proofErr w:type="spellEnd"/>
            <w:r w:rsidRPr="00EF4BA0">
              <w:rPr>
                <w:rFonts w:asciiTheme="minorHAnsi" w:hAnsiTheme="minorHAnsi" w:cstheme="minorHAnsi"/>
                <w:sz w:val="22"/>
                <w:szCs w:val="22"/>
              </w:rPr>
              <w:t xml:space="preserve"> Profile (PP)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) lub celem zabezpieczeń (</w:t>
            </w:r>
            <w:r w:rsidRPr="00A71F80">
              <w:rPr>
                <w:rFonts w:asciiTheme="minorHAnsi" w:hAnsiTheme="minorHAnsi" w:cstheme="minorHAnsi"/>
                <w:sz w:val="22"/>
                <w:szCs w:val="22"/>
              </w:rPr>
              <w:t>Security Target (ST)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) ma być wykazana zgodność. Należy też określić poziom zaufania oceny (</w:t>
            </w:r>
            <w:r w:rsidRPr="00E61A8F">
              <w:rPr>
                <w:rFonts w:asciiTheme="minorHAnsi" w:hAnsiTheme="minorHAnsi" w:cstheme="minorHAnsi"/>
                <w:sz w:val="22"/>
                <w:szCs w:val="22"/>
              </w:rPr>
              <w:t>Evaluation Assurance Level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(EAL)). </w:t>
            </w:r>
          </w:p>
        </w:tc>
        <w:tc>
          <w:tcPr>
            <w:tcW w:w="3060" w:type="dxa"/>
          </w:tcPr>
          <w:p w14:paraId="1F64FB1D" w14:textId="6FEC7455" w:rsidR="00CB0693" w:rsidRPr="00E35251" w:rsidRDefault="00E35251" w:rsidP="00E3525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3525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Po roboczej konsultacji z MC, </w:t>
            </w:r>
            <w:r w:rsidRPr="00E35251">
              <w:rPr>
                <w:rFonts w:asciiTheme="minorHAnsi" w:hAnsiTheme="minorHAnsi" w:cstheme="minorHAnsi"/>
                <w:b/>
                <w:sz w:val="22"/>
                <w:szCs w:val="22"/>
              </w:rPr>
              <w:t>uwzględnienie</w:t>
            </w:r>
            <w:bookmarkStart w:id="1" w:name="_GoBack"/>
            <w:bookmarkEnd w:id="1"/>
            <w:r w:rsidRPr="00E3525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uwagi zaproponowane w treści Rekomendacji</w:t>
            </w:r>
            <w:r w:rsidRPr="00E3525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</w:tc>
      </w:tr>
    </w:tbl>
    <w:p w14:paraId="75C33887" w14:textId="77777777"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10616"/>
    <w:multiLevelType w:val="multilevel"/>
    <w:tmpl w:val="69B810B4"/>
    <w:lvl w:ilvl="0">
      <w:start w:val="2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30CD643E"/>
    <w:multiLevelType w:val="hybridMultilevel"/>
    <w:tmpl w:val="D3CCCF3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34258"/>
    <w:rsid w:val="00140BE8"/>
    <w:rsid w:val="00180D9F"/>
    <w:rsid w:val="0019648E"/>
    <w:rsid w:val="002715B2"/>
    <w:rsid w:val="003124D1"/>
    <w:rsid w:val="00376C90"/>
    <w:rsid w:val="00384A2E"/>
    <w:rsid w:val="003B4105"/>
    <w:rsid w:val="00497533"/>
    <w:rsid w:val="004D086F"/>
    <w:rsid w:val="004D62E3"/>
    <w:rsid w:val="00526DCA"/>
    <w:rsid w:val="005F6527"/>
    <w:rsid w:val="00612108"/>
    <w:rsid w:val="006705EC"/>
    <w:rsid w:val="006E16E9"/>
    <w:rsid w:val="00710A8A"/>
    <w:rsid w:val="00742837"/>
    <w:rsid w:val="00807385"/>
    <w:rsid w:val="008543FF"/>
    <w:rsid w:val="00944932"/>
    <w:rsid w:val="009E583D"/>
    <w:rsid w:val="009E5FDB"/>
    <w:rsid w:val="00A06425"/>
    <w:rsid w:val="00A31A32"/>
    <w:rsid w:val="00A71F80"/>
    <w:rsid w:val="00AC7796"/>
    <w:rsid w:val="00B7047F"/>
    <w:rsid w:val="00B871B6"/>
    <w:rsid w:val="00B942EE"/>
    <w:rsid w:val="00B9774F"/>
    <w:rsid w:val="00C64B1B"/>
    <w:rsid w:val="00CB0693"/>
    <w:rsid w:val="00CB5674"/>
    <w:rsid w:val="00CD5EB0"/>
    <w:rsid w:val="00D013A7"/>
    <w:rsid w:val="00DA6E1A"/>
    <w:rsid w:val="00E14C33"/>
    <w:rsid w:val="00E35251"/>
    <w:rsid w:val="00E61A8F"/>
    <w:rsid w:val="00EF4BA0"/>
    <w:rsid w:val="00F52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2534563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80D9F"/>
    <w:rPr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B0693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character" w:customStyle="1" w:styleId="apple-converted-space">
    <w:name w:val="apple-converted-space"/>
    <w:basedOn w:val="Domylnaczcionkaakapitu"/>
    <w:rsid w:val="00180D9F"/>
  </w:style>
  <w:style w:type="character" w:styleId="Hipercze">
    <w:name w:val="Hyperlink"/>
    <w:basedOn w:val="Domylnaczcionkaakapitu"/>
    <w:uiPriority w:val="99"/>
    <w:unhideWhenUsed/>
    <w:rsid w:val="00180D9F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180D9F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CB0693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941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9E4B2E37F976445A670F80287EA125F" ma:contentTypeVersion="8" ma:contentTypeDescription="Utwórz nowy dokument." ma:contentTypeScope="" ma:versionID="bc68160c4060774b264ac315b5dceb01">
  <xsd:schema xmlns:xsd="http://www.w3.org/2001/XMLSchema" xmlns:xs="http://www.w3.org/2001/XMLSchema" xmlns:p="http://schemas.microsoft.com/office/2006/metadata/properties" xmlns:ns3="cc6bb753-5356-4376-b450-1204798adebb" targetNamespace="http://schemas.microsoft.com/office/2006/metadata/properties" ma:root="true" ma:fieldsID="e3f7937a0058022afed8b2261b6a2fd1" ns3:_="">
    <xsd:import namespace="cc6bb753-5356-4376-b450-1204798adeb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6bb753-5356-4376-b450-1204798ade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48424B4-BCE1-4B6A-85B4-BC350A81C0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6bb753-5356-4376-b450-1204798ade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02EE2D9-32CB-4277-813D-2BA0C841845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BDCD723-3CF1-48A8-94CE-592F153F0120}">
  <ds:schemaRefs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purl.org/dc/elements/1.1/"/>
    <ds:schemaRef ds:uri="cc6bb753-5356-4376-b450-1204798adebb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400</Words>
  <Characters>2897</Characters>
  <Application>Microsoft Office Word</Application>
  <DocSecurity>4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3291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Trybusz Michał</cp:lastModifiedBy>
  <cp:revision>2</cp:revision>
  <dcterms:created xsi:type="dcterms:W3CDTF">2022-10-24T07:50:00Z</dcterms:created>
  <dcterms:modified xsi:type="dcterms:W3CDTF">2022-10-24T07:50:00Z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0x01010099E4B2E37F976445A670F80287EA125F</vt:lpwstr>
  </property>
</Properties>
</file>