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531"/>
        <w:tblW w:w="14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843"/>
        <w:gridCol w:w="1984"/>
        <w:gridCol w:w="2032"/>
        <w:gridCol w:w="1795"/>
        <w:gridCol w:w="2505"/>
      </w:tblGrid>
      <w:tr w:rsidR="00C3028A" w:rsidRPr="006F2FF2" w14:paraId="6C595691" w14:textId="77777777" w:rsidTr="00334291">
        <w:trPr>
          <w:trHeight w:val="1150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190D029D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Rodzaj zasobu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1B681955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Gmina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03A0A07C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Jednoosobowa Spółka Gminna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443956EA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Związek Międzygminny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66C82CBE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Powiat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286957C8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Organizacja pozarządowa albo podmiot prowadzący działalność pożytku publicznego</w:t>
            </w:r>
          </w:p>
        </w:tc>
      </w:tr>
      <w:tr w:rsidR="00C3028A" w:rsidRPr="006F2FF2" w14:paraId="7C4FBF52" w14:textId="77777777" w:rsidTr="00334291">
        <w:trPr>
          <w:trHeight w:val="1240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341A" w14:textId="74B7ACFA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Lokale mieszkalne na wynajem z ograniczonym czynszem</w:t>
            </w:r>
            <w:r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 </w:t>
            </w:r>
            <w:r w:rsidRPr="006F2FF2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*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(art. 5 ustawy o finansowym wsparciu)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C747FD" w14:textId="4107A3FA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6</w:t>
            </w:r>
            <w:r w:rsidRPr="006F2FF2">
              <w:rPr>
                <w:rFonts w:ascii="Calibri" w:eastAsia="Times New Roman" w:hAnsi="Calibri" w:cs="Calibri"/>
                <w:b/>
                <w:bCs/>
                <w:lang w:eastAsia="pl-PL"/>
              </w:rPr>
              <w:t>0%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5% + </w:t>
            </w:r>
            <w:r w:rsidRPr="006F2FF2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2</w:t>
            </w:r>
            <w:r w:rsidRPr="006F2FF2">
              <w:rPr>
                <w:rFonts w:ascii="Calibri" w:eastAsia="Times New Roman" w:hAnsi="Calibri" w:cs="Calibri"/>
                <w:u w:val="single"/>
                <w:lang w:eastAsia="pl-PL"/>
              </w:rPr>
              <w:t>5% KPO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A9A6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color w:val="808080"/>
                <w:lang w:eastAsia="pl-PL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761F24" w14:textId="67242719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6</w:t>
            </w:r>
            <w:r w:rsidRPr="006F2FF2">
              <w:rPr>
                <w:rFonts w:ascii="Calibri" w:eastAsia="Times New Roman" w:hAnsi="Calibri" w:cs="Calibri"/>
                <w:b/>
                <w:bCs/>
                <w:lang w:eastAsia="pl-PL"/>
              </w:rPr>
              <w:t>0%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5% + </w:t>
            </w:r>
            <w:r w:rsidRPr="006F2FF2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2</w:t>
            </w:r>
            <w:r w:rsidRPr="006F2FF2">
              <w:rPr>
                <w:rFonts w:ascii="Calibri" w:eastAsia="Times New Roman" w:hAnsi="Calibri" w:cs="Calibri"/>
                <w:u w:val="single"/>
                <w:lang w:eastAsia="pl-PL"/>
              </w:rPr>
              <w:t>5% KPO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A01E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C51EC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3028A" w:rsidRPr="006F2FF2" w14:paraId="47B982DA" w14:textId="77777777" w:rsidTr="00334291">
        <w:trPr>
          <w:trHeight w:val="124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9EE8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Lokale mieszkalne stanowiące mieszkaniowy zasób gminy *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(art. 3 ustawy o finansowym wsparciu)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E602BB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lang w:eastAsia="pl-PL"/>
              </w:rPr>
              <w:t>95%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(80% + </w:t>
            </w:r>
            <w:r w:rsidRPr="006F2FF2">
              <w:rPr>
                <w:rFonts w:ascii="Calibri" w:eastAsia="Times New Roman" w:hAnsi="Calibri" w:cs="Calibri"/>
                <w:u w:val="single"/>
                <w:lang w:eastAsia="pl-PL"/>
              </w:rPr>
              <w:t>15% KPO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039054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lang w:eastAsia="pl-PL"/>
              </w:rPr>
              <w:t>95%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(80% + </w:t>
            </w:r>
            <w:r w:rsidRPr="006F2FF2">
              <w:rPr>
                <w:rFonts w:ascii="Calibri" w:eastAsia="Times New Roman" w:hAnsi="Calibri" w:cs="Calibri"/>
                <w:u w:val="single"/>
                <w:lang w:eastAsia="pl-PL"/>
              </w:rPr>
              <w:t>15% KPO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E2E6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591C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472EB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3028A" w:rsidRPr="006F2FF2" w14:paraId="428B60F9" w14:textId="77777777" w:rsidTr="00334291">
        <w:trPr>
          <w:trHeight w:val="1240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CB19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Lokale mieszkalne SIM/TBS z prawem gminy do podnajmowania *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(art. 5a ustawy o finansowym wsparciu)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F8C857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lang w:eastAsia="pl-PL"/>
              </w:rPr>
              <w:t>95%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(80% + </w:t>
            </w:r>
            <w:r w:rsidRPr="006F2FF2">
              <w:rPr>
                <w:rFonts w:ascii="Calibri" w:eastAsia="Times New Roman" w:hAnsi="Calibri" w:cs="Calibri"/>
                <w:u w:val="single"/>
                <w:lang w:eastAsia="pl-PL"/>
              </w:rPr>
              <w:t>15% KPO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6F6D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016D72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lang w:eastAsia="pl-PL"/>
              </w:rPr>
              <w:t>95%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(80% + </w:t>
            </w:r>
            <w:r w:rsidRPr="006F2FF2">
              <w:rPr>
                <w:rFonts w:ascii="Calibri" w:eastAsia="Times New Roman" w:hAnsi="Calibri" w:cs="Calibri"/>
                <w:u w:val="single"/>
                <w:lang w:eastAsia="pl-PL"/>
              </w:rPr>
              <w:t>15% KPO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9C95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color w:val="808080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40833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color w:val="808080"/>
                <w:lang w:eastAsia="pl-PL"/>
              </w:rPr>
              <w:t> </w:t>
            </w:r>
          </w:p>
        </w:tc>
      </w:tr>
      <w:tr w:rsidR="00C3028A" w:rsidRPr="006F2FF2" w14:paraId="3B4F810C" w14:textId="77777777" w:rsidTr="00334291">
        <w:trPr>
          <w:trHeight w:val="124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F21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Mieszkania chronione MZG * 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(art. 6 w przypadku, o którym mowa w art. 3 ust. 1 pkt 1 ustawy o finansowym wsparciu)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E31CE9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lang w:eastAsia="pl-PL"/>
              </w:rPr>
              <w:t>95%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(80% + </w:t>
            </w:r>
            <w:r w:rsidRPr="006F2FF2">
              <w:rPr>
                <w:rFonts w:ascii="Calibri" w:eastAsia="Times New Roman" w:hAnsi="Calibri" w:cs="Calibri"/>
                <w:u w:val="single"/>
                <w:lang w:eastAsia="pl-PL"/>
              </w:rPr>
              <w:t>15% KPO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D900BD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lang w:eastAsia="pl-PL"/>
              </w:rPr>
              <w:t>95%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(80% + </w:t>
            </w:r>
            <w:r w:rsidRPr="006F2FF2">
              <w:rPr>
                <w:rFonts w:ascii="Calibri" w:eastAsia="Times New Roman" w:hAnsi="Calibri" w:cs="Calibri"/>
                <w:u w:val="single"/>
                <w:lang w:eastAsia="pl-PL"/>
              </w:rPr>
              <w:t>15% KPO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5AA7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E8AC94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lang w:eastAsia="pl-PL"/>
              </w:rPr>
              <w:t>95%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(80% + </w:t>
            </w:r>
            <w:r w:rsidRPr="006F2FF2">
              <w:rPr>
                <w:rFonts w:ascii="Calibri" w:eastAsia="Times New Roman" w:hAnsi="Calibri" w:cs="Calibri"/>
                <w:u w:val="single"/>
                <w:lang w:eastAsia="pl-PL"/>
              </w:rPr>
              <w:t>15% KPO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B31A9E4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lang w:eastAsia="pl-PL"/>
              </w:rPr>
              <w:t>95%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(80% + </w:t>
            </w:r>
            <w:r w:rsidRPr="006F2FF2">
              <w:rPr>
                <w:rFonts w:ascii="Calibri" w:eastAsia="Times New Roman" w:hAnsi="Calibri" w:cs="Calibri"/>
                <w:u w:val="single"/>
                <w:lang w:eastAsia="pl-PL"/>
              </w:rPr>
              <w:t>15% KPO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</w:tr>
      <w:tr w:rsidR="00C3028A" w:rsidRPr="006F2FF2" w14:paraId="3AABC4B4" w14:textId="77777777" w:rsidTr="00334291">
        <w:trPr>
          <w:trHeight w:val="1240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6E84" w14:textId="67432F3F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Mieszkania chronione z prawem do podnajmowania *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(art. 6 w przypadku, o którym mowa w art. 5a ustawy 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finansowym wsparciu)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810D3F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lang w:eastAsia="pl-PL"/>
              </w:rPr>
              <w:t>95%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(80% + </w:t>
            </w:r>
            <w:r w:rsidRPr="006F2FF2">
              <w:rPr>
                <w:rFonts w:ascii="Calibri" w:eastAsia="Times New Roman" w:hAnsi="Calibri" w:cs="Calibri"/>
                <w:u w:val="single"/>
                <w:lang w:eastAsia="pl-PL"/>
              </w:rPr>
              <w:t>15% KPO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EB60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839245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lang w:eastAsia="pl-PL"/>
              </w:rPr>
              <w:t>95%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(80% + </w:t>
            </w:r>
            <w:r w:rsidRPr="006F2FF2">
              <w:rPr>
                <w:rFonts w:ascii="Calibri" w:eastAsia="Times New Roman" w:hAnsi="Calibri" w:cs="Calibri"/>
                <w:u w:val="single"/>
                <w:lang w:eastAsia="pl-PL"/>
              </w:rPr>
              <w:t>15% KPO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8F5D72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b/>
                <w:bCs/>
                <w:lang w:eastAsia="pl-PL"/>
              </w:rPr>
              <w:t>95%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(80% + </w:t>
            </w:r>
            <w:r w:rsidRPr="006F2FF2">
              <w:rPr>
                <w:rFonts w:ascii="Calibri" w:eastAsia="Times New Roman" w:hAnsi="Calibri" w:cs="Calibri"/>
                <w:u w:val="single"/>
                <w:lang w:eastAsia="pl-PL"/>
              </w:rPr>
              <w:t>15% KPO</w:t>
            </w: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0CC55" w14:textId="77777777" w:rsidR="00C3028A" w:rsidRPr="006F2FF2" w:rsidRDefault="00C3028A" w:rsidP="00C3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2F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332A30A" w14:textId="23BD5B58" w:rsidR="00C430A1" w:rsidRPr="00C3028A" w:rsidRDefault="00C430A1" w:rsidP="00C3028A">
      <w:pPr>
        <w:spacing w:after="360" w:line="360" w:lineRule="auto"/>
        <w:ind w:left="-567" w:right="-595"/>
        <w:jc w:val="center"/>
        <w:rPr>
          <w:rFonts w:ascii="Calibri" w:eastAsia="Times New Roman" w:hAnsi="Calibri" w:cs="Calibri"/>
          <w:lang w:eastAsia="pl-PL"/>
        </w:rPr>
      </w:pPr>
      <w:r w:rsidRPr="00C3028A">
        <w:rPr>
          <w:rFonts w:ascii="Calibri" w:eastAsia="Times New Roman" w:hAnsi="Calibri" w:cs="Calibri"/>
          <w:b/>
          <w:bCs/>
          <w:color w:val="305496"/>
          <w:lang w:eastAsia="pl-PL"/>
        </w:rPr>
        <w:t>Tabela - wysokość finansowego wsparcia przyznawanego ze środków krajowych oraz KPO</w:t>
      </w:r>
      <w:r w:rsidR="00C3028A" w:rsidRPr="00C3028A">
        <w:rPr>
          <w:rFonts w:ascii="Calibri" w:eastAsia="Times New Roman" w:hAnsi="Calibri" w:cs="Calibri"/>
          <w:b/>
          <w:bCs/>
          <w:color w:val="305496"/>
          <w:lang w:eastAsia="pl-PL"/>
        </w:rPr>
        <w:t xml:space="preserve"> na budowę nowych budynków – w podziale na beneficjentów wsparcia</w:t>
      </w:r>
    </w:p>
    <w:p w14:paraId="01CD3732" w14:textId="084C41B9" w:rsidR="00E568AC" w:rsidRDefault="00C430A1" w:rsidP="00C3028A">
      <w:pPr>
        <w:spacing w:before="600"/>
        <w:ind w:left="-425"/>
        <w:rPr>
          <w:rFonts w:ascii="Calibri" w:eastAsia="Times New Roman" w:hAnsi="Calibri" w:cs="Calibri"/>
          <w:sz w:val="18"/>
          <w:szCs w:val="18"/>
          <w:lang w:eastAsia="pl-PL"/>
        </w:rPr>
      </w:pPr>
      <w:r w:rsidRPr="006F2FF2">
        <w:rPr>
          <w:rFonts w:ascii="Calibri" w:eastAsia="Times New Roman" w:hAnsi="Calibri" w:cs="Calibri"/>
          <w:sz w:val="18"/>
          <w:szCs w:val="18"/>
          <w:lang w:eastAsia="pl-PL"/>
        </w:rPr>
        <w:t xml:space="preserve">* </w:t>
      </w:r>
      <w:r w:rsidRPr="00E70FCF">
        <w:rPr>
          <w:rFonts w:ascii="Calibri" w:eastAsia="Times New Roman" w:hAnsi="Calibri" w:cs="Calibri"/>
          <w:b/>
          <w:bCs/>
          <w:color w:val="0070C0"/>
          <w:sz w:val="18"/>
          <w:szCs w:val="18"/>
          <w:lang w:eastAsia="pl-PL"/>
        </w:rPr>
        <w:t>5% dodatkowo</w:t>
      </w:r>
      <w:r w:rsidRPr="006F2FF2">
        <w:rPr>
          <w:rFonts w:ascii="Calibri" w:eastAsia="Times New Roman" w:hAnsi="Calibri" w:cs="Calibri"/>
          <w:sz w:val="18"/>
          <w:szCs w:val="18"/>
          <w:lang w:eastAsia="pl-PL"/>
        </w:rPr>
        <w:t>, w przypadku przedsięwzięć, w których nie mniej niż 5% lokali mieszkalnych przeznaczonych będzie dla rodzin wg ustawy o wsparciu kobiet i rodzin "za życiem" lub w przypadku przedsięwzięcia, o którym mowa w art. 15 ust. 1 pkt 5 lit. a ustawy o rewitalizacj</w:t>
      </w:r>
      <w:r>
        <w:rPr>
          <w:rFonts w:ascii="Calibri" w:eastAsia="Times New Roman" w:hAnsi="Calibri" w:cs="Calibri"/>
          <w:sz w:val="18"/>
          <w:szCs w:val="18"/>
          <w:lang w:eastAsia="pl-PL"/>
        </w:rPr>
        <w:t>i.</w:t>
      </w:r>
    </w:p>
    <w:p w14:paraId="138C9E42" w14:textId="6E3BDF56" w:rsidR="003553FE" w:rsidRPr="006F2FF2" w:rsidRDefault="003553FE" w:rsidP="00C430A1">
      <w:pPr>
        <w:ind w:left="-426"/>
        <w:rPr>
          <w:sz w:val="2"/>
          <w:szCs w:val="2"/>
        </w:rPr>
      </w:pPr>
    </w:p>
    <w:sectPr w:rsidR="003553FE" w:rsidRPr="006F2FF2" w:rsidSect="006F2FF2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919D" w14:textId="77777777" w:rsidR="00216E1E" w:rsidRDefault="00216E1E" w:rsidP="00914527">
      <w:pPr>
        <w:spacing w:after="0" w:line="240" w:lineRule="auto"/>
      </w:pPr>
      <w:r>
        <w:separator/>
      </w:r>
    </w:p>
  </w:endnote>
  <w:endnote w:type="continuationSeparator" w:id="0">
    <w:p w14:paraId="46EEA3CE" w14:textId="77777777" w:rsidR="00216E1E" w:rsidRDefault="00216E1E" w:rsidP="0091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281C" w14:textId="77777777" w:rsidR="00216E1E" w:rsidRDefault="00216E1E" w:rsidP="00914527">
      <w:pPr>
        <w:spacing w:after="0" w:line="240" w:lineRule="auto"/>
      </w:pPr>
      <w:r>
        <w:separator/>
      </w:r>
    </w:p>
  </w:footnote>
  <w:footnote w:type="continuationSeparator" w:id="0">
    <w:p w14:paraId="5316F835" w14:textId="77777777" w:rsidR="00216E1E" w:rsidRDefault="00216E1E" w:rsidP="00914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F2"/>
    <w:rsid w:val="00051549"/>
    <w:rsid w:val="00216E1E"/>
    <w:rsid w:val="002353F4"/>
    <w:rsid w:val="002650D1"/>
    <w:rsid w:val="00334291"/>
    <w:rsid w:val="003553FE"/>
    <w:rsid w:val="003F7FAE"/>
    <w:rsid w:val="00651602"/>
    <w:rsid w:val="006C7B25"/>
    <w:rsid w:val="006F2FF2"/>
    <w:rsid w:val="00852F74"/>
    <w:rsid w:val="00914527"/>
    <w:rsid w:val="00A76C1B"/>
    <w:rsid w:val="00BC7184"/>
    <w:rsid w:val="00C3028A"/>
    <w:rsid w:val="00C430A1"/>
    <w:rsid w:val="00C83308"/>
    <w:rsid w:val="00CC5681"/>
    <w:rsid w:val="00DC336C"/>
    <w:rsid w:val="00E568AC"/>
    <w:rsid w:val="00E573B0"/>
    <w:rsid w:val="00E70FCF"/>
    <w:rsid w:val="00F1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7137C"/>
  <w15:chartTrackingRefBased/>
  <w15:docId w15:val="{8693268F-2D28-47DC-8610-CCD1E8A2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145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5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5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5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5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52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76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Joanna</dc:creator>
  <cp:keywords/>
  <dc:description/>
  <cp:lastModifiedBy>Życzkowska Sylwia</cp:lastModifiedBy>
  <cp:revision>2</cp:revision>
  <dcterms:created xsi:type="dcterms:W3CDTF">2023-04-26T10:57:00Z</dcterms:created>
  <dcterms:modified xsi:type="dcterms:W3CDTF">2023-04-26T10:57:00Z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2023-04-14T07:04:42Z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5aa20029-586e-4f37-85c5-1b47819639fe</vt:lpwstr>
  </property>
  <property fmtid="{D5CDD505-2E9C-101B-9397-08002B2CF9AE}" pid="8" name="MSIP_Label_c668bcff-e2d1-47e2-adc1-b3354af02961_ContentBits">
    <vt:lpwstr>0</vt:lpwstr>
  </property>
</Properties>
</file>