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71766D">
      <w:pPr>
        <w:tabs>
          <w:tab w:val="center" w:pos="1418"/>
        </w:tabs>
        <w:snapToGrid w:val="0"/>
        <w:ind w:right="15"/>
        <w:jc w:val="right"/>
        <w:rPr>
          <w:sz w:val="24"/>
          <w:szCs w:val="24"/>
          <w:lang w:val="en-US"/>
        </w:rPr>
      </w:pPr>
      <w:r w:rsidRPr="0071766D">
        <w:rPr>
          <w:sz w:val="24"/>
          <w:szCs w:val="24"/>
          <w:lang w:val="en-US"/>
        </w:rPr>
        <w:t>Łódź</w:t>
      </w:r>
      <w:r w:rsidRPr="0071766D">
        <w:rPr>
          <w:sz w:val="24"/>
          <w:szCs w:val="24"/>
          <w:lang w:val="en-US"/>
        </w:rPr>
        <w:t xml:space="preserve">, </w:t>
      </w:r>
      <w:bookmarkStart w:id="0" w:name="ezdDataPodpisu"/>
      <w:r w:rsidRPr="0071766D">
        <w:rPr>
          <w:sz w:val="24"/>
          <w:szCs w:val="24"/>
          <w:lang w:val="en-US"/>
        </w:rPr>
        <w:t>13 maja 2022</w:t>
      </w:r>
      <w:bookmarkEnd w:id="0"/>
      <w:r w:rsidRPr="0071766D">
        <w:rPr>
          <w:sz w:val="24"/>
          <w:szCs w:val="24"/>
          <w:lang w:val="en-US"/>
        </w:rPr>
        <w:t xml:space="preserve"> r.</w:t>
      </w:r>
    </w:p>
    <w:p w:rsidR="00366568">
      <w:pPr>
        <w:tabs>
          <w:tab w:val="center" w:pos="1418"/>
        </w:tabs>
        <w:rPr>
          <w:sz w:val="24"/>
          <w:szCs w:val="24"/>
          <w:lang w:val="en-US"/>
        </w:rPr>
      </w:pPr>
      <w:r w:rsidRPr="0071766D">
        <w:rPr>
          <w:sz w:val="24"/>
          <w:szCs w:val="24"/>
          <w:lang w:val="en-US"/>
        </w:rPr>
        <w:tab/>
      </w:r>
      <w:bookmarkStart w:id="1" w:name="ezdSprawaZnak"/>
      <w:r w:rsidRPr="0071766D">
        <w:rPr>
          <w:sz w:val="24"/>
          <w:szCs w:val="24"/>
          <w:lang w:val="en-US"/>
        </w:rPr>
        <w:t>ZK-I.68.16.2022</w:t>
      </w:r>
      <w:bookmarkEnd w:id="1"/>
    </w:p>
    <w:p w:rsidR="003F56A8">
      <w:pPr>
        <w:tabs>
          <w:tab w:val="center" w:pos="1418"/>
        </w:tabs>
        <w:rPr>
          <w:sz w:val="24"/>
          <w:szCs w:val="24"/>
          <w:lang w:val="en-US"/>
        </w:rPr>
      </w:pPr>
    </w:p>
    <w:p w:rsidR="003F56A8" w:rsidRPr="0071766D">
      <w:pPr>
        <w:tabs>
          <w:tab w:val="center" w:pos="1418"/>
        </w:tabs>
        <w:rPr>
          <w:sz w:val="24"/>
          <w:szCs w:val="24"/>
          <w:lang w:val="en-US"/>
        </w:rPr>
      </w:pPr>
    </w:p>
    <w:p w:rsidR="00366568" w:rsidRPr="0071766D">
      <w:pPr>
        <w:snapToGrid w:val="0"/>
        <w:rPr>
          <w:sz w:val="24"/>
          <w:szCs w:val="24"/>
          <w:lang w:val="en-US"/>
        </w:rPr>
      </w:pPr>
    </w:p>
    <w:p w:rsidR="000C2E64" w:rsidRPr="001A7A54" w:rsidP="000C2E64">
      <w:pPr>
        <w:spacing w:after="240" w:line="360" w:lineRule="auto"/>
        <w:jc w:val="center"/>
        <w:rPr>
          <w:b/>
          <w:bCs/>
          <w:color w:val="000000"/>
          <w:kern w:val="1"/>
          <w:sz w:val="22"/>
          <w:szCs w:val="22"/>
        </w:rPr>
      </w:pPr>
      <w:r w:rsidRPr="001A7A54">
        <w:rPr>
          <w:b/>
          <w:bCs/>
          <w:color w:val="000000"/>
          <w:kern w:val="1"/>
          <w:sz w:val="22"/>
          <w:szCs w:val="22"/>
        </w:rPr>
        <w:t xml:space="preserve">Ogłoszenie o otwartym konkursie ofert  </w:t>
      </w:r>
    </w:p>
    <w:p w:rsidR="000C2E64" w:rsidRPr="00074BAC" w:rsidP="000C2E64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Na podstawie art. 11 ust. 1 pkt 1 i ust. 2 oraz art. 13 ust. 1 </w:t>
      </w:r>
      <w:r w:rsidRPr="0071766D">
        <w:rPr>
          <w:bCs/>
          <w:color w:val="000000"/>
          <w:kern w:val="1"/>
          <w:sz w:val="22"/>
          <w:szCs w:val="22"/>
        </w:rPr>
        <w:t>ustawy z dnia 24 kwietnia 2003 r. o działalności pożytku publicznego i o wolontariacie (Dz. U. z 2020 r., poz. 1057</w:t>
      </w:r>
      <w:r w:rsidR="0071766D">
        <w:rPr>
          <w:bCs/>
          <w:color w:val="000000"/>
          <w:kern w:val="1"/>
          <w:sz w:val="22"/>
          <w:szCs w:val="22"/>
        </w:rPr>
        <w:t xml:space="preserve"> </w:t>
      </w:r>
      <w:r w:rsidRPr="0071766D" w:rsidR="0071766D">
        <w:rPr>
          <w:bCs/>
          <w:color w:val="000000"/>
          <w:kern w:val="1"/>
          <w:sz w:val="22"/>
          <w:szCs w:val="22"/>
        </w:rPr>
        <w:t>ze zm</w:t>
      </w:r>
      <w:r w:rsidR="0071766D">
        <w:rPr>
          <w:bCs/>
          <w:i/>
          <w:color w:val="000000"/>
          <w:kern w:val="1"/>
          <w:sz w:val="22"/>
          <w:szCs w:val="22"/>
        </w:rPr>
        <w:t>.</w:t>
      </w:r>
      <w:r w:rsidRPr="001A7A54">
        <w:rPr>
          <w:bCs/>
          <w:i/>
          <w:color w:val="000000"/>
          <w:kern w:val="1"/>
          <w:sz w:val="22"/>
          <w:szCs w:val="22"/>
        </w:rPr>
        <w:t>)</w:t>
      </w:r>
      <w:r w:rsidRPr="001A7A54">
        <w:rPr>
          <w:bCs/>
          <w:color w:val="000000"/>
          <w:kern w:val="1"/>
          <w:sz w:val="22"/>
          <w:szCs w:val="22"/>
        </w:rPr>
        <w:t xml:space="preserve"> w związku z art. 22 ust. </w:t>
      </w:r>
      <w:r w:rsidRPr="00074BAC">
        <w:rPr>
          <w:bCs/>
          <w:color w:val="000000"/>
          <w:kern w:val="1"/>
          <w:sz w:val="22"/>
          <w:szCs w:val="22"/>
        </w:rPr>
        <w:t>2</w:t>
      </w:r>
      <w:r w:rsidR="00074BAC">
        <w:rPr>
          <w:bCs/>
          <w:color w:val="000000"/>
          <w:kern w:val="1"/>
          <w:sz w:val="22"/>
          <w:szCs w:val="22"/>
        </w:rPr>
        <w:t> </w:t>
      </w:r>
      <w:r w:rsidRPr="00074BAC">
        <w:rPr>
          <w:bCs/>
          <w:color w:val="000000"/>
          <w:kern w:val="1"/>
          <w:sz w:val="22"/>
          <w:szCs w:val="22"/>
        </w:rPr>
        <w:t xml:space="preserve">ustawy z dnia 18 sierpnia 2011 r. o bezpieczeństwie osób przebywających na obszarach wodnych </w:t>
      </w:r>
      <w:r w:rsidRPr="00074BAC" w:rsidR="00074BAC">
        <w:rPr>
          <w:bCs/>
          <w:color w:val="000000"/>
          <w:kern w:val="1"/>
          <w:sz w:val="22"/>
          <w:szCs w:val="22"/>
        </w:rPr>
        <w:t>(Dz.U. z 2022 r. poz. 147)</w:t>
      </w:r>
      <w:r w:rsidRPr="00074BAC">
        <w:rPr>
          <w:bCs/>
          <w:color w:val="000000"/>
          <w:kern w:val="1"/>
          <w:sz w:val="22"/>
          <w:szCs w:val="22"/>
        </w:rPr>
        <w:t xml:space="preserve">, zgodnie z art. 127 ust. 1 pkt 1 lit. e ustawy z dnia 27 sierpnia 2009 r. o finansach publicznych </w:t>
      </w:r>
      <w:r w:rsidRPr="00B30F5D" w:rsidR="00B30F5D">
        <w:rPr>
          <w:bCs/>
          <w:color w:val="000000"/>
          <w:kern w:val="1"/>
          <w:sz w:val="22"/>
          <w:szCs w:val="22"/>
        </w:rPr>
        <w:t>(Dz. U. z 2021 r., poz. 305 ze zm.)</w:t>
      </w:r>
      <w:r w:rsidR="00B30F5D">
        <w:rPr>
          <w:bCs/>
          <w:color w:val="000000"/>
          <w:kern w:val="1"/>
          <w:sz w:val="22"/>
          <w:szCs w:val="22"/>
        </w:rPr>
        <w:t xml:space="preserve">, </w:t>
      </w:r>
      <w:r w:rsidRPr="00074BAC">
        <w:rPr>
          <w:bCs/>
          <w:color w:val="000000"/>
          <w:kern w:val="1"/>
          <w:sz w:val="22"/>
          <w:szCs w:val="22"/>
        </w:rPr>
        <w:t xml:space="preserve">Wojewoda Łódzki ogłasza otwarty konkurs ofert na realizację zadania publicznego z zakresu ratownictwa i ochrony ludności na terenie województwa łódzkiego w 2022 roku oraz zaprasza do składania ofert. </w:t>
      </w:r>
    </w:p>
    <w:p w:rsidR="000C2E64" w:rsidRPr="00A13FC7" w:rsidP="000C2E64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074BAC">
        <w:rPr>
          <w:bCs/>
          <w:color w:val="000000"/>
          <w:kern w:val="1"/>
          <w:sz w:val="22"/>
          <w:szCs w:val="22"/>
        </w:rPr>
        <w:t>Zlecenie realizacji zadań publicznych nastąpi w formie ich wspierania wraz z udzieleniem dotacji</w:t>
      </w:r>
      <w:r w:rsidRPr="001A7A54">
        <w:rPr>
          <w:bCs/>
          <w:color w:val="000000"/>
          <w:kern w:val="1"/>
          <w:sz w:val="22"/>
          <w:szCs w:val="22"/>
        </w:rPr>
        <w:t xml:space="preserve"> na dofinansowanie realizacji zadań. </w:t>
      </w:r>
    </w:p>
    <w:p w:rsidR="000C2E64" w:rsidRPr="001A7A54" w:rsidP="000C2E64">
      <w:pPr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spacing w:before="240" w:after="240" w:line="360" w:lineRule="auto"/>
        <w:ind w:left="426" w:hanging="66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Rodzaj zadania i wysokość środków publicznych, które Wojewoda Łódzki ma zamiar przeznaczyć na jego realizację:</w:t>
      </w:r>
    </w:p>
    <w:p w:rsidR="000C2E64" w:rsidRPr="001A7A54" w:rsidP="000C2E64">
      <w:pPr>
        <w:spacing w:line="360" w:lineRule="auto"/>
        <w:ind w:left="283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2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Tytuł zadania publicznego: </w:t>
      </w:r>
      <w:r w:rsidRPr="001A7A54">
        <w:rPr>
          <w:bCs/>
          <w:i/>
          <w:iCs/>
          <w:color w:val="000000"/>
          <w:kern w:val="1"/>
          <w:sz w:val="22"/>
          <w:szCs w:val="22"/>
        </w:rPr>
        <w:t>Organizowanie i udzielanie pomocy osobom, które uległy wypadkowi lub są narażone na niebezpieczeństwo utraty życia lub zdrowia na obszarach wodnych województwa łódzkiego w 202</w:t>
      </w:r>
      <w:r w:rsidRPr="00A13FC7">
        <w:rPr>
          <w:bCs/>
          <w:i/>
          <w:iCs/>
          <w:color w:val="000000"/>
          <w:kern w:val="1"/>
          <w:sz w:val="22"/>
          <w:szCs w:val="22"/>
        </w:rPr>
        <w:t>2</w:t>
      </w:r>
      <w:r w:rsidRPr="001A7A54">
        <w:rPr>
          <w:bCs/>
          <w:i/>
          <w:iCs/>
          <w:color w:val="000000"/>
          <w:kern w:val="1"/>
          <w:sz w:val="22"/>
          <w:szCs w:val="22"/>
        </w:rPr>
        <w:t xml:space="preserve"> r. </w:t>
      </w:r>
    </w:p>
    <w:p w:rsidR="000C2E64" w:rsidRPr="001A7A54" w:rsidP="000C2E64">
      <w:pPr>
        <w:numPr>
          <w:ilvl w:val="0"/>
          <w:numId w:val="2"/>
        </w:numPr>
        <w:spacing w:before="240"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Zakres zadania obejmuje utrzymanie gotowości ratowniczej i prowadzenie działań ratowniczych, utrzymanie gotowości operacyjnej sprzętu ratowniczego i prowadzenie dokumentacji wypadków. </w:t>
      </w:r>
    </w:p>
    <w:p w:rsidR="000C2E64" w:rsidRPr="001A7A54" w:rsidP="000C2E64">
      <w:pPr>
        <w:numPr>
          <w:ilvl w:val="0"/>
          <w:numId w:val="2"/>
        </w:numPr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Na wsparcie realizacji zadań publicznych z zakresu ratownictwa i ochrony ludności w 202</w:t>
      </w:r>
      <w:r w:rsidRPr="00A13FC7">
        <w:rPr>
          <w:bCs/>
          <w:color w:val="000000"/>
          <w:kern w:val="1"/>
          <w:sz w:val="22"/>
          <w:szCs w:val="22"/>
        </w:rPr>
        <w:t>2</w:t>
      </w:r>
      <w:r w:rsidRPr="001A7A54">
        <w:rPr>
          <w:bCs/>
          <w:color w:val="000000"/>
          <w:kern w:val="1"/>
          <w:sz w:val="22"/>
          <w:szCs w:val="22"/>
        </w:rPr>
        <w:t xml:space="preserve"> r. przeznaczona jest kwota dotacji w wysokości </w:t>
      </w:r>
      <w:bookmarkStart w:id="2" w:name="_Hlk103160967"/>
      <w:r w:rsidRPr="00A13FC7">
        <w:rPr>
          <w:b/>
          <w:color w:val="000000"/>
          <w:kern w:val="1"/>
          <w:sz w:val="22"/>
          <w:szCs w:val="22"/>
        </w:rPr>
        <w:t>99.000</w:t>
      </w:r>
      <w:r w:rsidRPr="001A7A54">
        <w:rPr>
          <w:b/>
          <w:color w:val="000000"/>
          <w:kern w:val="1"/>
          <w:sz w:val="22"/>
          <w:szCs w:val="22"/>
        </w:rPr>
        <w:t>,00 zł</w:t>
      </w:r>
      <w:bookmarkEnd w:id="2"/>
      <w:r w:rsidRPr="001A7A54">
        <w:rPr>
          <w:b/>
          <w:color w:val="000000"/>
          <w:kern w:val="1"/>
          <w:sz w:val="22"/>
          <w:szCs w:val="22"/>
        </w:rPr>
        <w:t xml:space="preserve">. </w:t>
      </w:r>
      <w:r w:rsidRPr="001A7A54">
        <w:rPr>
          <w:bCs/>
          <w:color w:val="000000"/>
          <w:kern w:val="1"/>
          <w:sz w:val="22"/>
          <w:szCs w:val="22"/>
        </w:rPr>
        <w:t>Klasyfikacja budżetowa: dział 754 – bezpieczeństwo publiczne i ochrona przeciwpożarowa, rozdział 75415 – zadania ratownictwa górskiego i wodnego.</w:t>
      </w: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before="240" w:after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Zasady przyznawania dotacji</w:t>
      </w:r>
    </w:p>
    <w:p w:rsidR="000C2E64" w:rsidRPr="001A7A54" w:rsidP="000C2E64">
      <w:pPr>
        <w:tabs>
          <w:tab w:val="left" w:pos="426"/>
        </w:tabs>
        <w:spacing w:before="240" w:after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9876D3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Konkurs skierowany jest do organizacji pozarządowych, o których mowa w art. 3 ust. 2 i 3 </w:t>
      </w:r>
      <w:r w:rsidRPr="009876D3">
        <w:rPr>
          <w:bCs/>
          <w:color w:val="000000"/>
          <w:kern w:val="1"/>
          <w:sz w:val="22"/>
          <w:szCs w:val="22"/>
        </w:rPr>
        <w:t>ustawy o działalności pożytku publicznego i o wolontariacie, o ile w dniu składania oferty spełniają w</w:t>
      </w:r>
      <w:r w:rsidRPr="001A7A54">
        <w:rPr>
          <w:bCs/>
          <w:color w:val="000000"/>
          <w:kern w:val="1"/>
          <w:sz w:val="22"/>
          <w:szCs w:val="22"/>
        </w:rPr>
        <w:t xml:space="preserve">arunki określone w art. 12 ust. 1 </w:t>
      </w:r>
      <w:r w:rsidRPr="009876D3">
        <w:rPr>
          <w:bCs/>
          <w:color w:val="000000"/>
          <w:kern w:val="1"/>
          <w:sz w:val="22"/>
          <w:szCs w:val="22"/>
        </w:rPr>
        <w:t>ustawy z dnia 18 sierpnia 2011 r. o bezpieczeństwie osób przebywających na obszarach wodnych,</w:t>
      </w:r>
      <w:r w:rsidRPr="001A7A54">
        <w:rPr>
          <w:bCs/>
          <w:color w:val="000000"/>
          <w:kern w:val="1"/>
          <w:sz w:val="22"/>
          <w:szCs w:val="22"/>
        </w:rPr>
        <w:t xml:space="preserve"> tzn. uzyskały zgodę ministra właściwego do spraw wewnętrznych na wykonywanie ratownictwa wodnego oraz wpis </w:t>
      </w:r>
      <w:r w:rsidR="00650EF4">
        <w:rPr>
          <w:bCs/>
          <w:color w:val="000000"/>
          <w:kern w:val="1"/>
          <w:sz w:val="22"/>
          <w:szCs w:val="22"/>
        </w:rPr>
        <w:t xml:space="preserve">Wojewody Łódzkiego </w:t>
      </w:r>
      <w:r w:rsidRPr="001A7A54">
        <w:rPr>
          <w:bCs/>
          <w:color w:val="000000"/>
          <w:kern w:val="1"/>
          <w:sz w:val="22"/>
          <w:szCs w:val="22"/>
        </w:rPr>
        <w:t xml:space="preserve">do rejestru jednostek </w:t>
      </w:r>
      <w:r w:rsidRPr="001A7A54">
        <w:rPr>
          <w:bCs/>
          <w:color w:val="000000"/>
          <w:kern w:val="1"/>
          <w:sz w:val="22"/>
          <w:szCs w:val="22"/>
        </w:rPr>
        <w:t xml:space="preserve">współpracujących z systemem Państwowe Ratownictwo Medyczne, o którym mowa w art. 17 ust. </w:t>
      </w:r>
      <w:r w:rsidRPr="009876D3">
        <w:rPr>
          <w:bCs/>
          <w:color w:val="000000"/>
          <w:kern w:val="1"/>
          <w:sz w:val="22"/>
          <w:szCs w:val="22"/>
        </w:rPr>
        <w:t xml:space="preserve">1 ustawy z dnia 8 września 2006 r. o Państwowym Ratownictwie Medycznym </w:t>
      </w:r>
      <w:r w:rsidRPr="009876D3" w:rsidR="009876D3">
        <w:rPr>
          <w:bCs/>
          <w:color w:val="000000"/>
          <w:kern w:val="1"/>
          <w:sz w:val="22"/>
          <w:szCs w:val="22"/>
        </w:rPr>
        <w:t>(Dz. U. z 2021 r., poz. 2053 ze zm.)</w:t>
      </w:r>
      <w:r w:rsidRPr="009876D3" w:rsidR="009876D3">
        <w:rPr>
          <w:bCs/>
          <w:i/>
          <w:color w:val="000000"/>
          <w:kern w:val="1"/>
          <w:sz w:val="22"/>
          <w:szCs w:val="22"/>
        </w:rPr>
        <w:t>,</w:t>
      </w:r>
      <w:r w:rsidR="009876D3">
        <w:rPr>
          <w:bCs/>
          <w:i/>
          <w:color w:val="000000"/>
          <w:kern w:val="1"/>
          <w:sz w:val="22"/>
          <w:szCs w:val="22"/>
        </w:rPr>
        <w:t xml:space="preserve"> </w:t>
      </w:r>
      <w:r w:rsidRPr="001A7A54">
        <w:rPr>
          <w:bCs/>
          <w:color w:val="000000"/>
          <w:kern w:val="1"/>
          <w:sz w:val="22"/>
          <w:szCs w:val="22"/>
        </w:rPr>
        <w:t>zwanych dalej „podmiotami uprawnionymi do wykonywania ratownictwa wodnego”.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Dofinansowanie nie może przekraczać 80% całkowitych kosztów realizacji zadania.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Środki przeznaczone na koszty obsługi zadania, w tym koszty administracyjne, nie mogą przekraczać 25% dotacji.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Środki pochodzące z dotacji muszą zostać wykorzystane w terminie do dnia 30 września 202</w:t>
      </w:r>
      <w:r w:rsidRPr="00A13FC7">
        <w:rPr>
          <w:bCs/>
          <w:kern w:val="1"/>
          <w:sz w:val="22"/>
          <w:szCs w:val="22"/>
        </w:rPr>
        <w:t>2</w:t>
      </w:r>
      <w:r w:rsidRPr="001A7A54">
        <w:rPr>
          <w:bCs/>
          <w:kern w:val="1"/>
          <w:sz w:val="22"/>
          <w:szCs w:val="22"/>
        </w:rPr>
        <w:t xml:space="preserve"> r. na finansowanie realizacji poszczególnych działań (koszty kwalifikowane do kosztów zadania), w szczególności: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utrzymanie gotowości ratowniczej i prowadzenie działań ratowniczych na obszarach wodnych województwa łódzkiego, w tym:</w:t>
      </w:r>
    </w:p>
    <w:p w:rsidR="000C2E64" w:rsidRPr="001A7A54" w:rsidP="000C2E64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organizację dyżurów ratowniczych, tj. wynagrodzenie ratowników wodnych, ich ubezpieczenie, wyżywienie oraz wyposażenie w oznakowaną odzież,</w:t>
      </w:r>
    </w:p>
    <w:p w:rsidR="000C2E64" w:rsidRPr="001A7A54" w:rsidP="000C2E64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zakup paliwa i oleju do środków transportu ratowniczego,</w:t>
      </w:r>
    </w:p>
    <w:p w:rsidR="000C2E64" w:rsidRPr="001A7A54" w:rsidP="000C2E64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ubezpieczenie środków transportu ratowniczego,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utrzymanie gotowości operacyjnej sprzętu ratowniczego na obszarach wodnych województwa łódzkiego, w tym:</w:t>
      </w:r>
    </w:p>
    <w:p w:rsidR="000C2E64" w:rsidRPr="001A7A54" w:rsidP="000C2E64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koszty eksploatacji sprzętu i środków transportu ratowniczego wykorzystywanego do prowadzenia działań ratowniczych, tj. koszty napraw i remontów,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prowadzenie dokumentacji wypadków, w tym:</w:t>
      </w:r>
    </w:p>
    <w:p w:rsidR="000C2E64" w:rsidRPr="001A7A54" w:rsidP="000C2E64">
      <w:pPr>
        <w:numPr>
          <w:ilvl w:val="2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zakup materiałów biurowych.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Kosztami kwalifikowanymi do kosztów realizowanego zadania będą koszty, które: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są niezbędne do realizacji zadania,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zostały faktycznie poniesione (tzn. nastąpił rozchód środków finansowych z kasy lub rachunku bankowego oferenta na podstawie faktury lub innego dokumentu księgowego),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są udokumentowane dowodami księgowymi,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zostały poniesione w okresie od dnia podpisania umowy do dnia 30 września </w:t>
      </w:r>
      <w:r w:rsidRPr="005B5300">
        <w:rPr>
          <w:bCs/>
          <w:kern w:val="1"/>
          <w:sz w:val="22"/>
          <w:szCs w:val="22"/>
        </w:rPr>
        <w:t>202</w:t>
      </w:r>
      <w:r w:rsidRPr="005B5300" w:rsidR="005B5300">
        <w:rPr>
          <w:bCs/>
          <w:kern w:val="1"/>
          <w:sz w:val="22"/>
          <w:szCs w:val="22"/>
        </w:rPr>
        <w:t>2</w:t>
      </w:r>
      <w:r w:rsidRPr="005B5300">
        <w:rPr>
          <w:bCs/>
          <w:kern w:val="1"/>
          <w:sz w:val="22"/>
          <w:szCs w:val="22"/>
        </w:rPr>
        <w:t xml:space="preserve"> r.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Za wkład własny uznaje się zaangażowane w realizację zadania: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środki finansowe własne i/lub środki finansowe pochodzące z innych źródeł publicznych,</w:t>
      </w:r>
    </w:p>
    <w:p w:rsidR="000C2E64" w:rsidRPr="001A7A54" w:rsidP="000C2E64">
      <w:pPr>
        <w:spacing w:line="360" w:lineRule="auto"/>
        <w:ind w:left="1080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lub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wyceniony wkład osobowy (wolontariusze, społeczna praca członków stowarzyszenia),</w:t>
      </w:r>
    </w:p>
    <w:p w:rsidR="000C2E64" w:rsidRPr="001A7A54" w:rsidP="000C2E64">
      <w:pPr>
        <w:spacing w:line="360" w:lineRule="auto"/>
        <w:ind w:left="1080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lub</w:t>
      </w:r>
    </w:p>
    <w:p w:rsidR="000C2E64" w:rsidRPr="001A7A54" w:rsidP="000C2E64">
      <w:pPr>
        <w:numPr>
          <w:ilvl w:val="1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wyceniony wkład rzeczowy (np. własny sprzęt, maszyny, urządzenia, wyposażenie, materiały, narzędzia). 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Wkład własny powinny stanowić w całości lub w części środki finansowe, którymi dysponuje podmiot uprawniony (własne lub pochodzące z innych źródeł) – nie może być to wyłącznie wkład osobowy i/lub wkład rzeczowy.</w:t>
      </w:r>
    </w:p>
    <w:p w:rsidR="000C2E64" w:rsidRPr="001A7A54" w:rsidP="000C2E64">
      <w:pPr>
        <w:numPr>
          <w:ilvl w:val="0"/>
          <w:numId w:val="4"/>
        </w:numPr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Udział wkładu rzeczowego w stosunku do wnioskowanej kwoty dotacji nie powinien przekraczać 10%.</w:t>
      </w:r>
    </w:p>
    <w:p w:rsidR="000C2E64" w:rsidRPr="001A7A54" w:rsidP="000C2E64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Udokumentowanie wkładu własnego w formie wkładu osobowego w sprawozdaniu końcowym z realizacji zadania nastąpi poprzez przedstawienie imiennych list wolontariuszy i/lub osób świadczących pracę społeczną wraz z liczbą godzin oraz stawką za godzinę.</w:t>
      </w:r>
    </w:p>
    <w:p w:rsidR="000C2E64" w:rsidRPr="001A7A54" w:rsidP="000C2E64">
      <w:pPr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 Środki pochodzące z dotacji nie mogą być przeznaczone na realizację zadania wykraczającego poza teren województwa łódzkiego.</w:t>
      </w:r>
    </w:p>
    <w:p w:rsidR="000C2E64" w:rsidRPr="001A7A54" w:rsidP="000C2E6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Środki pochodzące z dotacji nie mogą być wykorzystane na finansowanie kosztów realizacji zadania poza okresem obowiązywania umowy, w szczególności na finansowanie zaległości i zobowiązań. Należy zadbać o terminowe opłacanie pochodnych ponoszonych od wynagrodzeń ratowników wodnych.</w:t>
      </w:r>
    </w:p>
    <w:p w:rsidR="000C2E64" w:rsidRPr="001A7A54" w:rsidP="000C2E6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 przypadku, gdy suma wnioskowanych dofinansowań, wynikających ze złożonych ofert przekracza wysokość środków przeznaczonych na realizację zadania, organizator konkursu zastrzega sobie możliwość zmniejszenia wielkości przyznanego dofinansowania.</w:t>
      </w:r>
    </w:p>
    <w:p w:rsidR="000C2E64" w:rsidRPr="001A7A54" w:rsidP="000C2E6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Złożenie oferty nie jest równoznaczne z przyznaniem dotacji. Dotację na dofinansowanie realizacji zadania otrzymają podmioty, których oferty zostaną wybrane w postępowaniu konkursowym.</w:t>
      </w:r>
    </w:p>
    <w:p w:rsidR="000C2E64" w:rsidRPr="001A7A54" w:rsidP="000C2E6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Kwota zaplanowana w budżecie na dofinansowanie zadania konkursowego, w przypadku zgłoszenia ofert częściowych, może zostać podzielona pomiędzy podmioty, których oferty zostaną wybrane.</w:t>
      </w:r>
    </w:p>
    <w:p w:rsidR="000C2E64" w:rsidRPr="00A13FC7" w:rsidP="000C2E64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Wysokość przyznanej kwoty dotacji może być niższa niż wnioskowana w ofercie. Wysokość</w:t>
      </w:r>
      <w:r w:rsidRPr="00380B5E">
        <w:rPr>
          <w:bCs/>
          <w:color w:val="FF0000"/>
          <w:kern w:val="1"/>
          <w:sz w:val="22"/>
          <w:szCs w:val="22"/>
        </w:rPr>
        <w:t xml:space="preserve"> </w:t>
      </w:r>
      <w:r w:rsidRPr="00C44887">
        <w:rPr>
          <w:bCs/>
          <w:kern w:val="1"/>
          <w:sz w:val="22"/>
          <w:szCs w:val="22"/>
        </w:rPr>
        <w:t>k</w:t>
      </w:r>
      <w:r w:rsidRPr="00C44887" w:rsidR="00C44887">
        <w:rPr>
          <w:bCs/>
          <w:kern w:val="1"/>
          <w:sz w:val="22"/>
          <w:szCs w:val="22"/>
        </w:rPr>
        <w:t>w</w:t>
      </w:r>
      <w:r w:rsidRPr="00C44887">
        <w:rPr>
          <w:bCs/>
          <w:kern w:val="1"/>
          <w:sz w:val="22"/>
          <w:szCs w:val="22"/>
        </w:rPr>
        <w:t xml:space="preserve">oty </w:t>
      </w:r>
      <w:r w:rsidRPr="001A7A54">
        <w:rPr>
          <w:bCs/>
          <w:color w:val="000000"/>
          <w:kern w:val="1"/>
          <w:sz w:val="22"/>
          <w:szCs w:val="22"/>
        </w:rPr>
        <w:t>zostanie określona na podstawie dokonanej oceny ofert w oparciu o kryteria formalne i merytoryczne, o których mowa w ogłoszeniu.</w:t>
      </w:r>
    </w:p>
    <w:p w:rsidR="000C2E64" w:rsidRPr="001A7A54" w:rsidP="000C2E64">
      <w:pPr>
        <w:tabs>
          <w:tab w:val="left" w:pos="426"/>
        </w:tabs>
        <w:spacing w:line="360" w:lineRule="auto"/>
        <w:ind w:left="426"/>
        <w:jc w:val="both"/>
        <w:rPr>
          <w:bCs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before="240" w:after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 i warunki realizacji zadania publicznego</w:t>
      </w:r>
    </w:p>
    <w:p w:rsidR="000C2E64" w:rsidRPr="001A7A54" w:rsidP="000C2E64">
      <w:pPr>
        <w:tabs>
          <w:tab w:val="left" w:pos="426"/>
        </w:tabs>
        <w:spacing w:before="240" w:after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Realizacja zadania obejmuje okres od dnia podpisania umowy o udzieleniu dotacji do dnia 30 września 202</w:t>
      </w:r>
      <w:r w:rsidRPr="00A13FC7">
        <w:rPr>
          <w:bCs/>
          <w:kern w:val="1"/>
          <w:sz w:val="22"/>
          <w:szCs w:val="22"/>
        </w:rPr>
        <w:t>2</w:t>
      </w:r>
      <w:r w:rsidRPr="001A7A54">
        <w:rPr>
          <w:bCs/>
          <w:kern w:val="1"/>
          <w:sz w:val="22"/>
          <w:szCs w:val="22"/>
        </w:rPr>
        <w:t xml:space="preserve"> r. </w:t>
      </w:r>
    </w:p>
    <w:p w:rsidR="000C2E64" w:rsidRPr="001A7A54" w:rsidP="000C2E64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Szczegółowe warunki realizacji zadania oraz sposób rozliczenia przyznanej dotacji regulować będzie umowa zawarta pomiędzy Wojewodą Łódzkim a wybranym zleceniobiorcą (oferentem).</w:t>
      </w:r>
    </w:p>
    <w:p w:rsidR="000C2E64" w:rsidRPr="001A7A54" w:rsidP="000C2E64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Przy planowaniu zadania należy uwzględnić prowadzenie dokumentacji z realizacji zadania zawierającej: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faktury/rachunki dotyczące realizacji zadania,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umowy użyczenia, najmu, polisy ubezpieczeniowe związane z realizacją zadania,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umowy o pracę, umowy zlecenia, umowy o dzieło, umowy o wolontariat związane z realizacją zadania,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grafiki dyżurów ratowników, w tym wolontariuszy oraz listy obecności na dyżurach,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dzienniki z dyżurów ratowniczych,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 xml:space="preserve">dzienniki </w:t>
      </w:r>
      <w:r w:rsidRPr="001A7A54">
        <w:rPr>
          <w:bCs/>
          <w:kern w:val="1"/>
          <w:sz w:val="22"/>
          <w:szCs w:val="22"/>
        </w:rPr>
        <w:t>pływań</w:t>
      </w:r>
      <w:r w:rsidRPr="001A7A54">
        <w:rPr>
          <w:bCs/>
          <w:kern w:val="1"/>
          <w:sz w:val="22"/>
          <w:szCs w:val="22"/>
        </w:rPr>
        <w:t xml:space="preserve"> i eksploatacji sprzętu ratowniczego.</w:t>
      </w:r>
    </w:p>
    <w:p w:rsidR="000C2E64" w:rsidRPr="001A7A54" w:rsidP="000C2E64">
      <w:pPr>
        <w:numPr>
          <w:ilvl w:val="0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Podmioty realizujące zadanie muszą posiadać niezbędne warunki i doświadczenie w realizacji zadań o podobnym charakterze, w tym przede wszystkim: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kadrę specjalistów o kwalifikacjach potwierdzonych dokumentami oraz przeszkolonych wolontariuszy,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bazę lokalową (własną lub potwierdzoną umową najmu/użyczenia) umożliwiającą realizację zadania,</w:t>
      </w:r>
    </w:p>
    <w:p w:rsidR="000C2E64" w:rsidRPr="001A7A54" w:rsidP="000C2E64">
      <w:pPr>
        <w:numPr>
          <w:ilvl w:val="1"/>
          <w:numId w:val="5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bCs/>
          <w:kern w:val="1"/>
          <w:sz w:val="22"/>
          <w:szCs w:val="22"/>
        </w:rPr>
        <w:t>dokumentację potwierdzającą realizację zadań o podobnym charakterze (np. recenzje, fotografie), o ile takie były przez podmiot realizowane.</w:t>
      </w:r>
    </w:p>
    <w:p w:rsidR="000C2E64" w:rsidRPr="006014BD" w:rsidP="00AE0EE1">
      <w:pPr>
        <w:numPr>
          <w:ilvl w:val="0"/>
          <w:numId w:val="5"/>
        </w:numPr>
        <w:tabs>
          <w:tab w:val="left" w:pos="426"/>
        </w:tabs>
        <w:spacing w:after="240" w:line="360" w:lineRule="auto"/>
        <w:contextualSpacing/>
        <w:jc w:val="both"/>
        <w:rPr>
          <w:bCs/>
          <w:kern w:val="1"/>
          <w:sz w:val="22"/>
          <w:szCs w:val="22"/>
        </w:rPr>
      </w:pPr>
      <w:r w:rsidRPr="001A7A54">
        <w:rPr>
          <w:rFonts w:eastAsia="Andale Sans UI"/>
          <w:color w:val="000000"/>
          <w:kern w:val="1"/>
          <w:sz w:val="22"/>
          <w:szCs w:val="22"/>
        </w:rPr>
        <w:t xml:space="preserve">Podmiot realizujący zadanie zobowiązany jest do stosowania przepisów prawa, w szczególności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 dnia 29 września 1994 r. o rachunkowości (Dz. U. z 2021 r., poz. 217</w:t>
      </w:r>
      <w:r w:rsidR="006832F2">
        <w:rPr>
          <w:rFonts w:eastAsia="Andale Sans UI"/>
          <w:iCs/>
          <w:color w:val="000000"/>
          <w:kern w:val="1"/>
          <w:sz w:val="22"/>
          <w:szCs w:val="22"/>
        </w:rPr>
        <w:t xml:space="preserve"> ze zm.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,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</w:t>
      </w:r>
      <w:r w:rsidR="00A55A76">
        <w:rPr>
          <w:rFonts w:eastAsia="Andale Sans UI"/>
          <w:iCs/>
          <w:color w:val="000000"/>
          <w:kern w:val="1"/>
          <w:sz w:val="22"/>
          <w:szCs w:val="22"/>
        </w:rPr>
        <w:t> 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dnia 10 maja 2018 r. o ochronie danych osobowych (Dz. U. z 2019 r., poz. 1781)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,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 xml:space="preserve">ustawy z dnia 29 stycznia 2004 r. Prawo zamówień publicznych </w:t>
      </w:r>
      <w:r w:rsidRPr="006832F2" w:rsidR="006832F2">
        <w:rPr>
          <w:rFonts w:eastAsia="Andale Sans UI"/>
          <w:iCs/>
          <w:color w:val="000000"/>
          <w:kern w:val="1"/>
          <w:sz w:val="22"/>
          <w:szCs w:val="22"/>
        </w:rPr>
        <w:t>(Dz. U. z 2021 r., poz. 1129 ze zm.),</w:t>
      </w:r>
      <w:r w:rsidR="006832F2">
        <w:rPr>
          <w:rFonts w:eastAsia="Andale Sans UI"/>
          <w:iCs/>
          <w:color w:val="000000"/>
          <w:kern w:val="1"/>
          <w:sz w:val="22"/>
          <w:szCs w:val="22"/>
        </w:rPr>
        <w:t xml:space="preserve">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 xml:space="preserve">ustawy z dnia 17 grudnia 2004 r. o odpowiedzialności za naruszenie dyscypliny finansów publicznych </w:t>
      </w:r>
      <w:r w:rsidRPr="00AE0EE1" w:rsidR="00AE0EE1">
        <w:rPr>
          <w:rFonts w:eastAsia="Andale Sans UI"/>
          <w:iCs/>
          <w:color w:val="000000"/>
          <w:kern w:val="1"/>
          <w:sz w:val="22"/>
          <w:szCs w:val="22"/>
        </w:rPr>
        <w:t>(Dz. U. z</w:t>
      </w:r>
      <w:r w:rsidR="00A55A76">
        <w:rPr>
          <w:rFonts w:eastAsia="Andale Sans UI"/>
          <w:iCs/>
          <w:color w:val="000000"/>
          <w:kern w:val="1"/>
          <w:sz w:val="22"/>
          <w:szCs w:val="22"/>
        </w:rPr>
        <w:t> </w:t>
      </w:r>
      <w:r w:rsidRPr="00AE0EE1" w:rsidR="00AE0EE1">
        <w:rPr>
          <w:rFonts w:eastAsia="Andale Sans UI"/>
          <w:iCs/>
          <w:color w:val="000000"/>
          <w:kern w:val="1"/>
          <w:sz w:val="22"/>
          <w:szCs w:val="22"/>
        </w:rPr>
        <w:t xml:space="preserve">2021 r., poz. 289 ze zm.) 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oraz 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ustawy z dnia 27 sierpnia 2009 r. o finansach publicznych (Dz. U. z 2021 r., poz. 305</w:t>
      </w:r>
      <w:r w:rsidR="00AE0EE1">
        <w:rPr>
          <w:rFonts w:eastAsia="Andale Sans UI"/>
          <w:iCs/>
          <w:color w:val="000000"/>
          <w:kern w:val="1"/>
          <w:sz w:val="22"/>
          <w:szCs w:val="22"/>
        </w:rPr>
        <w:t xml:space="preserve"> ze zm.</w:t>
      </w:r>
      <w:r w:rsidRPr="006014BD">
        <w:rPr>
          <w:rFonts w:eastAsia="Andale Sans UI"/>
          <w:iCs/>
          <w:color w:val="000000"/>
          <w:kern w:val="1"/>
          <w:sz w:val="22"/>
          <w:szCs w:val="22"/>
        </w:rPr>
        <w:t>)</w:t>
      </w:r>
      <w:r w:rsidRPr="006014BD">
        <w:rPr>
          <w:rFonts w:eastAsia="Andale Sans UI"/>
          <w:color w:val="000000"/>
          <w:kern w:val="1"/>
          <w:sz w:val="22"/>
          <w:szCs w:val="22"/>
        </w:rPr>
        <w:t xml:space="preserve">. </w:t>
      </w:r>
    </w:p>
    <w:p w:rsidR="000C2E64" w:rsidRPr="001A7A54" w:rsidP="000C2E64">
      <w:pPr>
        <w:tabs>
          <w:tab w:val="left" w:pos="426"/>
        </w:tabs>
        <w:spacing w:line="360" w:lineRule="auto"/>
        <w:ind w:left="360"/>
        <w:contextualSpacing/>
        <w:jc w:val="both"/>
        <w:rPr>
          <w:bCs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kern w:val="1"/>
          <w:sz w:val="22"/>
          <w:szCs w:val="22"/>
        </w:rPr>
      </w:pPr>
      <w:r w:rsidRPr="001A7A54">
        <w:rPr>
          <w:b/>
          <w:kern w:val="1"/>
          <w:sz w:val="22"/>
          <w:szCs w:val="22"/>
        </w:rPr>
        <w:t>Wymagane dokumenty</w:t>
      </w:r>
    </w:p>
    <w:p w:rsidR="000C2E64" w:rsidRPr="001A7A54" w:rsidP="000C2E64">
      <w:pPr>
        <w:tabs>
          <w:tab w:val="left" w:pos="426"/>
        </w:tabs>
        <w:spacing w:line="360" w:lineRule="auto"/>
        <w:ind w:left="720"/>
        <w:contextualSpacing/>
        <w:jc w:val="both"/>
        <w:rPr>
          <w:b/>
          <w:kern w:val="1"/>
          <w:sz w:val="22"/>
          <w:szCs w:val="22"/>
        </w:rPr>
      </w:pPr>
    </w:p>
    <w:p w:rsidR="000C2E64" w:rsidRPr="001A7A54" w:rsidP="0095364F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Prawidłowo wypełniony formularz oferty, stanowiący załącznik nr 1 </w:t>
      </w:r>
      <w:r w:rsidRPr="0095364F">
        <w:rPr>
          <w:bCs/>
          <w:color w:val="000000"/>
          <w:kern w:val="1"/>
          <w:sz w:val="22"/>
          <w:szCs w:val="22"/>
        </w:rPr>
        <w:t xml:space="preserve">do </w:t>
      </w:r>
      <w:r w:rsidRPr="0095364F">
        <w:rPr>
          <w:bCs/>
          <w:iCs/>
          <w:color w:val="000000"/>
          <w:kern w:val="1"/>
          <w:sz w:val="22"/>
          <w:szCs w:val="22"/>
        </w:rPr>
        <w:t>Rozporządzenia Przewodniczącego Komitetu do Spraw Pożytku Publicznego w sprawie wzorów ofert i ramowych wzorów umów dotyczących realizacji zadań publicznych oraz wzorów sprawozdań z wykonania tych zadań z dnia 24 października 2018 r.</w:t>
      </w:r>
      <w:r w:rsidRPr="0095364F" w:rsidR="0095364F">
        <w:rPr>
          <w:bCs/>
          <w:iCs/>
          <w:color w:val="000000"/>
          <w:kern w:val="1"/>
          <w:sz w:val="22"/>
          <w:szCs w:val="22"/>
        </w:rPr>
        <w:t xml:space="preserve"> (Dz. U. z 2018 r., poz. 2057) </w:t>
      </w:r>
      <w:r w:rsidRPr="0095364F">
        <w:rPr>
          <w:bCs/>
          <w:color w:val="000000"/>
          <w:kern w:val="1"/>
          <w:sz w:val="22"/>
          <w:szCs w:val="22"/>
        </w:rPr>
        <w:t>podpisany przez osoby upoważnione do składania oświadczeń woli, zgodnie z wyciągiem z Krajowego Rejestru</w:t>
      </w:r>
      <w:r w:rsidRPr="001A7A54">
        <w:rPr>
          <w:bCs/>
          <w:color w:val="000000"/>
          <w:kern w:val="1"/>
          <w:sz w:val="22"/>
          <w:szCs w:val="22"/>
        </w:rPr>
        <w:t xml:space="preserve"> Sądowego lub innym dokumentem potwierdzającym status prawny podmiotu oraz umocowanie osób go reprezentujących.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Odpis z Krajowego Rejestru Sądowego, innego rejestru lub ewidencji (odpis musi być zgodny z aktualnym stanem faktycznym i prawnym, niezależnie od tego, kiedy został wydany). Wydruk z </w:t>
      </w:r>
      <w:r w:rsidRPr="001A7A54" w:rsidR="00264F7A">
        <w:rPr>
          <w:bCs/>
          <w:color w:val="000000"/>
          <w:kern w:val="1"/>
          <w:sz w:val="22"/>
          <w:szCs w:val="22"/>
        </w:rPr>
        <w:t>Internetu</w:t>
      </w:r>
      <w:r w:rsidRPr="001A7A54">
        <w:rPr>
          <w:bCs/>
          <w:color w:val="000000"/>
          <w:kern w:val="1"/>
          <w:sz w:val="22"/>
          <w:szCs w:val="22"/>
        </w:rPr>
        <w:t xml:space="preserve"> (ems.ms.gov.pl) aktualnego odpisu z Krajowego Rejestru Sądowego nie musi być opatrzony żadnymi pieczątkami oraz podpisami.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 przypadku innego sposobu reprezentacji podmiotów składających ofertę wspólną niż wynikający z Krajowego Rejestru Sądowego lub innego właściwego rejestru – dokument potwierdzający upoważnienie do działania w imieniu oferenta(ów).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Kopia decyzji administracyjnej wydanej przez ministra właściwego do spraw wewnętrznych udzielająca zgody na wykonywanie ratownictwa wodnego.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Kopia decyzji administracyjnej wydanej przez </w:t>
      </w:r>
      <w:r w:rsidR="00650EF4">
        <w:rPr>
          <w:bCs/>
          <w:color w:val="000000"/>
          <w:kern w:val="1"/>
          <w:sz w:val="22"/>
          <w:szCs w:val="22"/>
        </w:rPr>
        <w:t>Wojewodę Łódzkiego</w:t>
      </w:r>
      <w:r w:rsidRPr="001A7A54">
        <w:rPr>
          <w:bCs/>
          <w:color w:val="000000"/>
          <w:kern w:val="1"/>
          <w:sz w:val="22"/>
          <w:szCs w:val="22"/>
        </w:rPr>
        <w:t xml:space="preserve"> potwierdzającej dokonanie wpisu do Rejestru jednostek współpracujących z systemem Państwowe Ratownictwo Medyczne.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Kopia aktualnego statutu organizacji lub innego aktu regulującego status podmiotu.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Kopie dokumentów poświadczających prawo zajmowania lokalu (lokali), w którym realizowane ma być zadania, w szczególności akt własności, umowa najmu, umowa użyczenia, porozumienie w sprawie udostępnienia lokalu lub przyrzeczenie użyczenia lokalu. W przypadku realizowania zadania w kilku miejscach, należy dołączyć dokumenty poświadczające prawo zajmowania wszystkich lokali.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Oświadczenie o nieposiadaniu zaległości z tytułu zobowiązań finansowych.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Zaświadczenie z banku lub oświadczenie oferenta dotyczące wyodrębnionego numeru rachunku bankowego, na który zostaną przekazane środki finansowe z dotacji.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ind w:left="363" w:hanging="363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Szczegółowy opis organizacji dyżurów</w:t>
      </w:r>
      <w:r w:rsidRPr="00A13FC7">
        <w:rPr>
          <w:bCs/>
          <w:color w:val="000000"/>
          <w:kern w:val="1"/>
          <w:sz w:val="22"/>
          <w:szCs w:val="22"/>
        </w:rPr>
        <w:t xml:space="preserve"> na zbiorniku wodnym Jeziorsko oraz Zalewie Sulejowskim</w:t>
      </w:r>
      <w:r w:rsidRPr="001A7A54">
        <w:rPr>
          <w:bCs/>
          <w:color w:val="000000"/>
          <w:kern w:val="1"/>
          <w:sz w:val="22"/>
          <w:szCs w:val="22"/>
        </w:rPr>
        <w:t>:</w:t>
      </w:r>
    </w:p>
    <w:p w:rsidR="000C2E64" w:rsidRPr="001A7A54" w:rsidP="000C2E64">
      <w:pPr>
        <w:numPr>
          <w:ilvl w:val="2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dyżury w okresie od dnia 18 czerwca 202</w:t>
      </w:r>
      <w:r w:rsidRPr="00A13FC7">
        <w:rPr>
          <w:bCs/>
          <w:color w:val="000000"/>
          <w:kern w:val="1"/>
          <w:sz w:val="22"/>
          <w:szCs w:val="22"/>
        </w:rPr>
        <w:t>2</w:t>
      </w:r>
      <w:r w:rsidRPr="001A7A54">
        <w:rPr>
          <w:bCs/>
          <w:color w:val="000000"/>
          <w:kern w:val="1"/>
          <w:sz w:val="22"/>
          <w:szCs w:val="22"/>
        </w:rPr>
        <w:t xml:space="preserve"> r. do dnia 1</w:t>
      </w:r>
      <w:r w:rsidRPr="00A13FC7">
        <w:rPr>
          <w:bCs/>
          <w:color w:val="000000"/>
          <w:kern w:val="1"/>
          <w:sz w:val="22"/>
          <w:szCs w:val="22"/>
        </w:rPr>
        <w:t>1</w:t>
      </w:r>
      <w:r w:rsidRPr="001A7A54">
        <w:rPr>
          <w:bCs/>
          <w:color w:val="000000"/>
          <w:kern w:val="1"/>
          <w:sz w:val="22"/>
          <w:szCs w:val="22"/>
        </w:rPr>
        <w:t xml:space="preserve"> września 202</w:t>
      </w:r>
      <w:r w:rsidRPr="00A13FC7">
        <w:rPr>
          <w:bCs/>
          <w:color w:val="000000"/>
          <w:kern w:val="1"/>
          <w:sz w:val="22"/>
          <w:szCs w:val="22"/>
        </w:rPr>
        <w:t>2</w:t>
      </w:r>
      <w:r w:rsidRPr="001A7A54">
        <w:rPr>
          <w:bCs/>
          <w:color w:val="000000"/>
          <w:kern w:val="1"/>
          <w:sz w:val="22"/>
          <w:szCs w:val="22"/>
        </w:rPr>
        <w:t xml:space="preserve"> r. –</w:t>
      </w:r>
      <w:r w:rsidRPr="00A13FC7">
        <w:rPr>
          <w:bCs/>
          <w:color w:val="000000"/>
          <w:kern w:val="1"/>
          <w:sz w:val="22"/>
          <w:szCs w:val="22"/>
        </w:rPr>
        <w:t xml:space="preserve"> w </w:t>
      </w:r>
      <w:r w:rsidRPr="001A7A54">
        <w:rPr>
          <w:bCs/>
          <w:color w:val="000000"/>
          <w:kern w:val="1"/>
          <w:sz w:val="22"/>
          <w:szCs w:val="22"/>
        </w:rPr>
        <w:t>soboty i niedziele w godz. 10:00-20:00,</w:t>
      </w:r>
    </w:p>
    <w:p w:rsidR="000C2E64" w:rsidRPr="00A13FC7" w:rsidP="000C2E64">
      <w:pPr>
        <w:numPr>
          <w:ilvl w:val="2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preferowana liczba ratowników na poszczególnych zmianach – 4 osoby</w:t>
      </w:r>
      <w:r w:rsidRPr="00A13FC7">
        <w:rPr>
          <w:bCs/>
          <w:color w:val="000000"/>
          <w:kern w:val="1"/>
          <w:sz w:val="22"/>
          <w:szCs w:val="22"/>
        </w:rPr>
        <w:t>,</w:t>
      </w:r>
    </w:p>
    <w:p w:rsidR="000C2E64" w:rsidRPr="001A7A54" w:rsidP="000C2E64">
      <w:pPr>
        <w:numPr>
          <w:ilvl w:val="2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A13FC7">
        <w:rPr>
          <w:bCs/>
          <w:color w:val="000000"/>
          <w:kern w:val="1"/>
          <w:sz w:val="22"/>
          <w:szCs w:val="22"/>
        </w:rPr>
        <w:t>koszt 1 dyżuru,</w:t>
      </w:r>
    </w:p>
    <w:p w:rsidR="000C2E64" w:rsidRPr="001A7A54" w:rsidP="000C2E64">
      <w:pPr>
        <w:numPr>
          <w:ilvl w:val="2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sposób wyliczenia kosztów dyżurów</w:t>
      </w:r>
      <w:r w:rsidRPr="00A13FC7">
        <w:rPr>
          <w:bCs/>
          <w:color w:val="000000"/>
          <w:kern w:val="1"/>
          <w:sz w:val="22"/>
          <w:szCs w:val="22"/>
        </w:rPr>
        <w:t>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Wykaz sprzętu ratowniczego, który będzie wykorzystywany przy realizacji zadania:</w:t>
      </w:r>
    </w:p>
    <w:p w:rsidR="000C2E64" w:rsidRPr="00A13FC7" w:rsidP="000C2E64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  <w:r w:rsidRPr="00A13FC7">
        <w:rPr>
          <w:bCs/>
          <w:color w:val="000000"/>
          <w:kern w:val="1"/>
          <w:sz w:val="22"/>
          <w:szCs w:val="22"/>
        </w:rPr>
        <w:t>w okresie od dnia 18 czerwca 2022 r. do dnia 11 września 2022 r. preferowana liczba łodzi, które będą wykorzystywane do patrolowania zbiorników wodnych – minimum 2 łodzie w soboty i niedziele w godz. 10:00-20:00,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Sposób wyliczenia kosztów eksploatacji sprzętu ratowniczego, który będzie wykorzystywany podczas realizacji zadania (w tym zużycia paliw i olejów).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Informacja o zabezpieczanym obszarze wodnym, ze wskazaniem baz ratowników wodnych i uzasadnieniem.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Umowa partnerska o wspólnej realizacji </w:t>
      </w:r>
      <w:r w:rsidRPr="001A7A54" w:rsidR="00264F7A">
        <w:rPr>
          <w:bCs/>
          <w:color w:val="000000"/>
          <w:kern w:val="1"/>
          <w:sz w:val="22"/>
          <w:szCs w:val="22"/>
        </w:rPr>
        <w:t>zadania, (jeśli</w:t>
      </w:r>
      <w:r w:rsidRPr="001A7A54">
        <w:rPr>
          <w:bCs/>
          <w:color w:val="000000"/>
          <w:kern w:val="1"/>
          <w:sz w:val="22"/>
          <w:szCs w:val="22"/>
        </w:rPr>
        <w:t xml:space="preserve"> dotyczy).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Do złożonej oferty można dołączyć inne dokumenty, które według oferenta mogą mieć wpływ na ocenę merytoryczną składanej oferty.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Ofertę oraz załączniki należy złożyć w jednym egzemplarzu.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Wszystkie pola formularza oferty muszą być czytelnie wypełnione, zgodnie z pouczeniem zawartym we wzorze oferty.</w:t>
      </w:r>
    </w:p>
    <w:p w:rsidR="000C2E64" w:rsidRPr="00384EC1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kern w:val="1"/>
          <w:sz w:val="22"/>
          <w:szCs w:val="22"/>
        </w:rPr>
      </w:pPr>
      <w:r w:rsidRPr="00384EC1">
        <w:rPr>
          <w:bCs/>
          <w:kern w:val="1"/>
          <w:sz w:val="22"/>
          <w:szCs w:val="22"/>
        </w:rPr>
        <w:t>W ofercie nie można dokonywać skreśleń i poprawek, poza wyraźnie wskazanymi rubrykami.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Jeżeli osoby uprawnione nie dysponują pieczątkami imiennymi, podpis musi być złożony pełnym imieniem i nazwiskiem (czytelnie) z zaznaczeniem pełnionej funkcji.</w:t>
      </w:r>
    </w:p>
    <w:p w:rsidR="000C2E64" w:rsidRPr="001A7A54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Wszystkie wyżej wymienione kopie dokumentów muszą zostać potwierdzone za zgodność z oryginałem na każdej stronie przez osoby upoważnione do składania oświadczeń woli, zgodnie z wyciągiem z Krajowego Rejestru Sądowego lub i</w:t>
      </w:r>
      <w:bookmarkStart w:id="3" w:name="_GoBack"/>
      <w:bookmarkEnd w:id="3"/>
      <w:r w:rsidRPr="001A7A54">
        <w:rPr>
          <w:bCs/>
          <w:color w:val="000000"/>
          <w:kern w:val="1"/>
          <w:sz w:val="22"/>
          <w:szCs w:val="22"/>
        </w:rPr>
        <w:t>nnym dokumentem potwierdzającym status prawny podmiotu i umocowanie osób go reprezentujących z podaniem daty dokonania potwierdzenia.</w:t>
      </w:r>
    </w:p>
    <w:p w:rsidR="00B9024B" w:rsidRPr="00B9024B" w:rsidP="000C2E64">
      <w:pPr>
        <w:numPr>
          <w:ilvl w:val="0"/>
          <w:numId w:val="6"/>
        </w:numPr>
        <w:tabs>
          <w:tab w:val="left" w:pos="426"/>
        </w:tabs>
        <w:spacing w:line="360" w:lineRule="auto"/>
        <w:contextualSpacing/>
        <w:jc w:val="both"/>
        <w:rPr>
          <w:bCs/>
          <w:color w:val="FF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Wszystkie strony powinny być ze sobą połączone i ponumerowane, na ostatniej stronie oferty należy dokładnie wypisać wszystkie załączniki. </w:t>
      </w:r>
    </w:p>
    <w:p w:rsidR="000C2E64" w:rsidRPr="001A7A54" w:rsidP="000C2E64">
      <w:p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 i warunki składania ofert</w:t>
      </w:r>
    </w:p>
    <w:p w:rsidR="000C2E64" w:rsidRPr="001A7A54" w:rsidP="000C2E64">
      <w:pPr>
        <w:tabs>
          <w:tab w:val="left" w:pos="426"/>
        </w:tabs>
        <w:spacing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Termin składania ofert upływa w 21 dniu od dnia ogłoszenia otwartego konkursu w Biuletynie Informacji Publicznej Łódzkiego Urzędu Wojewódzkiego w Łodzi.</w:t>
      </w:r>
    </w:p>
    <w:p w:rsidR="000C2E64" w:rsidRPr="001A7A54" w:rsidP="000C2E64">
      <w:pPr>
        <w:numPr>
          <w:ilvl w:val="0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Oferty można składać:</w:t>
      </w:r>
    </w:p>
    <w:p w:rsidR="000C2E64" w:rsidRPr="001A7A54" w:rsidP="000C2E64">
      <w:pPr>
        <w:numPr>
          <w:ilvl w:val="1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osobiście, w Punkcie Obsługi Klienta Łódzkiego Urzędu Wojewódzkiego w </w:t>
      </w:r>
      <w:r w:rsidRPr="001A7A54" w:rsidR="00264F7A">
        <w:rPr>
          <w:bCs/>
          <w:color w:val="000000"/>
          <w:kern w:val="1"/>
          <w:sz w:val="22"/>
          <w:szCs w:val="22"/>
        </w:rPr>
        <w:t>Łodzi, 90-926 Łódź</w:t>
      </w:r>
      <w:r w:rsidRPr="001A7A54">
        <w:rPr>
          <w:bCs/>
          <w:color w:val="000000"/>
          <w:kern w:val="1"/>
          <w:sz w:val="22"/>
          <w:szCs w:val="22"/>
        </w:rPr>
        <w:t>, ul. Piotrkowska 104, na parterze w budynku C (poniedziałek, środa, czwartek, piątek w godz. 8:00-16:00, wtorek w godz. 9:00-17:00),</w:t>
      </w:r>
    </w:p>
    <w:p w:rsidR="000C2E64" w:rsidRPr="001A7A54" w:rsidP="000C2E64">
      <w:pPr>
        <w:numPr>
          <w:ilvl w:val="1"/>
          <w:numId w:val="7"/>
        </w:numPr>
        <w:tabs>
          <w:tab w:val="left" w:pos="426"/>
        </w:tabs>
        <w:spacing w:before="240"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korespondencyjnie na adres: Łódzki Urząd Wojewódzki w Łodzi, Wydział Bezpieczeństwa i Zarządzania Kryzysowego, 90-926 Łódź, ul. Piotrkowska 104 (decyduje data wpływu oferty do Łódzkiego Urzędu Wojewódzkiego w Łodzi).</w:t>
      </w:r>
    </w:p>
    <w:p w:rsidR="000C2E64" w:rsidRPr="001A7A54" w:rsidP="000C2E64">
      <w:pPr>
        <w:tabs>
          <w:tab w:val="left" w:pos="426"/>
        </w:tabs>
        <w:spacing w:line="360" w:lineRule="auto"/>
        <w:jc w:val="both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 xml:space="preserve">Oferty należy składać w zamkniętych kopertach opatrzonych napisem: </w:t>
      </w:r>
      <w:r w:rsidRPr="001A7A54">
        <w:rPr>
          <w:b/>
          <w:i/>
          <w:iCs/>
          <w:color w:val="000000"/>
          <w:kern w:val="1"/>
          <w:sz w:val="22"/>
          <w:szCs w:val="22"/>
        </w:rPr>
        <w:t>„Nie otwierać – KONKURS – ratownictwo wodne 202</w:t>
      </w:r>
      <w:r w:rsidRPr="00A13FC7">
        <w:rPr>
          <w:b/>
          <w:i/>
          <w:iCs/>
          <w:color w:val="000000"/>
          <w:kern w:val="1"/>
          <w:sz w:val="22"/>
          <w:szCs w:val="22"/>
        </w:rPr>
        <w:t>2</w:t>
      </w:r>
      <w:r w:rsidRPr="001A7A54">
        <w:rPr>
          <w:b/>
          <w:i/>
          <w:iCs/>
          <w:color w:val="000000"/>
          <w:kern w:val="1"/>
          <w:sz w:val="22"/>
          <w:szCs w:val="22"/>
        </w:rPr>
        <w:t xml:space="preserve">” </w:t>
      </w:r>
      <w:r w:rsidRPr="001A7A54">
        <w:rPr>
          <w:b/>
          <w:color w:val="000000"/>
          <w:kern w:val="1"/>
          <w:sz w:val="22"/>
          <w:szCs w:val="22"/>
        </w:rPr>
        <w:t>do rąk własnych Dyrektora WBiZK ŁUW w Łodzi.</w:t>
      </w:r>
    </w:p>
    <w:p w:rsidR="000C2E64" w:rsidRPr="001A7A54" w:rsidP="000C2E64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Nie będą przyjmowane oferty przesyłane drogą elektroniczną oraz faksem.</w:t>
      </w:r>
    </w:p>
    <w:p w:rsidR="000C2E64" w:rsidRPr="001A7A54" w:rsidP="000C2E64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Oferty, które nie zostały złożone we wskazanym terminie nie będą objęte dalszą procedurą konkursową i podlegają odrzuceniu.</w:t>
      </w:r>
    </w:p>
    <w:p w:rsidR="000C2E64" w:rsidRPr="001A7A54" w:rsidP="000C2E64">
      <w:pPr>
        <w:tabs>
          <w:tab w:val="left" w:pos="426"/>
        </w:tabs>
        <w:spacing w:line="360" w:lineRule="auto"/>
        <w:jc w:val="both"/>
        <w:rPr>
          <w:bCs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Termin, tryb i kryteria stosowane przy dokonywaniu wyboru ofert</w:t>
      </w:r>
    </w:p>
    <w:p w:rsidR="000C2E64" w:rsidRPr="001A7A54" w:rsidP="000C2E64">
      <w:pPr>
        <w:tabs>
          <w:tab w:val="left" w:pos="426"/>
        </w:tabs>
        <w:spacing w:line="360" w:lineRule="auto"/>
        <w:rPr>
          <w:b/>
          <w:color w:val="000000"/>
          <w:kern w:val="1"/>
          <w:sz w:val="22"/>
          <w:szCs w:val="22"/>
        </w:rPr>
      </w:pPr>
    </w:p>
    <w:p w:rsidR="000C2E64" w:rsidRPr="005D4379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Wybór ofert nastąpi zgodnie z art. 15 </w:t>
      </w:r>
      <w:r w:rsidRPr="005D4379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 </w:t>
      </w:r>
      <w:r w:rsidRPr="005D4379">
        <w:rPr>
          <w:bCs/>
          <w:color w:val="000000"/>
          <w:kern w:val="1"/>
          <w:sz w:val="22"/>
          <w:szCs w:val="22"/>
        </w:rPr>
        <w:t>oraz zasadami zawartymi w ogłoszeniu.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Wyboru ofert dokonuje komisja konkursowa</w:t>
      </w:r>
      <w:r w:rsidRPr="00A13FC7">
        <w:rPr>
          <w:bCs/>
          <w:color w:val="000000"/>
          <w:kern w:val="1"/>
          <w:sz w:val="22"/>
          <w:szCs w:val="22"/>
        </w:rPr>
        <w:t>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Protokół z posiedzenia komisji konkursowej wraz z listą organizacji, których oferty zostały zarekomendowane do dofinansowania zostanie przedłożony Wojewodzie Łódzkiemu niezwłocznie po zakończeniu prac komisji.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 chwilą zatwierdzenia przez Wojewodę Łódzkiego ofert zarekomendowanych do dofinansowania, wybór ofert uznaje się za ostatecznie dokonany.</w:t>
      </w:r>
    </w:p>
    <w:p w:rsidR="000C2E64" w:rsidRPr="006A3727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Wyniki otwartego konkursu ofert zostaną ogłoszone niezwłocznie po wyborze oferty w sposób określony w art. 13 ust</w:t>
      </w:r>
      <w:r w:rsidRPr="006A3727">
        <w:rPr>
          <w:bCs/>
          <w:color w:val="000000"/>
          <w:kern w:val="1"/>
          <w:sz w:val="22"/>
          <w:szCs w:val="22"/>
        </w:rPr>
        <w:t xml:space="preserve">. 3 </w:t>
      </w:r>
      <w:r w:rsidRPr="006A3727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wolontariacie. 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Od ogłoszenia wyników otwartego konkursu ofert i udzielenia dotacji nie stosuje się trybu odwoławczego.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 ogłoszeniu wyników otwartego konkursu ofert, wyłonieni oferenci dostarczają do Wydziału Bezpieczeństwa i Zarządzania Kryzysowego Łódzkiego Urzędu Wojewódzkiego w Łodzi niżej wymienione dokumenty:</w:t>
      </w:r>
    </w:p>
    <w:p w:rsidR="000C2E64" w:rsidRPr="001A7A54" w:rsidP="000C2E64">
      <w:pPr>
        <w:numPr>
          <w:ilvl w:val="1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oświadczenie o przyjęciu bądź nieprzyjęciu dotacji oraz aktualności danych organizacji zawartych w ofercie,</w:t>
      </w:r>
    </w:p>
    <w:p w:rsidR="000C2E64" w:rsidRPr="001A7A54" w:rsidP="000C2E64">
      <w:pPr>
        <w:numPr>
          <w:ilvl w:val="1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 przypadku przyznania dotacji mniejszej niż wnioskowana, dodatkowo zaktualizowany:</w:t>
      </w:r>
    </w:p>
    <w:p w:rsidR="000C2E64" w:rsidRPr="001A7A54" w:rsidP="000C2E64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opis poszczególnych działań,</w:t>
      </w:r>
    </w:p>
    <w:p w:rsidR="000C2E64" w:rsidRPr="001A7A54" w:rsidP="000C2E64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harmonogram realizacji zadania,</w:t>
      </w:r>
    </w:p>
    <w:p w:rsidR="000C2E64" w:rsidRPr="001A7A54" w:rsidP="000C2E64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kalkulację przewidywanych kosztów realizacji zadania,</w:t>
      </w:r>
    </w:p>
    <w:p w:rsidR="000C2E64" w:rsidRPr="001A7A54" w:rsidP="000C2E64">
      <w:pPr>
        <w:numPr>
          <w:ilvl w:val="2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przewidywane źródła finansowania.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Niedostarczenie przez oferenta wymaganych dokumentów w terminie 7 dni od dnia ogłoszenia wyników otwartego konkursu ofert, </w:t>
      </w:r>
      <w:r w:rsidR="00C56F02">
        <w:rPr>
          <w:bCs/>
          <w:color w:val="000000"/>
          <w:kern w:val="1"/>
          <w:sz w:val="22"/>
          <w:szCs w:val="22"/>
        </w:rPr>
        <w:t xml:space="preserve">będzie </w:t>
      </w:r>
      <w:r w:rsidRPr="00C56F02">
        <w:rPr>
          <w:bCs/>
          <w:color w:val="000000" w:themeColor="text1"/>
          <w:kern w:val="1"/>
          <w:sz w:val="22"/>
          <w:szCs w:val="22"/>
        </w:rPr>
        <w:t>skutkować</w:t>
      </w:r>
      <w:r w:rsidRPr="00153B31">
        <w:rPr>
          <w:bCs/>
          <w:color w:val="FF0000"/>
          <w:kern w:val="1"/>
          <w:sz w:val="22"/>
          <w:szCs w:val="22"/>
        </w:rPr>
        <w:t xml:space="preserve"> </w:t>
      </w:r>
      <w:r w:rsidRPr="001A7A54">
        <w:rPr>
          <w:bCs/>
          <w:color w:val="000000"/>
          <w:kern w:val="1"/>
          <w:sz w:val="22"/>
          <w:szCs w:val="22"/>
        </w:rPr>
        <w:t>odstąpieniem Wojewody Łódzkiego od zawarcia umowy (decyduje data wpływu dokumentów do Łódzkiego Urzędu Wojewódzkiego w Łodzi).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Wojewoda Łódzki zastrzega sobie prawo odstąpienia od rozstrzygnięcia, w części lub w całości, otwartego konkursu ofert bez podania przyczyny.</w:t>
      </w:r>
    </w:p>
    <w:p w:rsidR="000C2E64" w:rsidRPr="001A7A54" w:rsidP="000C2E64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Kryteria wyboru ofert:</w:t>
      </w:r>
    </w:p>
    <w:p w:rsidR="000C2E64" w:rsidRPr="001A7A54" w:rsidP="000C2E64">
      <w:pPr>
        <w:numPr>
          <w:ilvl w:val="0"/>
          <w:numId w:val="12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/>
          <w:i/>
          <w:iCs/>
          <w:color w:val="000000"/>
          <w:kern w:val="1"/>
          <w:sz w:val="22"/>
          <w:szCs w:val="22"/>
          <w:u w:val="single"/>
        </w:rPr>
        <w:t>Kryteria formalne: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terminowości złożenia oferty,</w:t>
      </w:r>
    </w:p>
    <w:p w:rsidR="000C2E64" w:rsidRPr="00B2097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ocena, czy podmiot składający ofertę jest uprawniony do jej złożenia na podstawie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 </w:t>
      </w:r>
      <w:r w:rsidRPr="00B20974">
        <w:rPr>
          <w:bCs/>
          <w:color w:val="000000"/>
          <w:kern w:val="1"/>
          <w:sz w:val="22"/>
          <w:szCs w:val="22"/>
        </w:rPr>
        <w:t xml:space="preserve">oraz </w:t>
      </w:r>
      <w:r w:rsidRPr="00B20974">
        <w:rPr>
          <w:bCs/>
          <w:iCs/>
          <w:color w:val="000000"/>
          <w:kern w:val="1"/>
          <w:sz w:val="22"/>
          <w:szCs w:val="22"/>
        </w:rPr>
        <w:t>ustawy o bezpieczeństwie osób przebywających na obszarach wodnych,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oferta złożona jest na właściwym formularzu,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kompletności i poprawności wypełnienia złożonej oferty,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oferta została podpisana przez osoby upoważnione,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 zgodności danych dotyczących oferenta(ów) zawartych w ofercie z wpisem do Krajowego Rejestru Sądowego lub innej ewidencji,</w:t>
      </w:r>
    </w:p>
    <w:p w:rsidR="000C2E64" w:rsidRPr="001A7A54" w:rsidP="000C2E6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Cs/>
          <w:color w:val="000000"/>
          <w:kern w:val="1"/>
          <w:sz w:val="22"/>
          <w:szCs w:val="22"/>
        </w:rPr>
        <w:t>ocena, czy do oferty zostały złożone wszystkie wymagane załączniki.</w:t>
      </w:r>
    </w:p>
    <w:p w:rsidR="007B1336" w:rsidP="000C2E64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</w:p>
    <w:p w:rsidR="00B9024B" w:rsidRPr="00E35380" w:rsidP="000C2E64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  <w:r>
        <w:rPr>
          <w:bCs/>
          <w:kern w:val="1"/>
          <w:sz w:val="22"/>
          <w:szCs w:val="22"/>
          <w:u w:val="single"/>
        </w:rPr>
        <w:t xml:space="preserve">Oferty, które nie spełnią kryteriów formalnych wymienionych w lit. a, b i c nie będą brane pod uwagę przez komisję konkursową i zostaną </w:t>
      </w:r>
      <w:r w:rsidR="007B1336">
        <w:rPr>
          <w:bCs/>
          <w:kern w:val="1"/>
          <w:sz w:val="22"/>
          <w:szCs w:val="22"/>
          <w:u w:val="single"/>
        </w:rPr>
        <w:t>odrzucone. Natomiast oferenci, których oferty nie spełnią kryteriów formal</w:t>
      </w:r>
      <w:r w:rsidR="00384EC1">
        <w:rPr>
          <w:bCs/>
          <w:kern w:val="1"/>
          <w:sz w:val="22"/>
          <w:szCs w:val="22"/>
          <w:u w:val="single"/>
        </w:rPr>
        <w:t xml:space="preserve">nych wymienionych w lit. d, e, </w:t>
      </w:r>
      <w:r w:rsidR="007B1336">
        <w:rPr>
          <w:bCs/>
          <w:kern w:val="1"/>
          <w:sz w:val="22"/>
          <w:szCs w:val="22"/>
          <w:u w:val="single"/>
        </w:rPr>
        <w:t>f</w:t>
      </w:r>
      <w:r w:rsidR="00384EC1">
        <w:rPr>
          <w:bCs/>
          <w:kern w:val="1"/>
          <w:sz w:val="22"/>
          <w:szCs w:val="22"/>
          <w:u w:val="single"/>
        </w:rPr>
        <w:t>, g</w:t>
      </w:r>
      <w:r w:rsidR="007B1336">
        <w:rPr>
          <w:bCs/>
          <w:kern w:val="1"/>
          <w:sz w:val="22"/>
          <w:szCs w:val="22"/>
          <w:u w:val="single"/>
        </w:rPr>
        <w:t xml:space="preserve"> zostaną wezwani do ich uzupełnienia w terminie 2 dni od daty posiedzenia komisji konkursowej. </w:t>
      </w:r>
    </w:p>
    <w:p w:rsidR="00E93290" w:rsidRPr="00E35380" w:rsidP="000C2E64">
      <w:pPr>
        <w:tabs>
          <w:tab w:val="left" w:pos="426"/>
        </w:tabs>
        <w:spacing w:line="360" w:lineRule="auto"/>
        <w:jc w:val="both"/>
        <w:rPr>
          <w:bCs/>
          <w:kern w:val="1"/>
          <w:sz w:val="22"/>
          <w:szCs w:val="22"/>
          <w:u w:val="single"/>
        </w:rPr>
      </w:pPr>
    </w:p>
    <w:p w:rsidR="000C2E64" w:rsidRPr="001A7A54" w:rsidP="000C2E64">
      <w:pPr>
        <w:tabs>
          <w:tab w:val="left" w:pos="426"/>
        </w:tabs>
        <w:spacing w:line="360" w:lineRule="auto"/>
        <w:jc w:val="both"/>
        <w:rPr>
          <w:b/>
          <w:i/>
          <w:iCs/>
          <w:color w:val="000000"/>
          <w:kern w:val="1"/>
          <w:sz w:val="22"/>
          <w:szCs w:val="22"/>
          <w:u w:val="single"/>
        </w:rPr>
      </w:pPr>
      <w:r w:rsidRPr="001A7A54">
        <w:rPr>
          <w:b/>
          <w:i/>
          <w:iCs/>
          <w:color w:val="000000"/>
          <w:kern w:val="1"/>
          <w:sz w:val="22"/>
          <w:szCs w:val="22"/>
          <w:u w:val="single"/>
        </w:rPr>
        <w:t>Kryteria merytoryczne: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zgodności złożonej oferty z zakresem zadania konkursowego,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wielkości zaproponowanego do zabezpieczenia obszaru wodnego oraz potencjalnej listy beneficjentów w trakcie p</w:t>
      </w:r>
      <w:r w:rsidR="00E518F2">
        <w:rPr>
          <w:bCs/>
          <w:color w:val="000000"/>
          <w:kern w:val="1"/>
          <w:sz w:val="22"/>
          <w:szCs w:val="22"/>
        </w:rPr>
        <w:t>rowadzenia dyżurów ratowniczych</w:t>
      </w:r>
      <w:r w:rsidRPr="001A7A54">
        <w:rPr>
          <w:bCs/>
          <w:color w:val="000000"/>
          <w:kern w:val="1"/>
          <w:sz w:val="22"/>
          <w:szCs w:val="22"/>
        </w:rPr>
        <w:t>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możliwości realizacji zadania publicznego przez dany podmiot, biorąc pod uwagę w szczególności:</w:t>
      </w:r>
    </w:p>
    <w:p w:rsidR="000C2E64" w:rsidRPr="001A7A54" w:rsidP="000C2E64">
      <w:pPr>
        <w:numPr>
          <w:ilvl w:val="1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doświadczenie w realizacji tego typu zadań,</w:t>
      </w:r>
    </w:p>
    <w:p w:rsidR="000C2E64" w:rsidRPr="001A7A54" w:rsidP="000C2E64">
      <w:pPr>
        <w:numPr>
          <w:ilvl w:val="1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posiadane zasoby kadrowe i rzeczowe, umożliwiające realizację zadania pod względem merytorycznym,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 kalkulacji kosztów realizacji zadania publicznego, w tym w odniesieniu do zakresu rzeczowego zadania,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ocena, czy dofinansowanie nie przekracza 80% całkowitych kosztów realizacji zadania,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ocena </w:t>
      </w:r>
      <w:r w:rsidRPr="001A7A54" w:rsidR="00264F7A">
        <w:rPr>
          <w:bCs/>
          <w:color w:val="000000"/>
          <w:kern w:val="1"/>
          <w:sz w:val="22"/>
          <w:szCs w:val="22"/>
        </w:rPr>
        <w:t>proponowanej, jakości</w:t>
      </w:r>
      <w:r w:rsidRPr="001A7A54">
        <w:rPr>
          <w:bCs/>
          <w:color w:val="000000"/>
          <w:kern w:val="1"/>
          <w:sz w:val="22"/>
          <w:szCs w:val="22"/>
        </w:rPr>
        <w:t xml:space="preserve"> wykonania zadania i kwalifikacji osób, przy </w:t>
      </w:r>
      <w:r w:rsidRPr="001A7A54" w:rsidR="00264F7A">
        <w:rPr>
          <w:bCs/>
          <w:color w:val="000000"/>
          <w:kern w:val="1"/>
          <w:sz w:val="22"/>
          <w:szCs w:val="22"/>
        </w:rPr>
        <w:t>udziale, których</w:t>
      </w:r>
      <w:r w:rsidRPr="001A7A54">
        <w:rPr>
          <w:bCs/>
          <w:color w:val="000000"/>
          <w:kern w:val="1"/>
          <w:sz w:val="22"/>
          <w:szCs w:val="22"/>
        </w:rPr>
        <w:t xml:space="preserve"> organizacja pozarządowa będzie realizować zadanie publiczne,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t>ocena uwzględnienia planowanego przez organizację pozarządową udziału środków finansowych własnych lub środków pochodzących z innych źródeł na realizację zadania publicznego,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t>ocena uwzględnienia planowanego przez organizację pozarządową wkładu rzeczowego oraz osobowego, w tym świadczenia wolontariuszy i pracy społecznej członków,</w:t>
      </w:r>
    </w:p>
    <w:p w:rsidR="000C2E64" w:rsidRPr="001A7A54" w:rsidP="000C2E64">
      <w:pPr>
        <w:numPr>
          <w:ilvl w:val="0"/>
          <w:numId w:val="10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  <w:lang w:eastAsia="pl-PL"/>
        </w:rPr>
        <w:t xml:space="preserve">analiza i ocena realizacji zleconych zadań publicznych w przypadku organizacji, które w latach poprzednich realizowały zlecone zadanie publiczne, biorąc pod uwagę rzetelność i terminowość oraz sposób rozliczenia otrzymanych na ten cel środków. </w:t>
      </w:r>
    </w:p>
    <w:p w:rsidR="00D729C6" w:rsidP="007B1336">
      <w:pPr>
        <w:numPr>
          <w:ilvl w:val="0"/>
          <w:numId w:val="8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Otwarty konkurs ofert Wojewody Łódzkiego może zostać unieważniony zgodnie z zapisami art. 18a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wolontariacie, </w:t>
      </w:r>
      <w:r w:rsidRPr="00B20974">
        <w:rPr>
          <w:bCs/>
          <w:color w:val="000000"/>
          <w:kern w:val="1"/>
          <w:sz w:val="22"/>
          <w:szCs w:val="22"/>
        </w:rPr>
        <w:t>tj. w przypadku</w:t>
      </w:r>
      <w:r w:rsidRPr="001A7A54">
        <w:rPr>
          <w:bCs/>
          <w:color w:val="000000"/>
          <w:kern w:val="1"/>
          <w:sz w:val="22"/>
          <w:szCs w:val="22"/>
        </w:rPr>
        <w:t>, gdy nie wpłynęła żadna oferta lub żadna ze złożonych ofert nie spełnia wymogów zawartych w ogłoszeniu.</w:t>
      </w:r>
    </w:p>
    <w:p w:rsidR="00650EF4" w:rsidP="00650EF4">
      <w:p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before="240"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Wykaz zadań publicznych zleconych przez Wojewodę Łódzkiego</w:t>
      </w:r>
    </w:p>
    <w:p w:rsidR="000C2E64" w:rsidRPr="001A7A54" w:rsidP="000C2E64">
      <w:pPr>
        <w:tabs>
          <w:tab w:val="left" w:pos="426"/>
        </w:tabs>
        <w:spacing w:before="240"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13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 xml:space="preserve">Zgodnie z art. 13 ust. 2 pkt 7 </w:t>
      </w:r>
      <w:r w:rsidRPr="00B20974">
        <w:rPr>
          <w:bCs/>
          <w:iCs/>
          <w:color w:val="000000"/>
          <w:kern w:val="1"/>
          <w:sz w:val="22"/>
          <w:szCs w:val="22"/>
        </w:rPr>
        <w:t xml:space="preserve">ustawy o działalności pożytku publicznego i o wolontariacie, </w:t>
      </w:r>
      <w:r w:rsidRPr="00B20974">
        <w:rPr>
          <w:bCs/>
          <w:color w:val="000000"/>
          <w:kern w:val="1"/>
          <w:sz w:val="22"/>
          <w:szCs w:val="22"/>
        </w:rPr>
        <w:t>Wojewoda Łódzki informuję, że na ws</w:t>
      </w:r>
      <w:r w:rsidRPr="001A7A54">
        <w:rPr>
          <w:bCs/>
          <w:color w:val="000000"/>
          <w:kern w:val="1"/>
          <w:sz w:val="22"/>
          <w:szCs w:val="22"/>
        </w:rPr>
        <w:t>parcie zadania publicznego z zakresu ratownictwa wodnego kwota przekazanej dotacji w 202</w:t>
      </w:r>
      <w:r w:rsidRPr="00A13FC7">
        <w:rPr>
          <w:bCs/>
          <w:color w:val="000000"/>
          <w:kern w:val="1"/>
          <w:sz w:val="22"/>
          <w:szCs w:val="22"/>
        </w:rPr>
        <w:t>1</w:t>
      </w:r>
      <w:r w:rsidRPr="001A7A54">
        <w:rPr>
          <w:bCs/>
          <w:color w:val="000000"/>
          <w:kern w:val="1"/>
          <w:sz w:val="22"/>
          <w:szCs w:val="22"/>
        </w:rPr>
        <w:t xml:space="preserve"> r. wynosiła 174</w:t>
      </w:r>
      <w:r w:rsidR="00650EF4">
        <w:rPr>
          <w:bCs/>
          <w:color w:val="000000"/>
          <w:kern w:val="1"/>
          <w:sz w:val="22"/>
          <w:szCs w:val="22"/>
        </w:rPr>
        <w:t>.</w:t>
      </w:r>
      <w:r w:rsidRPr="001A7A54">
        <w:rPr>
          <w:bCs/>
          <w:color w:val="000000"/>
          <w:kern w:val="1"/>
          <w:sz w:val="22"/>
          <w:szCs w:val="22"/>
        </w:rPr>
        <w:t>075,00 zł</w:t>
      </w:r>
      <w:r w:rsidRPr="00A13FC7">
        <w:rPr>
          <w:bCs/>
          <w:color w:val="000000"/>
          <w:kern w:val="1"/>
          <w:sz w:val="22"/>
          <w:szCs w:val="22"/>
        </w:rPr>
        <w:t>.</w:t>
      </w:r>
    </w:p>
    <w:p w:rsidR="000C2E64" w:rsidRPr="001A7A54" w:rsidP="000C2E64">
      <w:pPr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center"/>
        <w:rPr>
          <w:b/>
          <w:color w:val="000000"/>
          <w:kern w:val="1"/>
          <w:sz w:val="22"/>
          <w:szCs w:val="22"/>
        </w:rPr>
      </w:pPr>
      <w:r w:rsidRPr="001A7A54">
        <w:rPr>
          <w:b/>
          <w:color w:val="000000"/>
          <w:kern w:val="1"/>
          <w:sz w:val="22"/>
          <w:szCs w:val="22"/>
        </w:rPr>
        <w:t>Informacje dodatkowe</w:t>
      </w:r>
    </w:p>
    <w:p w:rsidR="000C2E64" w:rsidRPr="001A7A54" w:rsidP="000C2E64">
      <w:pPr>
        <w:tabs>
          <w:tab w:val="left" w:pos="426"/>
        </w:tabs>
        <w:spacing w:line="360" w:lineRule="auto"/>
        <w:ind w:left="720"/>
        <w:contextualSpacing/>
        <w:rPr>
          <w:b/>
          <w:color w:val="000000"/>
          <w:kern w:val="1"/>
          <w:sz w:val="22"/>
          <w:szCs w:val="22"/>
        </w:rPr>
      </w:pPr>
    </w:p>
    <w:p w:rsidR="000C2E64" w:rsidRPr="001A7A54" w:rsidP="000C2E64">
      <w:pPr>
        <w:numPr>
          <w:ilvl w:val="0"/>
          <w:numId w:val="11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Wszystkie oferty złożone w otwartym konkursie ofert wraz z załączoną do nich dokumentacją pozostaną w aktach Wydziału Bezpieczeństwa i Zarządzania Kryzysowego Łódzkiego Urzędu Wojewódzkiego w Łodzi i nie będą odsyłane podmiotom składającym oferty.</w:t>
      </w:r>
    </w:p>
    <w:p w:rsidR="000C2E64" w:rsidRPr="001A7A54" w:rsidP="000C2E64">
      <w:pPr>
        <w:numPr>
          <w:ilvl w:val="0"/>
          <w:numId w:val="11"/>
        </w:numPr>
        <w:tabs>
          <w:tab w:val="left" w:pos="426"/>
        </w:tabs>
        <w:spacing w:line="360" w:lineRule="auto"/>
        <w:contextualSpacing/>
        <w:jc w:val="both"/>
        <w:rPr>
          <w:bCs/>
          <w:color w:val="000000"/>
          <w:kern w:val="1"/>
          <w:sz w:val="22"/>
          <w:szCs w:val="22"/>
        </w:rPr>
      </w:pPr>
      <w:r w:rsidRPr="001A7A54">
        <w:rPr>
          <w:bCs/>
          <w:color w:val="000000"/>
          <w:kern w:val="1"/>
          <w:sz w:val="22"/>
          <w:szCs w:val="22"/>
        </w:rPr>
        <w:t>Złożenie oferty w ramach niniejszego otwartego konkursu ofert jest równoznaczne z akceptacją treści jego ogłoszenia.</w:t>
      </w:r>
    </w:p>
    <w:p w:rsidR="00366568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366568">
      <w:pPr>
        <w:pStyle w:val="Header"/>
        <w:spacing w:before="0" w:after="0"/>
        <w:ind w:left="5595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>
      <w:pPr>
        <w:pStyle w:val="BodyText"/>
        <w:ind w:left="5595"/>
        <w:jc w:val="center"/>
      </w:pP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9C6" w:rsidP="00D729C6">
    <w:pPr>
      <w:pStyle w:val="Footer"/>
      <w:jc w:val="center"/>
    </w:pPr>
    <w:r>
      <w:t xml:space="preserve"> </w:t>
    </w:r>
    <w:r>
      <w:rPr>
        <w:b/>
        <w:sz w:val="14"/>
      </w:rPr>
      <w:t>ŁÓDZKI URZĄD WOJEWÓDZKI W ŁODZI</w:t>
    </w:r>
  </w:p>
  <w:p w:rsidR="00D729C6" w:rsidP="00D729C6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D729C6" w:rsidP="00D729C6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P="00D729C6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841BAC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D8E"/>
    <w:multiLevelType w:val="hybridMultilevel"/>
    <w:tmpl w:val="899C94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653F"/>
    <w:multiLevelType w:val="hybridMultilevel"/>
    <w:tmpl w:val="9D845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94E94"/>
    <w:multiLevelType w:val="hybridMultilevel"/>
    <w:tmpl w:val="3390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C2EFE"/>
    <w:multiLevelType w:val="hybridMultilevel"/>
    <w:tmpl w:val="D512A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F63D56"/>
    <w:multiLevelType w:val="hybridMultilevel"/>
    <w:tmpl w:val="369C6CE6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97254A"/>
    <w:multiLevelType w:val="hybridMultilevel"/>
    <w:tmpl w:val="D512A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D16A80"/>
    <w:multiLevelType w:val="hybridMultilevel"/>
    <w:tmpl w:val="5F1E87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C451D"/>
    <w:multiLevelType w:val="hybridMultilevel"/>
    <w:tmpl w:val="CAC6C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670BB6"/>
    <w:multiLevelType w:val="hybridMultilevel"/>
    <w:tmpl w:val="2AA8D03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0">
    <w:nsid w:val="55B30611"/>
    <w:multiLevelType w:val="hybridMultilevel"/>
    <w:tmpl w:val="369C6CE6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8F59D0"/>
    <w:multiLevelType w:val="hybridMultilevel"/>
    <w:tmpl w:val="369C6CE6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647B7E"/>
    <w:multiLevelType w:val="hybridMultilevel"/>
    <w:tmpl w:val="3620C2FA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/>
        <w:i w:val="0"/>
        <w:iCs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C2043"/>
    <w:multiLevelType w:val="hybridMultilevel"/>
    <w:tmpl w:val="D3C85F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B349E"/>
    <w:multiLevelType w:val="hybridMultilevel"/>
    <w:tmpl w:val="332E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000784"/>
    <w:multiLevelType w:val="hybridMultilevel"/>
    <w:tmpl w:val="73842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2"/>
  </w:num>
  <w:num w:numId="6">
    <w:abstractNumId w:val="15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0C2E64"/>
    <w:pPr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032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032468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</cp:lastModifiedBy>
  <cp:revision>51</cp:revision>
  <cp:lastPrinted>2022-05-12T08:13:00Z</cp:lastPrinted>
  <dcterms:created xsi:type="dcterms:W3CDTF">2020-01-08T11:12:00Z</dcterms:created>
  <dcterms:modified xsi:type="dcterms:W3CDTF">2022-05-12T13:31:00Z</dcterms:modified>
</cp:coreProperties>
</file>