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C5DBA" w14:textId="77777777" w:rsidR="008E355D" w:rsidRDefault="008E355D">
      <w:pPr>
        <w:spacing w:after="0" w:line="240" w:lineRule="auto"/>
        <w:ind w:left="3538" w:firstLine="709"/>
        <w:rPr>
          <w:rFonts w:cstheme="minorHAnsi"/>
          <w:b/>
          <w:sz w:val="28"/>
        </w:rPr>
      </w:pPr>
    </w:p>
    <w:p w14:paraId="63F476CB" w14:textId="77777777" w:rsidR="008E355D" w:rsidRDefault="00101773">
      <w:pPr>
        <w:spacing w:after="0" w:line="240" w:lineRule="auto"/>
        <w:jc w:val="right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 xml:space="preserve">Warszawa, dnia </w:t>
      </w:r>
      <w:r>
        <w:rPr>
          <w:rFonts w:cstheme="minorHAnsi"/>
        </w:rPr>
        <w:t xml:space="preserve">14 lipca </w:t>
      </w:r>
      <w:r>
        <w:rPr>
          <w:rFonts w:cstheme="minorHAnsi"/>
        </w:rPr>
        <w:t>20</w:t>
      </w:r>
      <w:r>
        <w:rPr>
          <w:rFonts w:cstheme="minorHAnsi"/>
        </w:rPr>
        <w:t>23</w:t>
      </w:r>
      <w:r>
        <w:rPr>
          <w:rFonts w:cstheme="minorHAnsi"/>
        </w:rPr>
        <w:t xml:space="preserve"> r.</w:t>
      </w:r>
    </w:p>
    <w:p w14:paraId="347E3BDD" w14:textId="77777777" w:rsidR="008E355D" w:rsidRDefault="008E355D"/>
    <w:p w14:paraId="69CB5943" w14:textId="77777777" w:rsidR="008E355D" w:rsidRDefault="008E355D"/>
    <w:p w14:paraId="392C4039" w14:textId="77777777" w:rsidR="008E355D" w:rsidRDefault="00101773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71A89F39" w14:textId="77777777" w:rsidR="008E355D" w:rsidRDefault="00101773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Szkoły Wyższej Wymiaru Sprawiedliwości</w:t>
      </w:r>
    </w:p>
    <w:p w14:paraId="6CF149B6" w14:textId="77777777" w:rsidR="008E355D" w:rsidRDefault="00101773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7FA5BCA1" w14:textId="77777777" w:rsidR="008E355D" w:rsidRDefault="00101773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144273E3" w14:textId="77777777" w:rsidR="008E355D" w:rsidRDefault="00101773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546487A2" w14:textId="77777777" w:rsidR="008E355D" w:rsidRDefault="00101773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Adiunkta</w:t>
      </w:r>
    </w:p>
    <w:p w14:paraId="2FB42639" w14:textId="77777777" w:rsidR="008E355D" w:rsidRDefault="00101773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2D2B206A" w14:textId="77777777" w:rsidR="008E355D" w:rsidRDefault="00101773">
      <w:pPr>
        <w:spacing w:after="0" w:line="254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6A8755D3" w14:textId="77777777" w:rsidR="008E355D" w:rsidRDefault="00101773">
      <w:pPr>
        <w:spacing w:after="0" w:line="320" w:lineRule="exact"/>
        <w:jc w:val="center"/>
        <w:rPr>
          <w:rFonts w:ascii="Georgia" w:hAnsi="Georgia"/>
          <w:sz w:val="28"/>
          <w:szCs w:val="28"/>
          <w:lang w:eastAsia="pl-PL"/>
        </w:rPr>
      </w:pPr>
      <w:r>
        <w:rPr>
          <w:rFonts w:ascii="Georgia" w:hAnsi="Georgia"/>
          <w:sz w:val="28"/>
          <w:szCs w:val="28"/>
          <w:lang w:eastAsia="pl-PL"/>
        </w:rPr>
        <w:t>w Instytucie Nauk Prawnych</w:t>
      </w:r>
    </w:p>
    <w:p w14:paraId="64F47F41" w14:textId="77777777" w:rsidR="008E355D" w:rsidRDefault="00101773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eastAsia="pl-PL"/>
        </w:rPr>
        <w:t>………………………………………………………</w:t>
      </w:r>
    </w:p>
    <w:p w14:paraId="12C2C745" w14:textId="77777777" w:rsidR="008E355D" w:rsidRDefault="00101773">
      <w:pPr>
        <w:spacing w:after="146" w:line="254" w:lineRule="auto"/>
        <w:ind w:hanging="10"/>
        <w:jc w:val="center"/>
        <w:rPr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55634FB2" w14:textId="77777777" w:rsidR="008E355D" w:rsidRDefault="008E355D">
      <w:pPr>
        <w:spacing w:after="146" w:line="254" w:lineRule="auto"/>
        <w:ind w:hanging="10"/>
        <w:jc w:val="center"/>
        <w:rPr>
          <w:rFonts w:ascii="Calibri" w:hAnsi="Calibri"/>
          <w:sz w:val="16"/>
          <w:szCs w:val="16"/>
        </w:rPr>
      </w:pPr>
    </w:p>
    <w:p w14:paraId="5DF55141" w14:textId="77777777" w:rsidR="008E355D" w:rsidRDefault="00101773">
      <w:pPr>
        <w:spacing w:after="0" w:line="300" w:lineRule="exact"/>
      </w:pPr>
      <w:r w:rsidRPr="00296E23">
        <w:rPr>
          <w:b/>
        </w:rPr>
        <w:t>Instytucja:</w:t>
      </w:r>
      <w:r>
        <w:t xml:space="preserve"> Szkoła Wyższa Wymiaru Sprawiedliwości </w:t>
      </w:r>
    </w:p>
    <w:p w14:paraId="273B128A" w14:textId="77777777" w:rsidR="008E355D" w:rsidRDefault="00101773">
      <w:pPr>
        <w:spacing w:after="0" w:line="300" w:lineRule="exact"/>
      </w:pPr>
      <w:r w:rsidRPr="00296E23">
        <w:rPr>
          <w:b/>
        </w:rPr>
        <w:t>Miasto:</w:t>
      </w:r>
      <w:r>
        <w:t xml:space="preserve"> Warszawa, Kalisz</w:t>
      </w:r>
    </w:p>
    <w:p w14:paraId="20430F80" w14:textId="77777777" w:rsidR="008E355D" w:rsidRDefault="00101773">
      <w:pPr>
        <w:spacing w:after="0" w:line="300" w:lineRule="exact"/>
        <w:rPr>
          <w:color w:val="000000" w:themeColor="text1"/>
        </w:rPr>
      </w:pPr>
      <w:r w:rsidRPr="00296E23">
        <w:rPr>
          <w:b/>
        </w:rPr>
        <w:t>Stanowisko:</w:t>
      </w:r>
      <w:r>
        <w:t xml:space="preserve"> </w:t>
      </w:r>
      <w:r>
        <w:rPr>
          <w:color w:val="000000" w:themeColor="text1"/>
        </w:rPr>
        <w:t xml:space="preserve">adiunkt w grupie pracowników badawczo-dydaktycznych  w Instytucie Nauk Prawnych </w:t>
      </w:r>
    </w:p>
    <w:p w14:paraId="47B67365" w14:textId="77777777" w:rsidR="00296E23" w:rsidRDefault="00101773">
      <w:pPr>
        <w:spacing w:after="0" w:line="300" w:lineRule="exact"/>
      </w:pPr>
      <w:r w:rsidRPr="00296E23">
        <w:rPr>
          <w:b/>
        </w:rPr>
        <w:t>Link do strony:</w:t>
      </w:r>
      <w:r>
        <w:t xml:space="preserve"> </w:t>
      </w:r>
      <w:hyperlink r:id="rId9" w:history="1">
        <w:r w:rsidR="00296E23" w:rsidRPr="00B75AD6">
          <w:rPr>
            <w:rStyle w:val="Hipercze"/>
          </w:rPr>
          <w:t>https://bip.swws.edu.pl/p,19,oferty-pracy</w:t>
        </w:r>
      </w:hyperlink>
      <w:r w:rsidR="00296E23">
        <w:t xml:space="preserve"> </w:t>
      </w:r>
      <w:bookmarkStart w:id="0" w:name="_GoBack"/>
      <w:bookmarkEnd w:id="0"/>
    </w:p>
    <w:p w14:paraId="3D75D7FD" w14:textId="77777777" w:rsidR="008E355D" w:rsidRDefault="00101773">
      <w:pPr>
        <w:spacing w:after="0" w:line="300" w:lineRule="exact"/>
      </w:pPr>
      <w:r>
        <w:rPr>
          <w:b/>
          <w:bCs/>
        </w:rPr>
        <w:t>Słowa kluczowe</w:t>
      </w:r>
      <w:r>
        <w:t xml:space="preserve">: prawo, nauki prawne, adiunkt, zajęcia dydaktyczne, badania naukowe </w:t>
      </w:r>
    </w:p>
    <w:p w14:paraId="6CEBC6C5" w14:textId="77777777" w:rsidR="008E355D" w:rsidRDefault="008E355D">
      <w:pPr>
        <w:spacing w:after="0" w:line="300" w:lineRule="exact"/>
      </w:pPr>
    </w:p>
    <w:p w14:paraId="2C3566CF" w14:textId="77777777" w:rsidR="008E355D" w:rsidRDefault="00101773">
      <w:pPr>
        <w:spacing w:after="0" w:line="300" w:lineRule="exact"/>
        <w:rPr>
          <w:b/>
          <w:bCs/>
        </w:rPr>
      </w:pPr>
      <w:r>
        <w:rPr>
          <w:b/>
          <w:bCs/>
        </w:rPr>
        <w:t>PODSTAWOWE ZADANIA:</w:t>
      </w:r>
    </w:p>
    <w:p w14:paraId="17B5D4C4" w14:textId="77777777" w:rsidR="008E355D" w:rsidRDefault="00101773">
      <w:pPr>
        <w:pStyle w:val="Akapitzlist"/>
        <w:numPr>
          <w:ilvl w:val="0"/>
          <w:numId w:val="1"/>
        </w:numPr>
        <w:spacing w:after="120" w:line="300" w:lineRule="exact"/>
        <w:ind w:left="357" w:hanging="357"/>
        <w:contextualSpacing w:val="0"/>
        <w:jc w:val="both"/>
      </w:pPr>
      <w:r>
        <w:t>Prowadzenie zajęć dydaktycznych z zakresu nauk prawnych, w szczególności prawa publicznego gospodarczego, dla studentów Szkoły Wyższej Wym</w:t>
      </w:r>
      <w:r>
        <w:t>iaru Sprawiedliwości;</w:t>
      </w:r>
    </w:p>
    <w:p w14:paraId="35B01435" w14:textId="77777777" w:rsidR="008E355D" w:rsidRDefault="00101773">
      <w:pPr>
        <w:pStyle w:val="Akapitzlist"/>
        <w:numPr>
          <w:ilvl w:val="0"/>
          <w:numId w:val="1"/>
        </w:numPr>
        <w:spacing w:after="120" w:line="300" w:lineRule="exact"/>
        <w:ind w:left="357" w:hanging="357"/>
        <w:contextualSpacing w:val="0"/>
        <w:jc w:val="both"/>
      </w:pPr>
      <w:r>
        <w:t>Realizowanie badań nau</w:t>
      </w:r>
      <w:bookmarkStart w:id="1" w:name="_Hlk3383623"/>
      <w:r>
        <w:t>kowych w zakresie prawa publicznego gospodarczego;</w:t>
      </w:r>
      <w:bookmarkEnd w:id="1"/>
      <w:r>
        <w:t xml:space="preserve"> </w:t>
      </w:r>
    </w:p>
    <w:p w14:paraId="3F040727" w14:textId="77777777" w:rsidR="008E355D" w:rsidRDefault="00101773">
      <w:pPr>
        <w:pStyle w:val="Akapitzlist"/>
        <w:numPr>
          <w:ilvl w:val="0"/>
          <w:numId w:val="1"/>
        </w:numPr>
        <w:spacing w:after="120" w:line="300" w:lineRule="exact"/>
        <w:ind w:left="357" w:hanging="357"/>
        <w:contextualSpacing w:val="0"/>
        <w:jc w:val="both"/>
      </w:pPr>
      <w:r>
        <w:t>Udział w pracach organizacyjnych w Szkole Wyższej Wymiaru Sprawiedliwości;</w:t>
      </w:r>
    </w:p>
    <w:p w14:paraId="18932B1A" w14:textId="77777777" w:rsidR="008E355D" w:rsidRDefault="00101773">
      <w:pPr>
        <w:pStyle w:val="Akapitzlist"/>
        <w:numPr>
          <w:ilvl w:val="0"/>
          <w:numId w:val="1"/>
        </w:numPr>
        <w:spacing w:after="120" w:line="300" w:lineRule="exact"/>
        <w:ind w:left="357" w:hanging="357"/>
        <w:contextualSpacing w:val="0"/>
        <w:jc w:val="both"/>
      </w:pPr>
      <w:r>
        <w:t>Podejmowanie działalności naukowej ukierunkowanej na budowanie dorobku naukowego Szko</w:t>
      </w:r>
      <w:r>
        <w:t xml:space="preserve">ły Wyższej Wymiaru Sprawiedliwości, w tym: </w:t>
      </w:r>
    </w:p>
    <w:p w14:paraId="60E9464E" w14:textId="77777777" w:rsidR="008E355D" w:rsidRDefault="00101773">
      <w:pPr>
        <w:pStyle w:val="Akapitzlist"/>
        <w:numPr>
          <w:ilvl w:val="1"/>
          <w:numId w:val="1"/>
        </w:numPr>
        <w:spacing w:after="120" w:line="300" w:lineRule="exact"/>
        <w:contextualSpacing w:val="0"/>
        <w:jc w:val="both"/>
      </w:pPr>
      <w:r>
        <w:t xml:space="preserve">popularyzacja wiedzy poprzez publikowanie wyników badań naukowych </w:t>
      </w:r>
      <w:r>
        <w:br/>
        <w:t>w czasopismach i wydawnictwach oraz mediach;</w:t>
      </w:r>
    </w:p>
    <w:p w14:paraId="703B1193" w14:textId="77777777" w:rsidR="008E355D" w:rsidRDefault="00101773">
      <w:pPr>
        <w:pStyle w:val="Akapitzlist"/>
        <w:numPr>
          <w:ilvl w:val="1"/>
          <w:numId w:val="1"/>
        </w:numPr>
        <w:spacing w:after="120" w:line="300" w:lineRule="exact"/>
        <w:contextualSpacing w:val="0"/>
        <w:jc w:val="both"/>
      </w:pPr>
      <w:r>
        <w:t>aktywne reprezentowanie Szkoły Wyższej Wymiaru Sprawiedliwości na konferencjach naukowych</w:t>
      </w:r>
      <w:bookmarkStart w:id="2" w:name="_Hlk3211446"/>
      <w:r>
        <w:t xml:space="preserve">. </w:t>
      </w:r>
      <w:bookmarkEnd w:id="2"/>
    </w:p>
    <w:p w14:paraId="251E1C2E" w14:textId="77777777" w:rsidR="008E355D" w:rsidRDefault="008E355D">
      <w:pPr>
        <w:spacing w:after="0" w:line="300" w:lineRule="exact"/>
        <w:rPr>
          <w:b/>
          <w:bCs/>
        </w:rPr>
      </w:pPr>
    </w:p>
    <w:p w14:paraId="0F2BDA38" w14:textId="77777777" w:rsidR="008E355D" w:rsidRDefault="00101773">
      <w:pPr>
        <w:spacing w:after="0" w:line="300" w:lineRule="exact"/>
        <w:ind w:left="5" w:hanging="10"/>
      </w:pPr>
      <w:r>
        <w:rPr>
          <w:b/>
          <w:bCs/>
        </w:rPr>
        <w:t>WYMAGAN</w:t>
      </w:r>
      <w:r>
        <w:rPr>
          <w:b/>
          <w:bCs/>
        </w:rPr>
        <w:t>IA PODSTAWOWE</w:t>
      </w:r>
      <w:r>
        <w:t>:</w:t>
      </w:r>
    </w:p>
    <w:p w14:paraId="205F5117" w14:textId="77777777" w:rsidR="008E355D" w:rsidRDefault="008E355D">
      <w:pPr>
        <w:spacing w:after="0" w:line="300" w:lineRule="exact"/>
        <w:ind w:left="5" w:hanging="10"/>
      </w:pPr>
    </w:p>
    <w:p w14:paraId="03B6A26C" w14:textId="77777777" w:rsidR="008E355D" w:rsidRDefault="00101773">
      <w:pPr>
        <w:pStyle w:val="Akapitzlist"/>
        <w:numPr>
          <w:ilvl w:val="3"/>
          <w:numId w:val="2"/>
        </w:numPr>
        <w:spacing w:after="120" w:line="300" w:lineRule="exact"/>
        <w:ind w:left="357" w:hanging="357"/>
        <w:contextualSpacing w:val="0"/>
        <w:jc w:val="both"/>
      </w:pPr>
      <w:r>
        <w:t>posiadanie stopnia naukowego doktora w zakresie nauk prawnych;</w:t>
      </w:r>
    </w:p>
    <w:p w14:paraId="1081AC27" w14:textId="77777777" w:rsidR="008E355D" w:rsidRDefault="00101773">
      <w:pPr>
        <w:pStyle w:val="Akapitzlist"/>
        <w:numPr>
          <w:ilvl w:val="3"/>
          <w:numId w:val="2"/>
        </w:numPr>
        <w:spacing w:after="120" w:line="300" w:lineRule="exact"/>
        <w:ind w:left="357" w:hanging="357"/>
        <w:contextualSpacing w:val="0"/>
      </w:pPr>
      <w:r>
        <w:t>posiadanie pełnej zdolności do czynności prawnych oraz korzystanie z pełni praw publicznych;</w:t>
      </w:r>
    </w:p>
    <w:p w14:paraId="59B6205E" w14:textId="77777777" w:rsidR="008E355D" w:rsidRDefault="00101773">
      <w:pPr>
        <w:pStyle w:val="Akapitzlist"/>
        <w:numPr>
          <w:ilvl w:val="3"/>
          <w:numId w:val="2"/>
        </w:numPr>
        <w:spacing w:after="120" w:line="300" w:lineRule="exact"/>
        <w:ind w:left="357" w:hanging="357"/>
        <w:contextualSpacing w:val="0"/>
      </w:pPr>
      <w:r>
        <w:lastRenderedPageBreak/>
        <w:t>niekaralność za przestępstwo umyślne;</w:t>
      </w:r>
    </w:p>
    <w:p w14:paraId="3B04ABF0" w14:textId="77777777" w:rsidR="008E355D" w:rsidRDefault="00101773">
      <w:pPr>
        <w:pStyle w:val="Akapitzlist"/>
        <w:numPr>
          <w:ilvl w:val="3"/>
          <w:numId w:val="2"/>
        </w:numPr>
        <w:spacing w:after="120" w:line="300" w:lineRule="exact"/>
        <w:ind w:left="357" w:hanging="357"/>
        <w:contextualSpacing w:val="0"/>
      </w:pPr>
      <w:r>
        <w:t xml:space="preserve">władanie biegle językiem polskim w mowie i </w:t>
      </w:r>
      <w:r>
        <w:t>piśmie.</w:t>
      </w:r>
    </w:p>
    <w:p w14:paraId="3D44DE58" w14:textId="77777777" w:rsidR="008E355D" w:rsidRDefault="008E355D">
      <w:pPr>
        <w:spacing w:after="120" w:line="300" w:lineRule="exact"/>
        <w:rPr>
          <w:b/>
          <w:bCs/>
        </w:rPr>
      </w:pPr>
    </w:p>
    <w:p w14:paraId="1612ACBD" w14:textId="77777777" w:rsidR="008E355D" w:rsidRDefault="00101773">
      <w:pPr>
        <w:spacing w:after="120" w:line="300" w:lineRule="exact"/>
        <w:rPr>
          <w:b/>
          <w:bCs/>
        </w:rPr>
      </w:pPr>
      <w:r>
        <w:rPr>
          <w:b/>
          <w:bCs/>
        </w:rPr>
        <w:t xml:space="preserve">PREFEROWANE BĘDĄ OSOBY: </w:t>
      </w:r>
    </w:p>
    <w:p w14:paraId="65798F2C" w14:textId="77777777" w:rsidR="008E355D" w:rsidRDefault="00101773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doświadczenie w pracy dydaktycznej lub popularyzacji wiedzy z zakresu nauk prawnych (np. prowadzenie zajęć dydaktycznych w uczelni wyższej; prowadzenie szkoleń </w:t>
      </w:r>
      <w:r>
        <w:br/>
        <w:t>lub warsztatów);</w:t>
      </w:r>
    </w:p>
    <w:p w14:paraId="037673E3" w14:textId="77777777" w:rsidR="008E355D" w:rsidRDefault="00101773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</w:pPr>
      <w:r>
        <w:t>posiadające znaczący udokumentow</w:t>
      </w:r>
      <w:r>
        <w:t xml:space="preserve">any dorobek naukowy, w szczególności publikacje w czasopismach punktowanych z listy </w:t>
      </w:r>
      <w:proofErr w:type="spellStart"/>
      <w:r>
        <w:t>MEiN</w:t>
      </w:r>
      <w:proofErr w:type="spellEnd"/>
      <w:r>
        <w:t xml:space="preserve"> albo autorstwo monografii w zakresie lub prawa publicznego gospodarczego;</w:t>
      </w:r>
    </w:p>
    <w:p w14:paraId="72488A54" w14:textId="77777777" w:rsidR="008E355D" w:rsidRDefault="00101773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</w:pPr>
      <w:r>
        <w:t xml:space="preserve">deklarujące gotowość afiliowania na SWWS całości dorobku naukowego powstałego w wyniku pracy </w:t>
      </w:r>
      <w:r>
        <w:t>w tej Uczelni;</w:t>
      </w:r>
    </w:p>
    <w:p w14:paraId="63EFA190" w14:textId="77777777" w:rsidR="008E355D" w:rsidRDefault="00101773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</w:pPr>
      <w:r>
        <w:t>posiadający doświadczenie w praktycznym stosowaniu prawa, zwłaszcza na stanowisku sędziego, prokuratora, radcy prawnego, adwokata, notariusza, komornika albo radcy PGRP;</w:t>
      </w:r>
    </w:p>
    <w:p w14:paraId="7B1604A0" w14:textId="77777777" w:rsidR="008E355D" w:rsidRDefault="00101773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</w:pPr>
      <w:r>
        <w:t>posługujące się językiem angielskim na poziomie umożliwiającym korzysta</w:t>
      </w:r>
      <w:r>
        <w:t>nie z anglojęzycznej literatury naukowej z obszaru nauk społecznych w dyscyplinie prawo;</w:t>
      </w:r>
    </w:p>
    <w:p w14:paraId="16BC5CDF" w14:textId="77777777" w:rsidR="008E355D" w:rsidRDefault="00101773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</w:pPr>
      <w:r>
        <w:t>posługujące się innymi językami obcymi w stopniu umożliwiającym korzystanie z literatury naukowej w tym języku;</w:t>
      </w:r>
    </w:p>
    <w:p w14:paraId="53439C78" w14:textId="77777777" w:rsidR="008E355D" w:rsidRDefault="008E355D">
      <w:pPr>
        <w:pStyle w:val="Akapitzlist"/>
        <w:spacing w:after="120" w:line="300" w:lineRule="exact"/>
        <w:ind w:left="357"/>
        <w:contextualSpacing w:val="0"/>
        <w:jc w:val="both"/>
      </w:pPr>
    </w:p>
    <w:p w14:paraId="63D6900B" w14:textId="77777777" w:rsidR="008E355D" w:rsidRDefault="00101773">
      <w:pPr>
        <w:spacing w:after="120" w:line="300" w:lineRule="exact"/>
        <w:rPr>
          <w:b/>
          <w:lang w:val="en-US"/>
        </w:rPr>
      </w:pPr>
      <w:r>
        <w:rPr>
          <w:b/>
        </w:rPr>
        <w:t>OFERTY POWINNY ZAWIERAĆ:</w:t>
      </w:r>
    </w:p>
    <w:p w14:paraId="3960D7C7" w14:textId="77777777" w:rsidR="008E355D" w:rsidRDefault="00101773">
      <w:pPr>
        <w:pStyle w:val="Akapitzlist"/>
        <w:numPr>
          <w:ilvl w:val="0"/>
          <w:numId w:val="4"/>
        </w:numPr>
        <w:spacing w:after="120" w:line="300" w:lineRule="exact"/>
        <w:ind w:left="368" w:hanging="357"/>
      </w:pPr>
      <w:r>
        <w:t>podanie skierowane do Rektora</w:t>
      </w:r>
      <w:r>
        <w:t>-Komendanta;</w:t>
      </w:r>
    </w:p>
    <w:p w14:paraId="5342C8B4" w14:textId="77777777" w:rsidR="008E355D" w:rsidRDefault="00101773">
      <w:pPr>
        <w:pStyle w:val="Akapitzlist"/>
        <w:numPr>
          <w:ilvl w:val="0"/>
          <w:numId w:val="4"/>
        </w:numPr>
        <w:spacing w:after="120" w:line="300" w:lineRule="exact"/>
        <w:ind w:left="368" w:hanging="357"/>
      </w:pPr>
      <w:r>
        <w:t xml:space="preserve">kwestionariusz osobowy osoby ubiegającej się o zatrudnienie z oświadczeniem o zapoznaniu się </w:t>
      </w:r>
      <w:r>
        <w:br/>
        <w:t>z klauzulą informacyjną – zał. nr 1 i 2</w:t>
      </w:r>
    </w:p>
    <w:p w14:paraId="441A924F" w14:textId="77777777" w:rsidR="008E355D" w:rsidRDefault="00101773">
      <w:pPr>
        <w:pStyle w:val="Akapitzlist"/>
        <w:numPr>
          <w:ilvl w:val="0"/>
          <w:numId w:val="4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curriculum vitae </w:t>
      </w:r>
    </w:p>
    <w:p w14:paraId="4A6BB046" w14:textId="77777777" w:rsidR="008E355D" w:rsidRDefault="00101773">
      <w:pPr>
        <w:pStyle w:val="Akapitzlist"/>
        <w:numPr>
          <w:ilvl w:val="0"/>
          <w:numId w:val="4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>kopie dokumentów potwierdzających kwalifikacje;</w:t>
      </w:r>
    </w:p>
    <w:p w14:paraId="20564386" w14:textId="77777777" w:rsidR="008E355D" w:rsidRDefault="00101773">
      <w:pPr>
        <w:pStyle w:val="Akapitzlist"/>
        <w:numPr>
          <w:ilvl w:val="0"/>
          <w:numId w:val="4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wykaz dorobku naukowego oraz osiągnięć dydaktycznych; </w:t>
      </w:r>
    </w:p>
    <w:p w14:paraId="28693A35" w14:textId="77777777" w:rsidR="008E355D" w:rsidRDefault="00101773">
      <w:pPr>
        <w:pStyle w:val="Akapitzlist"/>
        <w:numPr>
          <w:ilvl w:val="0"/>
          <w:numId w:val="4"/>
        </w:numPr>
        <w:spacing w:after="120" w:line="300" w:lineRule="exact"/>
        <w:ind w:left="368" w:hanging="357"/>
        <w:rPr>
          <w:color w:val="000000"/>
        </w:rPr>
      </w:pPr>
      <w:r>
        <w:t>kopie świadectw pracy i referencji;</w:t>
      </w:r>
    </w:p>
    <w:p w14:paraId="67EAC484" w14:textId="77777777" w:rsidR="008E355D" w:rsidRDefault="00101773">
      <w:pPr>
        <w:pStyle w:val="Akapitzlist"/>
        <w:numPr>
          <w:ilvl w:val="0"/>
          <w:numId w:val="4"/>
        </w:numPr>
        <w:spacing w:after="120" w:line="300" w:lineRule="exact"/>
        <w:ind w:left="368" w:hanging="357"/>
      </w:pPr>
      <w:r>
        <w:t>oświadczenie o niekaralności – zał. nr 3</w:t>
      </w:r>
    </w:p>
    <w:p w14:paraId="3481DDCF" w14:textId="77777777" w:rsidR="008E355D" w:rsidRDefault="00101773">
      <w:pPr>
        <w:pStyle w:val="Akapitzlist"/>
        <w:numPr>
          <w:ilvl w:val="0"/>
          <w:numId w:val="4"/>
        </w:numPr>
        <w:spacing w:after="120" w:line="300" w:lineRule="exact"/>
        <w:ind w:left="368" w:hanging="357"/>
      </w:pPr>
      <w:r>
        <w:t>oświadczenie o podstawowym lub dodatkowym miejscu pracy – zał. nr 4.</w:t>
      </w:r>
    </w:p>
    <w:p w14:paraId="75273094" w14:textId="77777777" w:rsidR="008E355D" w:rsidRDefault="008E355D">
      <w:pPr>
        <w:pStyle w:val="Akapitzlist"/>
        <w:spacing w:after="0" w:line="300" w:lineRule="exact"/>
        <w:ind w:left="10"/>
      </w:pPr>
    </w:p>
    <w:p w14:paraId="7B7F8A8F" w14:textId="77777777" w:rsidR="008E355D" w:rsidRDefault="00101773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66F38642" w14:textId="77777777" w:rsidR="008E355D" w:rsidRDefault="008E355D">
      <w:pPr>
        <w:pStyle w:val="Bezodstpw"/>
        <w:rPr>
          <w:rFonts w:cs="Calibri"/>
          <w:lang w:eastAsia="pl-PL"/>
        </w:rPr>
      </w:pPr>
    </w:p>
    <w:p w14:paraId="27728AFD" w14:textId="77777777" w:rsidR="008E355D" w:rsidRDefault="00101773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Osoba zainter</w:t>
      </w:r>
      <w:r>
        <w:rPr>
          <w:rFonts w:cs="Calibri"/>
          <w:lang w:eastAsia="pl-PL"/>
        </w:rPr>
        <w:t>esowana winna złożyć wymagane dokumenty w siedzibie Szkoły Wyższej Wymiaru Sprawiedliwości, sekretariat: 00-155 Warszawa, ul. Karmelicka 9, w godzinach 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>lub za pośrednictwem poczty</w:t>
      </w:r>
      <w:r w:rsidR="00296E23">
        <w:rPr>
          <w:rFonts w:cs="Calibri"/>
          <w:lang w:eastAsia="pl-PL"/>
        </w:rPr>
        <w:t xml:space="preserve">, poczty elektronicznej na adres: </w:t>
      </w:r>
      <w:hyperlink r:id="rId10" w:history="1">
        <w:r w:rsidR="00296E23" w:rsidRPr="00B75AD6">
          <w:rPr>
            <w:rStyle w:val="Hipercze"/>
            <w:rFonts w:cs="Calibri"/>
            <w:lang w:eastAsia="pl-PL"/>
          </w:rPr>
          <w:t>sekretariat@swws.edu.pl</w:t>
        </w:r>
      </w:hyperlink>
      <w:r w:rsidR="00296E23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w terminie do dnia </w:t>
      </w:r>
      <w:r>
        <w:rPr>
          <w:rFonts w:cs="Calibri"/>
          <w:b/>
          <w:lang w:val="en-US" w:eastAsia="pl-PL"/>
        </w:rPr>
        <w:t xml:space="preserve">15 </w:t>
      </w:r>
      <w:proofErr w:type="spellStart"/>
      <w:r>
        <w:rPr>
          <w:rFonts w:cs="Calibri"/>
          <w:b/>
          <w:lang w:val="en-US" w:eastAsia="pl-PL"/>
        </w:rPr>
        <w:t>sierpnia</w:t>
      </w:r>
      <w:proofErr w:type="spellEnd"/>
      <w:r>
        <w:rPr>
          <w:rFonts w:cs="Calibri"/>
          <w:b/>
          <w:lang w:val="en-US" w:eastAsia="pl-PL"/>
        </w:rPr>
        <w:t xml:space="preserve"> </w:t>
      </w:r>
      <w:r>
        <w:rPr>
          <w:rFonts w:cs="Calibri"/>
          <w:b/>
          <w:lang w:eastAsia="pl-PL"/>
        </w:rPr>
        <w:t>2</w:t>
      </w:r>
      <w:r>
        <w:rPr>
          <w:rFonts w:cs="Calibri"/>
          <w:b/>
          <w:color w:val="000000" w:themeColor="text1"/>
          <w:lang w:eastAsia="pl-PL"/>
        </w:rPr>
        <w:t>02</w:t>
      </w:r>
      <w:r>
        <w:rPr>
          <w:rFonts w:cs="Calibri"/>
          <w:b/>
          <w:color w:val="000000" w:themeColor="text1"/>
          <w:lang w:val="en-US" w:eastAsia="pl-PL"/>
        </w:rPr>
        <w:t>3</w:t>
      </w:r>
      <w:r>
        <w:rPr>
          <w:rFonts w:cs="Calibri"/>
          <w:color w:val="000000" w:themeColor="text1"/>
          <w:lang w:eastAsia="pl-PL"/>
        </w:rPr>
        <w:t xml:space="preserve"> </w:t>
      </w:r>
      <w:r>
        <w:rPr>
          <w:rFonts w:cs="Calibri"/>
          <w:lang w:eastAsia="pl-PL"/>
        </w:rPr>
        <w:t xml:space="preserve">(liczy się data wpływu dokumentów do SWWS). </w:t>
      </w:r>
    </w:p>
    <w:p w14:paraId="704ACCCC" w14:textId="77777777" w:rsidR="00296E23" w:rsidRDefault="00296E23" w:rsidP="00296E23">
      <w:pPr>
        <w:pStyle w:val="Bezodstpw"/>
        <w:spacing w:line="360" w:lineRule="exact"/>
        <w:jc w:val="both"/>
        <w:rPr>
          <w:rFonts w:cs="Calibri"/>
          <w:lang w:eastAsia="pl-PL"/>
        </w:rPr>
      </w:pPr>
    </w:p>
    <w:p w14:paraId="009F937E" w14:textId="77777777" w:rsidR="008E355D" w:rsidRDefault="00101773" w:rsidP="00296E23">
      <w:pPr>
        <w:pStyle w:val="Bezodstpw"/>
        <w:spacing w:line="360" w:lineRule="exact"/>
        <w:jc w:val="both"/>
        <w:rPr>
          <w:rFonts w:cs="Calibri"/>
        </w:rPr>
      </w:pPr>
      <w:r>
        <w:rPr>
          <w:rFonts w:cs="Calibri"/>
          <w:lang w:eastAsia="pl-PL"/>
        </w:rPr>
        <w:t>Dokumenty składane w siedzibie Uczelni powinny być w zamkniętej kopercie z dopiskiem „Oferta pracy – adiunkt /prawo publiczne gospodarcze – Instytut Nauk Prawnych”.</w:t>
      </w:r>
      <w:r>
        <w:rPr>
          <w:rFonts w:cs="Calibri"/>
        </w:rPr>
        <w:t xml:space="preserve"> </w:t>
      </w:r>
    </w:p>
    <w:p w14:paraId="04E9F31D" w14:textId="77777777" w:rsidR="008E355D" w:rsidRDefault="00101773" w:rsidP="00296E23">
      <w:pPr>
        <w:pStyle w:val="Bezodstpw"/>
        <w:spacing w:line="360" w:lineRule="exact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lastRenderedPageBreak/>
        <w:t xml:space="preserve">Rozpatrywane będą tylko kompletne zgłoszenia </w:t>
      </w:r>
      <w:r>
        <w:rPr>
          <w:rFonts w:cs="Calibri"/>
          <w:u w:val="single"/>
          <w:lang w:eastAsia="pl-PL"/>
        </w:rPr>
        <w:t xml:space="preserve">(dokumenty złożone po wyznaczonym terminie nie będą rozpatrywane). </w:t>
      </w:r>
    </w:p>
    <w:p w14:paraId="1E2044B4" w14:textId="77777777" w:rsidR="00296E23" w:rsidRDefault="00101773" w:rsidP="00296E23">
      <w:pPr>
        <w:pStyle w:val="Bezodstpw"/>
        <w:spacing w:line="360" w:lineRule="exact"/>
        <w:jc w:val="both"/>
      </w:pPr>
      <w:r>
        <w:t xml:space="preserve">Informujemy, że skontaktujemy się tylko z wybranymi kandydatami. </w:t>
      </w:r>
    </w:p>
    <w:p w14:paraId="56F86FF5" w14:textId="77777777" w:rsidR="008E355D" w:rsidRDefault="00101773" w:rsidP="00296E23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t>Niepoinformowanie kandydata o wynikach konkursu będzie równoznaczne z odrzuceniem jego oferty.</w:t>
      </w:r>
      <w:r>
        <w:rPr>
          <w:rFonts w:cs="Calibri"/>
          <w:lang w:eastAsia="pl-PL"/>
        </w:rPr>
        <w:t xml:space="preserve"> Nie zwracamy złożonych dokum</w:t>
      </w:r>
      <w:r>
        <w:rPr>
          <w:rFonts w:cs="Calibri"/>
          <w:lang w:eastAsia="pl-PL"/>
        </w:rPr>
        <w:t xml:space="preserve">entów. </w:t>
      </w:r>
    </w:p>
    <w:p w14:paraId="13EBFE42" w14:textId="77777777" w:rsidR="008E355D" w:rsidRDefault="00101773" w:rsidP="00296E23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 terminie rozmowy kwalifikacyjnej wybrani kandydaci zostaną poinformowani telefonicznie.</w:t>
      </w:r>
    </w:p>
    <w:p w14:paraId="5F85E984" w14:textId="77777777" w:rsidR="008E355D" w:rsidRDefault="00101773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Rozstrzygnięcie konkursu nastąpi do </w:t>
      </w:r>
      <w:r w:rsidR="00296E23">
        <w:rPr>
          <w:rFonts w:cs="Calibri"/>
          <w:lang w:eastAsia="pl-PL"/>
        </w:rPr>
        <w:t>8</w:t>
      </w:r>
      <w:r>
        <w:rPr>
          <w:rFonts w:cs="Calibri"/>
          <w:lang w:eastAsia="pl-PL"/>
        </w:rPr>
        <w:t xml:space="preserve"> tygodni od terminu </w:t>
      </w:r>
      <w:r w:rsidR="00296E23">
        <w:rPr>
          <w:rFonts w:cs="Calibri"/>
          <w:lang w:eastAsia="pl-PL"/>
        </w:rPr>
        <w:t>zakończenia konkursu.</w:t>
      </w:r>
    </w:p>
    <w:p w14:paraId="2F5C47FE" w14:textId="77777777" w:rsidR="008E355D" w:rsidRDefault="00101773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0242A95A" w14:textId="77777777" w:rsidR="008E355D" w:rsidRDefault="008E355D">
      <w:pPr>
        <w:pStyle w:val="Bezodstpw"/>
        <w:jc w:val="both"/>
        <w:rPr>
          <w:rFonts w:cs="Calibri"/>
          <w:b/>
          <w:lang w:eastAsia="pl-PL"/>
        </w:rPr>
      </w:pPr>
    </w:p>
    <w:p w14:paraId="52679F83" w14:textId="77777777" w:rsidR="008E355D" w:rsidRDefault="00101773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Rozstrzygnięcie konkursu nie skutkuje nawiąz</w:t>
      </w:r>
      <w:r>
        <w:rPr>
          <w:rFonts w:cs="Calibri"/>
          <w:b/>
          <w:lang w:eastAsia="pl-PL"/>
        </w:rPr>
        <w:t xml:space="preserve">aniem stosunku pracy. </w:t>
      </w:r>
    </w:p>
    <w:p w14:paraId="6C5F38CF" w14:textId="77777777" w:rsidR="008E355D" w:rsidRDefault="00101773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1C135456" w14:textId="77777777" w:rsidR="008E355D" w:rsidRDefault="00101773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SWWS zastrzega sobie prawo do zamknięcia konkursu bez rozstrzygnięcia albo zaproponowania zatrudnienia w wymiarze mniejszym niż 1 etat.</w:t>
      </w:r>
    </w:p>
    <w:p w14:paraId="2C9739E4" w14:textId="77777777" w:rsidR="008E355D" w:rsidRDefault="008E355D">
      <w:pPr>
        <w:pStyle w:val="Bezodstpw"/>
        <w:spacing w:line="360" w:lineRule="exact"/>
        <w:ind w:firstLine="720"/>
        <w:jc w:val="both"/>
        <w:rPr>
          <w:rFonts w:cs="Calibri"/>
          <w:b/>
          <w:lang w:eastAsia="pl-PL"/>
        </w:rPr>
      </w:pPr>
    </w:p>
    <w:p w14:paraId="4094A0B7" w14:textId="77777777" w:rsidR="00296E23" w:rsidRPr="003A3FDA" w:rsidRDefault="00296E23" w:rsidP="00296E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FDA">
        <w:rPr>
          <w:rFonts w:ascii="Times New Roman" w:hAnsi="Times New Roman" w:cs="Times New Roman"/>
          <w:b/>
          <w:sz w:val="24"/>
          <w:szCs w:val="24"/>
        </w:rPr>
        <w:t>Informacja dotycząca ochrony danych osobowych</w:t>
      </w:r>
    </w:p>
    <w:p w14:paraId="20E671DC" w14:textId="77777777" w:rsidR="00296E23" w:rsidRPr="003A3FDA" w:rsidRDefault="00296E23" w:rsidP="00296E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AAD58B" w14:textId="77777777" w:rsidR="00296E23" w:rsidRPr="003A3FDA" w:rsidRDefault="00296E23" w:rsidP="00296E2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ab/>
        <w:t xml:space="preserve"> 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0BCF206C" w14:textId="77777777" w:rsidR="00296E23" w:rsidRPr="003A3FDA" w:rsidRDefault="00296E23" w:rsidP="00296E2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Administratorem w rozumieniu art. 4 pkt 7 RODO jest</w:t>
      </w:r>
      <w:r>
        <w:rPr>
          <w:rFonts w:ascii="Times New Roman" w:hAnsi="Times New Roman" w:cs="Times New Roman"/>
          <w:sz w:val="24"/>
          <w:szCs w:val="24"/>
        </w:rPr>
        <w:t xml:space="preserve"> Szkoła Wyższa Wymiaru Sprawiedliwości</w:t>
      </w:r>
      <w:r w:rsidRPr="003A3FDA">
        <w:rPr>
          <w:rFonts w:ascii="Times New Roman" w:hAnsi="Times New Roman" w:cs="Times New Roman"/>
          <w:sz w:val="24"/>
          <w:szCs w:val="24"/>
        </w:rPr>
        <w:t>, z siedzibą przy ul. Wiśniowej 50, 02-520 Warszawa.</w:t>
      </w:r>
    </w:p>
    <w:p w14:paraId="241B8A6E" w14:textId="77777777" w:rsidR="00296E23" w:rsidRPr="003A3FDA" w:rsidRDefault="00296E23" w:rsidP="00296E2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Z administratorem można kontaktować się pisemnie na podany adres</w:t>
      </w:r>
      <w:r>
        <w:rPr>
          <w:rFonts w:ascii="Times New Roman" w:hAnsi="Times New Roman" w:cs="Times New Roman"/>
          <w:sz w:val="24"/>
          <w:szCs w:val="24"/>
        </w:rPr>
        <w:t xml:space="preserve"> jego</w:t>
      </w:r>
      <w:r w:rsidRPr="003A3FDA">
        <w:rPr>
          <w:rFonts w:ascii="Times New Roman" w:hAnsi="Times New Roman" w:cs="Times New Roman"/>
          <w:sz w:val="24"/>
          <w:szCs w:val="24"/>
        </w:rPr>
        <w:t xml:space="preserve"> siedziby lub elektronicznie pod adresem </w:t>
      </w:r>
      <w:hyperlink r:id="rId11" w:history="1">
        <w:r w:rsidRPr="00807E80">
          <w:rPr>
            <w:rStyle w:val="Hipercze"/>
            <w:rFonts w:ascii="Times New Roman" w:hAnsi="Times New Roman" w:cs="Times New Roman"/>
            <w:sz w:val="24"/>
            <w:szCs w:val="24"/>
          </w:rPr>
          <w:t>sekretariat@swws.edu.pl</w:t>
        </w:r>
      </w:hyperlink>
      <w:r w:rsidRPr="003A3FDA">
        <w:rPr>
          <w:rFonts w:ascii="Times New Roman" w:hAnsi="Times New Roman" w:cs="Times New Roman"/>
          <w:sz w:val="24"/>
          <w:szCs w:val="24"/>
        </w:rPr>
        <w:t>.</w:t>
      </w:r>
    </w:p>
    <w:p w14:paraId="4F9A6478" w14:textId="77777777" w:rsidR="00296E23" w:rsidRPr="003A3FDA" w:rsidRDefault="00296E23" w:rsidP="00296E2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 sprawach związanych z ich przetwarzaniem, w następujący sposób: </w:t>
      </w:r>
    </w:p>
    <w:p w14:paraId="710D2682" w14:textId="77777777" w:rsidR="00296E23" w:rsidRPr="003A3FDA" w:rsidRDefault="00296E23" w:rsidP="00296E23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3FDA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2" w:history="1">
        <w:r w:rsidRPr="00807E80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iod@swws.edu.pl</w:t>
        </w:r>
      </w:hyperlink>
      <w:r>
        <w:rPr>
          <w:rStyle w:val="Hipercze"/>
          <w:rFonts w:ascii="Times New Roman" w:hAnsi="Times New Roman" w:cs="Times New Roman"/>
          <w:sz w:val="24"/>
          <w:szCs w:val="24"/>
          <w:lang w:val="en-US"/>
        </w:rPr>
        <w:t>,</w:t>
      </w:r>
    </w:p>
    <w:p w14:paraId="208B3E0B" w14:textId="77777777" w:rsidR="00296E23" w:rsidRPr="003A3FDA" w:rsidRDefault="00296E23" w:rsidP="00296E23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pisemnie na adres siedziby administratora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D7E65E" w14:textId="77777777" w:rsidR="00296E23" w:rsidRPr="003A3FDA" w:rsidRDefault="00296E23" w:rsidP="00296E2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Dane osobowe przetwarzane będą w celu przeprowadzenia naboru na wolne stanowisko.</w:t>
      </w:r>
    </w:p>
    <w:p w14:paraId="2DAD6ABB" w14:textId="77777777" w:rsidR="00296E23" w:rsidRPr="003A3FDA" w:rsidRDefault="00296E23" w:rsidP="00296E2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Podstawę prawną przetwarzania danych stanowią:</w:t>
      </w:r>
    </w:p>
    <w:p w14:paraId="70E465D1" w14:textId="77777777" w:rsidR="00296E23" w:rsidRDefault="00296E23" w:rsidP="00296E23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84">
        <w:rPr>
          <w:rFonts w:ascii="Times New Roman" w:hAnsi="Times New Roman" w:cs="Times New Roman"/>
          <w:sz w:val="24"/>
          <w:szCs w:val="24"/>
        </w:rPr>
        <w:t>art. 6 ust. 1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884">
        <w:rPr>
          <w:rFonts w:ascii="Times New Roman" w:hAnsi="Times New Roman" w:cs="Times New Roman"/>
          <w:sz w:val="24"/>
          <w:szCs w:val="24"/>
        </w:rPr>
        <w:t xml:space="preserve"> b) RODO (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przetwarzanie jest niezbędne do podjęcia działań na żądanie osoby, której dane dotyczą, przed zawarciem umowy)</w:t>
      </w:r>
      <w:r w:rsidRPr="00024884">
        <w:rPr>
          <w:rFonts w:ascii="Times New Roman" w:hAnsi="Times New Roman" w:cs="Times New Roman"/>
          <w:sz w:val="24"/>
          <w:szCs w:val="24"/>
        </w:rPr>
        <w:t xml:space="preserve"> w zw. z </w:t>
      </w:r>
      <w:r>
        <w:rPr>
          <w:rFonts w:ascii="Times New Roman" w:hAnsi="Times New Roman" w:cs="Times New Roman"/>
          <w:sz w:val="24"/>
          <w:szCs w:val="24"/>
        </w:rPr>
        <w:t xml:space="preserve">odpowiednimi przepisami </w:t>
      </w:r>
      <w:r w:rsidRPr="00024884">
        <w:rPr>
          <w:rFonts w:ascii="Times New Roman" w:hAnsi="Times New Roman" w:cs="Times New Roman"/>
          <w:sz w:val="24"/>
          <w:szCs w:val="24"/>
        </w:rPr>
        <w:t xml:space="preserve">ustawy z dnia 26 czerwca 1974 r – Kodeks pracy,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84">
        <w:rPr>
          <w:rFonts w:ascii="Times New Roman" w:hAnsi="Times New Roman" w:cs="Times New Roman"/>
          <w:sz w:val="24"/>
          <w:szCs w:val="24"/>
        </w:rPr>
        <w:t>ustawy z dnia 9 kwietnia 2010 r. o Służbie Więziennej</w:t>
      </w:r>
      <w:r>
        <w:rPr>
          <w:rFonts w:ascii="Times New Roman" w:hAnsi="Times New Roman" w:cs="Times New Roman"/>
          <w:sz w:val="24"/>
          <w:szCs w:val="24"/>
        </w:rPr>
        <w:t xml:space="preserve">, ustawy z dnia 20 </w:t>
      </w:r>
      <w:r>
        <w:rPr>
          <w:rFonts w:ascii="Times New Roman" w:hAnsi="Times New Roman" w:cs="Times New Roman"/>
          <w:sz w:val="24"/>
          <w:szCs w:val="24"/>
        </w:rPr>
        <w:lastRenderedPageBreak/>
        <w:t>lipca 2018 r. – Prawo o szkolnictwie wyższym i nauce</w:t>
      </w:r>
      <w:r w:rsidRPr="00024884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wydanych </w:t>
      </w:r>
      <w:r w:rsidRPr="00024884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ich podstawie </w:t>
      </w:r>
      <w:r w:rsidRPr="00024884">
        <w:rPr>
          <w:rFonts w:ascii="Times New Roman" w:hAnsi="Times New Roman" w:cs="Times New Roman"/>
          <w:sz w:val="24"/>
          <w:szCs w:val="24"/>
        </w:rPr>
        <w:t>aktów wykonawczych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22F39F" w14:textId="77777777" w:rsidR="00296E23" w:rsidRDefault="00296E23" w:rsidP="00296E23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E1">
        <w:rPr>
          <w:rFonts w:ascii="Times New Roman" w:hAnsi="Times New Roman" w:cs="Times New Roman"/>
          <w:sz w:val="24"/>
          <w:szCs w:val="24"/>
        </w:rPr>
        <w:t>art. 6 ust. 1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6CE1">
        <w:rPr>
          <w:rFonts w:ascii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hAnsi="Times New Roman" w:cs="Times New Roman"/>
          <w:sz w:val="24"/>
          <w:szCs w:val="24"/>
        </w:rPr>
        <w:t xml:space="preserve"> RODO</w:t>
      </w:r>
      <w:r w:rsidRPr="00FB6CE1">
        <w:rPr>
          <w:rFonts w:ascii="Times New Roman" w:hAnsi="Times New Roman" w:cs="Times New Roman"/>
          <w:sz w:val="24"/>
          <w:szCs w:val="24"/>
        </w:rPr>
        <w:t xml:space="preserve"> – zgoda osoby, której dane dotyczą, w zakresie wykraczającym poza przepisy prawa, o których mowa w pkt. 5 lit. a) oraz w sytuacji </w:t>
      </w:r>
      <w:r>
        <w:rPr>
          <w:rFonts w:ascii="Times New Roman" w:hAnsi="Times New Roman" w:cs="Times New Roman"/>
          <w:sz w:val="24"/>
          <w:szCs w:val="24"/>
        </w:rPr>
        <w:t>zgłoszenia</w:t>
      </w:r>
      <w:r w:rsidRPr="00FB6CE1">
        <w:rPr>
          <w:rFonts w:ascii="Times New Roman" w:hAnsi="Times New Roman" w:cs="Times New Roman"/>
          <w:sz w:val="24"/>
          <w:szCs w:val="24"/>
        </w:rPr>
        <w:t xml:space="preserve"> zainteresowania udziałem w kolejnych procesach rekrutacyjnych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8E8D56F" w14:textId="77777777" w:rsidR="00296E23" w:rsidRDefault="00296E23" w:rsidP="00296E23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9 ust. 2 lit. h) RODO  (</w:t>
      </w:r>
      <w:r w:rsidRPr="00FB6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przetwarzanie jest niezbędne do oceny zdolności pracownika do pracy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w zw. </w:t>
      </w:r>
      <w:r w:rsidRPr="0002488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odpowiednimi przepisami </w:t>
      </w:r>
      <w:r w:rsidRPr="00024884">
        <w:rPr>
          <w:rFonts w:ascii="Times New Roman" w:hAnsi="Times New Roman" w:cs="Times New Roman"/>
          <w:sz w:val="24"/>
          <w:szCs w:val="24"/>
        </w:rPr>
        <w:t>ustawy z dnia 9 kwietnia 2010 r. o Służbie Więziennej</w:t>
      </w:r>
      <w:r>
        <w:rPr>
          <w:rFonts w:ascii="Times New Roman" w:hAnsi="Times New Roman" w:cs="Times New Roman"/>
          <w:sz w:val="24"/>
          <w:szCs w:val="24"/>
        </w:rPr>
        <w:t xml:space="preserve"> i wydanych na jej podstawie aktów wykonawczych,</w:t>
      </w:r>
    </w:p>
    <w:p w14:paraId="0750BF6C" w14:textId="77777777" w:rsidR="00296E23" w:rsidRPr="00D20E13" w:rsidRDefault="00296E23" w:rsidP="00296E23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884">
        <w:rPr>
          <w:rFonts w:ascii="Times New Roman" w:hAnsi="Times New Roman" w:cs="Times New Roman"/>
          <w:sz w:val="24"/>
          <w:szCs w:val="24"/>
        </w:rPr>
        <w:t>art. 9 ust. 2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884">
        <w:rPr>
          <w:rFonts w:ascii="Times New Roman" w:hAnsi="Times New Roman" w:cs="Times New Roman"/>
          <w:sz w:val="24"/>
          <w:szCs w:val="24"/>
        </w:rPr>
        <w:t xml:space="preserve"> a) RODO</w:t>
      </w:r>
      <w:r>
        <w:rPr>
          <w:rFonts w:ascii="Times New Roman" w:hAnsi="Times New Roman" w:cs="Times New Roman"/>
          <w:sz w:val="24"/>
          <w:szCs w:val="24"/>
        </w:rPr>
        <w:t xml:space="preserve"> – jeżeli w dokumentach aplikacyjnych zawarte będą dane szczególne, o których mowa w art. 9 ust. 1 RODO w zakresie wykraczającym poza podstawy, o których mowa w pkt. 5 lit. c), </w:t>
      </w:r>
      <w:r w:rsidRPr="00024884">
        <w:rPr>
          <w:rFonts w:ascii="Times New Roman" w:hAnsi="Times New Roman" w:cs="Times New Roman"/>
          <w:sz w:val="24"/>
          <w:szCs w:val="24"/>
        </w:rPr>
        <w:t>do ich przetwarzania  niezbędna będzie wyraźna zgoda osoby, której dane dotyczą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CC3946" w14:textId="77777777" w:rsidR="00296E23" w:rsidRPr="003A3FDA" w:rsidRDefault="00296E23" w:rsidP="00296E2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Dane osobowe będą przechowywane przez okres nie dłuższy niż jest to niezbędne do realizacji celu, jakim jest przeprowadzenie procesu rekrutacyjnego na woln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A3FDA">
        <w:rPr>
          <w:rFonts w:ascii="Times New Roman" w:hAnsi="Times New Roman" w:cs="Times New Roman"/>
          <w:sz w:val="24"/>
          <w:szCs w:val="24"/>
        </w:rPr>
        <w:t xml:space="preserve"> stanowisko, a także</w:t>
      </w:r>
      <w:r>
        <w:rPr>
          <w:rFonts w:ascii="Times New Roman" w:hAnsi="Times New Roman" w:cs="Times New Roman"/>
          <w:sz w:val="24"/>
          <w:szCs w:val="24"/>
        </w:rPr>
        <w:t xml:space="preserve"> (w niezbędnym zakresie)</w:t>
      </w:r>
      <w:r w:rsidRPr="003A3FDA">
        <w:rPr>
          <w:rFonts w:ascii="Times New Roman" w:hAnsi="Times New Roman" w:cs="Times New Roman"/>
          <w:sz w:val="24"/>
          <w:szCs w:val="24"/>
        </w:rPr>
        <w:t xml:space="preserve"> przez okres dochodzenia praw lub roszczeń. 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przypadku wyraż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enia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przez Państwa zgody na wykorzystan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swoich </w:t>
      </w:r>
      <w:r w:rsidRPr="00024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danych osobowych dla celów przyszłych rekrutacji, dane będą wykorzystywane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przez okres 1 roku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</w:p>
    <w:p w14:paraId="18BDFE43" w14:textId="77777777" w:rsidR="00296E23" w:rsidRPr="003A3FDA" w:rsidRDefault="00296E23" w:rsidP="00296E2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Osobie, której dane są przetwarzane przysługuje prawo:</w:t>
      </w:r>
    </w:p>
    <w:p w14:paraId="4BCFFCEC" w14:textId="77777777" w:rsidR="00296E23" w:rsidRDefault="00296E23" w:rsidP="00296E23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dostępu do treści swoich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FDA">
        <w:rPr>
          <w:rFonts w:ascii="Times New Roman" w:hAnsi="Times New Roman" w:cs="Times New Roman"/>
          <w:sz w:val="24"/>
          <w:szCs w:val="24"/>
        </w:rPr>
        <w:t>na zasadach określonych w art. 15</w:t>
      </w:r>
      <w:r>
        <w:rPr>
          <w:rFonts w:ascii="Times New Roman" w:hAnsi="Times New Roman" w:cs="Times New Roman"/>
          <w:sz w:val="24"/>
          <w:szCs w:val="24"/>
        </w:rPr>
        <w:t xml:space="preserve"> RODO;</w:t>
      </w:r>
    </w:p>
    <w:p w14:paraId="0526C680" w14:textId="77777777" w:rsidR="00296E23" w:rsidRPr="00D20E13" w:rsidRDefault="00296E23" w:rsidP="00296E23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danych, na zasadach określonych w art. 16 RODO, z zastrzeżeniem pkt 8;</w:t>
      </w:r>
    </w:p>
    <w:p w14:paraId="3B99CB08" w14:textId="77777777" w:rsidR="00296E23" w:rsidRDefault="00296E23" w:rsidP="00296E23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żądania usunięcia</w:t>
      </w:r>
      <w:r>
        <w:rPr>
          <w:rFonts w:ascii="Times New Roman" w:hAnsi="Times New Roman" w:cs="Times New Roman"/>
          <w:sz w:val="24"/>
          <w:szCs w:val="24"/>
        </w:rPr>
        <w:t xml:space="preserve"> danych</w:t>
      </w:r>
      <w:r w:rsidRPr="003A3FDA">
        <w:rPr>
          <w:rFonts w:ascii="Times New Roman" w:hAnsi="Times New Roman" w:cs="Times New Roman"/>
          <w:sz w:val="24"/>
          <w:szCs w:val="24"/>
        </w:rPr>
        <w:t>, na zasadach określonych w art. 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3A3FDA">
        <w:rPr>
          <w:rFonts w:ascii="Times New Roman" w:hAnsi="Times New Roman" w:cs="Times New Roman"/>
          <w:sz w:val="24"/>
          <w:szCs w:val="24"/>
        </w:rPr>
        <w:t xml:space="preserve"> RODO;</w:t>
      </w:r>
    </w:p>
    <w:p w14:paraId="160EC408" w14:textId="77777777" w:rsidR="00296E23" w:rsidRPr="003A3FDA" w:rsidRDefault="00296E23" w:rsidP="00296E23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ograniczenia przetwarzania danych, w przypadkach określonych w art. 18 RODO;</w:t>
      </w:r>
    </w:p>
    <w:p w14:paraId="4F831D61" w14:textId="77777777" w:rsidR="00296E23" w:rsidRPr="003A3FDA" w:rsidRDefault="00296E23" w:rsidP="00296E23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cofnięcia zgody w dowolnym momencie bez wpływu na zgodność z prawem przetwarzania, którego dokonano na podstawie zgody przed jej cofnięciem</w:t>
      </w:r>
      <w:r>
        <w:rPr>
          <w:rFonts w:ascii="Times New Roman" w:hAnsi="Times New Roman" w:cs="Times New Roman"/>
          <w:sz w:val="24"/>
          <w:szCs w:val="24"/>
        </w:rPr>
        <w:t>, jeśli podstawą przetwarzania jest zgoda osoby, której dane dotyczą;</w:t>
      </w:r>
    </w:p>
    <w:p w14:paraId="740AEE19" w14:textId="77777777" w:rsidR="00296E23" w:rsidRPr="003A3FDA" w:rsidRDefault="00296E23" w:rsidP="00296E23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przenoszenia danych, na zasadach określonych w art. 20 RODO;</w:t>
      </w:r>
    </w:p>
    <w:p w14:paraId="625D2972" w14:textId="77777777" w:rsidR="00296E23" w:rsidRPr="003A3FDA" w:rsidRDefault="00296E23" w:rsidP="00296E23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wniesienia skargi do Prezesa Urzędu Ochrony Danych Osobowych.</w:t>
      </w:r>
    </w:p>
    <w:p w14:paraId="2B0BD7B4" w14:textId="77777777" w:rsidR="00296E23" w:rsidRPr="00841380" w:rsidRDefault="00296E23" w:rsidP="00296E23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danych </w:t>
      </w:r>
      <w:r w:rsidRPr="00C3137B">
        <w:rPr>
          <w:rFonts w:ascii="Times New Roman" w:hAnsi="Times New Roman" w:cs="Times New Roman"/>
          <w:sz w:val="24"/>
          <w:szCs w:val="24"/>
        </w:rPr>
        <w:t xml:space="preserve">w 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>związku z realizacją zadań o których mowa w art. 2 ustawy z dnia 9 kwietnia 2010 r. o Służbie Więziennej oraz zadań wynikających z odrębnych ustaw jest uprawniona do przetwarzania danych osobowych i informacji o kandydatach do służby w Służbie Więziennej, pracownikach oraz funkcjonariuszach – w zakresie niezbędnym do realizacji postępowania kwalifikacyjnego oraz stosunku pracy i służby w Służbie Więziennej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>następuje z wyłączeniem stosowania </w:t>
      </w:r>
      <w:r w:rsidRPr="00C3137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art. 16 RODO</w:t>
      </w:r>
      <w:r w:rsidRPr="00C313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C313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prawo do sprostowania danych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zakresie, w jakim przepisy szczególne przewidują odrębny tryb sprostowania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05ECD57" w14:textId="77777777" w:rsidR="00296E23" w:rsidRPr="00841380" w:rsidRDefault="00296E23" w:rsidP="00296E23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80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podane dane osobowe Administrator nie będzie podejmował wobec osoby, której dane dotyczą zautomatyzowanych decyzji, w tym decyzji będących wynikiem profilowania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F837E1" w14:textId="77777777" w:rsidR="00296E23" w:rsidRPr="00C3137B" w:rsidRDefault="00296E23" w:rsidP="00296E23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FDA">
        <w:rPr>
          <w:rFonts w:ascii="Times New Roman" w:hAnsi="Times New Roman" w:cs="Times New Roman"/>
          <w:sz w:val="24"/>
          <w:szCs w:val="24"/>
        </w:rPr>
        <w:t>Podanie danych osobowych w zakresie wynikającym z obowiązujących przepisów prawa (ustawy z dnia 26 czerwca 1974 r. Kodeks pracy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3A3FDA">
        <w:rPr>
          <w:rFonts w:ascii="Times New Roman" w:hAnsi="Times New Roman" w:cs="Times New Roman"/>
          <w:sz w:val="24"/>
          <w:szCs w:val="24"/>
        </w:rPr>
        <w:t xml:space="preserve"> 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dnia 9 kwietnia 2010 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r. o Służbie Więziennej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31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3FD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wymogiem ustawowym,</w:t>
      </w:r>
      <w:r w:rsidRPr="003A3FDA">
        <w:rPr>
          <w:rFonts w:ascii="Times New Roman" w:hAnsi="Times New Roman" w:cs="Times New Roman"/>
          <w:sz w:val="24"/>
          <w:szCs w:val="24"/>
        </w:rPr>
        <w:t xml:space="preserve"> obowiązkowe i niezbędne dla przeprowadzenia procesu rekrutacyjnego. Podanie innych danych osobowych jest dobrowolne i wymaga wyrażenia zgody na ich przetwarzanie.</w:t>
      </w:r>
    </w:p>
    <w:p w14:paraId="00849234" w14:textId="77777777" w:rsidR="00296E23" w:rsidRPr="003A3FDA" w:rsidRDefault="00296E23" w:rsidP="00296E23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8E9801F" w14:textId="77777777" w:rsidR="008E355D" w:rsidRDefault="008E355D"/>
    <w:p w14:paraId="30E51E0C" w14:textId="77777777" w:rsidR="008E355D" w:rsidRDefault="008E355D"/>
    <w:p w14:paraId="60BE903E" w14:textId="77777777" w:rsidR="008E355D" w:rsidRDefault="008E355D"/>
    <w:sectPr w:rsidR="008E355D">
      <w:headerReference w:type="default" r:id="rId13"/>
      <w:footerReference w:type="even" r:id="rId14"/>
      <w:footerReference w:type="default" r:id="rId15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40FA2" w14:textId="77777777" w:rsidR="00101773" w:rsidRDefault="00101773">
      <w:pPr>
        <w:spacing w:line="240" w:lineRule="auto"/>
      </w:pPr>
      <w:r>
        <w:separator/>
      </w:r>
    </w:p>
  </w:endnote>
  <w:endnote w:type="continuationSeparator" w:id="0">
    <w:p w14:paraId="2D06FF4A" w14:textId="77777777" w:rsidR="00101773" w:rsidRDefault="00101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AutoText"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AutoText"/>
          </w:docPartObj>
        </w:sdtPr>
        <w:sdtEndPr/>
        <w:sdtContent>
          <w:p w14:paraId="0B82672E" w14:textId="77777777" w:rsidR="008E355D" w:rsidRDefault="00101773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Strona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PAGE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z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NUMPAGES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BD0091" w14:textId="77777777" w:rsidR="008E355D" w:rsidRDefault="008E35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AutoText"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AutoText"/>
          </w:docPartObj>
        </w:sdtPr>
        <w:sdtEndPr/>
        <w:sdtContent>
          <w:p w14:paraId="76C60363" w14:textId="77777777" w:rsidR="008E355D" w:rsidRDefault="00101773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Strona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PAGE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z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NUMPAGES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57CD472" w14:textId="77777777" w:rsidR="008E355D" w:rsidRDefault="008E3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655EF" w14:textId="77777777" w:rsidR="00101773" w:rsidRDefault="00101773">
      <w:pPr>
        <w:spacing w:after="0"/>
      </w:pPr>
      <w:r>
        <w:separator/>
      </w:r>
    </w:p>
  </w:footnote>
  <w:footnote w:type="continuationSeparator" w:id="0">
    <w:p w14:paraId="68E0AE70" w14:textId="77777777" w:rsidR="00101773" w:rsidRDefault="001017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01C0E" w14:textId="77777777" w:rsidR="008E355D" w:rsidRDefault="008E355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8E355D" w14:paraId="12351807" w14:textId="77777777">
      <w:trPr>
        <w:trHeight w:val="1270"/>
      </w:trPr>
      <w:tc>
        <w:tcPr>
          <w:tcW w:w="4203" w:type="dxa"/>
        </w:tcPr>
        <w:p w14:paraId="18A0F56B" w14:textId="77777777" w:rsidR="008E355D" w:rsidRDefault="00101773">
          <w:pPr>
            <w:spacing w:after="0" w:line="240" w:lineRule="auto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276A0EF6" wp14:editId="2ACCCA49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Obraz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28" w:type="dxa"/>
        </w:tcPr>
        <w:p w14:paraId="71F3C36A" w14:textId="77777777" w:rsidR="008E355D" w:rsidRDefault="008E355D">
          <w:pPr>
            <w:tabs>
              <w:tab w:val="left" w:pos="900"/>
            </w:tabs>
            <w:spacing w:after="0" w:line="240" w:lineRule="auto"/>
            <w:jc w:val="right"/>
            <w:rPr>
              <w:sz w:val="2"/>
            </w:rPr>
          </w:pPr>
        </w:p>
        <w:p w14:paraId="2F9CA688" w14:textId="77777777" w:rsidR="008E355D" w:rsidRDefault="00101773">
          <w:pPr>
            <w:pStyle w:val="Nagwek1"/>
            <w:spacing w:before="0" w:line="240" w:lineRule="auto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27AD6DF9" w14:textId="77777777" w:rsidR="008E355D" w:rsidRDefault="00101773">
          <w:pPr>
            <w:pStyle w:val="Nagwek1"/>
            <w:spacing w:before="0" w:line="240" w:lineRule="auto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>
            <w:rPr>
              <w:rFonts w:ascii="Calibri Light" w:hAnsi="Calibri Light"/>
              <w:b w:val="0"/>
              <w:sz w:val="20"/>
              <w:szCs w:val="20"/>
            </w:rPr>
            <w:t>e-mail:  sekretariat@swws.edu.pl</w:t>
          </w:r>
        </w:p>
        <w:p w14:paraId="4360B6A2" w14:textId="77777777" w:rsidR="008E355D" w:rsidRDefault="00101773">
          <w:pPr>
            <w:pStyle w:val="Nagwek1"/>
            <w:spacing w:before="0" w:line="240" w:lineRule="auto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>
            <w:rPr>
              <w:rFonts w:ascii="Calibri Light" w:hAnsi="Calibri Light"/>
              <w:b w:val="0"/>
              <w:sz w:val="20"/>
              <w:szCs w:val="20"/>
            </w:rPr>
            <w:tab/>
          </w:r>
          <w:r>
            <w:rPr>
              <w:rFonts w:ascii="Calibri Light" w:hAnsi="Calibri Light"/>
              <w:b w:val="0"/>
              <w:sz w:val="20"/>
              <w:szCs w:val="20"/>
            </w:rPr>
            <w:tab/>
          </w:r>
          <w:r>
            <w:rPr>
              <w:rFonts w:ascii="Calibri Light" w:hAnsi="Calibri Light"/>
              <w:b w:val="0"/>
              <w:sz w:val="20"/>
              <w:szCs w:val="20"/>
            </w:rPr>
            <w:tab/>
            <w:t>tel.: +48 22 602 44 14</w:t>
          </w:r>
        </w:p>
        <w:p w14:paraId="704B4222" w14:textId="77777777" w:rsidR="008E355D" w:rsidRDefault="00101773">
          <w:pPr>
            <w:spacing w:after="0" w:line="240" w:lineRule="auto"/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D7920F9" wp14:editId="7AF2AABF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psCustomData="http://www.wps.cn/officeDocument/2013/wpsCustomData">
                <w:pict>
                  <v:shape id="AutoShape 2" o:spid="_x0000_s1026" o:spt="32" type="#_x0000_t32" style="position:absolute;left:0pt;margin-left:-214.2pt;margin-top:27.35pt;height:0.05pt;width:453.7pt;mso-position-horizontal-relative:margin;z-index:251659264;mso-width-relative:page;mso-height-relative:page;" filled="f" stroked="t" coordsize="21600,21600" o:gfxdata="UEsDBAoAAAAAAIdO4kAAAAAAAAAAAAAAAAAEAAAAZHJzL1BLAwQUAAAACACHTuJAUvjqc9oAAAAK&#10;AQAADwAAAGRycy9kb3ducmV2LnhtbE2Py07DMBBF90j8gzVI7FonxSRuGqcLJCTECkKp1J0bT5NA&#10;bEex++Dvma5gOTNHd84t1xc7sBNOofdOQTpPgKFrvOldq2Dz8TyTwELUzujBO1TwgwHW1e1NqQvj&#10;z+4dT3VsGYW4UGgFXYxjwXloOrQ6zP2Ijm4HP1kdaZxabiZ9pnA78EWSZNzq3tGHTo/41GHzXR+t&#10;grfPercRX9uXQybznbfyNX3YZkrd36XJCljES/yD4apP6lCR094fnQlsUDATCymIVfAocmBEiHxJ&#10;7fbXhQRelfx/heoXUEsDBBQAAAAIAIdO4kA/uqQE9wEAAPgDAAAOAAAAZHJzL2Uyb0RvYy54bWyt&#10;U01vGjEQvVfqf7B8L8uSQpIVS9SC6CVtkJL+AOP1slZtjzU2LPz7jr2AkvSSQ/dg2fPxZubN2/nD&#10;0Rp2UBg0uJqXozFnyklotNvV/PfL+ssdZyEK1wgDTtX8pAJ/WHz+NO99pSbQgWkUMgJxoep9zbsY&#10;fVUUQXbKijACrxw5W0ArIj1xVzQoekK3ppiMx7OiB2w8glQhkHU1OPkZET8CCG2rpVqB3Fvl4oCK&#10;yohII4VO+8AXudu2VTI+tW1QkZma06Qxn1SE7tt0Fou5qHYofKfluQXxkRbezWSFdlT0CrUSUbA9&#10;6n+grJYIAdo4kmCLYZDMCE1Rjt9x89wJr/IsRHXwV9LD/4OVvw4bZLqp+YQzJywt/Ns+Qq7MJome&#10;3oeKopZug2lAeXTP/hHkn8AcLDvhdioHv5w85ZYpo3iTkh7BU5Ft/xMaihGEn7k6tmgTJLHAjnkl&#10;p+tK1DEyScbp7ay8v6dtSfLNbqYZX1SXVI8h/lBgWbrUPEQUetfFJThHqwcscyFxeAwxNSaqS0Kq&#10;62CtjckKMI71Nb8pb6c5IYDRTXKmsIC77dIgOwjS0Nf1Xfl9lYPM3tJAg7kcp29QE9lJc4M9m6js&#10;GSO38AYcYe+aoTXjUjWVRXvu98LdsIUtNKcNXggmQWS4s3iT4l6/6f76h13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L46nPaAAAACgEAAA8AAAAAAAAAAQAgAAAAIgAAAGRycy9kb3ducmV2Lnht&#10;bFBLAQIUABQAAAAIAIdO4kA/uqQE9wEAAPgDAAAOAAAAAAAAAAEAIAAAACkBAABkcnMvZTJvRG9j&#10;LnhtbFBLBQYAAAAABgAGAFkBAACSBQAAAAA=&#10;">
                    <v:fill on="f" focussize="0,0"/>
                    <v:stroke weight="0.25pt" color="#4F81BD [3220]" joinstyle="round"/>
                    <v:imagedata o:title=""/>
                    <o:lock v:ext="edit" aspectratio="f"/>
                  </v:shape>
                </w:pict>
              </mc:Fallback>
            </mc:AlternateContent>
          </w:r>
          <w:r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www.swws.edu.pl</w:t>
          </w:r>
        </w:p>
      </w:tc>
    </w:tr>
  </w:tbl>
  <w:p w14:paraId="19E779D2" w14:textId="77777777" w:rsidR="008E355D" w:rsidRDefault="008E355D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multilevel"/>
    <w:tmpl w:val="06B1676F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multilevel"/>
    <w:tmpl w:val="0E341A50"/>
    <w:lvl w:ilvl="0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211271D8"/>
    <w:multiLevelType w:val="multilevel"/>
    <w:tmpl w:val="211271D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1592B"/>
    <w:multiLevelType w:val="hybridMultilevel"/>
    <w:tmpl w:val="41FCEE6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5BBA256C"/>
    <w:multiLevelType w:val="multilevel"/>
    <w:tmpl w:val="5BBA2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E16E0E"/>
    <w:multiLevelType w:val="hybridMultilevel"/>
    <w:tmpl w:val="A2C050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92A0F64"/>
    <w:multiLevelType w:val="hybridMultilevel"/>
    <w:tmpl w:val="A6DA88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FD3EBF"/>
    <w:multiLevelType w:val="hybridMultilevel"/>
    <w:tmpl w:val="E9D8B1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3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67920"/>
    <w:rsid w:val="000742AE"/>
    <w:rsid w:val="000C563E"/>
    <w:rsid w:val="000D1C76"/>
    <w:rsid w:val="00101773"/>
    <w:rsid w:val="001030DB"/>
    <w:rsid w:val="00111094"/>
    <w:rsid w:val="00111F6F"/>
    <w:rsid w:val="0013129E"/>
    <w:rsid w:val="00132E57"/>
    <w:rsid w:val="001472BF"/>
    <w:rsid w:val="0015355C"/>
    <w:rsid w:val="00170AAE"/>
    <w:rsid w:val="001716B8"/>
    <w:rsid w:val="0018088A"/>
    <w:rsid w:val="001926C5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96E23"/>
    <w:rsid w:val="002B2693"/>
    <w:rsid w:val="002B62AF"/>
    <w:rsid w:val="002C0D79"/>
    <w:rsid w:val="002C3D83"/>
    <w:rsid w:val="002D1194"/>
    <w:rsid w:val="002D4524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3E4743"/>
    <w:rsid w:val="004233F1"/>
    <w:rsid w:val="004254F4"/>
    <w:rsid w:val="00433157"/>
    <w:rsid w:val="00433444"/>
    <w:rsid w:val="00435E75"/>
    <w:rsid w:val="00443FB1"/>
    <w:rsid w:val="004603C3"/>
    <w:rsid w:val="00472292"/>
    <w:rsid w:val="00473584"/>
    <w:rsid w:val="004738F8"/>
    <w:rsid w:val="00473B12"/>
    <w:rsid w:val="00481AB9"/>
    <w:rsid w:val="00491FB1"/>
    <w:rsid w:val="004C2A8F"/>
    <w:rsid w:val="004D55BB"/>
    <w:rsid w:val="004F38C8"/>
    <w:rsid w:val="004F5CBA"/>
    <w:rsid w:val="00506420"/>
    <w:rsid w:val="00543B40"/>
    <w:rsid w:val="00560BB4"/>
    <w:rsid w:val="005665BC"/>
    <w:rsid w:val="005720F1"/>
    <w:rsid w:val="00596498"/>
    <w:rsid w:val="005B5697"/>
    <w:rsid w:val="005C331C"/>
    <w:rsid w:val="005E751D"/>
    <w:rsid w:val="006258C3"/>
    <w:rsid w:val="006300FD"/>
    <w:rsid w:val="00644CA8"/>
    <w:rsid w:val="00645833"/>
    <w:rsid w:val="00683B35"/>
    <w:rsid w:val="006843C1"/>
    <w:rsid w:val="00687E26"/>
    <w:rsid w:val="006C13E9"/>
    <w:rsid w:val="006E155D"/>
    <w:rsid w:val="006E26C9"/>
    <w:rsid w:val="007017ED"/>
    <w:rsid w:val="00720151"/>
    <w:rsid w:val="007205E4"/>
    <w:rsid w:val="007211EF"/>
    <w:rsid w:val="0074433F"/>
    <w:rsid w:val="007504D8"/>
    <w:rsid w:val="00762926"/>
    <w:rsid w:val="00783F53"/>
    <w:rsid w:val="007A6765"/>
    <w:rsid w:val="007B0EBF"/>
    <w:rsid w:val="007B54D4"/>
    <w:rsid w:val="007C1EC9"/>
    <w:rsid w:val="007E1651"/>
    <w:rsid w:val="00825BF4"/>
    <w:rsid w:val="00833C87"/>
    <w:rsid w:val="00841950"/>
    <w:rsid w:val="00882650"/>
    <w:rsid w:val="008930C4"/>
    <w:rsid w:val="008C0684"/>
    <w:rsid w:val="008D4D00"/>
    <w:rsid w:val="008E355D"/>
    <w:rsid w:val="0090772D"/>
    <w:rsid w:val="00912430"/>
    <w:rsid w:val="0093418E"/>
    <w:rsid w:val="009373FF"/>
    <w:rsid w:val="00944918"/>
    <w:rsid w:val="00950DB1"/>
    <w:rsid w:val="00990033"/>
    <w:rsid w:val="009C1C61"/>
    <w:rsid w:val="009E39A5"/>
    <w:rsid w:val="009E5211"/>
    <w:rsid w:val="00A1406D"/>
    <w:rsid w:val="00A47025"/>
    <w:rsid w:val="00A53B70"/>
    <w:rsid w:val="00A568A2"/>
    <w:rsid w:val="00A67458"/>
    <w:rsid w:val="00A92E73"/>
    <w:rsid w:val="00A945CF"/>
    <w:rsid w:val="00AC2FAD"/>
    <w:rsid w:val="00AC331D"/>
    <w:rsid w:val="00AD23F8"/>
    <w:rsid w:val="00AE6122"/>
    <w:rsid w:val="00AF73E3"/>
    <w:rsid w:val="00B14386"/>
    <w:rsid w:val="00B175B0"/>
    <w:rsid w:val="00B23403"/>
    <w:rsid w:val="00B47F7D"/>
    <w:rsid w:val="00B66870"/>
    <w:rsid w:val="00B739AA"/>
    <w:rsid w:val="00B8439E"/>
    <w:rsid w:val="00B97E5D"/>
    <w:rsid w:val="00BA2C0A"/>
    <w:rsid w:val="00BE078F"/>
    <w:rsid w:val="00BE07A1"/>
    <w:rsid w:val="00BE560F"/>
    <w:rsid w:val="00C1169B"/>
    <w:rsid w:val="00C17466"/>
    <w:rsid w:val="00C3291B"/>
    <w:rsid w:val="00C522D5"/>
    <w:rsid w:val="00C6027F"/>
    <w:rsid w:val="00C6289E"/>
    <w:rsid w:val="00C6485E"/>
    <w:rsid w:val="00C82E8E"/>
    <w:rsid w:val="00CA3419"/>
    <w:rsid w:val="00CB3573"/>
    <w:rsid w:val="00CF3654"/>
    <w:rsid w:val="00D340C5"/>
    <w:rsid w:val="00D35AD3"/>
    <w:rsid w:val="00D44A6E"/>
    <w:rsid w:val="00D4715C"/>
    <w:rsid w:val="00D72222"/>
    <w:rsid w:val="00D7553C"/>
    <w:rsid w:val="00E00E10"/>
    <w:rsid w:val="00E33923"/>
    <w:rsid w:val="00E33D78"/>
    <w:rsid w:val="00E418C0"/>
    <w:rsid w:val="00E63242"/>
    <w:rsid w:val="00E67428"/>
    <w:rsid w:val="00E832E7"/>
    <w:rsid w:val="00E8456D"/>
    <w:rsid w:val="00E91164"/>
    <w:rsid w:val="00E914A9"/>
    <w:rsid w:val="00EA300A"/>
    <w:rsid w:val="00EB5D19"/>
    <w:rsid w:val="00F05438"/>
    <w:rsid w:val="00F06E91"/>
    <w:rsid w:val="00F13CEF"/>
    <w:rsid w:val="00F46F50"/>
    <w:rsid w:val="00F67583"/>
    <w:rsid w:val="00FD1BDC"/>
    <w:rsid w:val="00FD7CA4"/>
    <w:rsid w:val="00FE3245"/>
    <w:rsid w:val="34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5AA7"/>
  <w15:docId w15:val="{F96C79CC-A68F-4DC4-8694-547E9A08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Bezodstpw">
    <w:name w:val="No Spacing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6E2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96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swws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swws.edu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kretariat@swws.edu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bip.swws.edu.pl/p,19,oferty-pra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3BFA20-7C8F-4AEA-8D99-398EA8D2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4</cp:revision>
  <cp:lastPrinted>2023-07-14T09:49:00Z</cp:lastPrinted>
  <dcterms:created xsi:type="dcterms:W3CDTF">2023-07-14T09:49:00Z</dcterms:created>
  <dcterms:modified xsi:type="dcterms:W3CDTF">2023-07-14T09:49:00Z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1045-11.2.0.11219</vt:lpwstr>
  </property>
  <property fmtid="{D5CDD505-2E9C-101B-9397-08002B2CF9AE}" pid="3" name="ICV">
    <vt:lpwstr>4FDE3BCA223D4FAC8E21CD6BB1A86133</vt:lpwstr>
  </property>
</Properties>
</file>