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FD" w:rsidRPr="00B17FFD" w:rsidRDefault="00687980" w:rsidP="00B17FFD">
      <w:pPr>
        <w:pStyle w:val="PGNnagwek1"/>
        <w:numPr>
          <w:ilvl w:val="0"/>
          <w:numId w:val="0"/>
        </w:numPr>
        <w:shd w:val="clear" w:color="auto" w:fill="CCCC00"/>
        <w:spacing w:before="0" w:after="0" w:line="360" w:lineRule="auto"/>
        <w:jc w:val="both"/>
        <w:rPr>
          <w:smallCaps/>
          <w:color w:val="auto"/>
          <w:sz w:val="32"/>
        </w:rPr>
      </w:pPr>
      <w:r w:rsidRPr="00B17FFD">
        <w:rPr>
          <w:smallCaps/>
          <w:color w:val="auto"/>
          <w:sz w:val="32"/>
        </w:rPr>
        <w:t>Załącznik 3</w:t>
      </w:r>
    </w:p>
    <w:p w:rsidR="00AE229E" w:rsidRPr="00B17FFD" w:rsidRDefault="0062191C" w:rsidP="00B17FFD">
      <w:pPr>
        <w:pStyle w:val="PGNnagwek1"/>
        <w:numPr>
          <w:ilvl w:val="0"/>
          <w:numId w:val="0"/>
        </w:numPr>
        <w:shd w:val="clear" w:color="auto" w:fill="CCCC00"/>
        <w:spacing w:before="0" w:after="0" w:line="360" w:lineRule="auto"/>
        <w:jc w:val="both"/>
        <w:rPr>
          <w:smallCaps/>
          <w:color w:val="auto"/>
          <w:sz w:val="24"/>
          <w:szCs w:val="24"/>
        </w:rPr>
      </w:pPr>
      <w:r w:rsidRPr="00B17FFD">
        <w:rPr>
          <w:smallCaps/>
          <w:color w:val="auto"/>
          <w:sz w:val="24"/>
          <w:szCs w:val="24"/>
        </w:rPr>
        <w:t xml:space="preserve">Struktura </w:t>
      </w:r>
      <w:r w:rsidR="007048FB" w:rsidRPr="00B17FFD">
        <w:rPr>
          <w:smallCaps/>
          <w:color w:val="auto"/>
          <w:sz w:val="24"/>
          <w:szCs w:val="24"/>
        </w:rPr>
        <w:t xml:space="preserve">przekazanych </w:t>
      </w:r>
      <w:r w:rsidRPr="00B17FFD">
        <w:rPr>
          <w:smallCaps/>
          <w:color w:val="auto"/>
          <w:sz w:val="24"/>
          <w:szCs w:val="24"/>
        </w:rPr>
        <w:t xml:space="preserve">warstw </w:t>
      </w:r>
      <w:r w:rsidR="00EE7115" w:rsidRPr="00B17FFD">
        <w:rPr>
          <w:smallCaps/>
          <w:color w:val="auto"/>
          <w:sz w:val="24"/>
          <w:szCs w:val="24"/>
        </w:rPr>
        <w:t xml:space="preserve">mapowych </w:t>
      </w:r>
      <w:r w:rsidRPr="00B17FFD">
        <w:rPr>
          <w:smallCaps/>
          <w:color w:val="auto"/>
          <w:sz w:val="24"/>
          <w:szCs w:val="24"/>
        </w:rPr>
        <w:t>oraz ich zawartość</w:t>
      </w:r>
    </w:p>
    <w:p w:rsidR="0062191C" w:rsidRDefault="0062191C" w:rsidP="006853E9">
      <w:pPr>
        <w:pStyle w:val="PGNtekstpodstawowy"/>
        <w:rPr>
          <w:rFonts w:asciiTheme="minorHAnsi" w:hAnsiTheme="minorHAnsi"/>
        </w:rPr>
      </w:pPr>
      <w:r w:rsidRPr="0025332E">
        <w:rPr>
          <w:rFonts w:asciiTheme="minorHAnsi" w:hAnsiTheme="minorHAnsi"/>
        </w:rPr>
        <w:t>Bazę punktów dla każdego z rodzajów instalacji stanowią niezależne pliki (.shp</w:t>
      </w:r>
      <w:r w:rsidR="001060BC">
        <w:rPr>
          <w:rFonts w:asciiTheme="minorHAnsi" w:hAnsiTheme="minorHAnsi"/>
        </w:rPr>
        <w:t xml:space="preserve"> a także pliki dBase</w:t>
      </w:r>
      <w:r w:rsidRPr="0025332E">
        <w:rPr>
          <w:rFonts w:asciiTheme="minorHAnsi" w:hAnsiTheme="minorHAnsi"/>
        </w:rPr>
        <w:t>) sporządzone przy pomocy oprogramowania ArcGis w wersji 10.3 firmy ESRI.</w:t>
      </w:r>
    </w:p>
    <w:p w:rsidR="00F22650" w:rsidRPr="0025332E" w:rsidRDefault="00F22650" w:rsidP="006853E9">
      <w:pPr>
        <w:pStyle w:val="PGNtekstpodstawowy"/>
        <w:rPr>
          <w:rFonts w:asciiTheme="minorHAnsi" w:hAnsiTheme="minorHAnsi"/>
        </w:rPr>
      </w:pPr>
      <w:r>
        <w:rPr>
          <w:rFonts w:asciiTheme="minorHAnsi" w:hAnsiTheme="minorHAnsi"/>
        </w:rPr>
        <w:t>Każdy plik został opatrzony metadanymi w formacie .xml zawierającymi wszelkie informacje o zawartości wytworzonych warstw.</w:t>
      </w:r>
    </w:p>
    <w:p w:rsidR="0062191C" w:rsidRPr="0025332E" w:rsidRDefault="0062191C" w:rsidP="009823AF">
      <w:pPr>
        <w:pStyle w:val="PGNtekstpodstawowy"/>
        <w:spacing w:before="0" w:after="0" w:line="360" w:lineRule="auto"/>
        <w:rPr>
          <w:rFonts w:asciiTheme="minorHAnsi" w:hAnsiTheme="minorHAnsi"/>
        </w:rPr>
      </w:pPr>
      <w:r w:rsidRPr="0025332E">
        <w:rPr>
          <w:rFonts w:asciiTheme="minorHAnsi" w:hAnsiTheme="minorHAnsi"/>
        </w:rPr>
        <w:t>Baza instalacji została podzielona na 3 odrębne warstwy:</w:t>
      </w:r>
    </w:p>
    <w:p w:rsidR="0062191C" w:rsidRPr="0025332E" w:rsidRDefault="0062191C" w:rsidP="007048FB">
      <w:pPr>
        <w:pStyle w:val="PGNlistapoziom2"/>
        <w:rPr>
          <w:rFonts w:asciiTheme="minorHAnsi" w:hAnsiTheme="minorHAnsi"/>
        </w:rPr>
      </w:pPr>
      <w:r w:rsidRPr="0025332E">
        <w:rPr>
          <w:rFonts w:asciiTheme="minorHAnsi" w:hAnsiTheme="minorHAnsi"/>
        </w:rPr>
        <w:t xml:space="preserve">Oczyszczalnie – zawierająca lokalizacje oczyszczalni </w:t>
      </w:r>
      <w:r w:rsidR="00B5124B">
        <w:rPr>
          <w:rFonts w:asciiTheme="minorHAnsi" w:hAnsiTheme="minorHAnsi"/>
        </w:rPr>
        <w:t xml:space="preserve">ścieków </w:t>
      </w:r>
      <w:r w:rsidRPr="0025332E">
        <w:rPr>
          <w:rFonts w:asciiTheme="minorHAnsi" w:hAnsiTheme="minorHAnsi"/>
        </w:rPr>
        <w:t>komunalnych</w:t>
      </w:r>
    </w:p>
    <w:p w:rsidR="0062191C" w:rsidRPr="0025332E" w:rsidRDefault="0062191C" w:rsidP="007048FB">
      <w:pPr>
        <w:pStyle w:val="PGNlistapoziom2"/>
        <w:rPr>
          <w:rFonts w:asciiTheme="minorHAnsi" w:hAnsiTheme="minorHAnsi"/>
        </w:rPr>
      </w:pPr>
      <w:r w:rsidRPr="0025332E">
        <w:rPr>
          <w:rFonts w:asciiTheme="minorHAnsi" w:hAnsiTheme="minorHAnsi"/>
        </w:rPr>
        <w:t>Zrzut – zawierająca lokalizację punktów zrzutu ścieków z oczyszczalni komunalnych</w:t>
      </w:r>
    </w:p>
    <w:p w:rsidR="0062191C" w:rsidRPr="0025332E" w:rsidRDefault="0062191C" w:rsidP="007048FB">
      <w:pPr>
        <w:pStyle w:val="PGNlistapoziom2"/>
        <w:rPr>
          <w:rFonts w:asciiTheme="minorHAnsi" w:hAnsiTheme="minorHAnsi"/>
        </w:rPr>
      </w:pPr>
      <w:r w:rsidRPr="0025332E">
        <w:rPr>
          <w:rFonts w:asciiTheme="minorHAnsi" w:hAnsiTheme="minorHAnsi"/>
        </w:rPr>
        <w:t>Aglomeracje – zawierająca lokalizację aglomeracji utwor</w:t>
      </w:r>
      <w:r w:rsidR="006853E9">
        <w:rPr>
          <w:rFonts w:asciiTheme="minorHAnsi" w:hAnsiTheme="minorHAnsi"/>
        </w:rPr>
        <w:t>zonych na podstawie właściwych u</w:t>
      </w:r>
      <w:r w:rsidRPr="0025332E">
        <w:rPr>
          <w:rFonts w:asciiTheme="minorHAnsi" w:hAnsiTheme="minorHAnsi"/>
        </w:rPr>
        <w:t>chwał Rad Miasta/Gminy</w:t>
      </w:r>
    </w:p>
    <w:p w:rsidR="0062191C" w:rsidRPr="0025332E" w:rsidRDefault="0062191C" w:rsidP="006853E9">
      <w:pPr>
        <w:pStyle w:val="PGNlistapoziom2"/>
        <w:numPr>
          <w:ilvl w:val="0"/>
          <w:numId w:val="0"/>
        </w:numPr>
        <w:rPr>
          <w:rFonts w:asciiTheme="minorHAnsi" w:hAnsiTheme="minorHAnsi"/>
        </w:rPr>
      </w:pPr>
      <w:r w:rsidRPr="0025332E">
        <w:rPr>
          <w:rFonts w:asciiTheme="minorHAnsi" w:hAnsiTheme="minorHAnsi"/>
        </w:rPr>
        <w:t xml:space="preserve">Każdemu </w:t>
      </w:r>
      <w:r w:rsidR="00B5124B">
        <w:rPr>
          <w:rFonts w:asciiTheme="minorHAnsi" w:hAnsiTheme="minorHAnsi"/>
        </w:rPr>
        <w:t>z</w:t>
      </w:r>
      <w:r w:rsidRPr="0025332E">
        <w:rPr>
          <w:rFonts w:asciiTheme="minorHAnsi" w:hAnsiTheme="minorHAnsi"/>
        </w:rPr>
        <w:t xml:space="preserve"> wierszy w tabeli atrybutów (plik .dbf dla każdej z warstw) </w:t>
      </w:r>
      <w:r w:rsidR="00B5124B">
        <w:rPr>
          <w:rFonts w:asciiTheme="minorHAnsi" w:hAnsiTheme="minorHAnsi"/>
        </w:rPr>
        <w:t>nadany jest osobny kod (tzw. ID </w:t>
      </w:r>
      <w:r w:rsidRPr="0025332E">
        <w:rPr>
          <w:rFonts w:asciiTheme="minorHAnsi" w:hAnsiTheme="minorHAnsi"/>
        </w:rPr>
        <w:t xml:space="preserve">aglomeracji), który zawiera informacje o kraju w którym znajduje się dana instalacja, kolejne 2 znaki informują o województwie w którym dana instalacja się znajduje, natomiast 3 ostatnie znaki stanowią swoisty nr porządkowy. </w:t>
      </w:r>
    </w:p>
    <w:p w:rsidR="0062191C" w:rsidRPr="0025332E" w:rsidRDefault="0062191C" w:rsidP="007048FB">
      <w:pPr>
        <w:jc w:val="both"/>
        <w:rPr>
          <w:rFonts w:asciiTheme="minorHAnsi" w:hAnsiTheme="minorHAnsi"/>
        </w:rPr>
      </w:pPr>
    </w:p>
    <w:p w:rsidR="0062191C" w:rsidRPr="0025332E" w:rsidRDefault="0062191C" w:rsidP="007048FB">
      <w:pPr>
        <w:jc w:val="both"/>
        <w:rPr>
          <w:rFonts w:asciiTheme="minorHAnsi" w:hAnsiTheme="minorHAnsi"/>
        </w:rPr>
      </w:pPr>
      <w:r w:rsidRPr="0025332E">
        <w:rPr>
          <w:rFonts w:asciiTheme="minorHAnsi" w:hAnsiTheme="minorHAnsi"/>
        </w:rPr>
        <w:t xml:space="preserve">PL – </w:t>
      </w:r>
      <w:r w:rsidR="007048FB" w:rsidRPr="0025332E">
        <w:rPr>
          <w:rFonts w:asciiTheme="minorHAnsi" w:hAnsiTheme="minorHAnsi"/>
        </w:rPr>
        <w:t>kod kraju</w:t>
      </w:r>
    </w:p>
    <w:p w:rsidR="007048FB" w:rsidRPr="0025332E" w:rsidRDefault="007048FB" w:rsidP="007048FB">
      <w:pPr>
        <w:jc w:val="both"/>
        <w:rPr>
          <w:rFonts w:asciiTheme="minorHAnsi" w:hAnsiTheme="minorHAnsi"/>
        </w:rPr>
      </w:pPr>
    </w:p>
    <w:p w:rsidR="007048FB" w:rsidRPr="0025332E" w:rsidRDefault="007048FB" w:rsidP="007048FB">
      <w:pPr>
        <w:jc w:val="both"/>
        <w:rPr>
          <w:rFonts w:asciiTheme="minorHAnsi" w:hAnsiTheme="minorHAnsi"/>
        </w:rPr>
      </w:pPr>
      <w:r w:rsidRPr="0025332E">
        <w:rPr>
          <w:rFonts w:asciiTheme="minorHAnsi" w:hAnsiTheme="minorHAnsi"/>
        </w:rPr>
        <w:t>OP – kod województwa (w tym przypadku opolskie)</w:t>
      </w:r>
    </w:p>
    <w:p w:rsidR="007048FB" w:rsidRPr="0025332E" w:rsidRDefault="007048FB" w:rsidP="007048FB">
      <w:pPr>
        <w:jc w:val="both"/>
        <w:rPr>
          <w:rFonts w:asciiTheme="minorHAnsi" w:hAnsiTheme="minorHAnsi"/>
        </w:rPr>
      </w:pPr>
    </w:p>
    <w:p w:rsidR="007048FB" w:rsidRPr="0025332E" w:rsidRDefault="007048FB" w:rsidP="007048FB">
      <w:pPr>
        <w:jc w:val="both"/>
        <w:rPr>
          <w:rFonts w:asciiTheme="minorHAnsi" w:hAnsiTheme="minorHAnsi"/>
        </w:rPr>
      </w:pPr>
      <w:r w:rsidRPr="0025332E">
        <w:rPr>
          <w:rFonts w:asciiTheme="minorHAnsi" w:hAnsiTheme="minorHAnsi"/>
        </w:rPr>
        <w:t>011 – numer porządkowy instalacji</w:t>
      </w:r>
    </w:p>
    <w:p w:rsidR="007048FB" w:rsidRPr="0025332E" w:rsidRDefault="007048FB" w:rsidP="007048FB">
      <w:pPr>
        <w:jc w:val="both"/>
        <w:rPr>
          <w:rFonts w:asciiTheme="minorHAnsi" w:hAnsiTheme="minorHAnsi"/>
        </w:rPr>
      </w:pPr>
    </w:p>
    <w:p w:rsidR="007048FB" w:rsidRPr="0025332E" w:rsidRDefault="007048FB" w:rsidP="006853E9">
      <w:pPr>
        <w:jc w:val="both"/>
        <w:rPr>
          <w:rFonts w:asciiTheme="minorHAnsi" w:hAnsiTheme="minorHAnsi"/>
        </w:rPr>
      </w:pPr>
      <w:r w:rsidRPr="0025332E">
        <w:rPr>
          <w:rFonts w:asciiTheme="minorHAnsi" w:hAnsiTheme="minorHAnsi"/>
        </w:rPr>
        <w:t>Tabela atrybutów każdej z warstw jest spójna z przekazanymi danymi przez KZGW, każda z nich zawiera informacje podstawowe dotyczące lokalizacji, rodzaju oczyszczalni, stosowanej metodzie oczyszcza</w:t>
      </w:r>
      <w:r w:rsidR="006853E9">
        <w:rPr>
          <w:rFonts w:asciiTheme="minorHAnsi" w:hAnsiTheme="minorHAnsi"/>
        </w:rPr>
        <w:t>nia a także danych dotyczących u</w:t>
      </w:r>
      <w:r w:rsidRPr="0025332E">
        <w:rPr>
          <w:rFonts w:asciiTheme="minorHAnsi" w:hAnsiTheme="minorHAnsi"/>
        </w:rPr>
        <w:t>chwał na podstawie których zostały powołane organy lub właściwe instytucje.</w:t>
      </w:r>
    </w:p>
    <w:p w:rsidR="007048FB" w:rsidRPr="0025332E" w:rsidRDefault="007048FB" w:rsidP="007048FB">
      <w:pPr>
        <w:jc w:val="both"/>
        <w:rPr>
          <w:rFonts w:asciiTheme="minorHAnsi" w:hAnsiTheme="minorHAnsi"/>
        </w:rPr>
      </w:pPr>
    </w:p>
    <w:p w:rsidR="007048FB" w:rsidRPr="0025332E" w:rsidRDefault="007048FB" w:rsidP="006853E9">
      <w:pPr>
        <w:jc w:val="both"/>
        <w:rPr>
          <w:rFonts w:asciiTheme="minorHAnsi" w:hAnsiTheme="minorHAnsi"/>
        </w:rPr>
      </w:pPr>
      <w:r w:rsidRPr="0025332E">
        <w:rPr>
          <w:rFonts w:asciiTheme="minorHAnsi" w:hAnsiTheme="minorHAnsi"/>
        </w:rPr>
        <w:t>W skład poszczególnych tabel relacyjnych wchodzą niezbędne dane wejściowe oraz wyjściowe, które stanowią trzon bazy instalacji – jej atrybuty, czyli poszczególne kolumny. Bazy zostały po</w:t>
      </w:r>
      <w:r w:rsidR="006853E9">
        <w:rPr>
          <w:rFonts w:asciiTheme="minorHAnsi" w:hAnsiTheme="minorHAnsi"/>
        </w:rPr>
        <w:t xml:space="preserve">dzielone ze względu na </w:t>
      </w:r>
      <w:r w:rsidR="002764B3">
        <w:rPr>
          <w:rFonts w:asciiTheme="minorHAnsi" w:hAnsiTheme="minorHAnsi"/>
        </w:rPr>
        <w:t xml:space="preserve">charakter instalacji </w:t>
      </w:r>
      <w:r w:rsidRPr="0025332E">
        <w:rPr>
          <w:rFonts w:asciiTheme="minorHAnsi" w:hAnsiTheme="minorHAnsi"/>
        </w:rPr>
        <w:t>celem łatwej aktualizacji wyników i obliczeń. Celem łatwiejszego pr</w:t>
      </w:r>
      <w:r w:rsidR="002764B3">
        <w:rPr>
          <w:rFonts w:asciiTheme="minorHAnsi" w:hAnsiTheme="minorHAnsi"/>
        </w:rPr>
        <w:t>zetwarzania zebranych danych, a </w:t>
      </w:r>
      <w:r w:rsidRPr="0025332E">
        <w:rPr>
          <w:rFonts w:asciiTheme="minorHAnsi" w:hAnsiTheme="minorHAnsi"/>
        </w:rPr>
        <w:t>także unikania rozbudowywania nagłówków tabel wprowa</w:t>
      </w:r>
      <w:r w:rsidR="006853E9">
        <w:rPr>
          <w:rFonts w:asciiTheme="minorHAnsi" w:hAnsiTheme="minorHAnsi"/>
        </w:rPr>
        <w:t xml:space="preserve">dzona została numeracja kolejnych </w:t>
      </w:r>
      <w:r w:rsidRPr="0025332E">
        <w:rPr>
          <w:rFonts w:asciiTheme="minorHAnsi" w:hAnsiTheme="minorHAnsi"/>
        </w:rPr>
        <w:t>kolumn</w:t>
      </w:r>
      <w:r w:rsidR="006853E9">
        <w:rPr>
          <w:rFonts w:asciiTheme="minorHAnsi" w:hAnsiTheme="minorHAnsi"/>
        </w:rPr>
        <w:t>. K</w:t>
      </w:r>
      <w:r w:rsidRPr="0025332E">
        <w:rPr>
          <w:rFonts w:asciiTheme="minorHAnsi" w:hAnsiTheme="minorHAnsi"/>
        </w:rPr>
        <w:t>ażdy z numerów odpowiada innej zawartości kolumny, a ich zawartość została przedstawiona w poniższej tabeli.</w:t>
      </w:r>
    </w:p>
    <w:p w:rsidR="007048FB" w:rsidRPr="0025332E" w:rsidRDefault="007048FB" w:rsidP="007048FB">
      <w:pPr>
        <w:jc w:val="both"/>
        <w:rPr>
          <w:rFonts w:asciiTheme="minorHAnsi" w:hAnsiTheme="minorHAnsi"/>
        </w:rPr>
      </w:pPr>
    </w:p>
    <w:p w:rsidR="00F1300E" w:rsidRDefault="00F1300E" w:rsidP="007048FB">
      <w:pPr>
        <w:jc w:val="both"/>
      </w:pPr>
    </w:p>
    <w:p w:rsidR="003F2238" w:rsidRPr="0025332E" w:rsidRDefault="003F2238" w:rsidP="00443779">
      <w:pPr>
        <w:spacing w:line="360" w:lineRule="auto"/>
        <w:jc w:val="both"/>
        <w:rPr>
          <w:rFonts w:asciiTheme="minorHAnsi" w:hAnsiTheme="minorHAnsi"/>
        </w:rPr>
      </w:pPr>
      <w:r w:rsidRPr="003F2238">
        <w:rPr>
          <w:rFonts w:asciiTheme="minorHAnsi" w:hAnsiTheme="minorHAnsi"/>
        </w:rPr>
        <w:t xml:space="preserve">Tabela </w:t>
      </w:r>
      <w:r w:rsidR="00DA5C8A" w:rsidRPr="003F2238">
        <w:rPr>
          <w:rFonts w:asciiTheme="minorHAnsi" w:hAnsiTheme="minorHAnsi"/>
        </w:rPr>
        <w:fldChar w:fldCharType="begin"/>
      </w:r>
      <w:r w:rsidRPr="003F2238">
        <w:rPr>
          <w:rFonts w:asciiTheme="minorHAnsi" w:hAnsiTheme="minorHAnsi"/>
        </w:rPr>
        <w:instrText xml:space="preserve"> SEQ Tabela \* ARABIC </w:instrText>
      </w:r>
      <w:r w:rsidR="00DA5C8A" w:rsidRPr="003F2238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1</w:t>
      </w:r>
      <w:r w:rsidR="00DA5C8A" w:rsidRPr="003F2238">
        <w:rPr>
          <w:rFonts w:asciiTheme="minorHAnsi" w:hAnsiTheme="minorHAnsi"/>
        </w:rPr>
        <w:fldChar w:fldCharType="end"/>
      </w:r>
      <w:r w:rsidRPr="003F2238">
        <w:rPr>
          <w:rFonts w:asciiTheme="minorHAnsi" w:hAnsiTheme="minorHAnsi"/>
        </w:rPr>
        <w:t xml:space="preserve"> Zawartość tabel relacyjnych „oczyszczalnie”</w:t>
      </w:r>
      <w:r w:rsidR="005E7DA3">
        <w:rPr>
          <w:rFonts w:asciiTheme="minorHAnsi" w:hAnsiTheme="minorHAnsi"/>
        </w:rPr>
        <w:t>, „zrzut” i „aglomeracje”.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56"/>
        <w:gridCol w:w="1109"/>
        <w:gridCol w:w="5247"/>
      </w:tblGrid>
      <w:tr w:rsidR="00F1300E" w:rsidRPr="00F1300E" w:rsidTr="00750521">
        <w:trPr>
          <w:trHeight w:val="636"/>
          <w:tblHeader/>
          <w:jc w:val="center"/>
        </w:trPr>
        <w:tc>
          <w:tcPr>
            <w:tcW w:w="0" w:type="auto"/>
            <w:shd w:val="clear" w:color="auto" w:fill="CCCC00"/>
            <w:noWrap/>
            <w:vAlign w:val="center"/>
            <w:hideMark/>
          </w:tcPr>
          <w:p w:rsidR="00F1300E" w:rsidRPr="00F1300E" w:rsidRDefault="00F1300E" w:rsidP="00E37560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b/>
                <w:bCs/>
                <w:color w:val="000000"/>
                <w:lang w:eastAsia="pl-PL"/>
              </w:rPr>
              <w:t>Tabela relacyjna</w:t>
            </w:r>
          </w:p>
        </w:tc>
        <w:tc>
          <w:tcPr>
            <w:tcW w:w="0" w:type="auto"/>
            <w:gridSpan w:val="2"/>
            <w:shd w:val="clear" w:color="auto" w:fill="CCCC00"/>
            <w:vAlign w:val="center"/>
            <w:hideMark/>
          </w:tcPr>
          <w:p w:rsidR="00F1300E" w:rsidRPr="00F1300E" w:rsidRDefault="00F1300E" w:rsidP="00E37560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b/>
                <w:bCs/>
                <w:color w:val="000000"/>
                <w:lang w:eastAsia="pl-PL"/>
              </w:rPr>
              <w:t>dane, atrybuty</w:t>
            </w:r>
          </w:p>
        </w:tc>
      </w:tr>
      <w:tr w:rsidR="00F1300E" w:rsidRPr="00F1300E" w:rsidTr="00750521">
        <w:trPr>
          <w:trHeight w:val="499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F1300E" w:rsidRPr="00F1300E" w:rsidRDefault="000E659F" w:rsidP="00E37560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o</w:t>
            </w:r>
            <w:r w:rsidR="00F1300E"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czyszczalnie</w:t>
            </w: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/ zrzut/ aglomeracje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X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współrzędna X w układzie geograficznym WGS 1984 (oczyszczalni; punktów zrzutu ścieków; aglomeracji)</w:t>
            </w:r>
          </w:p>
        </w:tc>
      </w:tr>
      <w:tr w:rsidR="00F1300E" w:rsidRPr="00F1300E" w:rsidTr="00750521">
        <w:trPr>
          <w:trHeight w:val="408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współrzędna Y w układzie geograficznym WGS 1984 (oczyszczalni; punktów zrzutu ścieków; aglomeracji)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ID  Aglomeracji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nazwa aglomeracji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Priorytet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Kod województwa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Region wodny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Dorzecze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Gmina wiodąca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Gmina/gminy należące do aglomeracji</w:t>
            </w:r>
          </w:p>
        </w:tc>
      </w:tr>
      <w:tr w:rsidR="00F1300E" w:rsidRPr="00F1300E" w:rsidTr="00750521">
        <w:trPr>
          <w:trHeight w:val="23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Nr uchwały/rozporządzenia powołująca daną instalację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RLM aglomeracji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rzeczywista RLM dla danej aglomeracji</w:t>
            </w:r>
          </w:p>
        </w:tc>
      </w:tr>
      <w:tr w:rsidR="00F1300E" w:rsidRPr="00F1300E" w:rsidTr="00750521">
        <w:trPr>
          <w:trHeight w:val="349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Przyporządkowanie do odpowiedniej grupy RLM</w:t>
            </w:r>
          </w:p>
        </w:tc>
      </w:tr>
      <w:tr w:rsidR="00F1300E" w:rsidRPr="00F1300E" w:rsidTr="00750521">
        <w:trPr>
          <w:trHeight w:val="333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liczba rzeczywistych mieszkańców danej aglomeracji</w:t>
            </w:r>
          </w:p>
        </w:tc>
      </w:tr>
      <w:tr w:rsidR="00F1300E" w:rsidRPr="00F1300E" w:rsidTr="00750521">
        <w:trPr>
          <w:trHeight w:val="268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liczba mieszkańców korzystających z systemu kanalizacyjnego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liczba mieszkańców korzystających  ze zbiorników bezodpływowych</w:t>
            </w:r>
          </w:p>
        </w:tc>
      </w:tr>
      <w:tr w:rsidR="00F1300E" w:rsidRPr="00F1300E" w:rsidTr="00750521">
        <w:trPr>
          <w:trHeight w:val="261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liczba mieszkańców korzystających  z przydomowych oczyszczalni ścieków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61701A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>RLM korzystających z RLM</w:t>
            </w:r>
            <w:r w:rsidR="00F1300E"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dla przemysłu</w:t>
            </w:r>
          </w:p>
        </w:tc>
      </w:tr>
      <w:tr w:rsidR="00F1300E" w:rsidRPr="00F1300E" w:rsidTr="00750521">
        <w:trPr>
          <w:trHeight w:val="25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RLM osób czasowo przebywających w aglomeracji</w:t>
            </w:r>
          </w:p>
        </w:tc>
      </w:tr>
      <w:tr w:rsidR="00F1300E" w:rsidRPr="00F1300E" w:rsidTr="00750521">
        <w:trPr>
          <w:trHeight w:val="428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 xml:space="preserve">długość sieci kanalizacyjnej ogółem (sanitarnej i ogólnospławnej)  </w:t>
            </w: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br/>
              <w:t>w aglomeracji [km]</w:t>
            </w:r>
          </w:p>
        </w:tc>
      </w:tr>
      <w:tr w:rsidR="00F1300E" w:rsidRPr="00F1300E" w:rsidTr="00750521">
        <w:trPr>
          <w:trHeight w:val="26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% RLM korzystających z systemu kanalizacyjnego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nr ID oczyszczalni ścieków 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nazwa oczyszczalni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rodzaj istniejącej oczyszczalni</w:t>
            </w:r>
          </w:p>
        </w:tc>
      </w:tr>
      <w:tr w:rsidR="00F1300E" w:rsidRPr="00F1300E" w:rsidTr="00750521">
        <w:trPr>
          <w:trHeight w:val="254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średnia projektowa przepustowość oczyszczalni  [m3/d]</w:t>
            </w:r>
          </w:p>
        </w:tc>
      </w:tr>
      <w:tr w:rsidR="00F1300E" w:rsidRPr="00F1300E" w:rsidTr="00750521">
        <w:trPr>
          <w:trHeight w:val="273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maksymalna projektowa przepustowość oczyszczalni  [m3/d]</w:t>
            </w:r>
          </w:p>
        </w:tc>
      </w:tr>
      <w:tr w:rsidR="00F1300E" w:rsidRPr="00F1300E" w:rsidTr="00750521">
        <w:trPr>
          <w:trHeight w:val="262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Projektowa maksymalna wydajność oczyszczalni  [RLM]</w:t>
            </w:r>
          </w:p>
        </w:tc>
      </w:tr>
      <w:tr w:rsidR="00F1300E" w:rsidRPr="00F1300E" w:rsidTr="00750521">
        <w:trPr>
          <w:trHeight w:val="279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wypełnienie obecnie wymaganych standardów oczyszczania</w:t>
            </w:r>
          </w:p>
        </w:tc>
      </w:tr>
      <w:tr w:rsidR="00F1300E" w:rsidRPr="00F1300E" w:rsidTr="00750521">
        <w:trPr>
          <w:trHeight w:val="553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działania inwestycyjne w 2015 r.; długość sieci kanalizacyjnej planowanej do budowy po weryfikacji [km] </w:t>
            </w:r>
          </w:p>
        </w:tc>
      </w:tr>
      <w:tr w:rsidR="00F1300E" w:rsidRPr="00F1300E" w:rsidTr="00750521">
        <w:trPr>
          <w:trHeight w:val="562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działania inwestycyjne w 2015 r.; Zweryfikowane nakłady inwestycyjne na budowę sieci kanalizacyjnej </w:t>
            </w:r>
          </w:p>
        </w:tc>
      </w:tr>
      <w:tr w:rsidR="00F1300E" w:rsidRPr="00F1300E" w:rsidTr="00750521">
        <w:trPr>
          <w:trHeight w:val="55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w 2015 r.; przyrost liczby rzeczywistych mieszkańców, którzy skorzystają z usług kanalizacyjnych w wyniku wybudowania sieci</w:t>
            </w:r>
          </w:p>
        </w:tc>
      </w:tr>
      <w:tr w:rsidR="00F1300E" w:rsidRPr="00F1300E" w:rsidTr="00750521">
        <w:trPr>
          <w:trHeight w:val="422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w 2015 r.; % RLM korzystających z systemu kan. 2015</w:t>
            </w:r>
          </w:p>
        </w:tc>
      </w:tr>
      <w:tr w:rsidR="00F1300E" w:rsidRPr="00F1300E" w:rsidTr="00750521">
        <w:trPr>
          <w:trHeight w:val="400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modernizacja sieci kanalizacyjnej w 2015 r.; długość sieci kanalizacyjnej planowanej do modernizacji w 2015 r.  [km]</w:t>
            </w:r>
          </w:p>
        </w:tc>
      </w:tr>
      <w:tr w:rsidR="00F1300E" w:rsidRPr="00F1300E" w:rsidTr="00750521">
        <w:trPr>
          <w:trHeight w:val="464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modernizacja sieci kanalizacyjnej w 2015 r.; niezbędne nakłady inwestycyjne na modernizację sieci kanalizacyjnej w 2015 r. [tys.</w:t>
            </w:r>
            <w:r w:rsidR="0025332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zł]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rodzaj i nazwa inwestycji</w:t>
            </w:r>
          </w:p>
        </w:tc>
      </w:tr>
      <w:tr w:rsidR="00F1300E" w:rsidRPr="00F1300E" w:rsidTr="00750521">
        <w:trPr>
          <w:trHeight w:val="390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termin zakończenia obecnie prowadzonych inwestycji w zakresie sieci kanalizacyjnych </w:t>
            </w:r>
          </w:p>
        </w:tc>
      </w:tr>
      <w:tr w:rsidR="00F1300E" w:rsidRPr="00F1300E" w:rsidTr="00750521">
        <w:trPr>
          <w:trHeight w:val="454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informacje dotyczące inwestycji na oczyszczalniach komunalnych w 2015 r.; Rodzaj planowanej inwestycji</w:t>
            </w:r>
          </w:p>
        </w:tc>
      </w:tr>
      <w:tr w:rsidR="00F1300E" w:rsidRPr="00F1300E" w:rsidTr="00750521">
        <w:trPr>
          <w:trHeight w:val="518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inwestycje na oczyszczalniach komunalnych w 2015 r.; Zidentyfikowana potrzeba dostosowania oczyszczalni do art.. 5.2</w:t>
            </w:r>
          </w:p>
        </w:tc>
      </w:tr>
      <w:tr w:rsidR="00F1300E" w:rsidRPr="00F1300E" w:rsidTr="00750521">
        <w:trPr>
          <w:trHeight w:val="42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inwestycje na oczyszczalniach komunalnych w 2015 r.; Rodzaj oczyszczalni po zrealizowaniu inwestycji</w:t>
            </w:r>
          </w:p>
        </w:tc>
      </w:tr>
      <w:tr w:rsidR="00F1300E" w:rsidRPr="00F1300E" w:rsidTr="00750521">
        <w:trPr>
          <w:trHeight w:val="490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inwestycje na oczyszczalniach komunalnych w 2015 r.; Średnia </w:t>
            </w:r>
            <w:r w:rsidR="0025332E"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przepustowość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oczyszczalni po realizacji inwestycji [m3/d]</w:t>
            </w:r>
          </w:p>
        </w:tc>
      </w:tr>
      <w:tr w:rsidR="00F1300E" w:rsidRPr="00F1300E" w:rsidTr="00750521">
        <w:trPr>
          <w:trHeight w:val="412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inwestycje na oczyszczalniach komunalnych w 2015 r.; docelowa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przepustowość oczyszczalni po realizacji inwestycji [m3/d]</w:t>
            </w:r>
          </w:p>
        </w:tc>
      </w:tr>
      <w:tr w:rsidR="00F1300E" w:rsidRPr="00F1300E" w:rsidTr="00750521">
        <w:trPr>
          <w:trHeight w:val="334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wydajność oczyszczalni po realizacji inwestycji w RLM</w:t>
            </w:r>
          </w:p>
        </w:tc>
      </w:tr>
      <w:tr w:rsidR="00F1300E" w:rsidRPr="00F1300E" w:rsidTr="00750521">
        <w:trPr>
          <w:trHeight w:val="424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Nazwa projektu w ramach którego realizowana jest inwestycja w zakresie oczyszczalni ścieków</w:t>
            </w:r>
          </w:p>
        </w:tc>
      </w:tr>
      <w:tr w:rsidR="00F1300E" w:rsidRPr="00F1300E" w:rsidTr="00750521">
        <w:trPr>
          <w:trHeight w:val="204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Termin zakończenia inwestycji w zakresie oczyszczalni ścieków</w:t>
            </w:r>
          </w:p>
        </w:tc>
      </w:tr>
      <w:tr w:rsidR="00F1300E" w:rsidRPr="00F1300E" w:rsidTr="00750521">
        <w:trPr>
          <w:trHeight w:val="23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Sucha masa osadów powstających na oczyszczalni  w 2015 r. [Mg </w:t>
            </w:r>
            <w:proofErr w:type="spellStart"/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s.m</w:t>
            </w:r>
            <w:proofErr w:type="spellEnd"/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./rok]</w:t>
            </w:r>
          </w:p>
        </w:tc>
      </w:tr>
      <w:tr w:rsidR="00F1300E" w:rsidRPr="00F1300E" w:rsidTr="00750521">
        <w:trPr>
          <w:trHeight w:val="552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planowana metody przeróbki osadu na oczyszczalni poprzedzająca zagospodarowanie w 2015 r.</w:t>
            </w:r>
          </w:p>
        </w:tc>
      </w:tr>
      <w:tr w:rsidR="00F1300E" w:rsidRPr="00F1300E" w:rsidTr="00750521">
        <w:trPr>
          <w:trHeight w:val="27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planowana forma zagospodarowania osadu w 2015 r.</w:t>
            </w:r>
          </w:p>
        </w:tc>
      </w:tr>
      <w:tr w:rsidR="00F1300E" w:rsidRPr="00F1300E" w:rsidTr="00750521">
        <w:trPr>
          <w:trHeight w:val="411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Nakłady inwestycyjne niezbędne do realizacji inwestycji w roku 2015 [tys. Zł]; na sieci kanalizacyjne </w:t>
            </w:r>
          </w:p>
        </w:tc>
      </w:tr>
      <w:tr w:rsidR="00F1300E" w:rsidRPr="00F1300E" w:rsidTr="00750521">
        <w:trPr>
          <w:trHeight w:val="489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Nakłady inwestycyjne niezbędne do realizacji inwestycji w roku 2015 [tys. Zł];  na oczyszczalnię ścieków wraz z przeróbką osadu</w:t>
            </w:r>
          </w:p>
        </w:tc>
      </w:tr>
      <w:tr w:rsidR="00F1300E" w:rsidRPr="00F1300E" w:rsidTr="00750521">
        <w:trPr>
          <w:trHeight w:val="411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Nakłady inwestycyjne niezbędne do realizacji inwestycji w roku 2015 [tys. Zł];  na zagospodarowanie osadu</w:t>
            </w:r>
          </w:p>
        </w:tc>
      </w:tr>
      <w:tr w:rsidR="00F1300E" w:rsidRPr="00F1300E" w:rsidTr="00750521">
        <w:trPr>
          <w:trHeight w:val="488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Nakłady inwestycyjne niezbędne do realizacji inwestycji w roku 2015 [tys. Zł] na oczyszczalnię ścieków wraz z przeróbką osadu i jego zagospodarowaniem</w:t>
            </w:r>
          </w:p>
        </w:tc>
      </w:tr>
      <w:tr w:rsidR="00F1300E" w:rsidRPr="00F1300E" w:rsidTr="00750521">
        <w:trPr>
          <w:trHeight w:val="281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Nakłady inwestycyjne niezbędne do realizacji inwestycji w roku 2015 [tys. Zł]; ogółem</w:t>
            </w:r>
          </w:p>
        </w:tc>
      </w:tr>
      <w:tr w:rsidR="00F1300E" w:rsidRPr="00F1300E" w:rsidTr="00750521">
        <w:trPr>
          <w:trHeight w:val="34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Blok informacyjny dotyczący inwestycji planowanych po 2015 r.</w:t>
            </w:r>
          </w:p>
        </w:tc>
      </w:tr>
      <w:tr w:rsidR="00F1300E" w:rsidRPr="00F1300E" w:rsidTr="00750521">
        <w:trPr>
          <w:trHeight w:val="408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Budowa sieci kanalizacyjnej po 2015 r.; długość sieci kanalizacyjnej planowanej do budowy po weryfikacji [km]</w:t>
            </w:r>
          </w:p>
        </w:tc>
      </w:tr>
      <w:tr w:rsidR="00F1300E" w:rsidRPr="00F1300E" w:rsidTr="00750521">
        <w:trPr>
          <w:trHeight w:val="48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Budowa sieci kanalizacyjnej po 2015 r.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Zweryfikowane nakłady inwestycyjne na budowę sieci kanalizacyjnej </w:t>
            </w:r>
          </w:p>
        </w:tc>
      </w:tr>
      <w:tr w:rsidR="00F1300E" w:rsidRPr="00F1300E" w:rsidTr="00750521">
        <w:trPr>
          <w:trHeight w:val="550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Budowa sieci kanalizacyjnej po 2015 r.; przyrost liczby rzeczywistych mieszkańców, którzy skorzystają z usług kanalizacyjnych w wyniku wybudowania sieci </w:t>
            </w:r>
          </w:p>
        </w:tc>
      </w:tr>
      <w:tr w:rsidR="00F1300E" w:rsidRPr="00F1300E" w:rsidTr="00750521">
        <w:trPr>
          <w:trHeight w:val="37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Budowa sieci kanalizacyjnej po 2015 r.; % RLM korzystających z systemu kan. po realizacji wszystkich inwestycji</w:t>
            </w:r>
          </w:p>
        </w:tc>
      </w:tr>
      <w:tr w:rsidR="00F1300E" w:rsidRPr="00F1300E" w:rsidTr="00750521">
        <w:trPr>
          <w:trHeight w:val="440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Modernizacja sieci kanalizacyjnej po 2015 r.; długość sieci kanalizacyjnej planowanej do modernizacji [km]</w:t>
            </w:r>
          </w:p>
        </w:tc>
      </w:tr>
      <w:tr w:rsidR="00F1300E" w:rsidRPr="00F1300E" w:rsidTr="00750521">
        <w:trPr>
          <w:trHeight w:val="518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Modernizacja sieci kanalizacyjnej po 2015 r.; niezbędne nakłady inwestycyjne na modernizację sieci kanalizacyjnej  [tys. Zł]</w:t>
            </w:r>
          </w:p>
        </w:tc>
      </w:tr>
      <w:tr w:rsidR="00F1300E" w:rsidRPr="00F1300E" w:rsidTr="00750521">
        <w:trPr>
          <w:trHeight w:val="28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inwestycje po 2015 roku</w:t>
            </w:r>
          </w:p>
        </w:tc>
      </w:tr>
      <w:tr w:rsidR="00F1300E" w:rsidRPr="00F1300E" w:rsidTr="00750521">
        <w:trPr>
          <w:trHeight w:val="387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Termin zakończenia planowanych inwestycji w zakresie sieci kanalizacyjnych</w:t>
            </w:r>
          </w:p>
        </w:tc>
      </w:tr>
      <w:tr w:rsidR="00F1300E" w:rsidRPr="00F1300E" w:rsidTr="00750521">
        <w:trPr>
          <w:trHeight w:val="43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Informacja o planowanych działaniach inwestycyjnych na oczyszczalni po 2015 r.; Rodzaj planowanej inwestycji</w:t>
            </w:r>
          </w:p>
        </w:tc>
      </w:tr>
      <w:tr w:rsidR="00F1300E" w:rsidRPr="00F1300E" w:rsidTr="00750521">
        <w:trPr>
          <w:trHeight w:val="642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Informacja o planowanych działaniach inwestycyjnych na oczyszczalni po 2015 r.; Rodzaj oczyszczalni po zrealizowaniu inwestycji</w:t>
            </w:r>
          </w:p>
        </w:tc>
      </w:tr>
      <w:tr w:rsidR="00F1300E" w:rsidRPr="00F1300E" w:rsidTr="00750521">
        <w:trPr>
          <w:trHeight w:val="468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Informacja o planowanych działaniach inwestycyjnych na oczyszczalni po 2015 r.; Średnia przepustowość oczyszczalni po realizacji inwestycji [m3/d]</w:t>
            </w:r>
          </w:p>
        </w:tc>
      </w:tr>
      <w:tr w:rsidR="00F1300E" w:rsidRPr="00F1300E" w:rsidTr="00750521">
        <w:trPr>
          <w:trHeight w:val="421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Informacja o planowanych działaniach inwestycyjnych na oczyszczalni po 2015 r.; Docelowa przepustowość oczyszczalni po realizacji inwestycji [m3/d]</w:t>
            </w:r>
          </w:p>
        </w:tc>
      </w:tr>
      <w:tr w:rsidR="00F1300E" w:rsidRPr="00F1300E" w:rsidTr="00750521">
        <w:trPr>
          <w:trHeight w:val="532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Informacja o planowanych działaniach inwestycyjnych na oczyszczalni po 2015 r.; wydajność oczyszczalni po realizacji inwestycji w RLM</w:t>
            </w:r>
          </w:p>
        </w:tc>
      </w:tr>
      <w:tr w:rsidR="00F1300E" w:rsidRPr="00F1300E" w:rsidTr="00750521">
        <w:trPr>
          <w:trHeight w:val="372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Informacja o planowanych działaniach inwestycyjnych na oczyszczalni po 2015 r.; Nazwa projektu w ramach którego realizowana będzie inwestycja w zakresie oczyszczalni ścieków</w:t>
            </w:r>
          </w:p>
        </w:tc>
      </w:tr>
      <w:tr w:rsidR="00F1300E" w:rsidRPr="00F1300E" w:rsidTr="00750521">
        <w:trPr>
          <w:trHeight w:val="467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Informacja o planowanych działaniach inwestycyjnych na oczyszczalni po 2015 r.; Termin zakończenia inwestycji w zakresie oczyszczalni ścieków</w:t>
            </w:r>
          </w:p>
        </w:tc>
      </w:tr>
      <w:tr w:rsidR="00F1300E" w:rsidRPr="00F1300E" w:rsidTr="00750521">
        <w:trPr>
          <w:trHeight w:val="43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Nakłady inwestycyjne niezbędne do realizacji inwestycji po 2015 r.  [tys. zł]; na sieci kanalizacyjne </w:t>
            </w:r>
          </w:p>
        </w:tc>
      </w:tr>
      <w:tr w:rsidR="00F1300E" w:rsidRPr="00F1300E" w:rsidTr="00750521">
        <w:trPr>
          <w:trHeight w:val="500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Nakłady inwestycyjne niezbędne do realizacji inwestycji po 2015 r.  [tys. zł];  na oczyszczalnię ścieków raz z przeróbką osadu </w:t>
            </w:r>
          </w:p>
        </w:tc>
      </w:tr>
      <w:tr w:rsidR="00F1300E" w:rsidRPr="00F1300E" w:rsidTr="00750521">
        <w:trPr>
          <w:trHeight w:val="421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Nakłady inwestycyjne niezbędne do realizacji inwestycji po 2015 r.  [tys. zł];  na zagospodarowanie osadu </w:t>
            </w:r>
          </w:p>
        </w:tc>
      </w:tr>
      <w:tr w:rsidR="00F1300E" w:rsidRPr="00F1300E" w:rsidTr="00750521">
        <w:trPr>
          <w:trHeight w:val="218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Nakłady inwestycyjne niezbędne do realizacji inwestycji po 2015 r.  [tys. zł]; na oczyszczalnię ścieków wraz z przeróbką osadu i jego zagospodarowaniem</w:t>
            </w:r>
          </w:p>
        </w:tc>
      </w:tr>
      <w:tr w:rsidR="00F1300E" w:rsidRPr="00F1300E" w:rsidTr="00750521">
        <w:trPr>
          <w:trHeight w:val="534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działania inwestycyjne po 2015 r.;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Nakłady inwestycyjne niezbędne do realizacji inwestycji po 2015 r.  [tys. zł]; ogółem</w:t>
            </w:r>
          </w:p>
        </w:tc>
      </w:tr>
      <w:tr w:rsidR="00F1300E" w:rsidRPr="00F1300E" w:rsidTr="00750521">
        <w:trPr>
          <w:trHeight w:val="55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Informacje dodatkowe z zakresu zgodności z wymogami Dyrektywy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Rady 91/271/EWG; Efekty ekologiczne propozycja aglomeracji - wartość dla celów informacyjnych; przez aglomerację</w:t>
            </w:r>
          </w:p>
        </w:tc>
      </w:tr>
      <w:tr w:rsidR="00F1300E" w:rsidRPr="00F1300E" w:rsidTr="00750521">
        <w:trPr>
          <w:trHeight w:val="808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Informacje dodatkowe z zakresu zgodności z wymogami Dyrektywy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Rady 91/271/EWG; Efekty ekologiczne propozycja aglomeracji - wartość dla celów informacyjnych; w zakresie oczyszczania ścieków</w:t>
            </w:r>
          </w:p>
        </w:tc>
      </w:tr>
      <w:tr w:rsidR="00F1300E" w:rsidRPr="00F1300E" w:rsidTr="00750521">
        <w:trPr>
          <w:trHeight w:val="691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Informacje dodatkowe z zakresu zgodności z wymogami Dyrektywy</w:t>
            </w:r>
            <w:r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Rady 91/271/EWG; Efekty ekologiczne propozycja aglomeracji - wartość dla celów informacyjnych; w zakresie przeróbki osadu na oczyszczalni</w:t>
            </w:r>
          </w:p>
        </w:tc>
      </w:tr>
      <w:tr w:rsidR="00F1300E" w:rsidRPr="00F1300E" w:rsidTr="00750521">
        <w:trPr>
          <w:trHeight w:val="531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Informacje dodatkowe z zakresu zgodności z wymogami Dyrektywy</w:t>
            </w:r>
            <w:r w:rsidR="0025332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Rady 91/271/EWG; WARUNEK I (wydajność); 2014</w:t>
            </w:r>
          </w:p>
        </w:tc>
      </w:tr>
      <w:tr w:rsidR="00F1300E" w:rsidRPr="00F1300E" w:rsidTr="00750521">
        <w:trPr>
          <w:trHeight w:val="397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Informacje dodatkowe z zakresu zgodności z wymogami Dyrektywy</w:t>
            </w:r>
            <w:r w:rsidR="0025332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Rady 91/271/EWG; WARUNEK I (wydajność); 2015</w:t>
            </w:r>
          </w:p>
        </w:tc>
      </w:tr>
      <w:tr w:rsidR="00F1300E" w:rsidRPr="00F1300E" w:rsidTr="00750521">
        <w:trPr>
          <w:trHeight w:val="475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Informacje dodatkowe z zakresu zgodności z wymogami Dyrektywy</w:t>
            </w:r>
            <w:r w:rsidR="0025332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Rady 91/271/EWG; WARUNEK I (wydajność); po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lastRenderedPageBreak/>
              <w:t>realizacji wszystkich inwestycji</w:t>
            </w:r>
          </w:p>
        </w:tc>
      </w:tr>
      <w:tr w:rsidR="00F1300E" w:rsidRPr="00F1300E" w:rsidTr="00750521">
        <w:trPr>
          <w:trHeight w:val="412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Informacje dodatkowe z zakresu zgodności z wymogami Dyrektywy</w:t>
            </w:r>
            <w:r w:rsidR="0025332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Rady 91/271/EWG; WARUNEK II (standardy oczyszczania); 2014</w:t>
            </w:r>
          </w:p>
        </w:tc>
      </w:tr>
      <w:tr w:rsidR="00F1300E" w:rsidRPr="00F1300E" w:rsidTr="00750521">
        <w:trPr>
          <w:trHeight w:val="47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Informacje dodatkowe z zakresu zgodności z wymogami Dyrektywy</w:t>
            </w:r>
            <w:r w:rsidR="0025332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Rady 91/271/EWG; WARUNEK II (standardy oczyszczania); 2015</w:t>
            </w:r>
          </w:p>
        </w:tc>
      </w:tr>
      <w:tr w:rsidR="00F1300E" w:rsidRPr="00F1300E" w:rsidTr="00750521">
        <w:trPr>
          <w:trHeight w:val="681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Informacje dodatkowe z zakresu zgodności z wymogami Dyrektywy</w:t>
            </w:r>
            <w:r w:rsidR="0025332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Rady 91/271/EWG; WARUNEK II (standardy oczyszczania); po realizacji wszystkich inwestycji</w:t>
            </w:r>
          </w:p>
        </w:tc>
      </w:tr>
      <w:tr w:rsidR="00F1300E" w:rsidRPr="00F1300E" w:rsidTr="00750521">
        <w:trPr>
          <w:trHeight w:val="366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Informacje dodatkowe z zakresu zgodności z wymogami Dyrektywy</w:t>
            </w:r>
            <w:r w:rsidR="0025332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Rady 91/271/EWG; WARUNEK 3 (%RLM sieć) ; 2014</w:t>
            </w:r>
          </w:p>
        </w:tc>
      </w:tr>
      <w:tr w:rsidR="00F1300E" w:rsidRPr="00F1300E" w:rsidTr="00750521">
        <w:trPr>
          <w:trHeight w:val="571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Informacje dodatkowe z zakresu zgodności z wymogami Dyrektywy</w:t>
            </w:r>
            <w:r w:rsidR="0025332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Rady 91/271/EWG; WARUNEK 3 (%RLM sieć) ; 2015</w:t>
            </w:r>
          </w:p>
        </w:tc>
      </w:tr>
      <w:tr w:rsidR="00F1300E" w:rsidRPr="00F1300E" w:rsidTr="00750521">
        <w:trPr>
          <w:trHeight w:val="410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Informacje dodatkowe z zakresu zgodności z wymogami Dyrektywy</w:t>
            </w:r>
            <w:r w:rsidR="0025332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 </w:t>
            </w: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Rady 91/271/EWG; WARUNEK 3 (%RLM sieć) ; po realizacji wszystkich inwestycji</w:t>
            </w:r>
          </w:p>
        </w:tc>
      </w:tr>
      <w:tr w:rsidR="00F1300E" w:rsidRPr="00F1300E" w:rsidTr="00750521">
        <w:trPr>
          <w:trHeight w:val="488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kolumna zawierająca informacje dotyczące spełnienia 3 warunków zgodności z Dyrektywą do 31.12.2014</w:t>
            </w:r>
          </w:p>
        </w:tc>
      </w:tr>
      <w:tr w:rsidR="00F1300E" w:rsidRPr="00F1300E" w:rsidTr="00750521">
        <w:trPr>
          <w:trHeight w:val="268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 xml:space="preserve">Spełnienie 3 warunków zgodności z Dyrektywą do 31.12.2015 </w:t>
            </w:r>
          </w:p>
        </w:tc>
      </w:tr>
      <w:tr w:rsidR="00F1300E" w:rsidRPr="00F1300E" w:rsidTr="00750521">
        <w:trPr>
          <w:trHeight w:val="414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00"/>
                <w:lang w:eastAsia="pl-PL"/>
              </w:rPr>
              <w:t>Kolumna 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Spełnienie  3 warunków zgodności z Dyrektywą  po realizacji wszystkich inwestycji</w:t>
            </w:r>
          </w:p>
        </w:tc>
      </w:tr>
      <w:tr w:rsidR="00F1300E" w:rsidRPr="00F1300E" w:rsidTr="00750521">
        <w:trPr>
          <w:trHeight w:val="350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X_92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Współrzędna X oczyszczalni ścieków w układzie współrzędnych PUWG1992 (oczyszczalni; punktów zrzutu ścieków; aglomeracji)</w:t>
            </w:r>
          </w:p>
        </w:tc>
      </w:tr>
      <w:tr w:rsidR="00F1300E" w:rsidRPr="00F1300E" w:rsidTr="00750521">
        <w:trPr>
          <w:trHeight w:val="70"/>
          <w:jc w:val="center"/>
        </w:trPr>
        <w:tc>
          <w:tcPr>
            <w:tcW w:w="0" w:type="auto"/>
            <w:vMerge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Y_92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00E" w:rsidRPr="00F1300E" w:rsidRDefault="00F1300E" w:rsidP="00E37560">
            <w:pPr>
              <w:rPr>
                <w:rFonts w:asciiTheme="minorHAnsi" w:eastAsia="Times New Roman" w:hAnsiTheme="minorHAnsi" w:cs="Arial"/>
                <w:color w:val="000020"/>
                <w:lang w:eastAsia="pl-PL"/>
              </w:rPr>
            </w:pPr>
            <w:r w:rsidRPr="00F1300E">
              <w:rPr>
                <w:rFonts w:asciiTheme="minorHAnsi" w:eastAsia="Times New Roman" w:hAnsiTheme="minorHAnsi" w:cs="Arial"/>
                <w:color w:val="000020"/>
                <w:lang w:eastAsia="pl-PL"/>
              </w:rPr>
              <w:t>Współrzędna Y oczyszczalni ścieków w układzie współrzędnych PUWG1992 (oczyszczalni; punktów zrzutu ścieków; aglomeracji)</w:t>
            </w:r>
          </w:p>
        </w:tc>
      </w:tr>
    </w:tbl>
    <w:p w:rsidR="00F1300E" w:rsidRDefault="00F1300E" w:rsidP="007048FB">
      <w:pPr>
        <w:jc w:val="both"/>
      </w:pPr>
    </w:p>
    <w:p w:rsidR="007048FB" w:rsidRDefault="007048FB" w:rsidP="007048FB">
      <w:pPr>
        <w:jc w:val="both"/>
      </w:pPr>
    </w:p>
    <w:sectPr w:rsidR="007048FB" w:rsidSect="00F130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F9A" w:rsidRDefault="00BA4F9A" w:rsidP="0062191C">
      <w:r>
        <w:separator/>
      </w:r>
    </w:p>
  </w:endnote>
  <w:endnote w:type="continuationSeparator" w:id="0">
    <w:p w:rsidR="00BA4F9A" w:rsidRDefault="00BA4F9A" w:rsidP="00621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</w:rPr>
      <w:id w:val="93486032"/>
      <w:docPartObj>
        <w:docPartGallery w:val="Page Numbers (Bottom of Page)"/>
        <w:docPartUnique/>
      </w:docPartObj>
    </w:sdtPr>
    <w:sdtContent>
      <w:p w:rsidR="00750521" w:rsidRPr="00750521" w:rsidRDefault="00DA5C8A" w:rsidP="00750521">
        <w:pPr>
          <w:pStyle w:val="Stopka"/>
          <w:jc w:val="center"/>
          <w:rPr>
            <w:rFonts w:asciiTheme="minorHAnsi" w:hAnsiTheme="minorHAnsi"/>
          </w:rPr>
        </w:pPr>
        <w:r w:rsidRPr="00750521">
          <w:rPr>
            <w:rFonts w:asciiTheme="minorHAnsi" w:hAnsiTheme="minorHAnsi"/>
          </w:rPr>
          <w:fldChar w:fldCharType="begin"/>
        </w:r>
        <w:r w:rsidR="00750521" w:rsidRPr="00750521">
          <w:rPr>
            <w:rFonts w:asciiTheme="minorHAnsi" w:hAnsiTheme="minorHAnsi"/>
          </w:rPr>
          <w:instrText xml:space="preserve"> PAGE   \* MERGEFORMAT </w:instrText>
        </w:r>
        <w:r w:rsidRPr="00750521">
          <w:rPr>
            <w:rFonts w:asciiTheme="minorHAnsi" w:hAnsiTheme="minorHAnsi"/>
          </w:rPr>
          <w:fldChar w:fldCharType="separate"/>
        </w:r>
        <w:r w:rsidR="0061701A">
          <w:rPr>
            <w:rFonts w:asciiTheme="minorHAnsi" w:hAnsiTheme="minorHAnsi"/>
            <w:noProof/>
          </w:rPr>
          <w:t>2</w:t>
        </w:r>
        <w:r w:rsidRPr="00750521">
          <w:rPr>
            <w:rFonts w:asciiTheme="minorHAnsi" w:hAnsiTheme="minorHAnsi"/>
          </w:rPr>
          <w:fldChar w:fldCharType="end"/>
        </w:r>
      </w:p>
    </w:sdtContent>
  </w:sdt>
  <w:p w:rsidR="00750521" w:rsidRDefault="007505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F9A" w:rsidRDefault="00BA4F9A" w:rsidP="0062191C">
      <w:r>
        <w:separator/>
      </w:r>
    </w:p>
  </w:footnote>
  <w:footnote w:type="continuationSeparator" w:id="0">
    <w:p w:rsidR="00BA4F9A" w:rsidRDefault="00BA4F9A" w:rsidP="006219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25D2F"/>
    <w:multiLevelType w:val="multilevel"/>
    <w:tmpl w:val="1DEE8DDC"/>
    <w:lvl w:ilvl="0">
      <w:start w:val="1"/>
      <w:numFmt w:val="decimal"/>
      <w:pStyle w:val="PGNnagwek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PGNnagwek2"/>
      <w:isLgl/>
      <w:lvlText w:val="%1.%2"/>
      <w:lvlJc w:val="center"/>
      <w:pPr>
        <w:ind w:left="924" w:hanging="357"/>
      </w:pPr>
      <w:rPr>
        <w:rFonts w:hint="default"/>
        <w:vertAlign w:val="baseline"/>
      </w:rPr>
    </w:lvl>
    <w:lvl w:ilvl="2">
      <w:start w:val="1"/>
      <w:numFmt w:val="decimal"/>
      <w:isLgl/>
      <w:lvlText w:val="%1.%2.%3"/>
      <w:lvlJc w:val="left"/>
      <w:pPr>
        <w:ind w:left="783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58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5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2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5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6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3" w:hanging="357"/>
      </w:pPr>
      <w:rPr>
        <w:rFonts w:hint="default"/>
      </w:rPr>
    </w:lvl>
  </w:abstractNum>
  <w:abstractNum w:abstractNumId="1">
    <w:nsid w:val="3661602B"/>
    <w:multiLevelType w:val="multilevel"/>
    <w:tmpl w:val="65A298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  <w:u w:val="single"/>
      </w:rPr>
    </w:lvl>
    <w:lvl w:ilvl="1">
      <w:start w:val="1"/>
      <w:numFmt w:val="decimal"/>
      <w:lvlText w:val="%2.3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GNnagwek3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PGNnagwek4"/>
      <w:isLgl/>
      <w:lvlText w:val="%1.%2.%3.%4."/>
      <w:lvlJc w:val="left"/>
      <w:pPr>
        <w:ind w:left="1440" w:hanging="1440"/>
      </w:pPr>
      <w:rPr>
        <w:rFonts w:hint="default"/>
        <w:i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>
    <w:nsid w:val="5128316F"/>
    <w:multiLevelType w:val="hybridMultilevel"/>
    <w:tmpl w:val="500C7460"/>
    <w:lvl w:ilvl="0" w:tplc="8FF09426">
      <w:start w:val="1"/>
      <w:numFmt w:val="decimal"/>
      <w:pStyle w:val="PGNnumeracjapunktorypoziom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A5B7C"/>
    <w:multiLevelType w:val="hybridMultilevel"/>
    <w:tmpl w:val="EAAEAFE8"/>
    <w:lvl w:ilvl="0" w:tplc="FFD8D0C8">
      <w:start w:val="1"/>
      <w:numFmt w:val="bullet"/>
      <w:pStyle w:val="PGNlist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F9B3F76"/>
    <w:multiLevelType w:val="hybridMultilevel"/>
    <w:tmpl w:val="9A30A94A"/>
    <w:lvl w:ilvl="0" w:tplc="EAB4C176">
      <w:start w:val="1"/>
      <w:numFmt w:val="bullet"/>
      <w:pStyle w:val="PGNlistapoziom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2"/>
  </w:num>
  <w:num w:numId="12">
    <w:abstractNumId w:val="3"/>
  </w:num>
  <w:num w:numId="13">
    <w:abstractNumId w:val="4"/>
  </w:num>
  <w:num w:numId="14">
    <w:abstractNumId w:val="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91C"/>
    <w:rsid w:val="000E659F"/>
    <w:rsid w:val="000E79CD"/>
    <w:rsid w:val="001060BC"/>
    <w:rsid w:val="0016271A"/>
    <w:rsid w:val="00210FA9"/>
    <w:rsid w:val="0025332E"/>
    <w:rsid w:val="002764B3"/>
    <w:rsid w:val="002B00D3"/>
    <w:rsid w:val="002D0EF9"/>
    <w:rsid w:val="002E60E8"/>
    <w:rsid w:val="002F7B90"/>
    <w:rsid w:val="003653C6"/>
    <w:rsid w:val="003A3553"/>
    <w:rsid w:val="003E3B54"/>
    <w:rsid w:val="003F1203"/>
    <w:rsid w:val="003F2238"/>
    <w:rsid w:val="00443779"/>
    <w:rsid w:val="004E3DAA"/>
    <w:rsid w:val="00507F4A"/>
    <w:rsid w:val="0051464B"/>
    <w:rsid w:val="005419CE"/>
    <w:rsid w:val="005C4204"/>
    <w:rsid w:val="005E7DA3"/>
    <w:rsid w:val="0061701A"/>
    <w:rsid w:val="0062191C"/>
    <w:rsid w:val="00625EE8"/>
    <w:rsid w:val="006853E9"/>
    <w:rsid w:val="00687980"/>
    <w:rsid w:val="006B7323"/>
    <w:rsid w:val="007048FB"/>
    <w:rsid w:val="00723BB2"/>
    <w:rsid w:val="00732BD3"/>
    <w:rsid w:val="00750521"/>
    <w:rsid w:val="007E3EFC"/>
    <w:rsid w:val="007F3AB7"/>
    <w:rsid w:val="008014C7"/>
    <w:rsid w:val="00860DA9"/>
    <w:rsid w:val="00861ACC"/>
    <w:rsid w:val="008B381F"/>
    <w:rsid w:val="008B499D"/>
    <w:rsid w:val="009823AF"/>
    <w:rsid w:val="009965FE"/>
    <w:rsid w:val="009B3356"/>
    <w:rsid w:val="009E0C9C"/>
    <w:rsid w:val="009E2ADB"/>
    <w:rsid w:val="00A34F92"/>
    <w:rsid w:val="00A52B41"/>
    <w:rsid w:val="00A75E3D"/>
    <w:rsid w:val="00AE279A"/>
    <w:rsid w:val="00AE4A2E"/>
    <w:rsid w:val="00B17FFD"/>
    <w:rsid w:val="00B40EF1"/>
    <w:rsid w:val="00B5124B"/>
    <w:rsid w:val="00B7353E"/>
    <w:rsid w:val="00BA4F9A"/>
    <w:rsid w:val="00BD2698"/>
    <w:rsid w:val="00C062BA"/>
    <w:rsid w:val="00C1013F"/>
    <w:rsid w:val="00C63558"/>
    <w:rsid w:val="00CA269F"/>
    <w:rsid w:val="00DA5C8A"/>
    <w:rsid w:val="00DB0E5A"/>
    <w:rsid w:val="00E37560"/>
    <w:rsid w:val="00E400F9"/>
    <w:rsid w:val="00E67DAB"/>
    <w:rsid w:val="00EA349A"/>
    <w:rsid w:val="00EB45F7"/>
    <w:rsid w:val="00EE58B2"/>
    <w:rsid w:val="00EE7115"/>
    <w:rsid w:val="00F1300E"/>
    <w:rsid w:val="00F15C1F"/>
    <w:rsid w:val="00F22650"/>
    <w:rsid w:val="00FB0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79CD"/>
  </w:style>
  <w:style w:type="paragraph" w:styleId="Nagwek1">
    <w:name w:val="heading 1"/>
    <w:basedOn w:val="Normalny"/>
    <w:next w:val="Normalny"/>
    <w:link w:val="Nagwek1Znak"/>
    <w:uiPriority w:val="9"/>
    <w:qFormat/>
    <w:rsid w:val="003E3B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GNnagwekI">
    <w:name w:val="PGN_nagłówek I"/>
    <w:basedOn w:val="Normalny"/>
    <w:next w:val="Normalny"/>
    <w:link w:val="PGNnagwekIZnak"/>
    <w:qFormat/>
    <w:rsid w:val="000E79CD"/>
    <w:pPr>
      <w:keepNext/>
      <w:spacing w:after="240"/>
      <w:jc w:val="both"/>
      <w:outlineLvl w:val="1"/>
    </w:pPr>
    <w:rPr>
      <w:rFonts w:ascii="Calibri" w:hAnsi="Calibri"/>
      <w:b/>
      <w:bCs/>
      <w:iCs/>
      <w:caps/>
      <w:color w:val="003399"/>
      <w:sz w:val="36"/>
      <w:szCs w:val="40"/>
    </w:rPr>
  </w:style>
  <w:style w:type="character" w:customStyle="1" w:styleId="PGNnagwekIZnak">
    <w:name w:val="PGN_nagłówek I Znak"/>
    <w:basedOn w:val="PGNnagwekspisZnak"/>
    <w:link w:val="PGNnagwekI"/>
    <w:rsid w:val="003E3B54"/>
    <w:rPr>
      <w:b/>
      <w:bCs/>
      <w:iCs/>
      <w:caps/>
      <w:sz w:val="36"/>
      <w:szCs w:val="40"/>
    </w:rPr>
  </w:style>
  <w:style w:type="paragraph" w:customStyle="1" w:styleId="PGNlista">
    <w:name w:val="PGN_lista"/>
    <w:basedOn w:val="Normalny"/>
    <w:link w:val="PGNlistaZnak"/>
    <w:qFormat/>
    <w:rsid w:val="009965FE"/>
    <w:pPr>
      <w:numPr>
        <w:numId w:val="12"/>
      </w:numPr>
      <w:jc w:val="both"/>
    </w:pPr>
    <w:rPr>
      <w:rFonts w:ascii="Calibri" w:hAnsi="Calibri"/>
      <w:sz w:val="22"/>
      <w:szCs w:val="22"/>
    </w:rPr>
  </w:style>
  <w:style w:type="character" w:customStyle="1" w:styleId="PGNlistaZnak">
    <w:name w:val="PGN_lista Znak"/>
    <w:basedOn w:val="Domylnaczcionkaakapitu"/>
    <w:link w:val="PGNlista"/>
    <w:rsid w:val="009965FE"/>
    <w:rPr>
      <w:rFonts w:ascii="Calibri" w:hAnsi="Calibri"/>
      <w:sz w:val="22"/>
      <w:szCs w:val="22"/>
    </w:rPr>
  </w:style>
  <w:style w:type="paragraph" w:customStyle="1" w:styleId="PGNlista1">
    <w:name w:val="PGN_lista1"/>
    <w:basedOn w:val="Normalny"/>
    <w:qFormat/>
    <w:rsid w:val="003E3B54"/>
    <w:pPr>
      <w:ind w:left="738" w:hanging="284"/>
      <w:jc w:val="both"/>
    </w:pPr>
    <w:rPr>
      <w:rFonts w:ascii="Calibri" w:eastAsia="Times New Roman" w:hAnsi="Calibri"/>
      <w:lang w:eastAsia="pl-PL"/>
    </w:rPr>
  </w:style>
  <w:style w:type="paragraph" w:customStyle="1" w:styleId="PGNlista2">
    <w:name w:val="PGN_lista2"/>
    <w:basedOn w:val="Normalny"/>
    <w:qFormat/>
    <w:rsid w:val="003E3B54"/>
    <w:pPr>
      <w:ind w:left="738" w:hanging="284"/>
      <w:jc w:val="both"/>
    </w:pPr>
    <w:rPr>
      <w:rFonts w:ascii="Calibri" w:eastAsia="Times New Roman" w:hAnsi="Calibri"/>
      <w:lang w:eastAsia="pl-PL"/>
    </w:rPr>
  </w:style>
  <w:style w:type="paragraph" w:customStyle="1" w:styleId="PGNnagwek3">
    <w:name w:val="PGN_nagłówek 3"/>
    <w:basedOn w:val="PGNnagwekI"/>
    <w:next w:val="Normalny"/>
    <w:link w:val="PGNnagwek3Znak"/>
    <w:qFormat/>
    <w:rsid w:val="000E79CD"/>
    <w:pPr>
      <w:numPr>
        <w:ilvl w:val="2"/>
        <w:numId w:val="8"/>
      </w:numPr>
      <w:spacing w:before="240" w:after="120"/>
    </w:pPr>
    <w:rPr>
      <w:sz w:val="24"/>
      <w:szCs w:val="22"/>
      <w:lang w:eastAsia="ar-SA"/>
    </w:rPr>
  </w:style>
  <w:style w:type="character" w:customStyle="1" w:styleId="PGNnagwek3Znak">
    <w:name w:val="PGN_nagłówek 3 Znak"/>
    <w:basedOn w:val="Domylnaczcionkaakapitu"/>
    <w:link w:val="PGNnagwek3"/>
    <w:rsid w:val="000E79CD"/>
    <w:rPr>
      <w:rFonts w:ascii="Calibri" w:hAnsi="Calibri"/>
      <w:b/>
      <w:bCs/>
      <w:iCs/>
      <w:caps/>
      <w:color w:val="003399"/>
      <w:sz w:val="24"/>
      <w:szCs w:val="22"/>
      <w:lang w:eastAsia="ar-SA"/>
    </w:rPr>
  </w:style>
  <w:style w:type="paragraph" w:customStyle="1" w:styleId="PGNnagwek4">
    <w:name w:val="PGN_nagłówek 4"/>
    <w:basedOn w:val="Normalny"/>
    <w:next w:val="Normalny"/>
    <w:link w:val="PGNnagwek4Znak"/>
    <w:qFormat/>
    <w:rsid w:val="000E79CD"/>
    <w:pPr>
      <w:numPr>
        <w:ilvl w:val="3"/>
        <w:numId w:val="8"/>
      </w:numPr>
      <w:spacing w:before="240" w:after="120"/>
      <w:jc w:val="both"/>
    </w:pPr>
    <w:rPr>
      <w:rFonts w:ascii="Calibri" w:hAnsi="Calibri"/>
      <w:b/>
      <w:smallCaps/>
      <w:color w:val="003399"/>
      <w:lang w:eastAsia="ar-SA"/>
    </w:rPr>
  </w:style>
  <w:style w:type="character" w:customStyle="1" w:styleId="PGNnagwek4Znak">
    <w:name w:val="PGN_nagłówek 4 Znak"/>
    <w:basedOn w:val="Domylnaczcionkaakapitu"/>
    <w:link w:val="PGNnagwek4"/>
    <w:rsid w:val="004E3DAA"/>
    <w:rPr>
      <w:rFonts w:ascii="Calibri" w:hAnsi="Calibri"/>
      <w:b/>
      <w:smallCaps/>
      <w:color w:val="003399"/>
      <w:lang w:eastAsia="ar-SA"/>
    </w:rPr>
  </w:style>
  <w:style w:type="paragraph" w:customStyle="1" w:styleId="PGNnagwekspis">
    <w:name w:val="PGN_nagłówek_spis"/>
    <w:basedOn w:val="Nagwek1"/>
    <w:link w:val="PGNnagwekspisZnak"/>
    <w:qFormat/>
    <w:rsid w:val="003E3B54"/>
    <w:pPr>
      <w:keepLines w:val="0"/>
      <w:tabs>
        <w:tab w:val="left" w:pos="567"/>
      </w:tabs>
      <w:suppressAutoHyphens/>
      <w:spacing w:before="360" w:after="240"/>
      <w:ind w:left="431" w:hanging="431"/>
    </w:pPr>
    <w:rPr>
      <w:rFonts w:ascii="Calibri" w:eastAsia="Times New Roman" w:hAnsi="Calibri" w:cs="Arial"/>
      <w:color w:val="003399"/>
      <w:kern w:val="28"/>
      <w:szCs w:val="3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3E3B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GNnagwekspisZnak">
    <w:name w:val="PGN_nagłówek_spis Znak"/>
    <w:basedOn w:val="Domylnaczcionkaakapitu"/>
    <w:link w:val="PGNnagwekspis"/>
    <w:rsid w:val="003E3B54"/>
    <w:rPr>
      <w:rFonts w:ascii="Calibri" w:eastAsia="Times New Roman" w:hAnsi="Calibri" w:cs="Arial"/>
      <w:b/>
      <w:bCs/>
      <w:color w:val="003399"/>
      <w:kern w:val="28"/>
      <w:sz w:val="28"/>
      <w:szCs w:val="32"/>
      <w:lang w:eastAsia="ar-SA"/>
    </w:rPr>
  </w:style>
  <w:style w:type="paragraph" w:customStyle="1" w:styleId="PGNnagwekspis1">
    <w:name w:val="PGN_nagłówek_spis1"/>
    <w:basedOn w:val="Nagwek1"/>
    <w:qFormat/>
    <w:rsid w:val="003E3B54"/>
    <w:pPr>
      <w:keepLines w:val="0"/>
      <w:tabs>
        <w:tab w:val="left" w:pos="567"/>
      </w:tabs>
      <w:suppressAutoHyphens/>
      <w:spacing w:before="360" w:after="240"/>
      <w:ind w:left="431" w:hanging="431"/>
    </w:pPr>
    <w:rPr>
      <w:rFonts w:ascii="Calibri" w:eastAsia="Times New Roman" w:hAnsi="Calibri" w:cs="Arial"/>
      <w:color w:val="003399"/>
      <w:kern w:val="28"/>
      <w:szCs w:val="32"/>
      <w:lang w:eastAsia="ar-SA"/>
    </w:rPr>
  </w:style>
  <w:style w:type="paragraph" w:customStyle="1" w:styleId="PGNpodpistabela">
    <w:name w:val="PGN_podpis tabela"/>
    <w:basedOn w:val="Normalny"/>
    <w:link w:val="PGNpodpistabelaZnak"/>
    <w:qFormat/>
    <w:rsid w:val="009965FE"/>
    <w:pPr>
      <w:spacing w:before="120" w:after="120"/>
      <w:jc w:val="both"/>
    </w:pPr>
    <w:rPr>
      <w:rFonts w:ascii="Calibri" w:hAnsi="Calibri"/>
      <w:bCs/>
      <w:i/>
      <w:sz w:val="18"/>
      <w:szCs w:val="16"/>
    </w:rPr>
  </w:style>
  <w:style w:type="character" w:customStyle="1" w:styleId="PGNpodpistabelaZnak">
    <w:name w:val="PGN_podpis tabela Znak"/>
    <w:basedOn w:val="Domylnaczcionkaakapitu"/>
    <w:link w:val="PGNpodpistabela"/>
    <w:rsid w:val="009965FE"/>
    <w:rPr>
      <w:rFonts w:ascii="Calibri" w:hAnsi="Calibri"/>
      <w:bCs/>
      <w:i/>
      <w:sz w:val="18"/>
      <w:szCs w:val="16"/>
    </w:rPr>
  </w:style>
  <w:style w:type="paragraph" w:customStyle="1" w:styleId="PGNprzypis">
    <w:name w:val="PGN_przypis"/>
    <w:basedOn w:val="Tekstprzypisudolnego"/>
    <w:link w:val="PGNprzypisZnak"/>
    <w:qFormat/>
    <w:rsid w:val="009965FE"/>
    <w:pPr>
      <w:ind w:left="227" w:hanging="227"/>
    </w:pPr>
    <w:rPr>
      <w:rFonts w:ascii="Calibri" w:hAnsi="Calibri"/>
      <w:sz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B5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B54"/>
    <w:rPr>
      <w:sz w:val="20"/>
      <w:szCs w:val="20"/>
    </w:rPr>
  </w:style>
  <w:style w:type="character" w:customStyle="1" w:styleId="PGNprzypisZnak">
    <w:name w:val="PGN_przypis Znak"/>
    <w:basedOn w:val="Domylnaczcionkaakapitu"/>
    <w:link w:val="PGNprzypis"/>
    <w:rsid w:val="009965FE"/>
    <w:rPr>
      <w:rFonts w:ascii="Calibri" w:hAnsi="Calibri"/>
      <w:sz w:val="18"/>
    </w:rPr>
  </w:style>
  <w:style w:type="paragraph" w:customStyle="1" w:styleId="PGNprzypis1">
    <w:name w:val="PGN_przypis1"/>
    <w:basedOn w:val="Tekstprzypisudolnego"/>
    <w:qFormat/>
    <w:rsid w:val="003E3B54"/>
    <w:pPr>
      <w:ind w:left="227" w:hanging="227"/>
    </w:pPr>
    <w:rPr>
      <w:rFonts w:ascii="Calibri" w:eastAsia="Times New Roman" w:hAnsi="Calibri"/>
      <w:sz w:val="18"/>
      <w:lang w:eastAsia="pl-PL"/>
    </w:rPr>
  </w:style>
  <w:style w:type="paragraph" w:customStyle="1" w:styleId="PGNprzypis2">
    <w:name w:val="PGN_przypis2"/>
    <w:basedOn w:val="Tekstprzypisudolnego"/>
    <w:qFormat/>
    <w:rsid w:val="003E3B54"/>
    <w:pPr>
      <w:ind w:left="227" w:hanging="227"/>
    </w:pPr>
    <w:rPr>
      <w:rFonts w:ascii="Calibri" w:eastAsia="Times New Roman" w:hAnsi="Calibri"/>
      <w:sz w:val="18"/>
      <w:lang w:eastAsia="pl-PL"/>
    </w:rPr>
  </w:style>
  <w:style w:type="paragraph" w:customStyle="1" w:styleId="PGNspistabelirysunkw">
    <w:name w:val="PGN_spis tabel i rysunków"/>
    <w:basedOn w:val="Spisilustracji"/>
    <w:link w:val="PGNspistabelirysunkwZnak"/>
    <w:qFormat/>
    <w:rsid w:val="009965FE"/>
    <w:pPr>
      <w:keepNext/>
      <w:tabs>
        <w:tab w:val="right" w:leader="dot" w:pos="8656"/>
      </w:tabs>
      <w:spacing w:before="120" w:after="120"/>
      <w:jc w:val="both"/>
    </w:pPr>
    <w:rPr>
      <w:rFonts w:asciiTheme="minorHAnsi" w:eastAsia="Times New Roman" w:hAnsiTheme="minorHAnsi"/>
      <w:b/>
      <w:bCs/>
      <w:color w:val="365F91"/>
      <w:kern w:val="32"/>
      <w:sz w:val="18"/>
      <w:szCs w:val="32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3E3B54"/>
  </w:style>
  <w:style w:type="character" w:customStyle="1" w:styleId="PGNspistabelirysunkwZnak">
    <w:name w:val="PGN_spis tabel i rysunków Znak"/>
    <w:basedOn w:val="Domylnaczcionkaakapitu"/>
    <w:link w:val="PGNspistabelirysunkw"/>
    <w:rsid w:val="009965FE"/>
    <w:rPr>
      <w:rFonts w:asciiTheme="minorHAnsi" w:eastAsia="Times New Roman" w:hAnsiTheme="minorHAnsi" w:cs="Times New Roman"/>
      <w:b/>
      <w:bCs/>
      <w:color w:val="365F91"/>
      <w:kern w:val="32"/>
      <w:sz w:val="18"/>
      <w:szCs w:val="32"/>
    </w:rPr>
  </w:style>
  <w:style w:type="paragraph" w:customStyle="1" w:styleId="PGNwypunktowanie2">
    <w:name w:val="PGN_wypunktowanie2"/>
    <w:basedOn w:val="Normalny"/>
    <w:qFormat/>
    <w:rsid w:val="003E3B54"/>
    <w:pPr>
      <w:ind w:left="568" w:hanging="284"/>
      <w:jc w:val="both"/>
    </w:pPr>
    <w:rPr>
      <w:rFonts w:ascii="Calibri" w:eastAsia="Times New Roman" w:hAnsi="Calibri"/>
      <w:lang w:eastAsia="pl-PL"/>
    </w:rPr>
  </w:style>
  <w:style w:type="paragraph" w:customStyle="1" w:styleId="ROFpowyr">
    <w:name w:val="ROF_powyr"/>
    <w:basedOn w:val="Normalny"/>
    <w:next w:val="Normalny"/>
    <w:link w:val="ROFpowyrZnak"/>
    <w:qFormat/>
    <w:rsid w:val="003E3B54"/>
    <w:pPr>
      <w:spacing w:before="240" w:after="120"/>
      <w:jc w:val="both"/>
    </w:pPr>
    <w:rPr>
      <w:rFonts w:ascii="Calibri" w:eastAsia="Times New Roman" w:hAnsi="Calibri"/>
      <w:b/>
      <w:i/>
      <w:szCs w:val="18"/>
      <w:lang w:eastAsia="pl-PL"/>
    </w:rPr>
  </w:style>
  <w:style w:type="character" w:customStyle="1" w:styleId="ROFpowyrZnak">
    <w:name w:val="ROF_powyr Znak"/>
    <w:basedOn w:val="Domylnaczcionkaakapitu"/>
    <w:link w:val="ROFpowyr"/>
    <w:rsid w:val="003E3B54"/>
    <w:rPr>
      <w:rFonts w:ascii="Calibri" w:eastAsia="Times New Roman" w:hAnsi="Calibri" w:cs="Times New Roman"/>
      <w:b/>
      <w:i/>
      <w:szCs w:val="18"/>
      <w:lang w:eastAsia="pl-PL"/>
    </w:rPr>
  </w:style>
  <w:style w:type="paragraph" w:customStyle="1" w:styleId="ROFpowyr1">
    <w:name w:val="ROF_powyr1"/>
    <w:basedOn w:val="Normalny"/>
    <w:next w:val="Normalny"/>
    <w:qFormat/>
    <w:rsid w:val="003E3B54"/>
    <w:pPr>
      <w:spacing w:before="240" w:after="120"/>
      <w:jc w:val="both"/>
    </w:pPr>
    <w:rPr>
      <w:rFonts w:ascii="Calibri" w:eastAsia="Times New Roman" w:hAnsi="Calibri"/>
      <w:b/>
      <w:i/>
      <w:szCs w:val="18"/>
      <w:lang w:eastAsia="pl-PL"/>
    </w:rPr>
  </w:style>
  <w:style w:type="paragraph" w:customStyle="1" w:styleId="ROFpowyr2">
    <w:name w:val="ROF_powyr2"/>
    <w:basedOn w:val="Normalny"/>
    <w:next w:val="Normalny"/>
    <w:qFormat/>
    <w:rsid w:val="003E3B54"/>
    <w:pPr>
      <w:spacing w:before="240" w:after="120"/>
      <w:jc w:val="both"/>
    </w:pPr>
    <w:rPr>
      <w:rFonts w:ascii="Calibri" w:eastAsia="Times New Roman" w:hAnsi="Calibri"/>
      <w:b/>
      <w:i/>
      <w:szCs w:val="18"/>
      <w:lang w:eastAsia="pl-PL"/>
    </w:rPr>
  </w:style>
  <w:style w:type="paragraph" w:customStyle="1" w:styleId="ROFwyr">
    <w:name w:val="ROF_wyr"/>
    <w:basedOn w:val="Normalny"/>
    <w:next w:val="Normalny"/>
    <w:qFormat/>
    <w:rsid w:val="003E3B54"/>
    <w:pPr>
      <w:keepNext/>
      <w:spacing w:before="240" w:after="120"/>
      <w:jc w:val="both"/>
      <w:outlineLvl w:val="1"/>
    </w:pPr>
    <w:rPr>
      <w:rFonts w:ascii="Calibri" w:eastAsia="Times New Roman" w:hAnsi="Calibri"/>
      <w:b/>
      <w:bCs/>
      <w:iCs/>
      <w:color w:val="003399"/>
      <w:szCs w:val="24"/>
      <w:lang w:eastAsia="pl-PL"/>
    </w:rPr>
  </w:style>
  <w:style w:type="paragraph" w:customStyle="1" w:styleId="PGNnagwekspis2">
    <w:name w:val="PGN_nagłówek_spis2"/>
    <w:basedOn w:val="Nagwek1"/>
    <w:qFormat/>
    <w:rsid w:val="003E3B54"/>
    <w:pPr>
      <w:keepLines w:val="0"/>
      <w:tabs>
        <w:tab w:val="left" w:pos="567"/>
      </w:tabs>
      <w:suppressAutoHyphens/>
      <w:spacing w:before="360" w:after="240"/>
      <w:ind w:left="431" w:hanging="431"/>
    </w:pPr>
    <w:rPr>
      <w:rFonts w:ascii="Calibri" w:eastAsia="Times New Roman" w:hAnsi="Calibri" w:cs="Arial"/>
      <w:color w:val="003399"/>
      <w:kern w:val="28"/>
      <w:szCs w:val="32"/>
      <w:lang w:eastAsia="ar-SA"/>
    </w:rPr>
  </w:style>
  <w:style w:type="paragraph" w:customStyle="1" w:styleId="PGNtytu">
    <w:name w:val="PGN_tytuł"/>
    <w:basedOn w:val="Normalny"/>
    <w:link w:val="PGNtytuZnak"/>
    <w:qFormat/>
    <w:rsid w:val="009965FE"/>
    <w:pPr>
      <w:autoSpaceDE w:val="0"/>
      <w:autoSpaceDN w:val="0"/>
      <w:adjustRightInd w:val="0"/>
      <w:spacing w:line="276" w:lineRule="auto"/>
      <w:jc w:val="center"/>
    </w:pPr>
    <w:rPr>
      <w:rFonts w:ascii="Calibri" w:eastAsia="Times New Roman" w:hAnsi="Calibri"/>
      <w:b/>
      <w:sz w:val="52"/>
      <w:szCs w:val="52"/>
      <w:lang w:eastAsia="pl-PL"/>
    </w:rPr>
  </w:style>
  <w:style w:type="character" w:customStyle="1" w:styleId="PGNtytuZnak">
    <w:name w:val="PGN_tytuł Znak"/>
    <w:basedOn w:val="Domylnaczcionkaakapitu"/>
    <w:link w:val="PGNtytu"/>
    <w:rsid w:val="009965FE"/>
    <w:rPr>
      <w:rFonts w:ascii="Calibri" w:eastAsia="Times New Roman" w:hAnsi="Calibri"/>
      <w:b/>
      <w:sz w:val="52"/>
      <w:szCs w:val="52"/>
      <w:lang w:eastAsia="pl-PL"/>
    </w:rPr>
  </w:style>
  <w:style w:type="paragraph" w:customStyle="1" w:styleId="PGNnagwek1">
    <w:name w:val="PGN nagłówek 1"/>
    <w:basedOn w:val="Normalny"/>
    <w:link w:val="PGNnagwek1Znak"/>
    <w:qFormat/>
    <w:rsid w:val="002F7B90"/>
    <w:pPr>
      <w:keepNext/>
      <w:numPr>
        <w:numId w:val="15"/>
      </w:numPr>
      <w:tabs>
        <w:tab w:val="left" w:pos="567"/>
      </w:tabs>
      <w:suppressAutoHyphens/>
      <w:spacing w:before="360" w:after="240"/>
      <w:outlineLvl w:val="0"/>
    </w:pPr>
    <w:rPr>
      <w:rFonts w:ascii="Calibri" w:eastAsia="Times New Roman" w:hAnsi="Calibri" w:cs="Arial"/>
      <w:b/>
      <w:bCs/>
      <w:color w:val="003399"/>
      <w:kern w:val="28"/>
      <w:sz w:val="28"/>
      <w:szCs w:val="32"/>
      <w:lang w:eastAsia="ar-SA"/>
    </w:rPr>
  </w:style>
  <w:style w:type="character" w:customStyle="1" w:styleId="PGNnagwek1Znak">
    <w:name w:val="PGN nagłówek 1 Znak"/>
    <w:basedOn w:val="Domylnaczcionkaakapitu"/>
    <w:link w:val="PGNnagwek1"/>
    <w:rsid w:val="002F7B90"/>
    <w:rPr>
      <w:rFonts w:ascii="Calibri" w:eastAsia="Times New Roman" w:hAnsi="Calibri" w:cs="Arial"/>
      <w:b/>
      <w:bCs/>
      <w:color w:val="003399"/>
      <w:kern w:val="28"/>
      <w:sz w:val="28"/>
      <w:szCs w:val="32"/>
      <w:lang w:eastAsia="ar-SA"/>
    </w:rPr>
  </w:style>
  <w:style w:type="paragraph" w:customStyle="1" w:styleId="PGNnagwek2">
    <w:name w:val="PGN_nagłówek 2"/>
    <w:basedOn w:val="Normalny"/>
    <w:next w:val="Normalny"/>
    <w:link w:val="PGNnagwek2Znak"/>
    <w:qFormat/>
    <w:rsid w:val="002F7B90"/>
    <w:pPr>
      <w:keepNext/>
      <w:numPr>
        <w:ilvl w:val="1"/>
        <w:numId w:val="15"/>
      </w:numPr>
      <w:suppressAutoHyphens/>
      <w:spacing w:before="240" w:after="120"/>
      <w:outlineLvl w:val="1"/>
    </w:pPr>
    <w:rPr>
      <w:rFonts w:ascii="Calibri" w:eastAsia="Times New Roman" w:hAnsi="Calibri" w:cs="Arial"/>
      <w:b/>
      <w:bCs/>
      <w:kern w:val="28"/>
      <w:sz w:val="24"/>
      <w:szCs w:val="24"/>
      <w:lang w:eastAsia="ar-SA"/>
    </w:rPr>
  </w:style>
  <w:style w:type="character" w:customStyle="1" w:styleId="PGNnagwek2Znak">
    <w:name w:val="PGN_nagłówek 2 Znak"/>
    <w:basedOn w:val="Domylnaczcionkaakapitu"/>
    <w:link w:val="PGNnagwek2"/>
    <w:rsid w:val="009965FE"/>
    <w:rPr>
      <w:rFonts w:ascii="Calibri" w:eastAsia="Times New Roman" w:hAnsi="Calibri" w:cs="Arial"/>
      <w:b/>
      <w:bCs/>
      <w:kern w:val="28"/>
      <w:sz w:val="24"/>
      <w:szCs w:val="24"/>
      <w:lang w:eastAsia="ar-SA"/>
    </w:rPr>
  </w:style>
  <w:style w:type="paragraph" w:customStyle="1" w:styleId="PGNtekstpodstawowy">
    <w:name w:val="PGN_tekst podstawowy"/>
    <w:basedOn w:val="Normalny"/>
    <w:link w:val="PGNtekstpodstawowyZnak"/>
    <w:qFormat/>
    <w:rsid w:val="009965FE"/>
    <w:pPr>
      <w:spacing w:before="120" w:after="120"/>
      <w:jc w:val="both"/>
    </w:pPr>
    <w:rPr>
      <w:rFonts w:ascii="Calibri" w:eastAsia="Times New Roman" w:hAnsi="Calibri"/>
      <w:lang w:eastAsia="pl-PL"/>
    </w:rPr>
  </w:style>
  <w:style w:type="character" w:customStyle="1" w:styleId="PGNtekstpodstawowyZnak">
    <w:name w:val="PGN_tekst podstawowy Znak"/>
    <w:basedOn w:val="Domylnaczcionkaakapitu"/>
    <w:link w:val="PGNtekstpodstawowy"/>
    <w:rsid w:val="009965FE"/>
    <w:rPr>
      <w:rFonts w:ascii="Calibri" w:eastAsia="Times New Roman" w:hAnsi="Calibri"/>
      <w:lang w:eastAsia="pl-PL"/>
    </w:rPr>
  </w:style>
  <w:style w:type="paragraph" w:customStyle="1" w:styleId="PGNtekstpodstawowywynienie">
    <w:name w:val="PGN_tekst podstawowy_wyóżnienie"/>
    <w:basedOn w:val="Normalny"/>
    <w:link w:val="PGNtekstpodstawowywynienieZnak"/>
    <w:qFormat/>
    <w:rsid w:val="009965FE"/>
    <w:pPr>
      <w:keepNext/>
      <w:spacing w:before="240" w:after="240"/>
    </w:pPr>
    <w:rPr>
      <w:rFonts w:asciiTheme="minorHAnsi" w:eastAsia="Times New Roman" w:hAnsiTheme="minorHAnsi"/>
      <w:b/>
      <w:lang w:eastAsia="pl-PL"/>
    </w:rPr>
  </w:style>
  <w:style w:type="character" w:customStyle="1" w:styleId="PGNtekstpodstawowywynienieZnak">
    <w:name w:val="PGN_tekst podstawowy_wyóżnienie Znak"/>
    <w:basedOn w:val="Domylnaczcionkaakapitu"/>
    <w:link w:val="PGNtekstpodstawowywynienie"/>
    <w:rsid w:val="009965FE"/>
    <w:rPr>
      <w:rFonts w:asciiTheme="minorHAnsi" w:eastAsia="Times New Roman" w:hAnsiTheme="minorHAnsi"/>
      <w:b/>
      <w:lang w:eastAsia="pl-PL"/>
    </w:rPr>
  </w:style>
  <w:style w:type="paragraph" w:customStyle="1" w:styleId="PGNnumeracjapunktorypoziom1">
    <w:name w:val="PGN_numeracja punktory poziom 1"/>
    <w:basedOn w:val="PGNtekstpodstawowy"/>
    <w:link w:val="PGNnumeracjapunktorypoziom1Znak"/>
    <w:qFormat/>
    <w:rsid w:val="009965FE"/>
    <w:pPr>
      <w:numPr>
        <w:numId w:val="11"/>
      </w:numPr>
    </w:pPr>
  </w:style>
  <w:style w:type="character" w:customStyle="1" w:styleId="PGNnumeracjapunktorypoziom1Znak">
    <w:name w:val="PGN_numeracja punktory poziom 1 Znak"/>
    <w:basedOn w:val="PGNtekstpodstawowyZnak"/>
    <w:link w:val="PGNnumeracjapunktorypoziom1"/>
    <w:rsid w:val="009965FE"/>
  </w:style>
  <w:style w:type="paragraph" w:customStyle="1" w:styleId="PGNlistapoziom2">
    <w:name w:val="PGN_lista poziom 2"/>
    <w:basedOn w:val="PGNtekstpodstawowy"/>
    <w:link w:val="PGNlistapoziom2Znak"/>
    <w:qFormat/>
    <w:rsid w:val="009965FE"/>
    <w:pPr>
      <w:numPr>
        <w:numId w:val="13"/>
      </w:numPr>
    </w:pPr>
    <w:rPr>
      <w:lang w:eastAsia="ar-SA"/>
    </w:rPr>
  </w:style>
  <w:style w:type="character" w:customStyle="1" w:styleId="PGNlistapoziom2Znak">
    <w:name w:val="PGN_lista poziom 2 Znak"/>
    <w:basedOn w:val="PGNtekstpodstawowyZnak"/>
    <w:link w:val="PGNlistapoziom2"/>
    <w:rsid w:val="009965FE"/>
    <w:rPr>
      <w:lang w:eastAsia="ar-SA"/>
    </w:rPr>
  </w:style>
  <w:style w:type="paragraph" w:customStyle="1" w:styleId="PGNspistreci">
    <w:name w:val="PGN_spis treści"/>
    <w:basedOn w:val="Spistreci1"/>
    <w:link w:val="PGNspistreciZnak"/>
    <w:qFormat/>
    <w:rsid w:val="009965FE"/>
    <w:pPr>
      <w:tabs>
        <w:tab w:val="left" w:pos="360"/>
        <w:tab w:val="right" w:leader="dot" w:pos="9062"/>
      </w:tabs>
      <w:spacing w:before="120" w:after="120"/>
      <w:ind w:left="357" w:hanging="357"/>
      <w:jc w:val="both"/>
    </w:pPr>
    <w:rPr>
      <w:rFonts w:asciiTheme="minorHAnsi" w:eastAsia="Times New Roman" w:hAnsiTheme="minorHAnsi"/>
      <w:b/>
      <w:noProof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9965FE"/>
    <w:pPr>
      <w:spacing w:after="100"/>
    </w:pPr>
  </w:style>
  <w:style w:type="character" w:customStyle="1" w:styleId="PGNspistreciZnak">
    <w:name w:val="PGN_spis treści Znak"/>
    <w:basedOn w:val="Domylnaczcionkaakapitu"/>
    <w:link w:val="PGNspistreci"/>
    <w:rsid w:val="009965FE"/>
    <w:rPr>
      <w:rFonts w:asciiTheme="minorHAnsi" w:eastAsia="Times New Roman" w:hAnsiTheme="minorHAnsi"/>
      <w:b/>
      <w:noProof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191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191C"/>
  </w:style>
  <w:style w:type="character" w:styleId="Odwoanieprzypisukocowego">
    <w:name w:val="endnote reference"/>
    <w:basedOn w:val="Domylnaczcionkaakapitu"/>
    <w:uiPriority w:val="99"/>
    <w:semiHidden/>
    <w:unhideWhenUsed/>
    <w:rsid w:val="0062191C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F2238"/>
    <w:pPr>
      <w:spacing w:after="200"/>
    </w:pPr>
    <w:rPr>
      <w:b/>
      <w:bCs/>
      <w:color w:val="4F81BD" w:themeColor="accent1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750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50521"/>
  </w:style>
  <w:style w:type="paragraph" w:styleId="Stopka">
    <w:name w:val="footer"/>
    <w:basedOn w:val="Normalny"/>
    <w:link w:val="StopkaZnak"/>
    <w:uiPriority w:val="99"/>
    <w:unhideWhenUsed/>
    <w:rsid w:val="00750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5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1724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</dc:creator>
  <cp:lastModifiedBy>Iwona</cp:lastModifiedBy>
  <cp:revision>43</cp:revision>
  <dcterms:created xsi:type="dcterms:W3CDTF">2015-10-21T16:04:00Z</dcterms:created>
  <dcterms:modified xsi:type="dcterms:W3CDTF">2015-11-09T07:18:00Z</dcterms:modified>
</cp:coreProperties>
</file>