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47AD" w14:textId="55C3F4E1" w:rsidR="00D93F4B" w:rsidRPr="00F73F8F" w:rsidRDefault="003420E4" w:rsidP="00F73F8F">
      <w:pPr>
        <w:jc w:val="center"/>
        <w:rPr>
          <w:rFonts w:ascii="Open Sans" w:hAnsi="Open Sans" w:cs="Open Sans"/>
          <w:b/>
          <w:bCs/>
          <w:i/>
          <w:iCs/>
        </w:rPr>
      </w:pPr>
      <w:r w:rsidRPr="00F73F8F">
        <w:rPr>
          <w:rFonts w:ascii="Open Sans" w:hAnsi="Open Sans" w:cs="Open Sans"/>
          <w:b/>
          <w:bCs/>
          <w:i/>
          <w:iCs/>
        </w:rPr>
        <w:t xml:space="preserve">Proponowana przez Rzecznika Praw Pacjenta </w:t>
      </w:r>
      <w:r w:rsidR="00F73F8F" w:rsidRPr="00F73F8F">
        <w:rPr>
          <w:rFonts w:ascii="Open Sans" w:hAnsi="Open Sans" w:cs="Open Sans"/>
          <w:b/>
          <w:bCs/>
          <w:i/>
          <w:iCs/>
        </w:rPr>
        <w:t xml:space="preserve">informacja dotycząca </w:t>
      </w:r>
      <w:r w:rsidR="00F73F8F" w:rsidRPr="00F73F8F">
        <w:rPr>
          <w:rFonts w:ascii="Open Sans" w:hAnsi="Open Sans" w:cs="Open Sans"/>
          <w:b/>
          <w:bCs/>
          <w:i/>
          <w:iCs/>
        </w:rPr>
        <w:br/>
        <w:t>Funduszu Kompensacyjnego Badań Klinicznych przekazywana uczestnik</w:t>
      </w:r>
      <w:r w:rsidR="00F73F8F">
        <w:rPr>
          <w:rFonts w:ascii="Open Sans" w:hAnsi="Open Sans" w:cs="Open Sans"/>
          <w:b/>
          <w:bCs/>
          <w:i/>
          <w:iCs/>
        </w:rPr>
        <w:t xml:space="preserve">om </w:t>
      </w:r>
      <w:r w:rsidR="00F73F8F">
        <w:rPr>
          <w:rFonts w:ascii="Open Sans" w:hAnsi="Open Sans" w:cs="Open Sans"/>
          <w:b/>
          <w:bCs/>
          <w:i/>
          <w:iCs/>
        </w:rPr>
        <w:br/>
      </w:r>
      <w:r w:rsidR="00F73F8F" w:rsidRPr="00F73F8F">
        <w:rPr>
          <w:rFonts w:ascii="Open Sans" w:hAnsi="Open Sans" w:cs="Open Sans"/>
          <w:b/>
          <w:bCs/>
          <w:i/>
          <w:iCs/>
        </w:rPr>
        <w:t xml:space="preserve">badania klinicznego przed podjęciem decyzji o uczestnictwie w </w:t>
      </w:r>
      <w:r w:rsidR="00F73F8F">
        <w:rPr>
          <w:rFonts w:ascii="Open Sans" w:hAnsi="Open Sans" w:cs="Open Sans"/>
          <w:b/>
          <w:bCs/>
          <w:i/>
          <w:iCs/>
        </w:rPr>
        <w:t xml:space="preserve">tym </w:t>
      </w:r>
      <w:r w:rsidR="00F73F8F" w:rsidRPr="00F73F8F">
        <w:rPr>
          <w:rFonts w:ascii="Open Sans" w:hAnsi="Open Sans" w:cs="Open Sans"/>
          <w:b/>
          <w:bCs/>
          <w:i/>
          <w:iCs/>
        </w:rPr>
        <w:t>badaniu</w:t>
      </w:r>
    </w:p>
    <w:p w14:paraId="06B4E578" w14:textId="77777777" w:rsidR="003420E4" w:rsidRDefault="003420E4" w:rsidP="00D93F4B">
      <w:pPr>
        <w:rPr>
          <w:rFonts w:ascii="Open Sans" w:hAnsi="Open Sans" w:cs="Open Sans"/>
        </w:rPr>
      </w:pPr>
    </w:p>
    <w:p w14:paraId="2BED8647" w14:textId="77777777" w:rsidR="003420E4" w:rsidRDefault="003420E4" w:rsidP="00D93F4B">
      <w:pPr>
        <w:rPr>
          <w:rFonts w:ascii="Open Sans" w:hAnsi="Open Sans" w:cs="Open Sans"/>
        </w:rPr>
      </w:pPr>
    </w:p>
    <w:p w14:paraId="7D90C6EC" w14:textId="77777777" w:rsidR="00F73F8F" w:rsidRPr="00F57065" w:rsidRDefault="00F73F8F" w:rsidP="00D93F4B">
      <w:pPr>
        <w:rPr>
          <w:rFonts w:ascii="Open Sans" w:hAnsi="Open Sans" w:cs="Open Sans"/>
        </w:rPr>
      </w:pPr>
    </w:p>
    <w:p w14:paraId="385CA105" w14:textId="354AE400" w:rsidR="0083775C" w:rsidRDefault="008D08DF" w:rsidP="00FD3382">
      <w:pPr>
        <w:spacing w:after="120"/>
        <w:jc w:val="both"/>
        <w:rPr>
          <w:rStyle w:val="Pogrubienie"/>
          <w:rFonts w:ascii="Open Sans" w:hAnsi="Open Sans" w:cs="Open Sans"/>
          <w:b w:val="0"/>
          <w:bCs w:val="0"/>
          <w:color w:val="000000"/>
          <w:shd w:val="clear" w:color="auto" w:fill="FFFFFF"/>
        </w:rPr>
      </w:pPr>
      <w:r w:rsidRPr="00F57065">
        <w:rPr>
          <w:rFonts w:ascii="Open Sans" w:hAnsi="Open Sans" w:cs="Open Sans"/>
          <w:color w:val="000000"/>
        </w:rPr>
        <w:t xml:space="preserve">W przypadku uszkodzenia ciała lub rozstroju zdrowia w wyniku </w:t>
      </w:r>
      <w:r w:rsidR="00F57065">
        <w:rPr>
          <w:rFonts w:ascii="Open Sans" w:hAnsi="Open Sans" w:cs="Open Sans"/>
          <w:color w:val="000000"/>
        </w:rPr>
        <w:t>udziału</w:t>
      </w:r>
      <w:r w:rsidRPr="00F57065">
        <w:rPr>
          <w:rFonts w:ascii="Open Sans" w:hAnsi="Open Sans" w:cs="Open Sans"/>
          <w:color w:val="000000"/>
        </w:rPr>
        <w:t xml:space="preserve"> w badaniu klinicznym ma Pan/Pani prawo do </w:t>
      </w:r>
      <w:r w:rsidR="00F82D54" w:rsidRPr="00F57065">
        <w:rPr>
          <w:rFonts w:ascii="Open Sans" w:hAnsi="Open Sans" w:cs="Open Sans"/>
        </w:rPr>
        <w:t xml:space="preserve">wsparcia finansowego, które zapewnia </w:t>
      </w:r>
      <w:r w:rsidR="00F82D54" w:rsidRPr="00F57065">
        <w:rPr>
          <w:rStyle w:val="Pogrubienie"/>
          <w:rFonts w:ascii="Open Sans" w:hAnsi="Open Sans" w:cs="Open Sans"/>
          <w:color w:val="1B1B1B"/>
          <w:shd w:val="clear" w:color="auto" w:fill="FFFFFF"/>
        </w:rPr>
        <w:t>Fundusz Kompensacyjny Badań Klinicznych</w:t>
      </w:r>
      <w:r w:rsidR="00F82D5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>. Świadczenie pieniężne ze środków Funduszu przyznaje Rzecznik Praw Pacjenta</w:t>
      </w:r>
      <w:r w:rsidR="003420E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 w drodze decyzji administracyjnej</w:t>
      </w:r>
      <w:r w:rsidR="00F82D5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. </w:t>
      </w:r>
      <w:r w:rsidR="0083775C" w:rsidRPr="00F57065">
        <w:rPr>
          <w:rStyle w:val="Pogrubienie"/>
          <w:rFonts w:ascii="Open Sans" w:hAnsi="Open Sans" w:cs="Open Sans"/>
          <w:b w:val="0"/>
          <w:bCs w:val="0"/>
          <w:color w:val="000000"/>
          <w:shd w:val="clear" w:color="auto" w:fill="FFFFFF"/>
        </w:rPr>
        <w:t>Uzyskanie świadczenia nie wymaga udowodnienia winy</w:t>
      </w:r>
      <w:r w:rsidR="00DF7F49">
        <w:rPr>
          <w:rStyle w:val="Pogrubienie"/>
          <w:rFonts w:ascii="Open Sans" w:hAnsi="Open Sans" w:cs="Open Sans"/>
          <w:b w:val="0"/>
          <w:bCs w:val="0"/>
          <w:color w:val="000000"/>
          <w:shd w:val="clear" w:color="auto" w:fill="FFFFFF"/>
        </w:rPr>
        <w:t>.</w:t>
      </w:r>
    </w:p>
    <w:p w14:paraId="120C0832" w14:textId="1519B6D5" w:rsidR="00F57065" w:rsidRPr="00F57065" w:rsidRDefault="0083775C" w:rsidP="003420E4">
      <w:pPr>
        <w:spacing w:after="120"/>
        <w:jc w:val="both"/>
        <w:rPr>
          <w:rFonts w:ascii="Open Sans" w:hAnsi="Open Sans" w:cs="Open Sans"/>
        </w:rPr>
      </w:pPr>
      <w:r w:rsidRPr="00F57065">
        <w:rPr>
          <w:rFonts w:ascii="Open Sans" w:hAnsi="Open Sans" w:cs="Open Sans"/>
          <w:color w:val="1B1B1B"/>
          <w:shd w:val="clear" w:color="auto" w:fill="FFFFFF"/>
        </w:rPr>
        <w:t xml:space="preserve">Maksymalna kwota świadczenia </w:t>
      </w:r>
      <w:r w:rsidR="00DF7F49">
        <w:rPr>
          <w:rFonts w:ascii="Open Sans" w:hAnsi="Open Sans" w:cs="Open Sans"/>
          <w:color w:val="1B1B1B"/>
          <w:shd w:val="clear" w:color="auto" w:fill="FFFFFF"/>
        </w:rPr>
        <w:t xml:space="preserve">kompensacyjnego </w:t>
      </w:r>
      <w:r w:rsidRPr="00F57065">
        <w:rPr>
          <w:rFonts w:ascii="Open Sans" w:hAnsi="Open Sans" w:cs="Open Sans"/>
          <w:color w:val="1B1B1B"/>
          <w:shd w:val="clear" w:color="auto" w:fill="FFFFFF"/>
        </w:rPr>
        <w:t>to 200 000 zł.</w:t>
      </w:r>
      <w:r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 xml:space="preserve">W 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>razie</w:t>
      </w:r>
      <w:r w:rsidR="00F82D54" w:rsidRPr="00F57065">
        <w:rPr>
          <w:rFonts w:ascii="Open Sans" w:hAnsi="Open Sans" w:cs="Open Sans"/>
          <w:b/>
          <w:bCs/>
          <w:color w:val="1B1B1B"/>
          <w:shd w:val="clear" w:color="auto" w:fill="FFFFFF"/>
        </w:rPr>
        <w:t> </w:t>
      </w:r>
      <w:r w:rsidR="00F82D5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>śmierci uczestnika badania klinicznego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>w wyniku udziału w badaniu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 xml:space="preserve">świadczenie wynosi do 100 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>000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 xml:space="preserve"> zł</w:t>
      </w:r>
      <w:r w:rsidR="003420E4" w:rsidRPr="00F57065">
        <w:rPr>
          <w:rFonts w:ascii="Open Sans" w:hAnsi="Open Sans" w:cs="Open Sans"/>
          <w:color w:val="1B1B1B"/>
          <w:shd w:val="clear" w:color="auto" w:fill="FFFFFF"/>
        </w:rPr>
        <w:t xml:space="preserve"> na rzecz każdej z uprawnionych</w:t>
      </w:r>
      <w:r w:rsidR="00194813" w:rsidRPr="00F57065">
        <w:rPr>
          <w:rFonts w:ascii="Open Sans" w:hAnsi="Open Sans" w:cs="Open Sans"/>
          <w:color w:val="1B1B1B"/>
          <w:shd w:val="clear" w:color="auto" w:fill="FFFFFF"/>
        </w:rPr>
        <w:t xml:space="preserve"> osób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>. Z wnioskiem o przyznanie świadczenia mogą w takim przypadku wystąpić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>: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 xml:space="preserve">rodzice, dzieci, 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 xml:space="preserve">małżonek niepozostający w separacji, </w:t>
      </w:r>
      <w:r w:rsidR="00FD3382" w:rsidRPr="00F57065">
        <w:rPr>
          <w:rFonts w:ascii="Open Sans" w:hAnsi="Open Sans" w:cs="Open Sans"/>
          <w:color w:val="1B1B1B"/>
          <w:shd w:val="clear" w:color="auto" w:fill="FFFFFF"/>
        </w:rPr>
        <w:t xml:space="preserve">osoba pozostająca we wspólnym pożyciu </w:t>
      </w:r>
      <w:r w:rsidR="00F82D54" w:rsidRPr="00F57065">
        <w:rPr>
          <w:rFonts w:ascii="Open Sans" w:hAnsi="Open Sans" w:cs="Open Sans"/>
          <w:color w:val="1B1B1B"/>
          <w:shd w:val="clear" w:color="auto" w:fill="FFFFFF"/>
        </w:rPr>
        <w:t>oraz przysposabiający lub przysposobiony.</w:t>
      </w:r>
      <w:r w:rsidR="00DF7F49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8D08DF" w:rsidRPr="00F57065">
        <w:rPr>
          <w:rStyle w:val="Pogrubienie"/>
          <w:rFonts w:ascii="Open Sans" w:hAnsi="Open Sans" w:cs="Open Sans"/>
          <w:b w:val="0"/>
          <w:bCs w:val="0"/>
          <w:shd w:val="clear" w:color="auto" w:fill="FFFFFF"/>
        </w:rPr>
        <w:t xml:space="preserve">Wniosek o przyznanie świadczenia należy złożyć w ciągu roku od uzyskania informacji o </w:t>
      </w:r>
      <w:r>
        <w:rPr>
          <w:rStyle w:val="Pogrubienie"/>
          <w:rFonts w:ascii="Open Sans" w:hAnsi="Open Sans" w:cs="Open Sans"/>
          <w:b w:val="0"/>
          <w:bCs w:val="0"/>
          <w:shd w:val="clear" w:color="auto" w:fill="FFFFFF"/>
        </w:rPr>
        <w:t>szkodzie</w:t>
      </w:r>
      <w:r w:rsidR="008D08DF" w:rsidRPr="00F57065">
        <w:rPr>
          <w:rStyle w:val="Pogrubienie"/>
          <w:rFonts w:ascii="Open Sans" w:hAnsi="Open Sans" w:cs="Open Sans"/>
          <w:b w:val="0"/>
          <w:bCs w:val="0"/>
          <w:shd w:val="clear" w:color="auto" w:fill="FFFFFF"/>
        </w:rPr>
        <w:t xml:space="preserve">. </w:t>
      </w:r>
    </w:p>
    <w:p w14:paraId="715B5167" w14:textId="3D22C3FE" w:rsidR="00D93F4B" w:rsidRPr="00F57065" w:rsidRDefault="00D93F4B" w:rsidP="003420E4">
      <w:pPr>
        <w:spacing w:after="120"/>
        <w:jc w:val="both"/>
        <w:rPr>
          <w:rFonts w:ascii="Open Sans" w:hAnsi="Open Sans" w:cs="Open Sans"/>
        </w:rPr>
      </w:pPr>
      <w:r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Szczegółowe informacje </w:t>
      </w:r>
      <w:r w:rsidR="008D08DF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>o Funduszu</w:t>
      </w:r>
      <w:r w:rsidR="003420E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 Kompensacyjnym Badań Klinicznych (w tym wzór wniosku o przyznanie świadczenia)</w:t>
      </w:r>
      <w:r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 </w:t>
      </w:r>
      <w:r w:rsidR="003420E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>znajdują się na</w:t>
      </w:r>
      <w:r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 stronie internetowej Rzecznika Praw Pacjenta (</w:t>
      </w:r>
      <w:hyperlink r:id="rId4" w:history="1">
        <w:r w:rsidRPr="00F57065">
          <w:rPr>
            <w:rStyle w:val="Hipercze"/>
            <w:rFonts w:ascii="Open Sans" w:hAnsi="Open Sans" w:cs="Open Sans"/>
            <w:shd w:val="clear" w:color="auto" w:fill="FFFFFF"/>
          </w:rPr>
          <w:t>gov.pl/rpp</w:t>
        </w:r>
      </w:hyperlink>
      <w:r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>)</w:t>
      </w:r>
      <w:r w:rsidR="003420E4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. </w:t>
      </w:r>
      <w:r w:rsidR="00F57065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Pytania dotyczące Funduszu można kierować </w:t>
      </w:r>
      <w:r w:rsidR="00DF7F49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do Rzecznika </w:t>
      </w:r>
      <w:r w:rsidR="009318E6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>drogą korespondencyjną</w:t>
      </w:r>
      <w:r w:rsidR="00F57065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, pisząc </w:t>
      </w:r>
      <w:r w:rsidR="00F57065" w:rsidRPr="00F57065">
        <w:rPr>
          <w:rFonts w:ascii="Open Sans" w:hAnsi="Open Sans" w:cs="Open Sans"/>
        </w:rPr>
        <w:t>e-mail (</w:t>
      </w:r>
      <w:hyperlink r:id="rId5" w:history="1">
        <w:r w:rsidR="00F57065" w:rsidRPr="00F57065">
          <w:rPr>
            <w:rStyle w:val="Hipercze"/>
            <w:rFonts w:ascii="Open Sans" w:hAnsi="Open Sans" w:cs="Open Sans"/>
          </w:rPr>
          <w:t>kancelaria@rpp.gov.pl</w:t>
        </w:r>
      </w:hyperlink>
      <w:r w:rsidR="00F57065" w:rsidRPr="00F57065">
        <w:rPr>
          <w:rStyle w:val="Pogrubienie"/>
          <w:rFonts w:ascii="Open Sans" w:hAnsi="Open Sans" w:cs="Open Sans"/>
          <w:b w:val="0"/>
          <w:bCs w:val="0"/>
        </w:rPr>
        <w:t xml:space="preserve">) lub </w:t>
      </w:r>
      <w:r w:rsidR="00F57065" w:rsidRPr="00F57065">
        <w:rPr>
          <w:rStyle w:val="Pogrubienie"/>
          <w:rFonts w:ascii="Open Sans" w:hAnsi="Open Sans" w:cs="Open Sans"/>
          <w:b w:val="0"/>
          <w:bCs w:val="0"/>
          <w:color w:val="1B1B1B"/>
          <w:shd w:val="clear" w:color="auto" w:fill="FFFFFF"/>
        </w:rPr>
        <w:t xml:space="preserve">dzwoniąc na </w:t>
      </w:r>
      <w:r w:rsidR="00F57065" w:rsidRPr="00F57065">
        <w:rPr>
          <w:rStyle w:val="Pogrubienie"/>
          <w:rFonts w:ascii="Open Sans" w:hAnsi="Open Sans" w:cs="Open Sans"/>
          <w:b w:val="0"/>
          <w:bCs w:val="0"/>
        </w:rPr>
        <w:t xml:space="preserve">bezpłatną </w:t>
      </w:r>
      <w:r w:rsidR="00F57065" w:rsidRPr="00F57065">
        <w:rPr>
          <w:rFonts w:ascii="Open Sans" w:hAnsi="Open Sans" w:cs="Open Sans"/>
        </w:rPr>
        <w:t>Telefoniczną Informację Pacjenta (numer 800-190-590).</w:t>
      </w:r>
    </w:p>
    <w:p w14:paraId="55596FA6" w14:textId="77777777" w:rsidR="00F57065" w:rsidRDefault="00F57065" w:rsidP="003420E4">
      <w:pPr>
        <w:spacing w:after="120"/>
        <w:jc w:val="both"/>
        <w:rPr>
          <w:rFonts w:ascii="Open Sans" w:hAnsi="Open Sans" w:cs="Open Sans"/>
        </w:rPr>
      </w:pPr>
    </w:p>
    <w:p w14:paraId="6C435979" w14:textId="77777777" w:rsidR="00F57065" w:rsidRDefault="00F57065" w:rsidP="003420E4">
      <w:pPr>
        <w:spacing w:after="120"/>
        <w:jc w:val="both"/>
        <w:rPr>
          <w:rFonts w:ascii="Open Sans" w:hAnsi="Open Sans" w:cs="Open Sans"/>
        </w:rPr>
      </w:pPr>
    </w:p>
    <w:sectPr w:rsidR="00F5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4B"/>
    <w:rsid w:val="001409D6"/>
    <w:rsid w:val="00194813"/>
    <w:rsid w:val="001C4539"/>
    <w:rsid w:val="003420E4"/>
    <w:rsid w:val="0045567F"/>
    <w:rsid w:val="00466570"/>
    <w:rsid w:val="0083775C"/>
    <w:rsid w:val="008D08DF"/>
    <w:rsid w:val="009318E6"/>
    <w:rsid w:val="009D2766"/>
    <w:rsid w:val="00CE2946"/>
    <w:rsid w:val="00D93F4B"/>
    <w:rsid w:val="00DF7F49"/>
    <w:rsid w:val="00F57065"/>
    <w:rsid w:val="00F73F8F"/>
    <w:rsid w:val="00F82D54"/>
    <w:rsid w:val="00F916ED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704F"/>
  <w15:chartTrackingRefBased/>
  <w15:docId w15:val="{FAFB0479-BDCE-43EC-9E21-8B9B5049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F4B"/>
    <w:pPr>
      <w:spacing w:after="0" w:line="240" w:lineRule="auto"/>
    </w:pPr>
    <w:rPr>
      <w:rFonts w:ascii="Calibr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F4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93F4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rpp.gov.pl" TargetMode="External"/><Relationship Id="rId4" Type="http://schemas.openxmlformats.org/officeDocument/2006/relationships/hyperlink" Target="gov.pl/r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1332</Characters>
  <Application>Microsoft Office Word</Application>
  <DocSecurity>0</DocSecurity>
  <Lines>22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Młynarski</dc:creator>
  <cp:keywords/>
  <dc:description/>
  <cp:lastModifiedBy>Małgorzata Duda</cp:lastModifiedBy>
  <cp:revision>2</cp:revision>
  <dcterms:created xsi:type="dcterms:W3CDTF">2023-12-05T13:27:00Z</dcterms:created>
  <dcterms:modified xsi:type="dcterms:W3CDTF">2023-12-05T13:27:00Z</dcterms:modified>
</cp:coreProperties>
</file>