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F3B40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2FA0C34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4470DB12" w14:textId="57A4C750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05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3E017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</w:t>
            </w:r>
            <w:r w:rsidR="007B05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rojekt ustawy o aktywności zawodowej</w:t>
            </w:r>
          </w:p>
          <w:p w14:paraId="38910CB1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0CFFE40F" w14:textId="77777777" w:rsidTr="00A06425">
        <w:tc>
          <w:tcPr>
            <w:tcW w:w="562" w:type="dxa"/>
            <w:shd w:val="clear" w:color="auto" w:fill="auto"/>
            <w:vAlign w:val="center"/>
          </w:tcPr>
          <w:p w14:paraId="456F967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EC24C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4ACB9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70502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1BF667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6C9F670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63FB1" w:rsidRPr="00A06425" w14:paraId="06459C29" w14:textId="77777777" w:rsidTr="00A06425">
        <w:tc>
          <w:tcPr>
            <w:tcW w:w="562" w:type="dxa"/>
            <w:shd w:val="clear" w:color="auto" w:fill="auto"/>
          </w:tcPr>
          <w:p w14:paraId="3F857380" w14:textId="07887106" w:rsidR="00563FB1" w:rsidRPr="00A06425" w:rsidRDefault="00563FB1" w:rsidP="00563FB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DACBCC1" w14:textId="61A297CE" w:rsidR="00563FB1" w:rsidRDefault="00563FB1" w:rsidP="00563FB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6D22E59" w14:textId="1D86C4B8" w:rsidR="00563FB1" w:rsidRDefault="00563FB1" w:rsidP="00563FB1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382 projektu ustawy </w:t>
            </w:r>
            <w:r w:rsidRPr="00FD092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FD0920">
              <w:rPr>
                <w:rFonts w:asciiTheme="minorHAnsi" w:hAnsiTheme="minorHAnsi" w:cstheme="minorHAnsi"/>
                <w:sz w:val="22"/>
                <w:szCs w:val="22"/>
              </w:rPr>
              <w:t>aktywności zawodowej</w:t>
            </w:r>
          </w:p>
        </w:tc>
        <w:tc>
          <w:tcPr>
            <w:tcW w:w="4678" w:type="dxa"/>
            <w:shd w:val="clear" w:color="auto" w:fill="auto"/>
          </w:tcPr>
          <w:p w14:paraId="1C2ED43F" w14:textId="77777777" w:rsidR="00436F56" w:rsidRDefault="00563FB1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art. 382 proponuje się</w:t>
            </w:r>
            <w:r w:rsidR="00436F5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B5C56B9" w14:textId="77777777" w:rsidR="00436F56" w:rsidRDefault="00436F56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 w:rsidR="00563F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usunięcie</w:t>
            </w:r>
            <w:r w:rsidR="00563FB1">
              <w:rPr>
                <w:rFonts w:asciiTheme="minorHAnsi" w:hAnsiTheme="minorHAnsi" w:cstheme="minorHAnsi"/>
                <w:sz w:val="22"/>
                <w:szCs w:val="22"/>
              </w:rPr>
              <w:t xml:space="preserve"> pkt. 2 i 3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563FB1">
              <w:rPr>
                <w:rFonts w:asciiTheme="minorHAnsi" w:hAnsiTheme="minorHAnsi" w:cstheme="minorHAnsi"/>
                <w:sz w:val="22"/>
                <w:szCs w:val="22"/>
              </w:rPr>
              <w:t xml:space="preserve">zaproponowanym brzmieniu oraz </w:t>
            </w:r>
          </w:p>
          <w:p w14:paraId="42FBB833" w14:textId="46DE0433" w:rsidR="00563FB1" w:rsidRDefault="00436F56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2) </w:t>
            </w:r>
            <w:r w:rsidR="00563FB1">
              <w:rPr>
                <w:rFonts w:asciiTheme="minorHAnsi" w:hAnsiTheme="minorHAnsi" w:cstheme="minorHAnsi"/>
                <w:sz w:val="22"/>
                <w:szCs w:val="22"/>
              </w:rPr>
              <w:t xml:space="preserve">uchylenie art. 6a i 6b ustawy z dnia </w:t>
            </w:r>
            <w:r w:rsidR="00563FB1" w:rsidRPr="007B05CD">
              <w:rPr>
                <w:rFonts w:asciiTheme="minorHAnsi" w:hAnsiTheme="minorHAnsi" w:cstheme="minorHAnsi"/>
                <w:sz w:val="22"/>
                <w:szCs w:val="22"/>
              </w:rPr>
              <w:t>19 czerwca 1997 r. o zakazie stosowania wyrobów zawierających azbest</w:t>
            </w:r>
            <w:r w:rsidR="00563F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DD64C66" w14:textId="3E4AA835" w:rsidR="00563FB1" w:rsidRDefault="00563FB1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40B312" w14:textId="744E70B7" w:rsidR="00144ED8" w:rsidRDefault="00144ED8" w:rsidP="00144ED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Świadczenia określone w art. 6a i 6b ustawy z dnia </w:t>
            </w:r>
            <w:r w:rsidRPr="007B05CD">
              <w:rPr>
                <w:rFonts w:asciiTheme="minorHAnsi" w:hAnsiTheme="minorHAnsi" w:cstheme="minorHAnsi"/>
                <w:sz w:val="22"/>
                <w:szCs w:val="22"/>
              </w:rPr>
              <w:t>19 czerwca 1997 r. o zakazie stosowania wyrobów zawierających azbest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są finansowane ze środków Funduszu Pracy. W związku z tym</w:t>
            </w:r>
            <w:r w:rsidR="00436F56">
              <w:rPr>
                <w:rFonts w:asciiTheme="minorHAnsi" w:hAnsiTheme="minorHAnsi" w:cstheme="minorHAnsi"/>
                <w:sz w:val="22"/>
                <w:szCs w:val="22"/>
              </w:rPr>
              <w:t>, w ramach prac nad projektem ustawy o wyrobach zawierających azbest,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piśmie z dnia 16 stycznia 2023 r., znak DGN-I.4031.1.2023, MRiT zwróciło się do MRiPS z prośbą o ocenę konieczności przeniesienia do projektu ustawy art. 6a i 6b ustawy z dnia </w:t>
            </w:r>
            <w:r w:rsidRPr="007B05CD">
              <w:rPr>
                <w:rFonts w:asciiTheme="minorHAnsi" w:hAnsiTheme="minorHAnsi" w:cstheme="minorHAnsi"/>
                <w:sz w:val="22"/>
                <w:szCs w:val="22"/>
              </w:rPr>
              <w:t>19 czerwca 1997 r.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B05CD">
              <w:rPr>
                <w:rFonts w:asciiTheme="minorHAnsi" w:hAnsiTheme="minorHAnsi" w:cstheme="minorHAnsi"/>
                <w:sz w:val="22"/>
                <w:szCs w:val="22"/>
              </w:rPr>
              <w:t>zakazie stosowania wyrobów zawierających azbest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Projekt ustawy o wyrobach zawierających azbest ma zastąpić ustawę z dnia </w:t>
            </w:r>
            <w:r w:rsidRPr="007B05CD">
              <w:rPr>
                <w:rFonts w:asciiTheme="minorHAnsi" w:hAnsiTheme="minorHAnsi" w:cstheme="minorHAnsi"/>
                <w:sz w:val="22"/>
                <w:szCs w:val="22"/>
              </w:rPr>
              <w:t>19 czerwca 1997 r.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B05CD">
              <w:rPr>
                <w:rFonts w:asciiTheme="minorHAnsi" w:hAnsiTheme="minorHAnsi" w:cstheme="minorHAnsi"/>
                <w:sz w:val="22"/>
                <w:szCs w:val="22"/>
              </w:rPr>
              <w:t>zakazie stosowania wyrobów zawierających azbest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23099FE" w14:textId="77777777" w:rsidR="00436F56" w:rsidRDefault="00436F56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3DD706" w14:textId="2E2D94C1" w:rsidR="00563FB1" w:rsidRDefault="00436F56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Odpowiadając na powyższą prośbę, MRiPS</w:t>
            </w:r>
            <w:r w:rsidR="00563F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8E50C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piśmie</w:t>
            </w:r>
            <w:r w:rsidR="00563FB1">
              <w:rPr>
                <w:rFonts w:asciiTheme="minorHAnsi" w:hAnsiTheme="minorHAnsi" w:cstheme="minorHAnsi"/>
                <w:sz w:val="22"/>
                <w:szCs w:val="22"/>
              </w:rPr>
              <w:t xml:space="preserve"> z dnia 30 stycznia 2023 r., znak DUS-III.0220.4.2023.AJ, wskaz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ało</w:t>
            </w:r>
            <w:r w:rsidR="00563FB1">
              <w:rPr>
                <w:rFonts w:asciiTheme="minorHAnsi" w:hAnsiTheme="minorHAnsi" w:cstheme="minorHAnsi"/>
                <w:sz w:val="22"/>
                <w:szCs w:val="22"/>
              </w:rPr>
              <w:t xml:space="preserve">, że w latach 2019-2022 nie przekazano środków Funduszu Pracy na realizację świadczeń, o których mowa w art. 6a ustawy z dnia </w:t>
            </w:r>
            <w:r w:rsidR="00563FB1" w:rsidRPr="007B05CD">
              <w:rPr>
                <w:rFonts w:asciiTheme="minorHAnsi" w:hAnsiTheme="minorHAnsi" w:cstheme="minorHAnsi"/>
                <w:sz w:val="22"/>
                <w:szCs w:val="22"/>
              </w:rPr>
              <w:t>19 czerwca 1997 r. o zakazie stosowania wyrobów zawierających azbest</w:t>
            </w:r>
            <w:r w:rsidR="00563FB1">
              <w:rPr>
                <w:rFonts w:asciiTheme="minorHAnsi" w:hAnsiTheme="minorHAnsi" w:cstheme="minorHAnsi"/>
                <w:sz w:val="22"/>
                <w:szCs w:val="22"/>
              </w:rPr>
              <w:t>.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563FB1">
              <w:rPr>
                <w:rFonts w:asciiTheme="minorHAnsi" w:hAnsiTheme="minorHAnsi" w:cstheme="minorHAnsi"/>
                <w:sz w:val="22"/>
                <w:szCs w:val="22"/>
              </w:rPr>
              <w:t xml:space="preserve">opinii MRiPS nie ma zatem podstaw prawnych </w:t>
            </w:r>
            <w:r w:rsidR="00563FB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do przeniesienia art. 6a ustawy z dnia </w:t>
            </w:r>
            <w:r w:rsidR="00563FB1" w:rsidRPr="007B05CD">
              <w:rPr>
                <w:rFonts w:asciiTheme="minorHAnsi" w:hAnsiTheme="minorHAnsi" w:cstheme="minorHAnsi"/>
                <w:sz w:val="22"/>
                <w:szCs w:val="22"/>
              </w:rPr>
              <w:t>19 czerwca 1997 r. o zakazie stosowania wyrobów zawierających azbest</w:t>
            </w:r>
            <w:r w:rsidR="00563FB1">
              <w:rPr>
                <w:rFonts w:asciiTheme="minorHAnsi" w:hAnsiTheme="minorHAnsi" w:cstheme="minorHAnsi"/>
                <w:sz w:val="22"/>
                <w:szCs w:val="22"/>
              </w:rPr>
              <w:t xml:space="preserve"> do projektu ustawy o</w:t>
            </w:r>
            <w:r w:rsidR="008E50C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563FB1">
              <w:rPr>
                <w:rFonts w:asciiTheme="minorHAnsi" w:hAnsiTheme="minorHAnsi" w:cstheme="minorHAnsi"/>
                <w:sz w:val="22"/>
                <w:szCs w:val="22"/>
              </w:rPr>
              <w:t>wyrobach zawierających azbest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63F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C6EBF39" w14:textId="77777777" w:rsidR="00563FB1" w:rsidRDefault="00563FB1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AAB078" w14:textId="6CCA5677" w:rsidR="00563FB1" w:rsidRDefault="00563FB1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144ED8">
              <w:rPr>
                <w:rFonts w:asciiTheme="minorHAnsi" w:hAnsiTheme="minorHAnsi" w:cstheme="minorHAnsi"/>
                <w:sz w:val="22"/>
                <w:szCs w:val="22"/>
              </w:rPr>
              <w:t xml:space="preserve">odniesieniu do art. 6b ustawy z dnia </w:t>
            </w:r>
            <w:r w:rsidR="00144ED8" w:rsidRPr="007B05CD">
              <w:rPr>
                <w:rFonts w:asciiTheme="minorHAnsi" w:hAnsiTheme="minorHAnsi" w:cstheme="minorHAnsi"/>
                <w:sz w:val="22"/>
                <w:szCs w:val="22"/>
              </w:rPr>
              <w:t>19 czerwca 1997 r. o</w:t>
            </w:r>
            <w:r w:rsidR="00144ED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144ED8" w:rsidRPr="007B05CD">
              <w:rPr>
                <w:rFonts w:asciiTheme="minorHAnsi" w:hAnsiTheme="minorHAnsi" w:cstheme="minorHAnsi"/>
                <w:sz w:val="22"/>
                <w:szCs w:val="22"/>
              </w:rPr>
              <w:t>zakazie stosowania wyrobów zawierających azbest</w:t>
            </w:r>
            <w:r w:rsidR="00144E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MRiPS nie udzieliło odpowiedzi. W ocenie MRiT art. 6b ustawy z dnia </w:t>
            </w:r>
            <w:r w:rsidRPr="007B05CD">
              <w:rPr>
                <w:rFonts w:asciiTheme="minorHAnsi" w:hAnsiTheme="minorHAnsi" w:cstheme="minorHAnsi"/>
                <w:sz w:val="22"/>
                <w:szCs w:val="22"/>
              </w:rPr>
              <w:t>19 czerwca 1997 r. o zakazie stosowania wyrobów zawierających azbest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nie znajduje już zastosowania, lecz kwesti</w:t>
            </w:r>
            <w:r w:rsidR="00144ED8">
              <w:rPr>
                <w:rFonts w:asciiTheme="minorHAnsi" w:hAnsiTheme="minorHAnsi" w:cstheme="minorHAnsi"/>
                <w:sz w:val="22"/>
                <w:szCs w:val="22"/>
              </w:rPr>
              <w:t>a 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pozostaje we właściwości MRiPS. </w:t>
            </w:r>
          </w:p>
          <w:p w14:paraId="4240BF5D" w14:textId="77777777" w:rsidR="00563FB1" w:rsidRDefault="00563FB1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FA2F79" w14:textId="5AD4A511" w:rsidR="00563FB1" w:rsidRDefault="00563FB1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 ustawy o </w:t>
            </w:r>
            <w:r w:rsidR="00144ED8">
              <w:rPr>
                <w:rFonts w:asciiTheme="minorHAnsi" w:hAnsiTheme="minorHAnsi" w:cstheme="minorHAnsi"/>
                <w:sz w:val="22"/>
                <w:szCs w:val="22"/>
              </w:rPr>
              <w:t xml:space="preserve">aktywności zawodowej reguluje kompleksowo </w:t>
            </w:r>
            <w:r w:rsidR="00144ED8" w:rsidRPr="00144ED8">
              <w:rPr>
                <w:rFonts w:asciiTheme="minorHAnsi" w:hAnsiTheme="minorHAnsi" w:cstheme="minorHAnsi"/>
                <w:sz w:val="22"/>
                <w:szCs w:val="22"/>
              </w:rPr>
              <w:t>modernizacj</w:t>
            </w:r>
            <w:r w:rsidR="00144ED8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144ED8" w:rsidRPr="00144ED8">
              <w:rPr>
                <w:rFonts w:asciiTheme="minorHAnsi" w:hAnsiTheme="minorHAnsi" w:cstheme="minorHAnsi"/>
                <w:sz w:val="22"/>
                <w:szCs w:val="22"/>
              </w:rPr>
              <w:t xml:space="preserve"> instytucji polskiego rynku pracy</w:t>
            </w:r>
            <w:r w:rsidR="00161C06">
              <w:rPr>
                <w:rFonts w:asciiTheme="minorHAnsi" w:hAnsiTheme="minorHAnsi" w:cstheme="minorHAnsi"/>
                <w:sz w:val="22"/>
                <w:szCs w:val="22"/>
              </w:rPr>
              <w:t>, w tym określa zadania finansowane z Funduszu Pracy</w:t>
            </w:r>
            <w:r w:rsidR="00144ED8">
              <w:rPr>
                <w:rFonts w:asciiTheme="minorHAnsi" w:hAnsiTheme="minorHAnsi" w:cstheme="minorHAnsi"/>
                <w:sz w:val="22"/>
                <w:szCs w:val="22"/>
              </w:rPr>
              <w:t>. W ramach prac nad tym projektem należy dokonać oceny czy istniejące przepisy</w:t>
            </w:r>
            <w:r w:rsidR="00AF405A">
              <w:rPr>
                <w:rFonts w:asciiTheme="minorHAnsi" w:hAnsiTheme="minorHAnsi" w:cstheme="minorHAnsi"/>
                <w:sz w:val="22"/>
                <w:szCs w:val="22"/>
              </w:rPr>
              <w:t>, do których odnosi się projekt ustawy,</w:t>
            </w:r>
            <w:r w:rsidR="00144ED8">
              <w:rPr>
                <w:rFonts w:asciiTheme="minorHAnsi" w:hAnsiTheme="minorHAnsi" w:cstheme="minorHAnsi"/>
                <w:sz w:val="22"/>
                <w:szCs w:val="22"/>
              </w:rPr>
              <w:t xml:space="preserve"> znajdują jeszcze zastosowanie. </w:t>
            </w:r>
            <w:r w:rsidR="00AF405A">
              <w:rPr>
                <w:rFonts w:asciiTheme="minorHAnsi" w:hAnsiTheme="minorHAnsi" w:cstheme="minorHAnsi"/>
                <w:sz w:val="22"/>
                <w:szCs w:val="22"/>
              </w:rPr>
              <w:t xml:space="preserve">Na marginesie należy dodać, że projekt ustawy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wyrobach zawierających azbest nie uzyskał jeszcze wpisu do wykazu prac legislacyjnych Rady Ministrów</w:t>
            </w:r>
            <w:r w:rsidR="00AF405A">
              <w:rPr>
                <w:rFonts w:asciiTheme="minorHAnsi" w:hAnsiTheme="minorHAnsi" w:cstheme="minorHAnsi"/>
                <w:sz w:val="22"/>
                <w:szCs w:val="22"/>
              </w:rPr>
              <w:t>, a</w:t>
            </w:r>
            <w:r w:rsidR="00161C0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AF405A">
              <w:rPr>
                <w:rFonts w:asciiTheme="minorHAnsi" w:hAnsiTheme="minorHAnsi" w:cstheme="minorHAnsi"/>
                <w:sz w:val="22"/>
                <w:szCs w:val="22"/>
              </w:rPr>
              <w:t>prace nad nim kontynuowane są na poziome roboczym.</w:t>
            </w:r>
          </w:p>
          <w:p w14:paraId="62E0732C" w14:textId="57AF4DE1" w:rsidR="00436F56" w:rsidRDefault="00436F56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4B83FB" w14:textId="2E1723B0" w:rsidR="00436F56" w:rsidRDefault="00436F56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Ponadto konieczne są poprawki redakcyjne.</w:t>
            </w:r>
          </w:p>
          <w:p w14:paraId="2848FE73" w14:textId="77777777" w:rsidR="00563FB1" w:rsidRDefault="00563FB1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2F4BB5E" w14:textId="77777777" w:rsidR="00563FB1" w:rsidRPr="00FD0920" w:rsidRDefault="00563FB1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092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Art. 382.</w:t>
            </w:r>
            <w:r w:rsidRPr="00FD0920">
              <w:rPr>
                <w:rFonts w:asciiTheme="minorHAnsi" w:hAnsiTheme="minorHAnsi" w:cstheme="minorHAnsi"/>
                <w:sz w:val="22"/>
                <w:szCs w:val="22"/>
              </w:rPr>
              <w:t xml:space="preserve"> W ustawie z dnia 19 czerwca 1997 r o zakazie stosowania wyrobów zawierających azbest (Dz. U. z 2020 r. poz. 1680) wprowadza się następujące zmiany:</w:t>
            </w:r>
          </w:p>
          <w:p w14:paraId="61C4E01C" w14:textId="77777777" w:rsidR="00563FB1" w:rsidRPr="00FD0920" w:rsidRDefault="00563FB1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0920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D0920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w </w:t>
            </w:r>
            <w:r w:rsidRPr="00FD0920">
              <w:rPr>
                <w:rFonts w:asciiTheme="minorHAnsi" w:hAnsiTheme="minorHAnsi" w:cstheme="minorHAnsi"/>
                <w:sz w:val="22"/>
                <w:szCs w:val="22"/>
              </w:rPr>
              <w:t>art. 6 ust. 1 otrzymuje brzmienie:</w:t>
            </w:r>
          </w:p>
          <w:p w14:paraId="58D67FA4" w14:textId="78144E20" w:rsidR="00563FB1" w:rsidRPr="00FD0920" w:rsidRDefault="00563FB1" w:rsidP="00563FB1">
            <w:pPr>
              <w:ind w:left="3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0920">
              <w:rPr>
                <w:rFonts w:asciiTheme="minorHAnsi" w:hAnsiTheme="minorHAnsi" w:cstheme="minorHAnsi"/>
                <w:sz w:val="22"/>
                <w:szCs w:val="22"/>
              </w:rPr>
              <w:t>„1. Osobom spełniającym warunki do uzyskania statusu bezrobotnego i praw</w:t>
            </w:r>
            <w:r w:rsidRPr="00436F5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o</w:t>
            </w:r>
            <w:r w:rsidR="00436F56" w:rsidRPr="00436F5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a</w:t>
            </w:r>
            <w:r w:rsidRPr="00FD0920">
              <w:rPr>
                <w:rFonts w:asciiTheme="minorHAnsi" w:hAnsiTheme="minorHAnsi" w:cstheme="minorHAnsi"/>
                <w:sz w:val="22"/>
                <w:szCs w:val="22"/>
              </w:rPr>
              <w:t xml:space="preserve"> do zasiłku dla bezrobotnych, określone w ustawie z dnia…. o aktywności zawodowej (Dz. U. poz…), przysługuje świadczenie przedemerytalne, o którym mowa w art. 2 ustawy z dnia 30 kwietnia 2004 r. o świadczeniach przedemerytalnych (Dz. U. z 2021 r. poz. </w:t>
            </w:r>
            <w:bookmarkStart w:id="0" w:name="_Hlk122339142"/>
            <w:r w:rsidRPr="00FD0920">
              <w:rPr>
                <w:rFonts w:asciiTheme="minorHAnsi" w:hAnsiTheme="minorHAnsi" w:cstheme="minorHAnsi"/>
                <w:sz w:val="22"/>
                <w:szCs w:val="22"/>
              </w:rPr>
              <w:t xml:space="preserve">1867 oraz z </w:t>
            </w:r>
            <w:hyperlink r:id="rId4" w:history="1">
              <w:r w:rsidRPr="00FD0920">
                <w:rPr>
                  <w:rFonts w:asciiTheme="minorHAnsi" w:hAnsiTheme="minorHAnsi" w:cstheme="minorHAnsi"/>
                  <w:sz w:val="22"/>
                  <w:szCs w:val="22"/>
                </w:rPr>
                <w:t>2022 r. poz. 2461</w:t>
              </w:r>
            </w:hyperlink>
            <w:bookmarkEnd w:id="0"/>
            <w:r w:rsidRPr="00FD0920">
              <w:rPr>
                <w:rFonts w:asciiTheme="minorHAnsi" w:hAnsiTheme="minorHAnsi" w:cstheme="minorHAnsi"/>
                <w:sz w:val="22"/>
                <w:szCs w:val="22"/>
              </w:rPr>
              <w:t>), jeżeli posiadają okres uprawniający do emerytury wynoszący co najmniej 20 lat dla kobiet i 25 lat dla mężczyzn, w tym co najmniej 10 lat były zatrudnione w pełnym wymiarze czasu pracy w zakładach wymienionych w załącznikach nr 2 i 3 do niniejszej ustawy, z zastrzeżeniem ust. 2 i 3. ”;</w:t>
            </w:r>
          </w:p>
          <w:p w14:paraId="37EB9EE1" w14:textId="77777777" w:rsidR="00563FB1" w:rsidRPr="00FD0920" w:rsidRDefault="00563FB1" w:rsidP="00563FB1">
            <w:pPr>
              <w:jc w:val="both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 w:rsidRPr="00FD0920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2) w art. 6a w ust. 1 wyrazy „rejonowy urząd pracy” zastępuje się wyrazami „powiatowy urząd pracy”;</w:t>
            </w:r>
          </w:p>
          <w:p w14:paraId="653AF195" w14:textId="77777777" w:rsidR="00563FB1" w:rsidRDefault="00563FB1" w:rsidP="00563FB1">
            <w:pPr>
              <w:jc w:val="both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 w:rsidRPr="00FD0920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3) w art. 6b w ust. 6 wyrazy „rejonowego urzędu pracy” zastępuje się wyrazami „powiatowego urzędu pracy”. </w:t>
            </w:r>
          </w:p>
          <w:p w14:paraId="2152C4C9" w14:textId="77777777" w:rsidR="00563FB1" w:rsidRPr="00FD0920" w:rsidRDefault="00563FB1" w:rsidP="00563FB1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2) uchyla się art. 6a i 6b.</w:t>
            </w:r>
          </w:p>
          <w:p w14:paraId="13564DC2" w14:textId="77777777" w:rsidR="00563FB1" w:rsidRPr="00A06425" w:rsidRDefault="00563FB1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0F1C5FE" w14:textId="77777777" w:rsidR="00563FB1" w:rsidRPr="00A06425" w:rsidRDefault="00563FB1" w:rsidP="00563F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3FB1" w:rsidRPr="00A06425" w14:paraId="509B9C97" w14:textId="77777777" w:rsidTr="00A06425">
        <w:tc>
          <w:tcPr>
            <w:tcW w:w="562" w:type="dxa"/>
            <w:shd w:val="clear" w:color="auto" w:fill="auto"/>
          </w:tcPr>
          <w:p w14:paraId="4FDCBDDC" w14:textId="7F541CD2" w:rsidR="00563FB1" w:rsidRPr="00A06425" w:rsidRDefault="00563FB1" w:rsidP="00563FB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26C736B" w14:textId="7B49667E" w:rsidR="00563FB1" w:rsidRPr="00A06425" w:rsidRDefault="00563FB1" w:rsidP="00563FB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60F8E84" w14:textId="77777777" w:rsidR="00563FB1" w:rsidRPr="00FD0920" w:rsidRDefault="00563FB1" w:rsidP="00563FB1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303 ust. 5 pkt 14 projektu ustawy </w:t>
            </w:r>
            <w:r w:rsidRPr="00FD092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FD0920">
              <w:rPr>
                <w:rFonts w:asciiTheme="minorHAnsi" w:hAnsiTheme="minorHAnsi" w:cstheme="minorHAnsi"/>
                <w:sz w:val="22"/>
                <w:szCs w:val="22"/>
              </w:rPr>
              <w:t>aktywności zawodowej</w:t>
            </w:r>
          </w:p>
          <w:p w14:paraId="7594A92F" w14:textId="5DDB3159" w:rsidR="00563FB1" w:rsidRPr="00A06425" w:rsidRDefault="00563FB1" w:rsidP="00563F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78F6EB75" w14:textId="6496B967" w:rsidR="00563FB1" w:rsidRDefault="00AF405A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związku z uwagą zgłoszoną w pkt.  1 - p</w:t>
            </w:r>
            <w:r w:rsidR="00563FB1">
              <w:rPr>
                <w:rFonts w:asciiTheme="minorHAnsi" w:hAnsiTheme="minorHAnsi" w:cstheme="minorHAnsi"/>
                <w:sz w:val="22"/>
                <w:szCs w:val="22"/>
              </w:rPr>
              <w:t xml:space="preserve">ropozycja wykreślenia w art. 303 ust. 5 pkt 14 projektu ustawy, który dotyczy refundacji kosztów szkolenia pracowników, o których </w:t>
            </w:r>
            <w:r w:rsidR="00563FB1" w:rsidRPr="007B05CD">
              <w:rPr>
                <w:rFonts w:asciiTheme="minorHAnsi" w:hAnsiTheme="minorHAnsi" w:cstheme="minorHAnsi"/>
                <w:sz w:val="22"/>
                <w:szCs w:val="22"/>
              </w:rPr>
              <w:t>mowa w art. 6a ustawy z dnia 19 czerwca 1997 r. o zakazie stosowania wyrobów zawierających azbest</w:t>
            </w:r>
            <w:r w:rsidR="00563F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DFE5B1E" w14:textId="77777777" w:rsidR="00563FB1" w:rsidRDefault="00563FB1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FA3106" w14:textId="0FCE0E5F" w:rsidR="00563FB1" w:rsidRDefault="00563FB1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B8BC57" w14:textId="77777777" w:rsidR="00563FB1" w:rsidRDefault="00563FB1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2B5DB1" w14:textId="6FA3B08B" w:rsidR="007B223B" w:rsidRPr="00A06425" w:rsidRDefault="007B223B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1B6459E" w14:textId="159D9CE6" w:rsidR="00563FB1" w:rsidRPr="00A06425" w:rsidRDefault="00563FB1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8996A9C" w14:textId="77777777" w:rsidR="00563FB1" w:rsidRPr="00A06425" w:rsidRDefault="00563FB1" w:rsidP="00563F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3FB1" w:rsidRPr="00A06425" w14:paraId="60EE2747" w14:textId="77777777" w:rsidTr="00A06425">
        <w:tc>
          <w:tcPr>
            <w:tcW w:w="562" w:type="dxa"/>
            <w:shd w:val="clear" w:color="auto" w:fill="auto"/>
          </w:tcPr>
          <w:p w14:paraId="7CD3365A" w14:textId="54A87829" w:rsidR="00563FB1" w:rsidRPr="00A06425" w:rsidRDefault="00AF405A" w:rsidP="00563FB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DD9114E" w14:textId="33189EE3" w:rsidR="00563FB1" w:rsidRPr="00A06425" w:rsidRDefault="00563FB1" w:rsidP="00563FB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1B79CBDC" w14:textId="40572651" w:rsidR="00563FB1" w:rsidRPr="00A06425" w:rsidRDefault="00563FB1" w:rsidP="00563F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C19E6">
              <w:rPr>
                <w:rFonts w:asciiTheme="minorHAnsi" w:hAnsiTheme="minorHAnsi" w:cstheme="minorHAnsi"/>
                <w:sz w:val="22"/>
                <w:szCs w:val="22"/>
              </w:rPr>
              <w:t>art. 303 ust. 5 projektu ustawy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D092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FD0920">
              <w:rPr>
                <w:rFonts w:asciiTheme="minorHAnsi" w:hAnsiTheme="minorHAnsi" w:cstheme="minorHAnsi"/>
                <w:sz w:val="22"/>
                <w:szCs w:val="22"/>
              </w:rPr>
              <w:t>aktywności zawodowej</w:t>
            </w:r>
          </w:p>
        </w:tc>
        <w:tc>
          <w:tcPr>
            <w:tcW w:w="4678" w:type="dxa"/>
            <w:shd w:val="clear" w:color="auto" w:fill="auto"/>
          </w:tcPr>
          <w:p w14:paraId="2A11C3B6" w14:textId="62F920D4" w:rsidR="00563FB1" w:rsidRDefault="00563FB1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9760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W razie braku </w:t>
            </w:r>
            <w:r w:rsidRPr="007B223B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akceptacji propozycji wskazanej w pkt</w:t>
            </w:r>
            <w:r w:rsidR="008E50C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.</w:t>
            </w:r>
            <w:r w:rsidRPr="007B223B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1</w:t>
            </w:r>
            <w:r w:rsidR="008E50C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i 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należy, zgodnie z zasadami prawidłowej legislacji, dodać</w:t>
            </w:r>
            <w:r w:rsidR="007B223B">
              <w:rPr>
                <w:rFonts w:asciiTheme="minorHAnsi" w:hAnsiTheme="minorHAnsi" w:cstheme="minorHAnsi"/>
                <w:sz w:val="22"/>
                <w:szCs w:val="22"/>
              </w:rPr>
              <w:t xml:space="preserve"> w art. 303 ust. 5 pkt 14 projektu ustawy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F405A">
              <w:rPr>
                <w:rFonts w:asciiTheme="minorHAnsi" w:hAnsiTheme="minorHAnsi" w:cstheme="minorHAnsi"/>
                <w:sz w:val="22"/>
                <w:szCs w:val="22"/>
              </w:rPr>
              <w:t xml:space="preserve">oznaczenie dziennika ustaw ustawy z dnia </w:t>
            </w:r>
            <w:r w:rsidR="00AF405A" w:rsidRPr="007B05CD">
              <w:rPr>
                <w:rFonts w:asciiTheme="minorHAnsi" w:hAnsiTheme="minorHAnsi" w:cstheme="minorHAnsi"/>
                <w:sz w:val="22"/>
                <w:szCs w:val="22"/>
              </w:rPr>
              <w:t>19 czerwca 1997 r. o zakazie stosowania wyrobów zawierających azbest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wykreślić </w:t>
            </w:r>
            <w:r w:rsidR="00AF405A">
              <w:rPr>
                <w:rFonts w:asciiTheme="minorHAnsi" w:hAnsiTheme="minorHAnsi" w:cstheme="minorHAnsi"/>
                <w:sz w:val="22"/>
                <w:szCs w:val="22"/>
              </w:rPr>
              <w:t>to oznaczenie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F405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art. 382 projektu ustawy.</w:t>
            </w:r>
          </w:p>
          <w:p w14:paraId="26283EDF" w14:textId="7100C3E1" w:rsidR="00AF405A" w:rsidRDefault="00AF405A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678AE5" w14:textId="5840C186" w:rsidR="00AF405A" w:rsidRDefault="00AF405A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Jednocześnie należy uzupełnić </w:t>
            </w:r>
            <w:r w:rsidR="008E50CD">
              <w:rPr>
                <w:rFonts w:asciiTheme="minorHAnsi" w:hAnsiTheme="minorHAnsi" w:cstheme="minorHAnsi"/>
                <w:sz w:val="22"/>
                <w:szCs w:val="22"/>
              </w:rPr>
              <w:t xml:space="preserve">art. 303 ust. 5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575CA3">
              <w:rPr>
                <w:rFonts w:asciiTheme="minorHAnsi" w:hAnsiTheme="minorHAnsi" w:cstheme="minorHAnsi"/>
                <w:sz w:val="22"/>
                <w:szCs w:val="22"/>
              </w:rPr>
              <w:t xml:space="preserve"> nowy pkt 15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odniesienie</w:t>
            </w:r>
            <w:r w:rsidR="00575CA3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 art. 6b ustawy z dnia </w:t>
            </w:r>
            <w:r w:rsidRPr="007B05CD">
              <w:rPr>
                <w:rFonts w:asciiTheme="minorHAnsi" w:hAnsiTheme="minorHAnsi" w:cstheme="minorHAnsi"/>
                <w:sz w:val="22"/>
                <w:szCs w:val="22"/>
              </w:rPr>
              <w:t>19 czerwca 1997 r. o zakazie stosowania wyrobów zawierających azbest</w:t>
            </w:r>
            <w:r w:rsidR="00575CA3">
              <w:rPr>
                <w:rFonts w:asciiTheme="minorHAnsi" w:hAnsiTheme="minorHAnsi" w:cstheme="minorHAnsi"/>
                <w:sz w:val="22"/>
                <w:szCs w:val="22"/>
              </w:rPr>
              <w:t xml:space="preserve"> i przenumerowania kolejnych pkt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A8E6754" w14:textId="77777777" w:rsidR="00563FB1" w:rsidRPr="00A06425" w:rsidRDefault="00563FB1" w:rsidP="00563F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572E8D8" w14:textId="673F0AFF" w:rsidR="00563FB1" w:rsidRDefault="00563FB1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14) </w:t>
            </w:r>
            <w:r w:rsidRPr="007B05CD">
              <w:rPr>
                <w:rFonts w:asciiTheme="minorHAnsi" w:hAnsiTheme="minorHAnsi" w:cstheme="minorHAnsi"/>
                <w:sz w:val="22"/>
                <w:szCs w:val="22"/>
              </w:rPr>
              <w:t>refundacji kosztów szkolenia pracowników, o których mowa w art. 6a ustawy z dnia 19 czerwca 1997 r. o zakazie stosowania wyrobów zawierających azbest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B05C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(Dz. U. z 2020 r. poz. 1680)</w:t>
            </w:r>
            <w:r w:rsidRPr="007B05C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7895C5BB" w14:textId="470119EB" w:rsidR="00AF405A" w:rsidRDefault="00AF405A" w:rsidP="00563FB1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AF405A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15) odprawy, o której mowa w art. 6b ustawy z dnia 19 czerwca 1997 r. o zakazie stosowania wyrobów zawierających azbest;</w:t>
            </w:r>
          </w:p>
          <w:p w14:paraId="54A3A62F" w14:textId="474D0D9E" w:rsidR="00575CA3" w:rsidRPr="00575CA3" w:rsidRDefault="00575CA3" w:rsidP="00575CA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5CA3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15) </w:t>
            </w:r>
            <w:r w:rsidRPr="00575CA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16) </w:t>
            </w:r>
            <w:r w:rsidRPr="00575CA3">
              <w:rPr>
                <w:rFonts w:asciiTheme="minorHAnsi" w:hAnsiTheme="minorHAnsi" w:cstheme="minorHAnsi"/>
                <w:sz w:val="22"/>
                <w:szCs w:val="22"/>
              </w:rPr>
              <w:t>kosztów szkoleń z języka polskiego organizowanych przez okręgowe izby lekarskie, o których mowa w art. 292 ust. 1;</w:t>
            </w:r>
          </w:p>
          <w:p w14:paraId="104C2AEF" w14:textId="06559246" w:rsidR="00575CA3" w:rsidRPr="00575CA3" w:rsidRDefault="00575CA3" w:rsidP="00575CA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5CA3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16)</w:t>
            </w:r>
            <w:r w:rsidRPr="00575CA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17) </w:t>
            </w:r>
            <w:r w:rsidRPr="00575CA3">
              <w:rPr>
                <w:rFonts w:asciiTheme="minorHAnsi" w:hAnsiTheme="minorHAnsi" w:cstheme="minorHAnsi"/>
                <w:sz w:val="22"/>
                <w:szCs w:val="22"/>
              </w:rPr>
              <w:t>kosztów szkoleń z języka polskiego organizowanych przez okręgowe izby pielęgniarek i położnych, o których mowa art. 293 ust. 1.</w:t>
            </w:r>
          </w:p>
          <w:p w14:paraId="65162F74" w14:textId="77777777" w:rsidR="00AF405A" w:rsidRDefault="00AF405A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BEC3C8" w14:textId="44FAD04F" w:rsidR="00563FB1" w:rsidRDefault="00563FB1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oraz jednocześnie:</w:t>
            </w:r>
          </w:p>
          <w:p w14:paraId="026A8B7D" w14:textId="2D627057" w:rsidR="00563FB1" w:rsidRDefault="00563FB1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0C6D">
              <w:rPr>
                <w:rFonts w:asciiTheme="minorHAnsi" w:hAnsiTheme="minorHAnsi" w:cstheme="minorHAnsi"/>
                <w:sz w:val="22"/>
                <w:szCs w:val="22"/>
              </w:rPr>
              <w:t xml:space="preserve">Art. 382. W ustawie z dnia 19 czerwca 1997 r o zakazie stosowania wyrobów zawierających azbest </w:t>
            </w:r>
            <w:r w:rsidRPr="00690C6D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(Dz. U. z 2020 r. poz. 1680) </w:t>
            </w:r>
            <w:r w:rsidRPr="00690C6D">
              <w:rPr>
                <w:rFonts w:asciiTheme="minorHAnsi" w:hAnsiTheme="minorHAnsi" w:cstheme="minorHAnsi"/>
                <w:sz w:val="22"/>
                <w:szCs w:val="22"/>
              </w:rPr>
              <w:t>wprowadza się następujące zmiany:</w:t>
            </w:r>
          </w:p>
          <w:p w14:paraId="341EC208" w14:textId="3BB9675A" w:rsidR="00563FB1" w:rsidRPr="00A06425" w:rsidRDefault="00563FB1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B066F72" w14:textId="77777777" w:rsidR="00563FB1" w:rsidRPr="00A06425" w:rsidRDefault="00563FB1" w:rsidP="00563F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0175" w:rsidRPr="00A06425" w14:paraId="6E5D002E" w14:textId="77777777" w:rsidTr="00A06425">
        <w:tc>
          <w:tcPr>
            <w:tcW w:w="562" w:type="dxa"/>
            <w:shd w:val="clear" w:color="auto" w:fill="auto"/>
          </w:tcPr>
          <w:p w14:paraId="44253894" w14:textId="677F2CE0" w:rsidR="003E0175" w:rsidRDefault="003E0175" w:rsidP="00563FB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2F852F1" w14:textId="77A22587" w:rsidR="003E0175" w:rsidRDefault="003E0175" w:rsidP="00563FB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B92C4D6" w14:textId="7FBFFFB0" w:rsidR="003E0175" w:rsidRPr="00BC19E6" w:rsidRDefault="003E0175" w:rsidP="00563F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132101063"/>
            <w:r w:rsidRPr="003E0175">
              <w:rPr>
                <w:rFonts w:asciiTheme="minorHAnsi" w:hAnsiTheme="minorHAnsi" w:cstheme="minorHAnsi"/>
                <w:sz w:val="22"/>
                <w:szCs w:val="22"/>
              </w:rPr>
              <w:t>Art. 51 ust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E0175">
              <w:rPr>
                <w:rFonts w:asciiTheme="minorHAnsi" w:hAnsiTheme="minorHAnsi" w:cstheme="minorHAnsi"/>
                <w:sz w:val="22"/>
                <w:szCs w:val="22"/>
              </w:rPr>
              <w:t xml:space="preserve"> 1 pkt 15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C19E6">
              <w:rPr>
                <w:rFonts w:asciiTheme="minorHAnsi" w:hAnsiTheme="minorHAnsi" w:cstheme="minorHAnsi"/>
                <w:sz w:val="22"/>
                <w:szCs w:val="22"/>
              </w:rPr>
              <w:t>projektu ustawy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D092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FD0920">
              <w:rPr>
                <w:rFonts w:asciiTheme="minorHAnsi" w:hAnsiTheme="minorHAnsi" w:cstheme="minorHAnsi"/>
                <w:sz w:val="22"/>
                <w:szCs w:val="22"/>
              </w:rPr>
              <w:t>aktywności zawodowej</w:t>
            </w:r>
            <w:bookmarkEnd w:id="1"/>
          </w:p>
        </w:tc>
        <w:tc>
          <w:tcPr>
            <w:tcW w:w="4678" w:type="dxa"/>
            <w:shd w:val="clear" w:color="auto" w:fill="auto"/>
          </w:tcPr>
          <w:p w14:paraId="7896250C" w14:textId="1DFD3D37" w:rsidR="003E0175" w:rsidRPr="003E0175" w:rsidRDefault="003E0175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0175">
              <w:rPr>
                <w:rFonts w:asciiTheme="minorHAnsi" w:hAnsiTheme="minorHAnsi" w:cstheme="minorHAnsi"/>
                <w:sz w:val="22"/>
                <w:szCs w:val="22"/>
              </w:rPr>
              <w:t>W artykule zostało wskazane, że minister wł. ds. gospodarki oraz CEIDG udostępni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E0175">
              <w:rPr>
                <w:rFonts w:asciiTheme="minorHAnsi" w:hAnsiTheme="minorHAnsi" w:cstheme="minorHAnsi"/>
                <w:sz w:val="22"/>
                <w:szCs w:val="22"/>
              </w:rPr>
              <w:t xml:space="preserve"> dane do ministra wł. ds. pracy – z kolei w ust. 2 system CEIDG nie został wskazany jako system teleinformatyczny, który uczestniczy w wymianie danych.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Pr="003E0175">
              <w:rPr>
                <w:rFonts w:asciiTheme="minorHAnsi" w:hAnsiTheme="minorHAnsi" w:cstheme="minorHAnsi"/>
                <w:sz w:val="22"/>
                <w:szCs w:val="22"/>
              </w:rPr>
              <w:t>ros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E0175">
              <w:rPr>
                <w:rFonts w:asciiTheme="minorHAnsi" w:hAnsiTheme="minorHAnsi" w:cstheme="minorHAnsi"/>
                <w:sz w:val="22"/>
                <w:szCs w:val="22"/>
              </w:rPr>
              <w:t xml:space="preserve"> zatem o doprecyzowanie, w jaki sposób dane z CEIDG miałyby być udostępniane ministrowi oraz czy zakres danych przewiduje również dane niejawne czy tylko dane jawne – z perspektywy </w:t>
            </w:r>
            <w:proofErr w:type="spellStart"/>
            <w:r w:rsidRPr="003E0175"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 w:rsidRPr="003E0175">
              <w:rPr>
                <w:rFonts w:asciiTheme="minorHAnsi" w:hAnsiTheme="minorHAnsi" w:cstheme="minorHAnsi"/>
                <w:sz w:val="22"/>
                <w:szCs w:val="22"/>
              </w:rPr>
              <w:t xml:space="preserve"> jest to o tyle istotne, że warunkuje sposób udostępnienia danych i ich podstawę prawną.</w:t>
            </w:r>
          </w:p>
        </w:tc>
        <w:tc>
          <w:tcPr>
            <w:tcW w:w="5812" w:type="dxa"/>
            <w:shd w:val="clear" w:color="auto" w:fill="auto"/>
          </w:tcPr>
          <w:p w14:paraId="33183F5C" w14:textId="77777777" w:rsidR="003E0175" w:rsidRDefault="003E0175" w:rsidP="00563F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4438BF5" w14:textId="77777777" w:rsidR="003E0175" w:rsidRPr="00A06425" w:rsidRDefault="003E0175" w:rsidP="00563F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6ED518A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3615E"/>
    <w:rsid w:val="0007047F"/>
    <w:rsid w:val="00140BE8"/>
    <w:rsid w:val="00144ED8"/>
    <w:rsid w:val="00161C06"/>
    <w:rsid w:val="0019648E"/>
    <w:rsid w:val="002715B2"/>
    <w:rsid w:val="0027495D"/>
    <w:rsid w:val="003124D1"/>
    <w:rsid w:val="003B4105"/>
    <w:rsid w:val="003E0175"/>
    <w:rsid w:val="00436F56"/>
    <w:rsid w:val="004D086F"/>
    <w:rsid w:val="00563FB1"/>
    <w:rsid w:val="00575CA3"/>
    <w:rsid w:val="005F6527"/>
    <w:rsid w:val="006705EC"/>
    <w:rsid w:val="00690C6D"/>
    <w:rsid w:val="006E16E9"/>
    <w:rsid w:val="00710A8A"/>
    <w:rsid w:val="00747A93"/>
    <w:rsid w:val="007B05CD"/>
    <w:rsid w:val="007B223B"/>
    <w:rsid w:val="00807385"/>
    <w:rsid w:val="008E50CD"/>
    <w:rsid w:val="00944932"/>
    <w:rsid w:val="009E5FDB"/>
    <w:rsid w:val="00A06425"/>
    <w:rsid w:val="00A97600"/>
    <w:rsid w:val="00AC7796"/>
    <w:rsid w:val="00AF405A"/>
    <w:rsid w:val="00B871B6"/>
    <w:rsid w:val="00BC19E6"/>
    <w:rsid w:val="00C64B1B"/>
    <w:rsid w:val="00C91106"/>
    <w:rsid w:val="00CD5EB0"/>
    <w:rsid w:val="00D24C77"/>
    <w:rsid w:val="00D43920"/>
    <w:rsid w:val="00E14C33"/>
    <w:rsid w:val="00FD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8EA600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ARTartustawynprozporzdzenia">
    <w:name w:val="ART(§) – art. ustawy (§ np. rozporządzenia)"/>
    <w:uiPriority w:val="99"/>
    <w:qFormat/>
    <w:rsid w:val="00FD0920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PKTpunkt">
    <w:name w:val="PKT – punkt"/>
    <w:uiPriority w:val="13"/>
    <w:qFormat/>
    <w:rsid w:val="00FD0920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FD0920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  <w:style w:type="character" w:customStyle="1" w:styleId="Ppogrubienie">
    <w:name w:val="_P_ – pogrubienie"/>
    <w:basedOn w:val="Domylnaczcionkaakapitu"/>
    <w:uiPriority w:val="99"/>
    <w:qFormat/>
    <w:rsid w:val="00FD092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piop.rcl.gov.pl/index.php?r=skorowidz/aktprawnydetail&amp;id_akt_prawny=29360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846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Herman Anna</cp:lastModifiedBy>
  <cp:revision>3</cp:revision>
  <dcterms:created xsi:type="dcterms:W3CDTF">2023-04-11T08:15:00Z</dcterms:created>
  <dcterms:modified xsi:type="dcterms:W3CDTF">2023-04-11T08:59:00Z</dcterms:modified>
</cp:coreProperties>
</file>