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40D6" w14:textId="6FD40E77" w:rsidR="002E53F8" w:rsidRPr="009F3E59" w:rsidRDefault="00FA3852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141</w:t>
      </w:r>
    </w:p>
    <w:p w14:paraId="104B55C5" w14:textId="77777777" w:rsidR="002E53F8" w:rsidRPr="009F3E59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9F3E59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5261C24" w14:textId="79A8E0E9" w:rsidR="002E53F8" w:rsidRPr="009F3E59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9F3E59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CE6015" w:rsidRPr="009F3E59">
        <w:rPr>
          <w:rFonts w:eastAsia="Times New Roman"/>
          <w:b/>
          <w:color w:val="000000" w:themeColor="text1"/>
          <w:kern w:val="0"/>
          <w:lang w:eastAsia="pl-PL"/>
        </w:rPr>
        <w:t>18</w:t>
      </w:r>
      <w:r w:rsidR="007D657F" w:rsidRPr="009F3E59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896392" w:rsidRPr="009F3E59">
        <w:rPr>
          <w:rFonts w:eastAsia="Times New Roman"/>
          <w:b/>
          <w:color w:val="000000" w:themeColor="text1"/>
          <w:kern w:val="0"/>
          <w:lang w:eastAsia="pl-PL"/>
        </w:rPr>
        <w:t>grudnia</w:t>
      </w:r>
      <w:r w:rsidR="007D657F" w:rsidRPr="009F3E59">
        <w:rPr>
          <w:rFonts w:eastAsia="Times New Roman"/>
          <w:b/>
          <w:color w:val="000000" w:themeColor="text1"/>
          <w:kern w:val="0"/>
          <w:lang w:eastAsia="pl-PL"/>
        </w:rPr>
        <w:t xml:space="preserve"> 2020 r.</w:t>
      </w:r>
    </w:p>
    <w:p w14:paraId="1212660D" w14:textId="0482AEB7" w:rsidR="002E53F8" w:rsidRPr="009F3E59" w:rsidRDefault="002E53F8" w:rsidP="0089639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9F3E59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896392" w:rsidRPr="009F3E59">
        <w:rPr>
          <w:rFonts w:eastAsia="Times New Roman"/>
          <w:b/>
          <w:color w:val="000000" w:themeColor="text1"/>
          <w:kern w:val="0"/>
          <w:lang w:eastAsia="pl-PL"/>
        </w:rPr>
        <w:t>założeń do ust</w:t>
      </w:r>
      <w:r w:rsidR="00CE6015" w:rsidRPr="009F3E59">
        <w:rPr>
          <w:rFonts w:eastAsia="Times New Roman"/>
          <w:b/>
          <w:color w:val="000000" w:themeColor="text1"/>
          <w:kern w:val="0"/>
          <w:lang w:eastAsia="pl-PL"/>
        </w:rPr>
        <w:t>awy o wyrównywaniu</w:t>
      </w:r>
      <w:r w:rsidR="001E10FC">
        <w:rPr>
          <w:rFonts w:eastAsia="Times New Roman"/>
          <w:b/>
          <w:color w:val="000000" w:themeColor="text1"/>
          <w:kern w:val="0"/>
          <w:lang w:eastAsia="pl-PL"/>
        </w:rPr>
        <w:t xml:space="preserve"> szans osób z </w:t>
      </w:r>
      <w:r w:rsidR="00896392" w:rsidRPr="009F3E59">
        <w:rPr>
          <w:rFonts w:eastAsia="Times New Roman"/>
          <w:b/>
          <w:color w:val="000000" w:themeColor="text1"/>
          <w:kern w:val="0"/>
          <w:lang w:eastAsia="pl-PL"/>
        </w:rPr>
        <w:t>niepełnosprawnościami</w:t>
      </w:r>
    </w:p>
    <w:p w14:paraId="66E1B372" w14:textId="77777777" w:rsidR="002E53F8" w:rsidRPr="009F3E59" w:rsidRDefault="002E53F8" w:rsidP="00896392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7BAE1B7D" w14:textId="7DE4897D" w:rsidR="002E53F8" w:rsidRPr="009F3E59" w:rsidRDefault="002E53F8" w:rsidP="00CE601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3E2BB6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9F3E59">
        <w:rPr>
          <w:color w:val="000000" w:themeColor="text1"/>
        </w:rPr>
        <w:t>Rady Działalności Pożytku Publicznego</w:t>
      </w: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1E10FC">
        <w:rPr>
          <w:rFonts w:eastAsia="Times New Roman"/>
          <w:color w:val="000000" w:themeColor="text1"/>
          <w:kern w:val="0"/>
          <w:lang w:eastAsia="pl-PL"/>
        </w:rPr>
        <w:t xml:space="preserve"> założeń do ustawy o 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>wyrównywaniu szans osób z </w:t>
      </w:r>
      <w:r w:rsidR="006157B8" w:rsidRPr="009F3E59">
        <w:rPr>
          <w:rFonts w:eastAsia="Times New Roman"/>
          <w:color w:val="000000" w:themeColor="text1"/>
          <w:kern w:val="0"/>
          <w:lang w:eastAsia="pl-PL"/>
        </w:rPr>
        <w:t>niepełnosprawnościami</w:t>
      </w:r>
      <w:r w:rsidRPr="009F3E59">
        <w:rPr>
          <w:rFonts w:eastAsia="Times New Roman"/>
          <w:color w:val="000000" w:themeColor="text1"/>
          <w:kern w:val="0"/>
          <w:lang w:eastAsia="pl-PL"/>
        </w:rPr>
        <w:t>.</w:t>
      </w:r>
    </w:p>
    <w:p w14:paraId="61618D02" w14:textId="77777777" w:rsidR="002E53F8" w:rsidRPr="009F3E59" w:rsidRDefault="002E53F8" w:rsidP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66B76A4" w14:textId="450369F5" w:rsidR="002E53F8" w:rsidRPr="009F3E59" w:rsidRDefault="002E53F8" w:rsidP="00CE6015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9F3E59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 w:rsidRPr="009F3E59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9F3E59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024C205E" w14:textId="3C229E2D" w:rsidR="006157B8" w:rsidRPr="009F3E59" w:rsidRDefault="002E53F8" w:rsidP="00CE601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>Rada Działalności P</w:t>
      </w:r>
      <w:r w:rsidR="004F73E3" w:rsidRPr="009F3E59">
        <w:rPr>
          <w:rFonts w:eastAsia="Times New Roman"/>
          <w:color w:val="000000" w:themeColor="text1"/>
          <w:kern w:val="0"/>
          <w:lang w:eastAsia="pl-PL"/>
        </w:rPr>
        <w:t>ożytku Publicznego, zwana dalej</w:t>
      </w: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 „Radą”</w:t>
      </w:r>
      <w:r w:rsidR="002A27F8" w:rsidRPr="009F3E59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6157B8" w:rsidRPr="009F3E59">
        <w:rPr>
          <w:rFonts w:eastAsia="Times New Roman"/>
          <w:color w:val="000000" w:themeColor="text1"/>
          <w:kern w:val="0"/>
          <w:lang w:eastAsia="pl-PL"/>
        </w:rPr>
        <w:t>zwracała już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 w </w:t>
      </w:r>
      <w:r w:rsidR="006157B8" w:rsidRPr="009F3E59">
        <w:rPr>
          <w:rFonts w:eastAsia="Times New Roman"/>
          <w:color w:val="000000" w:themeColor="text1"/>
          <w:kern w:val="0"/>
          <w:lang w:eastAsia="pl-PL"/>
        </w:rPr>
        <w:t xml:space="preserve">przeszłości uwagę na potrzebę przyjęcia ustawy wdrażającej w Polsce </w:t>
      </w:r>
      <w:r w:rsidR="009F3E59" w:rsidRPr="009F3E59">
        <w:rPr>
          <w:rFonts w:eastAsia="Times New Roman"/>
          <w:i/>
          <w:color w:val="000000" w:themeColor="text1"/>
          <w:kern w:val="0"/>
          <w:lang w:eastAsia="pl-PL"/>
        </w:rPr>
        <w:t>Konwencję o prawach osób z </w:t>
      </w:r>
      <w:r w:rsidR="006157B8" w:rsidRPr="009F3E59">
        <w:rPr>
          <w:rFonts w:eastAsia="Times New Roman"/>
          <w:i/>
          <w:color w:val="000000" w:themeColor="text1"/>
          <w:kern w:val="0"/>
          <w:lang w:eastAsia="pl-PL"/>
        </w:rPr>
        <w:t>niepełnosprawnościami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, zwanej dalej „Konwencją”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>.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 Z tego powodu Rada </w:t>
      </w:r>
      <w:r w:rsidR="009F3E59" w:rsidRPr="009F3E59">
        <w:rPr>
          <w:rFonts w:eastAsia="Times New Roman"/>
          <w:color w:val="000000" w:themeColor="text1"/>
          <w:kern w:val="0"/>
          <w:lang w:eastAsia="pl-PL"/>
        </w:rPr>
        <w:t xml:space="preserve">wyraża pozytywną opinię na temat </w:t>
      </w:r>
      <w:r w:rsidR="006157B8" w:rsidRPr="009F3E59">
        <w:rPr>
          <w:rFonts w:eastAsia="Times New Roman"/>
          <w:color w:val="000000" w:themeColor="text1"/>
          <w:kern w:val="0"/>
          <w:lang w:eastAsia="pl-PL"/>
        </w:rPr>
        <w:t>założe</w:t>
      </w:r>
      <w:r w:rsidR="009F3E59" w:rsidRPr="009F3E59">
        <w:rPr>
          <w:rFonts w:eastAsia="Times New Roman"/>
          <w:color w:val="000000" w:themeColor="text1"/>
          <w:kern w:val="0"/>
          <w:lang w:eastAsia="pl-PL"/>
        </w:rPr>
        <w:t xml:space="preserve">ń do </w:t>
      </w:r>
      <w:r w:rsidR="006157B8" w:rsidRPr="009F3E59">
        <w:rPr>
          <w:rFonts w:eastAsia="Times New Roman"/>
          <w:color w:val="000000" w:themeColor="text1"/>
          <w:kern w:val="0"/>
          <w:lang w:eastAsia="pl-PL"/>
        </w:rPr>
        <w:t xml:space="preserve"> ust</w:t>
      </w:r>
      <w:r w:rsidR="001E10FC">
        <w:rPr>
          <w:rFonts w:eastAsia="Times New Roman"/>
          <w:color w:val="000000" w:themeColor="text1"/>
          <w:kern w:val="0"/>
          <w:lang w:eastAsia="pl-PL"/>
        </w:rPr>
        <w:t xml:space="preserve">awy o wyrównywaniu szans osób z </w:t>
      </w:r>
      <w:r w:rsidR="006157B8" w:rsidRPr="009F3E59">
        <w:rPr>
          <w:rFonts w:eastAsia="Times New Roman"/>
          <w:color w:val="000000" w:themeColor="text1"/>
          <w:kern w:val="0"/>
          <w:lang w:eastAsia="pl-PL"/>
        </w:rPr>
        <w:t>niepełnosprawnościami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>.</w:t>
      </w:r>
    </w:p>
    <w:p w14:paraId="1E3B67E4" w14:textId="61BEFBA0" w:rsidR="006157B8" w:rsidRPr="009F3E59" w:rsidRDefault="006157B8" w:rsidP="006157B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9F3E59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78863227" w14:textId="220959C2" w:rsidR="001E39F9" w:rsidRPr="009F3E59" w:rsidRDefault="006157B8" w:rsidP="00CE6015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Jednocześnie Rada zauważa ryzyko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dotyczące</w:t>
      </w: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9F3E59" w:rsidRPr="009F3E59">
        <w:rPr>
          <w:rFonts w:eastAsia="Times New Roman"/>
          <w:color w:val="000000" w:themeColor="text1"/>
          <w:kern w:val="0"/>
          <w:lang w:eastAsia="pl-PL"/>
        </w:rPr>
        <w:t xml:space="preserve">projektowania i realizacji </w:t>
      </w:r>
      <w:r w:rsidRPr="009F3E59">
        <w:rPr>
          <w:rFonts w:eastAsia="Times New Roman"/>
          <w:color w:val="000000" w:themeColor="text1"/>
          <w:kern w:val="0"/>
          <w:lang w:eastAsia="pl-PL"/>
        </w:rPr>
        <w:t>projektów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 społecznych w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d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 xml:space="preserve">obie pandemii i </w:t>
      </w:r>
      <w:r w:rsidR="00FA3852">
        <w:rPr>
          <w:rFonts w:eastAsia="Times New Roman"/>
          <w:color w:val="000000" w:themeColor="text1"/>
          <w:kern w:val="0"/>
          <w:lang w:eastAsia="pl-PL"/>
        </w:rPr>
        <w:t xml:space="preserve">w 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>okres</w:t>
      </w:r>
      <w:r w:rsidR="006151DC" w:rsidRPr="009F3E59">
        <w:rPr>
          <w:rFonts w:eastAsia="Times New Roman"/>
          <w:color w:val="000000" w:themeColor="text1"/>
          <w:kern w:val="0"/>
          <w:lang w:eastAsia="pl-PL"/>
        </w:rPr>
        <w:t>ie bezpośrednio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 xml:space="preserve"> po niej.</w:t>
      </w:r>
    </w:p>
    <w:p w14:paraId="76C5FC7E" w14:textId="46A86465" w:rsidR="00887C2C" w:rsidRPr="009F3E59" w:rsidRDefault="001E39F9" w:rsidP="00CE6015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567" w:hanging="567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Rada zwraca się do </w:t>
      </w:r>
      <w:r w:rsidR="007B4890" w:rsidRPr="009F3E59">
        <w:rPr>
          <w:rFonts w:eastAsia="Times New Roman"/>
          <w:color w:val="000000" w:themeColor="text1"/>
          <w:kern w:val="0"/>
          <w:lang w:eastAsia="pl-PL"/>
        </w:rPr>
        <w:t>Prezesa Rady Ministrów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 xml:space="preserve"> o:</w:t>
      </w:r>
    </w:p>
    <w:p w14:paraId="70999254" w14:textId="6316C34E" w:rsidR="00887C2C" w:rsidRPr="009F3E59" w:rsidRDefault="00644742" w:rsidP="00644742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>k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 xml:space="preserve">ontynuację </w:t>
      </w:r>
      <w:r w:rsidR="009F3E59" w:rsidRPr="009F3E59">
        <w:rPr>
          <w:rFonts w:eastAsia="Times New Roman"/>
          <w:color w:val="000000" w:themeColor="text1"/>
          <w:kern w:val="0"/>
          <w:lang w:eastAsia="pl-PL"/>
        </w:rPr>
        <w:t xml:space="preserve">prac nad projektami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ustaw nakierowanych na sprawy społeczne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, a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zwłaszcza dotyczących wrażliwy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ch grup społecznych takich jak osoby z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nie</w:t>
      </w:r>
      <w:r w:rsidRPr="009F3E59">
        <w:rPr>
          <w:rFonts w:eastAsia="Times New Roman"/>
          <w:color w:val="000000" w:themeColor="text1"/>
          <w:kern w:val="0"/>
          <w:lang w:eastAsia="pl-PL"/>
        </w:rPr>
        <w:t>pełnosprawnościami;</w:t>
      </w:r>
    </w:p>
    <w:p w14:paraId="121631B0" w14:textId="70D4934F" w:rsidR="00CE6015" w:rsidRPr="009F3E59" w:rsidRDefault="00644742" w:rsidP="00644742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>z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apewnienie wysokiego priorytetu projektów społecznych na tle innych działań podejmowanych przez Rząd.</w:t>
      </w:r>
    </w:p>
    <w:p w14:paraId="29BF0224" w14:textId="72ED3BA6" w:rsidR="00887C2C" w:rsidRPr="009F3E59" w:rsidRDefault="00887C2C" w:rsidP="00CE6015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1E39F9" w:rsidRPr="009F3E59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14:paraId="621B6DEF" w14:textId="0DE9B9D7" w:rsidR="00640A88" w:rsidRPr="009F3E59" w:rsidRDefault="00640A88" w:rsidP="00640A8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1.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Rada zwraca równocześnie uwag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ę, że polskie środowisko osób z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niepełnosprawnościami czeka już pona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 xml:space="preserve">d 8 lat na ustawę wdrażającą do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polskiego porządku prawnego za</w:t>
      </w:r>
      <w:r w:rsidR="00CE6015" w:rsidRPr="009F3E59">
        <w:rPr>
          <w:rFonts w:eastAsia="Times New Roman"/>
          <w:color w:val="000000" w:themeColor="text1"/>
          <w:kern w:val="0"/>
          <w:lang w:eastAsia="pl-PL"/>
        </w:rPr>
        <w:t>pisy Konwencji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>.</w:t>
      </w:r>
      <w:r w:rsidRPr="009F3E59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887C2C" w:rsidRPr="009F3E59">
        <w:rPr>
          <w:rFonts w:eastAsia="Times New Roman"/>
          <w:color w:val="000000" w:themeColor="text1"/>
          <w:kern w:val="0"/>
          <w:lang w:eastAsia="pl-PL"/>
        </w:rPr>
        <w:t xml:space="preserve">Konwencja 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 xml:space="preserve">gwarantuje prawa człowieka osób z niepełnosprawnościami, poszanowanie ich godności i zapewnienie </w:t>
      </w:r>
      <w:r w:rsidR="006151DC" w:rsidRPr="009F3E59">
        <w:rPr>
          <w:rFonts w:eastAsia="Times New Roman"/>
          <w:color w:val="000000" w:themeColor="text1"/>
          <w:kern w:val="0"/>
          <w:lang w:eastAsia="pl-PL"/>
        </w:rPr>
        <w:t xml:space="preserve">im 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 xml:space="preserve">prawa do niezależnego życia, w tym w lokalnej społeczności </w:t>
      </w:r>
      <w:r w:rsidR="009F3E59" w:rsidRPr="009F3E59">
        <w:rPr>
          <w:rFonts w:eastAsia="Times New Roman"/>
          <w:color w:val="000000" w:themeColor="text1"/>
          <w:kern w:val="0"/>
          <w:lang w:eastAsia="pl-PL"/>
        </w:rPr>
        <w:br/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 xml:space="preserve">– w małych ojczyznach. </w:t>
      </w:r>
    </w:p>
    <w:p w14:paraId="345EC775" w14:textId="1E36EEE3" w:rsidR="001E39F9" w:rsidRPr="00CE4ADA" w:rsidRDefault="00640A88" w:rsidP="00640A8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lastRenderedPageBreak/>
        <w:t xml:space="preserve">2. </w:t>
      </w:r>
      <w:r w:rsidR="006151DC" w:rsidRPr="009F3E59">
        <w:rPr>
          <w:rFonts w:eastAsia="Times New Roman"/>
          <w:color w:val="000000" w:themeColor="text1"/>
          <w:kern w:val="0"/>
          <w:lang w:eastAsia="pl-PL"/>
        </w:rPr>
        <w:t>Rada</w:t>
      </w:r>
      <w:r w:rsidR="001E39F9" w:rsidRPr="009F3E59">
        <w:rPr>
          <w:rFonts w:eastAsia="Times New Roman"/>
          <w:color w:val="000000" w:themeColor="text1"/>
          <w:kern w:val="0"/>
          <w:lang w:eastAsia="pl-PL"/>
        </w:rPr>
        <w:t xml:space="preserve"> apeluje </w:t>
      </w:r>
      <w:r w:rsidR="001E10FC">
        <w:rPr>
          <w:rFonts w:eastAsia="Times New Roman"/>
          <w:color w:val="000000" w:themeColor="text1"/>
          <w:kern w:val="0"/>
          <w:lang w:eastAsia="pl-PL"/>
        </w:rPr>
        <w:t xml:space="preserve">do Prezesa Rady </w:t>
      </w:r>
      <w:r w:rsidR="001E10FC" w:rsidRPr="00CE4ADA">
        <w:rPr>
          <w:rFonts w:eastAsia="Times New Roman"/>
          <w:color w:val="000000" w:themeColor="text1"/>
          <w:kern w:val="0"/>
          <w:lang w:eastAsia="pl-PL"/>
        </w:rPr>
        <w:t xml:space="preserve">Ministrów i Ministra </w:t>
      </w:r>
      <w:r w:rsidR="009F3E59" w:rsidRPr="00CE4ADA">
        <w:rPr>
          <w:rFonts w:eastAsia="Times New Roman"/>
          <w:color w:val="000000" w:themeColor="text1"/>
          <w:kern w:val="0"/>
          <w:lang w:eastAsia="pl-PL"/>
        </w:rPr>
        <w:t xml:space="preserve">Rodziny i Polityki Społecznej </w:t>
      </w:r>
      <w:r w:rsidR="001E39F9" w:rsidRPr="00CE4ADA">
        <w:rPr>
          <w:rFonts w:eastAsia="Times New Roman"/>
          <w:color w:val="000000" w:themeColor="text1"/>
          <w:kern w:val="0"/>
          <w:lang w:eastAsia="pl-PL"/>
        </w:rPr>
        <w:t>o</w:t>
      </w:r>
      <w:r w:rsidR="001E10FC" w:rsidRPr="00CE4ADA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CE4ADA">
        <w:rPr>
          <w:rFonts w:eastAsia="Times New Roman"/>
          <w:color w:val="000000" w:themeColor="text1"/>
          <w:kern w:val="0"/>
          <w:lang w:eastAsia="pl-PL"/>
        </w:rPr>
        <w:t xml:space="preserve">realizację </w:t>
      </w:r>
      <w:r w:rsidR="00CE4ADA" w:rsidRPr="00CE4ADA">
        <w:rPr>
          <w:rFonts w:eastAsia="Times New Roman"/>
          <w:color w:val="000000" w:themeColor="text1"/>
          <w:kern w:val="0"/>
          <w:lang w:eastAsia="pl-PL"/>
        </w:rPr>
        <w:t xml:space="preserve">prac zmierzających do </w:t>
      </w:r>
      <w:r w:rsidR="0038403A">
        <w:rPr>
          <w:rFonts w:eastAsia="Times New Roman"/>
          <w:color w:val="000000" w:themeColor="text1"/>
          <w:kern w:val="0"/>
          <w:lang w:eastAsia="pl-PL"/>
        </w:rPr>
        <w:t>uchwalenia</w:t>
      </w:r>
      <w:bookmarkStart w:id="0" w:name="_GoBack"/>
      <w:bookmarkEnd w:id="0"/>
      <w:r w:rsidR="001E10FC" w:rsidRPr="00CE4ADA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1E39F9" w:rsidRPr="00CE4ADA">
        <w:rPr>
          <w:rFonts w:eastAsia="Times New Roman"/>
          <w:color w:val="000000" w:themeColor="text1"/>
          <w:kern w:val="0"/>
          <w:lang w:eastAsia="pl-PL"/>
        </w:rPr>
        <w:t>ustawy w pełni wdrażającej Konwencję.</w:t>
      </w:r>
    </w:p>
    <w:p w14:paraId="0CD672C1" w14:textId="1255CF3A" w:rsidR="002E53F8" w:rsidRPr="009F3E59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E4ADA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1E39F9" w:rsidRPr="00CE4ADA">
        <w:rPr>
          <w:rFonts w:eastAsia="Times New Roman"/>
          <w:b/>
          <w:color w:val="000000" w:themeColor="text1"/>
          <w:kern w:val="0"/>
          <w:lang w:eastAsia="pl-PL"/>
        </w:rPr>
        <w:t>4</w:t>
      </w:r>
    </w:p>
    <w:p w14:paraId="17EC7995" w14:textId="5A4FA095" w:rsidR="0033375C" w:rsidRPr="00CE6015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9F3E59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33375C" w:rsidRPr="00CE6015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3275A" w14:textId="77777777" w:rsidR="00AC0D07" w:rsidRDefault="00AC0D07" w:rsidP="00EC1598">
      <w:r>
        <w:separator/>
      </w:r>
    </w:p>
  </w:endnote>
  <w:endnote w:type="continuationSeparator" w:id="0">
    <w:p w14:paraId="00D6B5EE" w14:textId="77777777" w:rsidR="00AC0D07" w:rsidRDefault="00AC0D07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932EC" w14:textId="3C2875A4" w:rsidR="004C3580" w:rsidRDefault="004C3580" w:rsidP="004C358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6323" w14:textId="77777777" w:rsidR="00AC0D07" w:rsidRDefault="00AC0D07" w:rsidP="00EC1598">
      <w:r>
        <w:separator/>
      </w:r>
    </w:p>
  </w:footnote>
  <w:footnote w:type="continuationSeparator" w:id="0">
    <w:p w14:paraId="6C00E8C5" w14:textId="77777777" w:rsidR="00AC0D07" w:rsidRDefault="00AC0D07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5CF5"/>
    <w:multiLevelType w:val="hybridMultilevel"/>
    <w:tmpl w:val="C6CAC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144D5C"/>
    <w:rsid w:val="001A5122"/>
    <w:rsid w:val="001A7858"/>
    <w:rsid w:val="001D0402"/>
    <w:rsid w:val="001D2561"/>
    <w:rsid w:val="001E10FC"/>
    <w:rsid w:val="001E39F9"/>
    <w:rsid w:val="00213B2A"/>
    <w:rsid w:val="002149FE"/>
    <w:rsid w:val="0024052F"/>
    <w:rsid w:val="002A27F8"/>
    <w:rsid w:val="002C64A3"/>
    <w:rsid w:val="002E53F8"/>
    <w:rsid w:val="002E544A"/>
    <w:rsid w:val="002F6AB5"/>
    <w:rsid w:val="0032450F"/>
    <w:rsid w:val="0033375C"/>
    <w:rsid w:val="003408A4"/>
    <w:rsid w:val="0038403A"/>
    <w:rsid w:val="00391A47"/>
    <w:rsid w:val="003E2BB6"/>
    <w:rsid w:val="0049748A"/>
    <w:rsid w:val="004B12FB"/>
    <w:rsid w:val="004C3580"/>
    <w:rsid w:val="004C7878"/>
    <w:rsid w:val="004F73E3"/>
    <w:rsid w:val="004F77F6"/>
    <w:rsid w:val="006129F8"/>
    <w:rsid w:val="006151DC"/>
    <w:rsid w:val="006157B8"/>
    <w:rsid w:val="00640A88"/>
    <w:rsid w:val="00644742"/>
    <w:rsid w:val="00705CC3"/>
    <w:rsid w:val="0071090D"/>
    <w:rsid w:val="007B4890"/>
    <w:rsid w:val="007D657F"/>
    <w:rsid w:val="007F6182"/>
    <w:rsid w:val="00812E9C"/>
    <w:rsid w:val="00887C2C"/>
    <w:rsid w:val="00896392"/>
    <w:rsid w:val="00896F4A"/>
    <w:rsid w:val="009F3E59"/>
    <w:rsid w:val="00AC0D07"/>
    <w:rsid w:val="00B549FB"/>
    <w:rsid w:val="00BE3368"/>
    <w:rsid w:val="00CD4D81"/>
    <w:rsid w:val="00CE4ADA"/>
    <w:rsid w:val="00CE6015"/>
    <w:rsid w:val="00D4470A"/>
    <w:rsid w:val="00D7332B"/>
    <w:rsid w:val="00DD0251"/>
    <w:rsid w:val="00E061F5"/>
    <w:rsid w:val="00E36F8D"/>
    <w:rsid w:val="00E47F09"/>
    <w:rsid w:val="00EC1598"/>
    <w:rsid w:val="00EC5951"/>
    <w:rsid w:val="00F007C0"/>
    <w:rsid w:val="00FA3852"/>
    <w:rsid w:val="00FA7C9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5F8"/>
  <w15:chartTrackingRefBased/>
  <w15:docId w15:val="{AEDC2D51-CC3E-1B4B-8E97-1C6BD01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3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580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4C3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580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894E-B8F4-467F-B6AE-BA9D6F9B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6</cp:revision>
  <dcterms:created xsi:type="dcterms:W3CDTF">2020-12-17T14:52:00Z</dcterms:created>
  <dcterms:modified xsi:type="dcterms:W3CDTF">2020-12-18T13:46:00Z</dcterms:modified>
</cp:coreProperties>
</file>