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3244CA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3244CA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3244CA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1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2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2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3244CA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25 czerwca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3244CA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3244CA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3244CA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3244CA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20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5754B9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5754B9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3244CA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5754B9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Default="003244CA" w:rsidP="002E041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2E041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E041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  <w:p w:rsidR="002E041C" w:rsidRDefault="002F06C2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40378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AC64D5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11 marca 2020 r. w sprawie czasowego ograniczenia funkcjonowania jednostek systemu oświaty w związku z zapobieganiem, przeciwdziałaniem i zwalczaniem COVID-19 (Dz. U. poz. 410, z </w:t>
            </w:r>
            <w:proofErr w:type="spellStart"/>
            <w:r w:rsidRPr="00AC64D5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AC64D5">
              <w:rPr>
                <w:rFonts w:ascii="Century Gothic" w:hAnsi="Century Gothic"/>
                <w:sz w:val="16"/>
                <w:szCs w:val="16"/>
              </w:rPr>
              <w:t xml:space="preserve">. zm.) 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wydanego na podstawie upoważnienia zawartego w art. 30b ustawy z dnia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 xml:space="preserve">14 grudnia 2016 r. – Prawo oświatowe (Dz. U. z 2020 r. poz. 910), </w:t>
            </w:r>
            <w:r w:rsidRPr="0040378C">
              <w:rPr>
                <w:rFonts w:ascii="Century Gothic" w:hAnsi="Century Gothic"/>
                <w:sz w:val="16"/>
                <w:szCs w:val="16"/>
              </w:rPr>
              <w:t>wynika przede wszystkim z potrzeby przedłużenia terminu ograniczenia funkcjonowania jednostek systemu oświaty.</w:t>
            </w:r>
          </w:p>
          <w:p w:rsidR="002E041C" w:rsidRPr="00C77147" w:rsidRDefault="002F06C2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6F42C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>Nowelizacja rozporządzenia przewiduje m.in.:</w:t>
            </w:r>
          </w:p>
          <w:p w:rsidR="002E041C" w:rsidRDefault="003244CA" w:rsidP="002E041C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>przedłużenie terminu ograniczenia funkcjonowania niektórych jednostek systemu oświaty do 31 sierpnia 2020 r.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706CAE" w:rsidRPr="006F42CC" w:rsidRDefault="003244CA" w:rsidP="002E041C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umożliwienie dalszej realizacji zadań</w:t>
            </w:r>
            <w:r w:rsidRPr="00706CAE">
              <w:rPr>
                <w:rFonts w:ascii="Century Gothic" w:hAnsi="Century Gothic"/>
                <w:sz w:val="16"/>
                <w:szCs w:val="16"/>
              </w:rPr>
              <w:t xml:space="preserve"> niektórych jednostek systemu oświaty z wykorzystaniem metod i technik kształcenia na odległość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2E041C" w:rsidRPr="006F42CC" w:rsidRDefault="003244CA" w:rsidP="002E041C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w przypadku szkół prowadzących kształcenie zawodowe, umożliwienie prowadzenia zajęć praktycznych i praktyk zawodowych dla uczniów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>i słuchaczy odpowiednio branżowych szkół I stopnia, techników i szkół policealnych, zaplanowanych do realizacji w okresie ferii letnich, a także staży uczniowskich dla uczniów branżowych szkół I stopnia niebędących młodocianymi pracownikami i uczniów technikum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E041C" w:rsidRPr="006F42CC" w:rsidRDefault="003244CA" w:rsidP="002E041C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uregulowanie kwestii uczniów branżowych szkół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 xml:space="preserve">I stopnia będących młodocianymi pracownikami. Biorąc pod uwagę przypadające na 26 czerwca br. zakończenie zajęć dydaktyczno-wychowawczych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lastRenderedPageBreak/>
              <w:t xml:space="preserve">w szkołach i placówkach systemu oświaty oraz przysługujące młodocianym pracownikom w okresie ferii letnich uprawnienia pracownicze wynikające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>z Kodeksu pracy, z okresu czasowego ograniczenia lub zawieszenia jednostek systemu oświaty wyłączono realizowane u pracodawców zajęcia praktyczne dla uczniów wszystkich klas branżowej szkoły I stopnia będących młodocianymi pracownikami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2E041C" w:rsidRPr="006F42CC" w:rsidRDefault="003244CA" w:rsidP="002E041C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umożliwienie realizacji zajęć w ramach regionalnych programów operacyjnych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lub w ramach programów edukacyjnych UE 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w okresie ferii letnich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przez 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szkoły prowadzące kształcenie zawodowe po uzyskaniu zgody ucznia, a w przypadku niepełnoletniego ucznia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>– po uzyskaniu zgody jego rodzica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2E041C" w:rsidRDefault="003244CA" w:rsidP="00F817BE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umożliwienie realizacji kształcenia ustawicznego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w formach pozaszkolnych (kursowych),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 tym </w:t>
            </w:r>
            <w:r w:rsidRPr="006F42CC">
              <w:rPr>
                <w:rFonts w:ascii="Century Gothic" w:hAnsi="Century Gothic"/>
                <w:sz w:val="16"/>
                <w:szCs w:val="16"/>
              </w:rPr>
              <w:t>kształcenia teoretycznego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z wyłączeniem turnusów dokształcania teoretycznego młodocianych pracowników dla uczniów będących młodocianymi pracownikami, w miejscu prowadzenia danej formy pozaszkolnej, po uzyskaniu zgody słuchacza lub uczestnika danej formy pozaszkolnej, a w przypadku niepełnoletniego słuchacza lub uczestnika – po uzyskaniu zgody jego rodzica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706CAE" w:rsidRPr="00706CAE" w:rsidRDefault="003244CA" w:rsidP="00706CAE">
            <w:pPr>
              <w:pStyle w:val="Akapitzlist"/>
              <w:numPr>
                <w:ilvl w:val="0"/>
                <w:numId w:val="13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706CAE">
              <w:rPr>
                <w:rFonts w:ascii="Century Gothic" w:hAnsi="Century Gothic"/>
                <w:sz w:val="16"/>
                <w:szCs w:val="16"/>
              </w:rPr>
              <w:t xml:space="preserve">uchylenie przepisów, które w okresie ferii letnich nie mają zastosowania. </w:t>
            </w:r>
          </w:p>
          <w:p w:rsidR="00706CAE" w:rsidRPr="006F42CC" w:rsidRDefault="002F06C2" w:rsidP="00706CAE">
            <w:pPr>
              <w:pStyle w:val="Akapitzlist"/>
              <w:spacing w:before="60" w:after="60"/>
              <w:ind w:left="11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Default="003244CA" w:rsidP="002E041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5C028E" w:rsidRDefault="003244CA" w:rsidP="002E041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2E041C" w:rsidRPr="005C028E" w:rsidRDefault="002F06C2" w:rsidP="002E041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2E041C" w:rsidRPr="005C028E" w:rsidRDefault="003244CA" w:rsidP="002E041C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028E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5754B9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5B50CE" w:rsidRDefault="003244CA" w:rsidP="002E041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2E041C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4072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2E041C" w:rsidRPr="005B50CE" w:rsidRDefault="003244CA" w:rsidP="002E041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02282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 w:rsidRPr="00002282">
              <w:rPr>
                <w:rFonts w:ascii="Century Gothic" w:hAnsi="Century Gothic"/>
                <w:sz w:val="16"/>
                <w:szCs w:val="16"/>
              </w:rPr>
              <w:br/>
              <w:t>w okresie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6F42CC" w:rsidRDefault="003244CA" w:rsidP="0040378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 493, z </w:t>
            </w:r>
            <w:proofErr w:type="spellStart"/>
            <w:r w:rsidRPr="006F42CC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6F42CC">
              <w:rPr>
                <w:rFonts w:ascii="Century Gothic" w:hAnsi="Century Gothic"/>
                <w:sz w:val="16"/>
                <w:szCs w:val="16"/>
              </w:rPr>
              <w:t xml:space="preserve">. zm.) wydanego na podstawie upoważnienia zawartego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 xml:space="preserve">w art. 30c ustawy z dnia 14 grudnia 2016 r. – Prawo oświatowe (j.t. Dz. U. z 2020 r. poz. 910), </w:t>
            </w:r>
            <w:r w:rsidRPr="0040378C">
              <w:rPr>
                <w:rFonts w:ascii="Century Gothic" w:hAnsi="Century Gothic"/>
                <w:sz w:val="16"/>
                <w:szCs w:val="16"/>
              </w:rPr>
              <w:t>wynika z konieczności określenia sposobu funkcjonowania jednostek systemu oświaty w okresie ferii letnich.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6F42CC" w:rsidRDefault="003244CA" w:rsidP="002E041C">
            <w:pPr>
              <w:pStyle w:val="Akapitzlist"/>
              <w:spacing w:before="60"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Nowelizacja rozporządzenia m.in. przewiduje: </w:t>
            </w:r>
          </w:p>
          <w:p w:rsidR="002E041C" w:rsidRPr="006F42CC" w:rsidRDefault="003244CA" w:rsidP="002E041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umożliwienie prowadzenia zajęć praktycznych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i praktyk zawodowych dla uczniów </w:t>
            </w:r>
            <w:r w:rsidRPr="006F42CC">
              <w:rPr>
                <w:rFonts w:ascii="Century Gothic" w:hAnsi="Century Gothic"/>
                <w:sz w:val="16"/>
                <w:szCs w:val="16"/>
              </w:rPr>
              <w:br/>
              <w:t>i słuchaczy odpowiednio branżowych szkół I stopnia, techników i szkół policealnych, zaplanowanych do realizacji w okresie ferii letnich, a także staży uczniowskich dla uczniów branżowych szkół I stopnia niebędących młodocianymi pracownikami i uczniów technikum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2E041C" w:rsidRPr="006F42CC" w:rsidRDefault="003244CA" w:rsidP="002E041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umożliwienie realizacji kształcenia ustawicznego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t>w formach pozaszkolnych (kursowych)</w:t>
            </w:r>
            <w:r>
              <w:rPr>
                <w:rFonts w:ascii="Century Gothic" w:hAnsi="Century Gothic"/>
                <w:sz w:val="16"/>
                <w:szCs w:val="16"/>
              </w:rPr>
              <w:t>, w tym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kształcenia teoretycznego, z wyłączeniem turnusów dokształcania teoretycznego młodocianych pracowników dla uczniów będących młodocianymi pracownikami, w miejscu prowadzenia danej formy pozaszkolnej, po uzyskaniu zgody słuchacza lub uczestnika danej formy pozaszkolnej, a w przypadku niepełnoletniego słuchacza lub uczestnika – po uzyskaniu zgody jego rodzica. Doprecyzowano także, że kształcenie praktyczne na kursach niezrealizowane do dnia 31 sierpnia 2020 r. uzupełnia się po zakończeniu czasowego ograniczenia funkcjonowania jednostek systemu oświaty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F42CC" w:rsidRPr="006F42CC" w:rsidRDefault="003244CA" w:rsidP="00697E3D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 xml:space="preserve">zmiany dotyczące dotowania niepublicznych szkół,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t>w których nie jest realizowany obowiązek szkolny lub obowiązek nauki w okresie wakacji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6F42C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2E041C" w:rsidRPr="006F42CC" w:rsidRDefault="003244CA" w:rsidP="00697E3D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t>uchylenie przepisów, które regulowały kwestie dotyczące prowadzenia zajęć w formie tzw. zdalnej przez nauczycieli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2E041C" w:rsidRPr="006F42CC" w:rsidRDefault="003244CA" w:rsidP="006F42C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6F42CC">
              <w:rPr>
                <w:rFonts w:ascii="Century Gothic" w:hAnsi="Century Gothic"/>
                <w:sz w:val="16"/>
                <w:szCs w:val="16"/>
              </w:rPr>
              <w:lastRenderedPageBreak/>
              <w:t xml:space="preserve">określenie przepisów stanowiących podstawę wypłacenia dotacji niepublicznym przedszkolom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6F42CC">
              <w:rPr>
                <w:rFonts w:ascii="Century Gothic" w:hAnsi="Century Gothic"/>
                <w:sz w:val="16"/>
                <w:szCs w:val="16"/>
              </w:rPr>
              <w:t>i szkołom funkcjonującym w podmiotach leczniczych.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5B50CE" w:rsidRDefault="003244CA" w:rsidP="002E041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1C" w:rsidRPr="0024072C" w:rsidRDefault="003244CA" w:rsidP="002E041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24072C">
              <w:rPr>
                <w:rFonts w:ascii="Century Gothic" w:hAnsi="Century Gothic"/>
                <w:sz w:val="16"/>
                <w:szCs w:val="16"/>
              </w:rPr>
              <w:t xml:space="preserve"> – naczelnik wydziału</w:t>
            </w:r>
          </w:p>
          <w:p w:rsidR="002E041C" w:rsidRDefault="002F06C2" w:rsidP="002E041C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E041C" w:rsidRPr="000C0BF1" w:rsidRDefault="003244CA" w:rsidP="002E041C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326C55" w:rsidRPr="00C57C88" w:rsidRDefault="002F06C2" w:rsidP="006F42CC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C2" w:rsidRDefault="002F06C2">
      <w:r>
        <w:separator/>
      </w:r>
    </w:p>
  </w:endnote>
  <w:endnote w:type="continuationSeparator" w:id="0">
    <w:p w:rsidR="002F06C2" w:rsidRDefault="002F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C2" w:rsidRDefault="002F06C2">
      <w:r>
        <w:separator/>
      </w:r>
    </w:p>
  </w:footnote>
  <w:footnote w:type="continuationSeparator" w:id="0">
    <w:p w:rsidR="002F06C2" w:rsidRDefault="002F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2F06C2" w:rsidP="00505043">
    <w:pPr>
      <w:pStyle w:val="Nagwek"/>
      <w:rPr>
        <w:sz w:val="28"/>
      </w:rPr>
    </w:pPr>
  </w:p>
  <w:p w:rsidR="00312C81" w:rsidRPr="00021A3B" w:rsidRDefault="003244CA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BEDC8C5E">
      <w:start w:val="1"/>
      <w:numFmt w:val="decimal"/>
      <w:lvlText w:val="%1)"/>
      <w:lvlJc w:val="left"/>
      <w:pPr>
        <w:ind w:left="360" w:hanging="360"/>
      </w:pPr>
    </w:lvl>
    <w:lvl w:ilvl="1" w:tplc="56E885BA" w:tentative="1">
      <w:start w:val="1"/>
      <w:numFmt w:val="lowerLetter"/>
      <w:lvlText w:val="%2."/>
      <w:lvlJc w:val="left"/>
      <w:pPr>
        <w:ind w:left="1080" w:hanging="360"/>
      </w:pPr>
    </w:lvl>
    <w:lvl w:ilvl="2" w:tplc="A82C4BE6" w:tentative="1">
      <w:start w:val="1"/>
      <w:numFmt w:val="lowerRoman"/>
      <w:lvlText w:val="%3."/>
      <w:lvlJc w:val="right"/>
      <w:pPr>
        <w:ind w:left="1800" w:hanging="180"/>
      </w:pPr>
    </w:lvl>
    <w:lvl w:ilvl="3" w:tplc="1A221356" w:tentative="1">
      <w:start w:val="1"/>
      <w:numFmt w:val="decimal"/>
      <w:lvlText w:val="%4."/>
      <w:lvlJc w:val="left"/>
      <w:pPr>
        <w:ind w:left="2520" w:hanging="360"/>
      </w:pPr>
    </w:lvl>
    <w:lvl w:ilvl="4" w:tplc="41E8AEAC" w:tentative="1">
      <w:start w:val="1"/>
      <w:numFmt w:val="lowerLetter"/>
      <w:lvlText w:val="%5."/>
      <w:lvlJc w:val="left"/>
      <w:pPr>
        <w:ind w:left="3240" w:hanging="360"/>
      </w:pPr>
    </w:lvl>
    <w:lvl w:ilvl="5" w:tplc="9ED8462C" w:tentative="1">
      <w:start w:val="1"/>
      <w:numFmt w:val="lowerRoman"/>
      <w:lvlText w:val="%6."/>
      <w:lvlJc w:val="right"/>
      <w:pPr>
        <w:ind w:left="3960" w:hanging="180"/>
      </w:pPr>
    </w:lvl>
    <w:lvl w:ilvl="6" w:tplc="5C4EAD10" w:tentative="1">
      <w:start w:val="1"/>
      <w:numFmt w:val="decimal"/>
      <w:lvlText w:val="%7."/>
      <w:lvlJc w:val="left"/>
      <w:pPr>
        <w:ind w:left="4680" w:hanging="360"/>
      </w:pPr>
    </w:lvl>
    <w:lvl w:ilvl="7" w:tplc="BD5E3D28" w:tentative="1">
      <w:start w:val="1"/>
      <w:numFmt w:val="lowerLetter"/>
      <w:lvlText w:val="%8."/>
      <w:lvlJc w:val="left"/>
      <w:pPr>
        <w:ind w:left="5400" w:hanging="360"/>
      </w:pPr>
    </w:lvl>
    <w:lvl w:ilvl="8" w:tplc="7004EA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4BE4D184">
      <w:start w:val="1"/>
      <w:numFmt w:val="decimal"/>
      <w:lvlText w:val="%1)"/>
      <w:lvlJc w:val="left"/>
      <w:pPr>
        <w:ind w:left="414" w:hanging="360"/>
      </w:pPr>
    </w:lvl>
    <w:lvl w:ilvl="1" w:tplc="40764584" w:tentative="1">
      <w:start w:val="1"/>
      <w:numFmt w:val="lowerLetter"/>
      <w:lvlText w:val="%2."/>
      <w:lvlJc w:val="left"/>
      <w:pPr>
        <w:ind w:left="1134" w:hanging="360"/>
      </w:pPr>
    </w:lvl>
    <w:lvl w:ilvl="2" w:tplc="5F98B472" w:tentative="1">
      <w:start w:val="1"/>
      <w:numFmt w:val="lowerRoman"/>
      <w:lvlText w:val="%3."/>
      <w:lvlJc w:val="right"/>
      <w:pPr>
        <w:ind w:left="1854" w:hanging="180"/>
      </w:pPr>
    </w:lvl>
    <w:lvl w:ilvl="3" w:tplc="2E7004B8" w:tentative="1">
      <w:start w:val="1"/>
      <w:numFmt w:val="decimal"/>
      <w:lvlText w:val="%4."/>
      <w:lvlJc w:val="left"/>
      <w:pPr>
        <w:ind w:left="2574" w:hanging="360"/>
      </w:pPr>
    </w:lvl>
    <w:lvl w:ilvl="4" w:tplc="66BE015C" w:tentative="1">
      <w:start w:val="1"/>
      <w:numFmt w:val="lowerLetter"/>
      <w:lvlText w:val="%5."/>
      <w:lvlJc w:val="left"/>
      <w:pPr>
        <w:ind w:left="3294" w:hanging="360"/>
      </w:pPr>
    </w:lvl>
    <w:lvl w:ilvl="5" w:tplc="A97683CC" w:tentative="1">
      <w:start w:val="1"/>
      <w:numFmt w:val="lowerRoman"/>
      <w:lvlText w:val="%6."/>
      <w:lvlJc w:val="right"/>
      <w:pPr>
        <w:ind w:left="4014" w:hanging="180"/>
      </w:pPr>
    </w:lvl>
    <w:lvl w:ilvl="6" w:tplc="B272661E" w:tentative="1">
      <w:start w:val="1"/>
      <w:numFmt w:val="decimal"/>
      <w:lvlText w:val="%7."/>
      <w:lvlJc w:val="left"/>
      <w:pPr>
        <w:ind w:left="4734" w:hanging="360"/>
      </w:pPr>
    </w:lvl>
    <w:lvl w:ilvl="7" w:tplc="28B4C542" w:tentative="1">
      <w:start w:val="1"/>
      <w:numFmt w:val="lowerLetter"/>
      <w:lvlText w:val="%8."/>
      <w:lvlJc w:val="left"/>
      <w:pPr>
        <w:ind w:left="5454" w:hanging="360"/>
      </w:pPr>
    </w:lvl>
    <w:lvl w:ilvl="8" w:tplc="FB5246B4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AE989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1E052A4" w:tentative="1">
      <w:start w:val="1"/>
      <w:numFmt w:val="lowerLetter"/>
      <w:lvlText w:val="%2."/>
      <w:lvlJc w:val="left"/>
      <w:pPr>
        <w:ind w:left="1080" w:hanging="360"/>
      </w:pPr>
    </w:lvl>
    <w:lvl w:ilvl="2" w:tplc="F5EA9B58" w:tentative="1">
      <w:start w:val="1"/>
      <w:numFmt w:val="lowerRoman"/>
      <w:lvlText w:val="%3."/>
      <w:lvlJc w:val="right"/>
      <w:pPr>
        <w:ind w:left="1800" w:hanging="180"/>
      </w:pPr>
    </w:lvl>
    <w:lvl w:ilvl="3" w:tplc="2454224E" w:tentative="1">
      <w:start w:val="1"/>
      <w:numFmt w:val="decimal"/>
      <w:lvlText w:val="%4."/>
      <w:lvlJc w:val="left"/>
      <w:pPr>
        <w:ind w:left="2520" w:hanging="360"/>
      </w:pPr>
    </w:lvl>
    <w:lvl w:ilvl="4" w:tplc="5288944E" w:tentative="1">
      <w:start w:val="1"/>
      <w:numFmt w:val="lowerLetter"/>
      <w:lvlText w:val="%5."/>
      <w:lvlJc w:val="left"/>
      <w:pPr>
        <w:ind w:left="3240" w:hanging="360"/>
      </w:pPr>
    </w:lvl>
    <w:lvl w:ilvl="5" w:tplc="E8F467BA" w:tentative="1">
      <w:start w:val="1"/>
      <w:numFmt w:val="lowerRoman"/>
      <w:lvlText w:val="%6."/>
      <w:lvlJc w:val="right"/>
      <w:pPr>
        <w:ind w:left="3960" w:hanging="180"/>
      </w:pPr>
    </w:lvl>
    <w:lvl w:ilvl="6" w:tplc="B61AA8C4" w:tentative="1">
      <w:start w:val="1"/>
      <w:numFmt w:val="decimal"/>
      <w:lvlText w:val="%7."/>
      <w:lvlJc w:val="left"/>
      <w:pPr>
        <w:ind w:left="4680" w:hanging="360"/>
      </w:pPr>
    </w:lvl>
    <w:lvl w:ilvl="7" w:tplc="EC3C4B6A" w:tentative="1">
      <w:start w:val="1"/>
      <w:numFmt w:val="lowerLetter"/>
      <w:lvlText w:val="%8."/>
      <w:lvlJc w:val="left"/>
      <w:pPr>
        <w:ind w:left="5400" w:hanging="360"/>
      </w:pPr>
    </w:lvl>
    <w:lvl w:ilvl="8" w:tplc="839A15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6AEC4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607E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9A63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3265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C1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4EE4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F4CA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14C3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2288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A169D"/>
    <w:multiLevelType w:val="hybridMultilevel"/>
    <w:tmpl w:val="83A02F6E"/>
    <w:lvl w:ilvl="0" w:tplc="071631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88E07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C7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C6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20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6E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85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C3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8E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2BC8"/>
    <w:multiLevelType w:val="hybridMultilevel"/>
    <w:tmpl w:val="760AD806"/>
    <w:lvl w:ilvl="0" w:tplc="1ACA147C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61C68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A7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EA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26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60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25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EF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6D72"/>
    <w:multiLevelType w:val="hybridMultilevel"/>
    <w:tmpl w:val="499E8418"/>
    <w:lvl w:ilvl="0" w:tplc="80408EFA">
      <w:start w:val="1"/>
      <w:numFmt w:val="decimal"/>
      <w:lvlText w:val="%1)"/>
      <w:lvlJc w:val="left"/>
      <w:pPr>
        <w:ind w:left="360" w:hanging="360"/>
      </w:pPr>
    </w:lvl>
    <w:lvl w:ilvl="1" w:tplc="A39054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4428ECE" w:tentative="1">
      <w:start w:val="1"/>
      <w:numFmt w:val="lowerRoman"/>
      <w:lvlText w:val="%3."/>
      <w:lvlJc w:val="right"/>
      <w:pPr>
        <w:ind w:left="1800" w:hanging="180"/>
      </w:pPr>
    </w:lvl>
    <w:lvl w:ilvl="3" w:tplc="DDF8FD16" w:tentative="1">
      <w:start w:val="1"/>
      <w:numFmt w:val="decimal"/>
      <w:lvlText w:val="%4."/>
      <w:lvlJc w:val="left"/>
      <w:pPr>
        <w:ind w:left="2520" w:hanging="360"/>
      </w:pPr>
    </w:lvl>
    <w:lvl w:ilvl="4" w:tplc="E99C9DEA" w:tentative="1">
      <w:start w:val="1"/>
      <w:numFmt w:val="lowerLetter"/>
      <w:lvlText w:val="%5."/>
      <w:lvlJc w:val="left"/>
      <w:pPr>
        <w:ind w:left="3240" w:hanging="360"/>
      </w:pPr>
    </w:lvl>
    <w:lvl w:ilvl="5" w:tplc="BA865116" w:tentative="1">
      <w:start w:val="1"/>
      <w:numFmt w:val="lowerRoman"/>
      <w:lvlText w:val="%6."/>
      <w:lvlJc w:val="right"/>
      <w:pPr>
        <w:ind w:left="3960" w:hanging="180"/>
      </w:pPr>
    </w:lvl>
    <w:lvl w:ilvl="6" w:tplc="3912BEBC" w:tentative="1">
      <w:start w:val="1"/>
      <w:numFmt w:val="decimal"/>
      <w:lvlText w:val="%7."/>
      <w:lvlJc w:val="left"/>
      <w:pPr>
        <w:ind w:left="4680" w:hanging="360"/>
      </w:pPr>
    </w:lvl>
    <w:lvl w:ilvl="7" w:tplc="AEE03DA0" w:tentative="1">
      <w:start w:val="1"/>
      <w:numFmt w:val="lowerLetter"/>
      <w:lvlText w:val="%8."/>
      <w:lvlJc w:val="left"/>
      <w:pPr>
        <w:ind w:left="5400" w:hanging="360"/>
      </w:pPr>
    </w:lvl>
    <w:lvl w:ilvl="8" w:tplc="B6822E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1750D7"/>
    <w:multiLevelType w:val="hybridMultilevel"/>
    <w:tmpl w:val="FC90B3FA"/>
    <w:lvl w:ilvl="0" w:tplc="519C22D6">
      <w:start w:val="1"/>
      <w:numFmt w:val="lowerLetter"/>
      <w:lvlText w:val="%1)"/>
      <w:lvlJc w:val="left"/>
      <w:pPr>
        <w:ind w:left="896" w:hanging="360"/>
      </w:pPr>
    </w:lvl>
    <w:lvl w:ilvl="1" w:tplc="DEC6F618">
      <w:start w:val="1"/>
      <w:numFmt w:val="lowerLetter"/>
      <w:lvlText w:val="%2)"/>
      <w:lvlJc w:val="left"/>
      <w:pPr>
        <w:ind w:left="786" w:hanging="360"/>
      </w:pPr>
    </w:lvl>
    <w:lvl w:ilvl="2" w:tplc="9DEE22D8" w:tentative="1">
      <w:start w:val="1"/>
      <w:numFmt w:val="lowerRoman"/>
      <w:lvlText w:val="%3."/>
      <w:lvlJc w:val="right"/>
      <w:pPr>
        <w:ind w:left="2336" w:hanging="180"/>
      </w:pPr>
    </w:lvl>
    <w:lvl w:ilvl="3" w:tplc="0A861218" w:tentative="1">
      <w:start w:val="1"/>
      <w:numFmt w:val="decimal"/>
      <w:lvlText w:val="%4."/>
      <w:lvlJc w:val="left"/>
      <w:pPr>
        <w:ind w:left="3056" w:hanging="360"/>
      </w:pPr>
    </w:lvl>
    <w:lvl w:ilvl="4" w:tplc="6EDA250E" w:tentative="1">
      <w:start w:val="1"/>
      <w:numFmt w:val="lowerLetter"/>
      <w:lvlText w:val="%5."/>
      <w:lvlJc w:val="left"/>
      <w:pPr>
        <w:ind w:left="3776" w:hanging="360"/>
      </w:pPr>
    </w:lvl>
    <w:lvl w:ilvl="5" w:tplc="E1503FA8" w:tentative="1">
      <w:start w:val="1"/>
      <w:numFmt w:val="lowerRoman"/>
      <w:lvlText w:val="%6."/>
      <w:lvlJc w:val="right"/>
      <w:pPr>
        <w:ind w:left="4496" w:hanging="180"/>
      </w:pPr>
    </w:lvl>
    <w:lvl w:ilvl="6" w:tplc="A4723E94" w:tentative="1">
      <w:start w:val="1"/>
      <w:numFmt w:val="decimal"/>
      <w:lvlText w:val="%7."/>
      <w:lvlJc w:val="left"/>
      <w:pPr>
        <w:ind w:left="5216" w:hanging="360"/>
      </w:pPr>
    </w:lvl>
    <w:lvl w:ilvl="7" w:tplc="10E8FFF8" w:tentative="1">
      <w:start w:val="1"/>
      <w:numFmt w:val="lowerLetter"/>
      <w:lvlText w:val="%8."/>
      <w:lvlJc w:val="left"/>
      <w:pPr>
        <w:ind w:left="5936" w:hanging="360"/>
      </w:pPr>
    </w:lvl>
    <w:lvl w:ilvl="8" w:tplc="7E9C9EB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57466DE3"/>
    <w:multiLevelType w:val="hybridMultilevel"/>
    <w:tmpl w:val="C264FEF0"/>
    <w:lvl w:ilvl="0" w:tplc="23642B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C1C09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26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C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8D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41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E7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C4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6B19"/>
    <w:multiLevelType w:val="hybridMultilevel"/>
    <w:tmpl w:val="DE88BE5C"/>
    <w:lvl w:ilvl="0" w:tplc="8FEAAA16">
      <w:start w:val="1"/>
      <w:numFmt w:val="decimal"/>
      <w:lvlText w:val="%1)"/>
      <w:lvlJc w:val="left"/>
      <w:pPr>
        <w:ind w:left="720" w:hanging="360"/>
      </w:pPr>
    </w:lvl>
    <w:lvl w:ilvl="1" w:tplc="A2B8DFCC" w:tentative="1">
      <w:start w:val="1"/>
      <w:numFmt w:val="lowerLetter"/>
      <w:lvlText w:val="%2."/>
      <w:lvlJc w:val="left"/>
      <w:pPr>
        <w:ind w:left="1440" w:hanging="360"/>
      </w:pPr>
    </w:lvl>
    <w:lvl w:ilvl="2" w:tplc="47003E84" w:tentative="1">
      <w:start w:val="1"/>
      <w:numFmt w:val="lowerRoman"/>
      <w:lvlText w:val="%3."/>
      <w:lvlJc w:val="right"/>
      <w:pPr>
        <w:ind w:left="2160" w:hanging="180"/>
      </w:pPr>
    </w:lvl>
    <w:lvl w:ilvl="3" w:tplc="E0EAF1E0" w:tentative="1">
      <w:start w:val="1"/>
      <w:numFmt w:val="decimal"/>
      <w:lvlText w:val="%4."/>
      <w:lvlJc w:val="left"/>
      <w:pPr>
        <w:ind w:left="2880" w:hanging="360"/>
      </w:pPr>
    </w:lvl>
    <w:lvl w:ilvl="4" w:tplc="E45A14D4" w:tentative="1">
      <w:start w:val="1"/>
      <w:numFmt w:val="lowerLetter"/>
      <w:lvlText w:val="%5."/>
      <w:lvlJc w:val="left"/>
      <w:pPr>
        <w:ind w:left="3600" w:hanging="360"/>
      </w:pPr>
    </w:lvl>
    <w:lvl w:ilvl="5" w:tplc="51662DE6" w:tentative="1">
      <w:start w:val="1"/>
      <w:numFmt w:val="lowerRoman"/>
      <w:lvlText w:val="%6."/>
      <w:lvlJc w:val="right"/>
      <w:pPr>
        <w:ind w:left="4320" w:hanging="180"/>
      </w:pPr>
    </w:lvl>
    <w:lvl w:ilvl="6" w:tplc="57944534" w:tentative="1">
      <w:start w:val="1"/>
      <w:numFmt w:val="decimal"/>
      <w:lvlText w:val="%7."/>
      <w:lvlJc w:val="left"/>
      <w:pPr>
        <w:ind w:left="5040" w:hanging="360"/>
      </w:pPr>
    </w:lvl>
    <w:lvl w:ilvl="7" w:tplc="457AB178" w:tentative="1">
      <w:start w:val="1"/>
      <w:numFmt w:val="lowerLetter"/>
      <w:lvlText w:val="%8."/>
      <w:lvlJc w:val="left"/>
      <w:pPr>
        <w:ind w:left="5760" w:hanging="360"/>
      </w:pPr>
    </w:lvl>
    <w:lvl w:ilvl="8" w:tplc="BB204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01563"/>
    <w:multiLevelType w:val="hybridMultilevel"/>
    <w:tmpl w:val="B650AD6C"/>
    <w:lvl w:ilvl="0" w:tplc="C826F65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8A9E4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8F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07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86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48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A6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0D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2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7C58"/>
    <w:multiLevelType w:val="hybridMultilevel"/>
    <w:tmpl w:val="5030D9FA"/>
    <w:lvl w:ilvl="0" w:tplc="85D4B30C">
      <w:start w:val="1"/>
      <w:numFmt w:val="decimal"/>
      <w:lvlText w:val="%1)"/>
      <w:lvlJc w:val="left"/>
      <w:pPr>
        <w:ind w:left="360" w:hanging="360"/>
      </w:pPr>
    </w:lvl>
    <w:lvl w:ilvl="1" w:tplc="7F16E690" w:tentative="1">
      <w:start w:val="1"/>
      <w:numFmt w:val="lowerLetter"/>
      <w:lvlText w:val="%2."/>
      <w:lvlJc w:val="left"/>
      <w:pPr>
        <w:ind w:left="1080" w:hanging="360"/>
      </w:pPr>
    </w:lvl>
    <w:lvl w:ilvl="2" w:tplc="CFAA6662" w:tentative="1">
      <w:start w:val="1"/>
      <w:numFmt w:val="lowerRoman"/>
      <w:lvlText w:val="%3."/>
      <w:lvlJc w:val="right"/>
      <w:pPr>
        <w:ind w:left="1800" w:hanging="180"/>
      </w:pPr>
    </w:lvl>
    <w:lvl w:ilvl="3" w:tplc="31FE2CBA" w:tentative="1">
      <w:start w:val="1"/>
      <w:numFmt w:val="decimal"/>
      <w:lvlText w:val="%4."/>
      <w:lvlJc w:val="left"/>
      <w:pPr>
        <w:ind w:left="2520" w:hanging="360"/>
      </w:pPr>
    </w:lvl>
    <w:lvl w:ilvl="4" w:tplc="3C643B92" w:tentative="1">
      <w:start w:val="1"/>
      <w:numFmt w:val="lowerLetter"/>
      <w:lvlText w:val="%5."/>
      <w:lvlJc w:val="left"/>
      <w:pPr>
        <w:ind w:left="3240" w:hanging="360"/>
      </w:pPr>
    </w:lvl>
    <w:lvl w:ilvl="5" w:tplc="DC0EC490" w:tentative="1">
      <w:start w:val="1"/>
      <w:numFmt w:val="lowerRoman"/>
      <w:lvlText w:val="%6."/>
      <w:lvlJc w:val="right"/>
      <w:pPr>
        <w:ind w:left="3960" w:hanging="180"/>
      </w:pPr>
    </w:lvl>
    <w:lvl w:ilvl="6" w:tplc="54DE5FEC" w:tentative="1">
      <w:start w:val="1"/>
      <w:numFmt w:val="decimal"/>
      <w:lvlText w:val="%7."/>
      <w:lvlJc w:val="left"/>
      <w:pPr>
        <w:ind w:left="4680" w:hanging="360"/>
      </w:pPr>
    </w:lvl>
    <w:lvl w:ilvl="7" w:tplc="420296AC" w:tentative="1">
      <w:start w:val="1"/>
      <w:numFmt w:val="lowerLetter"/>
      <w:lvlText w:val="%8."/>
      <w:lvlJc w:val="left"/>
      <w:pPr>
        <w:ind w:left="5400" w:hanging="360"/>
      </w:pPr>
    </w:lvl>
    <w:lvl w:ilvl="8" w:tplc="C2081F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B6145B"/>
    <w:multiLevelType w:val="hybridMultilevel"/>
    <w:tmpl w:val="1EECAB3E"/>
    <w:lvl w:ilvl="0" w:tplc="2EBA07F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8AA8E8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8AE4BA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983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5002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E9C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1E39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884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AE40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B9"/>
    <w:rsid w:val="001C4B47"/>
    <w:rsid w:val="002F06C2"/>
    <w:rsid w:val="003244CA"/>
    <w:rsid w:val="00527694"/>
    <w:rsid w:val="005754B9"/>
    <w:rsid w:val="00BD16E4"/>
    <w:rsid w:val="00C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CC86-029B-4BAD-B65B-765E9C0F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2020-09-14T11:23:00Z</dcterms:created>
  <dcterms:modified xsi:type="dcterms:W3CDTF">2020-09-14T11:23:00Z</dcterms:modified>
</cp:coreProperties>
</file>