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37314" w14:textId="77777777" w:rsidR="00A17712" w:rsidRPr="00300D07" w:rsidRDefault="00A17712" w:rsidP="00A17712">
      <w:pPr>
        <w:pStyle w:val="Nagwek1"/>
        <w:spacing w:line="264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00D07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6BE291B7" w14:textId="52243762" w:rsidR="00A17712" w:rsidRPr="00300D07" w:rsidRDefault="00A17712" w:rsidP="00A17712">
      <w:pPr>
        <w:pStyle w:val="Nagwek1"/>
        <w:spacing w:before="0" w:after="240" w:line="264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00D07">
        <w:rPr>
          <w:rFonts w:ascii="Arial" w:hAnsi="Arial" w:cs="Arial"/>
          <w:b/>
          <w:color w:val="auto"/>
          <w:sz w:val="24"/>
          <w:szCs w:val="24"/>
        </w:rPr>
        <w:t>za II</w:t>
      </w:r>
      <w:r w:rsidR="00766C23" w:rsidRPr="00300D07">
        <w:rPr>
          <w:rFonts w:ascii="Arial" w:hAnsi="Arial" w:cs="Arial"/>
          <w:b/>
          <w:color w:val="auto"/>
          <w:sz w:val="24"/>
          <w:szCs w:val="24"/>
        </w:rPr>
        <w:t>I</w:t>
      </w:r>
      <w:r w:rsidRPr="00300D07">
        <w:rPr>
          <w:rFonts w:ascii="Arial" w:hAnsi="Arial" w:cs="Arial"/>
          <w:b/>
          <w:color w:val="auto"/>
          <w:sz w:val="24"/>
          <w:szCs w:val="24"/>
        </w:rPr>
        <w:t xml:space="preserve"> kwartał 2021 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17712" w:rsidRPr="00851960" w14:paraId="3FBA0D03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FD164F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DC638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System Wczesnego Ostrzegania Alarmowania i Informowania 2.0</w:t>
            </w:r>
          </w:p>
        </w:tc>
      </w:tr>
      <w:tr w:rsidR="00A17712" w:rsidRPr="00851960" w14:paraId="4A0F7C2B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20E8B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4DE44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Minister Spraw Wewnętrznych i Administracji</w:t>
            </w:r>
          </w:p>
        </w:tc>
      </w:tr>
      <w:tr w:rsidR="00A17712" w:rsidRPr="00851960" w14:paraId="115214CC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1B5091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EB2E6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 xml:space="preserve">Wojewoda Dolnośląski (Dolnośląski Urząd Wojewódzki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we Wrocławiu)</w:t>
            </w:r>
          </w:p>
        </w:tc>
      </w:tr>
      <w:tr w:rsidR="00A17712" w:rsidRPr="00851960" w14:paraId="077B4150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F49786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5B91D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i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Nie dotyczy</w:t>
            </w:r>
          </w:p>
        </w:tc>
      </w:tr>
      <w:tr w:rsidR="00A17712" w:rsidRPr="00851960" w14:paraId="0D0A1979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85613F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076CA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 xml:space="preserve">Unia Europejska - Fundusz Bezpieczeństwa Wewnętrznego </w:t>
            </w: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br/>
              <w:t>(Instrument na rzecz wsparcia finansowego współpracy policyjnej, zapobiegania i zwalczania przestępczości oraz zarządzania kryzysowego)</w:t>
            </w:r>
          </w:p>
        </w:tc>
      </w:tr>
      <w:tr w:rsidR="00A17712" w:rsidRPr="00851960" w14:paraId="28DB2359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7FF49F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Całkowity koszt </w:t>
            </w:r>
          </w:p>
          <w:p w14:paraId="62D86468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0D229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11 544 180,00 zł brutto</w:t>
            </w:r>
          </w:p>
        </w:tc>
      </w:tr>
      <w:tr w:rsidR="00A17712" w:rsidRPr="00851960" w14:paraId="487C323E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E7C680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70D0B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11 544 180,00 zł</w:t>
            </w:r>
            <w:r w:rsidRPr="00851960">
              <w:rPr>
                <w:rFonts w:ascii="Arial" w:hAnsi="Arial" w:cs="Arial"/>
              </w:rPr>
              <w:t xml:space="preserve">  brutto</w:t>
            </w:r>
          </w:p>
        </w:tc>
      </w:tr>
      <w:tr w:rsidR="00A17712" w:rsidRPr="00851960" w14:paraId="4666BB5B" w14:textId="77777777" w:rsidTr="007C2F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A046CB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Okres realizacji </w:t>
            </w:r>
          </w:p>
          <w:p w14:paraId="22C8C485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7F5F1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Data rozpoczęcia projektu: 01-05-2020 </w:t>
            </w:r>
          </w:p>
          <w:p w14:paraId="1712C6F1" w14:textId="5235AFEE" w:rsidR="00A17712" w:rsidRPr="00151251" w:rsidRDefault="00A17712" w:rsidP="007C2FB7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Data zakończenia projektu: </w:t>
            </w:r>
            <w:r w:rsidRPr="00C502D9">
              <w:rPr>
                <w:rFonts w:ascii="Arial" w:hAnsi="Arial" w:cs="Arial"/>
              </w:rPr>
              <w:t>30-04-2022</w:t>
            </w:r>
          </w:p>
        </w:tc>
      </w:tr>
    </w:tbl>
    <w:p w14:paraId="6E2E678D" w14:textId="77777777" w:rsidR="00A17712" w:rsidRPr="00851960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851960">
        <w:rPr>
          <w:rFonts w:ascii="Arial" w:hAnsi="Arial" w:cs="Arial"/>
          <w:b/>
          <w:color w:val="auto"/>
          <w:sz w:val="22"/>
          <w:szCs w:val="22"/>
        </w:rPr>
        <w:t xml:space="preserve">Otoczenie prawne </w:t>
      </w:r>
    </w:p>
    <w:p w14:paraId="6A5344F3" w14:textId="33E7A6CB" w:rsidR="007C5B91" w:rsidRDefault="00A17712" w:rsidP="007C5B91">
      <w:pPr>
        <w:spacing w:after="60" w:line="264" w:lineRule="auto"/>
        <w:ind w:firstLine="357"/>
        <w:jc w:val="both"/>
        <w:rPr>
          <w:rFonts w:ascii="Arial" w:hAnsi="Arial" w:cs="Arial"/>
        </w:rPr>
      </w:pPr>
      <w:r w:rsidRPr="00851960">
        <w:rPr>
          <w:rFonts w:ascii="Arial" w:hAnsi="Arial" w:cs="Arial"/>
        </w:rPr>
        <w:t xml:space="preserve">Projekt wymaga wydania rozporządzenia Ministra Spraw Wewnętrznych i Administracji </w:t>
      </w:r>
      <w:r w:rsidR="00665511">
        <w:rPr>
          <w:rFonts w:ascii="Arial" w:hAnsi="Arial" w:cs="Arial"/>
        </w:rPr>
        <w:br/>
      </w:r>
      <w:r w:rsidRPr="00851960">
        <w:rPr>
          <w:rFonts w:ascii="Arial" w:hAnsi="Arial" w:cs="Arial"/>
        </w:rPr>
        <w:t>w zakresie wdrożenia systemu  informatycznego jako narzędzia krajowego, które będzie wykorzystywane przez administrację samorządową i rządową, od szczebla gminy po instytucje centralne, zapewniając możliwość współdziałania pomiędzy wszystkim podmiotami w zakresie obiegu informacji dotyczących wczesnego ostrzegania o zagrożeniach.</w:t>
      </w:r>
      <w:r w:rsidR="00963F72">
        <w:rPr>
          <w:rFonts w:ascii="Arial" w:hAnsi="Arial" w:cs="Arial"/>
        </w:rPr>
        <w:t xml:space="preserve"> </w:t>
      </w:r>
      <w:r w:rsidR="005F6F77">
        <w:rPr>
          <w:rFonts w:ascii="Arial" w:hAnsi="Arial" w:cs="Arial"/>
        </w:rPr>
        <w:t>Powyższe wiąże się również z</w:t>
      </w:r>
      <w:r w:rsidR="00F83B9B">
        <w:rPr>
          <w:rFonts w:ascii="Arial" w:hAnsi="Arial" w:cs="Arial"/>
        </w:rPr>
        <w:t xml:space="preserve"> przekazanie</w:t>
      </w:r>
      <w:r w:rsidR="005F6F77">
        <w:rPr>
          <w:rFonts w:ascii="Arial" w:hAnsi="Arial" w:cs="Arial"/>
        </w:rPr>
        <w:t>m</w:t>
      </w:r>
      <w:r w:rsidR="00F83B9B">
        <w:rPr>
          <w:rFonts w:ascii="Arial" w:hAnsi="Arial" w:cs="Arial"/>
        </w:rPr>
        <w:t xml:space="preserve"> kompetencji Wojewodzie </w:t>
      </w:r>
      <w:r w:rsidR="005F6F77">
        <w:rPr>
          <w:rFonts w:ascii="Arial" w:hAnsi="Arial" w:cs="Arial"/>
        </w:rPr>
        <w:t>Dolnośląskiemu</w:t>
      </w:r>
      <w:r w:rsidR="00F83B9B">
        <w:rPr>
          <w:rFonts w:ascii="Arial" w:hAnsi="Arial" w:cs="Arial"/>
        </w:rPr>
        <w:t xml:space="preserve"> </w:t>
      </w:r>
      <w:r w:rsidR="005F6F77">
        <w:rPr>
          <w:rFonts w:ascii="Arial" w:hAnsi="Arial" w:cs="Arial"/>
        </w:rPr>
        <w:t>d</w:t>
      </w:r>
      <w:r w:rsidR="00F83B9B">
        <w:rPr>
          <w:rFonts w:ascii="Arial" w:hAnsi="Arial" w:cs="Arial"/>
        </w:rPr>
        <w:t xml:space="preserve">o </w:t>
      </w:r>
      <w:proofErr w:type="spellStart"/>
      <w:r w:rsidR="00EC4556">
        <w:rPr>
          <w:rFonts w:ascii="Arial" w:hAnsi="Arial" w:cs="Arial"/>
        </w:rPr>
        <w:t>ponadwojewódzkiego</w:t>
      </w:r>
      <w:proofErr w:type="spellEnd"/>
      <w:r w:rsidR="00F83B9B">
        <w:rPr>
          <w:rFonts w:ascii="Arial" w:hAnsi="Arial" w:cs="Arial"/>
        </w:rPr>
        <w:t xml:space="preserve"> działania </w:t>
      </w:r>
      <w:r w:rsidR="005F6F77">
        <w:rPr>
          <w:rFonts w:ascii="Arial" w:hAnsi="Arial" w:cs="Arial"/>
        </w:rPr>
        <w:t xml:space="preserve">w zakresie </w:t>
      </w:r>
      <w:r w:rsidR="00F83B9B">
        <w:rPr>
          <w:rFonts w:ascii="Arial" w:hAnsi="Arial" w:cs="Arial"/>
        </w:rPr>
        <w:t>administrowania systemem. Aktualnie ograniczenia wynikają z</w:t>
      </w:r>
      <w:r w:rsidR="005F6F77">
        <w:rPr>
          <w:rFonts w:ascii="Arial" w:hAnsi="Arial" w:cs="Arial"/>
        </w:rPr>
        <w:t xml:space="preserve"> zapisów</w:t>
      </w:r>
      <w:r w:rsidR="00F83B9B">
        <w:rPr>
          <w:rFonts w:ascii="Arial" w:hAnsi="Arial" w:cs="Arial"/>
        </w:rPr>
        <w:t xml:space="preserve"> ustawy o wojewodzie i administracj</w:t>
      </w:r>
      <w:r w:rsidR="005F6F77">
        <w:rPr>
          <w:rFonts w:ascii="Arial" w:hAnsi="Arial" w:cs="Arial"/>
        </w:rPr>
        <w:t>i rządowej w województwie (</w:t>
      </w:r>
      <w:proofErr w:type="spellStart"/>
      <w:r w:rsidR="005F6F77">
        <w:rPr>
          <w:rFonts w:ascii="Arial" w:hAnsi="Arial" w:cs="Arial"/>
        </w:rPr>
        <w:t>t.j</w:t>
      </w:r>
      <w:proofErr w:type="spellEnd"/>
      <w:r w:rsidR="005F6F77">
        <w:rPr>
          <w:rFonts w:ascii="Arial" w:hAnsi="Arial" w:cs="Arial"/>
        </w:rPr>
        <w:t xml:space="preserve">. Dz. U. z 2019 r. </w:t>
      </w:r>
      <w:r w:rsidR="00AF4A71">
        <w:rPr>
          <w:rFonts w:ascii="Arial" w:hAnsi="Arial" w:cs="Arial"/>
        </w:rPr>
        <w:t xml:space="preserve">poz. 1464, ze zm.). </w:t>
      </w:r>
      <w:r w:rsidR="00794B25">
        <w:rPr>
          <w:rFonts w:ascii="Arial" w:hAnsi="Arial" w:cs="Arial"/>
        </w:rPr>
        <w:t>Nie podjęto prac legislacyjnych na obecnym etapie.</w:t>
      </w:r>
    </w:p>
    <w:p w14:paraId="4275553D" w14:textId="0A8D0F8D" w:rsidR="00427351" w:rsidRDefault="00794B25" w:rsidP="007C5B91">
      <w:pPr>
        <w:spacing w:after="60" w:line="264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Ponadto, n</w:t>
      </w:r>
      <w:r w:rsidR="009122CE">
        <w:rPr>
          <w:rFonts w:ascii="Arial" w:hAnsi="Arial" w:cs="Arial"/>
        </w:rPr>
        <w:t xml:space="preserve">a aktualnym etapie prac w zakresie budowy i wdrożenia </w:t>
      </w:r>
      <w:proofErr w:type="spellStart"/>
      <w:r w:rsidR="009122CE">
        <w:rPr>
          <w:rFonts w:ascii="Arial" w:hAnsi="Arial" w:cs="Arial"/>
        </w:rPr>
        <w:t>SWOAiI</w:t>
      </w:r>
      <w:proofErr w:type="spellEnd"/>
      <w:r w:rsidR="009122CE">
        <w:rPr>
          <w:rFonts w:ascii="Arial" w:hAnsi="Arial" w:cs="Arial"/>
        </w:rPr>
        <w:t xml:space="preserve"> 2.0, nie widzi się potrzeby ingerowania w zapisy poniższych ustaw, tj.:</w:t>
      </w:r>
    </w:p>
    <w:p w14:paraId="4D2ED420" w14:textId="7D8F1BAD" w:rsidR="007C5B91" w:rsidRPr="00851960" w:rsidRDefault="009122CE" w:rsidP="007C5B91">
      <w:pPr>
        <w:pStyle w:val="Akapitzlist"/>
        <w:numPr>
          <w:ilvl w:val="0"/>
          <w:numId w:val="2"/>
        </w:numPr>
        <w:spacing w:after="0" w:line="264" w:lineRule="auto"/>
        <w:rPr>
          <w:rStyle w:val="Teksttreci"/>
          <w:rFonts w:ascii="Arial" w:hAnsi="Arial" w:cs="Arial"/>
        </w:rPr>
      </w:pPr>
      <w:r>
        <w:rPr>
          <w:rStyle w:val="Teksttreci"/>
          <w:rFonts w:ascii="Arial" w:hAnsi="Arial" w:cs="Arial"/>
        </w:rPr>
        <w:t>u</w:t>
      </w:r>
      <w:r w:rsidR="007C5B91" w:rsidRPr="00851960">
        <w:rPr>
          <w:rStyle w:val="Teksttreci"/>
          <w:rFonts w:ascii="Arial" w:hAnsi="Arial" w:cs="Arial"/>
        </w:rPr>
        <w:t>staw</w:t>
      </w:r>
      <w:r>
        <w:rPr>
          <w:rStyle w:val="Teksttreci"/>
          <w:rFonts w:ascii="Arial" w:hAnsi="Arial" w:cs="Arial"/>
        </w:rPr>
        <w:t>y</w:t>
      </w:r>
      <w:r w:rsidR="007C5B91" w:rsidRPr="00851960">
        <w:rPr>
          <w:rStyle w:val="Teksttreci"/>
          <w:rFonts w:ascii="Arial" w:hAnsi="Arial" w:cs="Arial"/>
        </w:rPr>
        <w:t xml:space="preserve"> z dnia 26 kwietnia 2007 r. o zarządzaniu kryzysowym (</w:t>
      </w:r>
      <w:proofErr w:type="spellStart"/>
      <w:r w:rsidR="007C5B91" w:rsidRPr="00851960">
        <w:rPr>
          <w:rStyle w:val="Teksttreci"/>
          <w:rFonts w:ascii="Arial" w:hAnsi="Arial" w:cs="Arial"/>
        </w:rPr>
        <w:t>t.j</w:t>
      </w:r>
      <w:proofErr w:type="spellEnd"/>
      <w:r w:rsidR="007C5B91" w:rsidRPr="00851960">
        <w:rPr>
          <w:rStyle w:val="Teksttreci"/>
          <w:rFonts w:ascii="Arial" w:hAnsi="Arial" w:cs="Arial"/>
        </w:rPr>
        <w:t>. Dz.U. z 2020 r. poz. 1856, ze zm.)</w:t>
      </w:r>
      <w:r w:rsidR="009A1A5F">
        <w:rPr>
          <w:rStyle w:val="Teksttreci"/>
          <w:rFonts w:ascii="Arial" w:hAnsi="Arial" w:cs="Arial"/>
        </w:rPr>
        <w:t>,</w:t>
      </w:r>
    </w:p>
    <w:p w14:paraId="188CA80B" w14:textId="7625C94F" w:rsidR="007C5B91" w:rsidRPr="00851960" w:rsidRDefault="009122CE" w:rsidP="007C5B91">
      <w:pPr>
        <w:pStyle w:val="Akapitzlist"/>
        <w:numPr>
          <w:ilvl w:val="0"/>
          <w:numId w:val="2"/>
        </w:numPr>
        <w:spacing w:after="0" w:line="264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 w:rsidR="007C5B91" w:rsidRPr="00851960">
        <w:rPr>
          <w:rFonts w:ascii="Arial" w:eastAsia="Times New Roman" w:hAnsi="Arial" w:cs="Arial"/>
          <w:lang w:eastAsia="pl-PL"/>
        </w:rPr>
        <w:t>staw</w:t>
      </w:r>
      <w:r>
        <w:rPr>
          <w:rFonts w:ascii="Arial" w:eastAsia="Times New Roman" w:hAnsi="Arial" w:cs="Arial"/>
          <w:lang w:eastAsia="pl-PL"/>
        </w:rPr>
        <w:t>y</w:t>
      </w:r>
      <w:r w:rsidR="007C5B91" w:rsidRPr="00851960">
        <w:rPr>
          <w:rFonts w:ascii="Arial" w:eastAsia="Times New Roman" w:hAnsi="Arial" w:cs="Arial"/>
          <w:lang w:eastAsia="pl-PL"/>
        </w:rPr>
        <w:t xml:space="preserve"> z dnia 4 lutego 1994 r. o prawie autorskim i prawach pokrewnych (</w:t>
      </w:r>
      <w:proofErr w:type="spellStart"/>
      <w:r w:rsidR="007C5B91" w:rsidRPr="00851960">
        <w:rPr>
          <w:rFonts w:ascii="Arial" w:eastAsia="Times New Roman" w:hAnsi="Arial" w:cs="Arial"/>
          <w:lang w:eastAsia="pl-PL"/>
        </w:rPr>
        <w:t>t.j</w:t>
      </w:r>
      <w:proofErr w:type="spellEnd"/>
      <w:r w:rsidR="007C5B91" w:rsidRPr="00851960">
        <w:rPr>
          <w:rFonts w:ascii="Arial" w:eastAsia="Times New Roman" w:hAnsi="Arial" w:cs="Arial"/>
          <w:lang w:eastAsia="pl-PL"/>
        </w:rPr>
        <w:t xml:space="preserve">. Dz. U. </w:t>
      </w:r>
      <w:r w:rsidR="007C5B91">
        <w:rPr>
          <w:rFonts w:ascii="Arial" w:eastAsia="Times New Roman" w:hAnsi="Arial" w:cs="Arial"/>
          <w:lang w:eastAsia="pl-PL"/>
        </w:rPr>
        <w:br/>
      </w:r>
      <w:r w:rsidR="007C5B91" w:rsidRPr="00851960">
        <w:rPr>
          <w:rFonts w:ascii="Arial" w:eastAsia="Times New Roman" w:hAnsi="Arial" w:cs="Arial"/>
          <w:lang w:eastAsia="pl-PL"/>
        </w:rPr>
        <w:t>z 2021 r. poz. 1062)</w:t>
      </w:r>
      <w:r w:rsidR="009A1A5F">
        <w:rPr>
          <w:rFonts w:ascii="Arial" w:eastAsia="Times New Roman" w:hAnsi="Arial" w:cs="Arial"/>
          <w:lang w:eastAsia="pl-PL"/>
        </w:rPr>
        <w:t>,</w:t>
      </w:r>
    </w:p>
    <w:p w14:paraId="67176E5C" w14:textId="22A8D982" w:rsidR="007C5B91" w:rsidRPr="00851960" w:rsidRDefault="009122CE" w:rsidP="007C5B91">
      <w:pPr>
        <w:pStyle w:val="Akapitzlist"/>
        <w:numPr>
          <w:ilvl w:val="0"/>
          <w:numId w:val="2"/>
        </w:numPr>
        <w:spacing w:after="0" w:line="264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 w:rsidR="007C5B91" w:rsidRPr="00851960">
        <w:rPr>
          <w:rFonts w:ascii="Arial" w:eastAsia="Times New Roman" w:hAnsi="Arial" w:cs="Arial"/>
          <w:lang w:eastAsia="pl-PL"/>
        </w:rPr>
        <w:t>staw</w:t>
      </w:r>
      <w:r w:rsidR="009A1A5F">
        <w:rPr>
          <w:rFonts w:ascii="Arial" w:eastAsia="Times New Roman" w:hAnsi="Arial" w:cs="Arial"/>
          <w:lang w:eastAsia="pl-PL"/>
        </w:rPr>
        <w:t>y</w:t>
      </w:r>
      <w:r w:rsidR="007C5B91" w:rsidRPr="00851960">
        <w:rPr>
          <w:rFonts w:ascii="Arial" w:eastAsia="Times New Roman" w:hAnsi="Arial" w:cs="Arial"/>
          <w:lang w:eastAsia="pl-PL"/>
        </w:rPr>
        <w:t xml:space="preserve"> z dnia 17 lutego 2005 r. o informatyzacji działalności podmiotów realizujących </w:t>
      </w:r>
      <w:r w:rsidR="007C5B91" w:rsidRPr="00851960">
        <w:rPr>
          <w:rFonts w:ascii="Arial" w:eastAsia="Times New Roman" w:hAnsi="Arial" w:cs="Arial"/>
          <w:lang w:eastAsia="pl-PL"/>
        </w:rPr>
        <w:br/>
        <w:t>zadania publiczne (</w:t>
      </w:r>
      <w:proofErr w:type="spellStart"/>
      <w:r w:rsidR="007C5B91" w:rsidRPr="00851960">
        <w:rPr>
          <w:rFonts w:ascii="Arial" w:eastAsia="Times New Roman" w:hAnsi="Arial" w:cs="Arial"/>
          <w:lang w:eastAsia="pl-PL"/>
        </w:rPr>
        <w:t>t.j</w:t>
      </w:r>
      <w:proofErr w:type="spellEnd"/>
      <w:r w:rsidR="007C5B91" w:rsidRPr="00851960">
        <w:rPr>
          <w:rFonts w:ascii="Arial" w:eastAsia="Times New Roman" w:hAnsi="Arial" w:cs="Arial"/>
          <w:lang w:eastAsia="pl-PL"/>
        </w:rPr>
        <w:t>. Dz. U. z 2021 r. poz. 670, ze zm.)</w:t>
      </w:r>
      <w:r w:rsidR="009A1A5F">
        <w:rPr>
          <w:rFonts w:ascii="Arial" w:eastAsia="Times New Roman" w:hAnsi="Arial" w:cs="Arial"/>
          <w:lang w:eastAsia="pl-PL"/>
        </w:rPr>
        <w:t>,</w:t>
      </w:r>
    </w:p>
    <w:p w14:paraId="08F19A63" w14:textId="42AD02CE" w:rsidR="007C5B91" w:rsidRPr="009122CE" w:rsidRDefault="009A1A5F" w:rsidP="007C5B91">
      <w:pPr>
        <w:pStyle w:val="Akapitzlist"/>
        <w:numPr>
          <w:ilvl w:val="0"/>
          <w:numId w:val="2"/>
        </w:numPr>
        <w:spacing w:after="60" w:line="264" w:lineRule="auto"/>
        <w:ind w:left="714" w:hanging="357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u</w:t>
      </w:r>
      <w:r w:rsidR="007C5B91" w:rsidRPr="00851960">
        <w:rPr>
          <w:rFonts w:ascii="Arial" w:eastAsia="Times New Roman" w:hAnsi="Arial" w:cs="Arial"/>
          <w:lang w:eastAsia="pl-PL"/>
        </w:rPr>
        <w:t>staw</w:t>
      </w:r>
      <w:r>
        <w:rPr>
          <w:rFonts w:ascii="Arial" w:eastAsia="Times New Roman" w:hAnsi="Arial" w:cs="Arial"/>
          <w:lang w:eastAsia="pl-PL"/>
        </w:rPr>
        <w:t>y</w:t>
      </w:r>
      <w:r w:rsidR="007C5B91" w:rsidRPr="00851960">
        <w:rPr>
          <w:rFonts w:ascii="Arial" w:eastAsia="Times New Roman" w:hAnsi="Arial" w:cs="Arial"/>
          <w:lang w:eastAsia="pl-PL"/>
        </w:rPr>
        <w:t xml:space="preserve"> z dnia 5 lipca 2018 r. o krajowym systemie </w:t>
      </w:r>
      <w:proofErr w:type="spellStart"/>
      <w:r w:rsidR="007C5B91" w:rsidRPr="00851960">
        <w:rPr>
          <w:rFonts w:ascii="Arial" w:eastAsia="Times New Roman" w:hAnsi="Arial" w:cs="Arial"/>
          <w:lang w:eastAsia="pl-PL"/>
        </w:rPr>
        <w:t>cyberbezpieczeństwa</w:t>
      </w:r>
      <w:proofErr w:type="spellEnd"/>
      <w:r w:rsidR="007C5B91" w:rsidRPr="00851960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7C5B91" w:rsidRPr="00851960">
        <w:rPr>
          <w:rFonts w:ascii="Arial" w:eastAsia="Times New Roman" w:hAnsi="Arial" w:cs="Arial"/>
          <w:lang w:eastAsia="pl-PL"/>
        </w:rPr>
        <w:t>t.j</w:t>
      </w:r>
      <w:proofErr w:type="spellEnd"/>
      <w:r w:rsidR="007C5B91" w:rsidRPr="00851960">
        <w:rPr>
          <w:rFonts w:ascii="Arial" w:eastAsia="Times New Roman" w:hAnsi="Arial" w:cs="Arial"/>
          <w:lang w:eastAsia="pl-PL"/>
        </w:rPr>
        <w:t xml:space="preserve">. Dz. U. </w:t>
      </w:r>
      <w:r w:rsidR="007C5B91">
        <w:rPr>
          <w:rFonts w:ascii="Arial" w:eastAsia="Times New Roman" w:hAnsi="Arial" w:cs="Arial"/>
          <w:lang w:eastAsia="pl-PL"/>
        </w:rPr>
        <w:br/>
      </w:r>
      <w:r w:rsidR="007C5B91" w:rsidRPr="00851960">
        <w:rPr>
          <w:rFonts w:ascii="Arial" w:eastAsia="Times New Roman" w:hAnsi="Arial" w:cs="Arial"/>
          <w:lang w:eastAsia="pl-PL"/>
        </w:rPr>
        <w:t>z 2020 r. poz. 1369)</w:t>
      </w:r>
      <w:r>
        <w:rPr>
          <w:rFonts w:ascii="Arial" w:eastAsia="Times New Roman" w:hAnsi="Arial" w:cs="Arial"/>
          <w:lang w:eastAsia="pl-PL"/>
        </w:rPr>
        <w:t>.</w:t>
      </w:r>
    </w:p>
    <w:p w14:paraId="4D6C420D" w14:textId="77777777" w:rsidR="007C5B91" w:rsidRDefault="007C5B91" w:rsidP="00427351">
      <w:pPr>
        <w:spacing w:after="60" w:line="264" w:lineRule="auto"/>
        <w:ind w:firstLine="357"/>
        <w:jc w:val="both"/>
        <w:rPr>
          <w:rFonts w:ascii="Arial" w:hAnsi="Arial" w:cs="Arial"/>
        </w:rPr>
      </w:pPr>
    </w:p>
    <w:p w14:paraId="19D0E8C0" w14:textId="77777777" w:rsidR="00A17712" w:rsidRPr="00851960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851960">
        <w:rPr>
          <w:rFonts w:ascii="Arial" w:hAnsi="Arial" w:cs="Arial"/>
          <w:b/>
          <w:color w:val="auto"/>
          <w:sz w:val="22"/>
          <w:szCs w:val="22"/>
        </w:rPr>
        <w:lastRenderedPageBreak/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17712" w:rsidRPr="00851960" w14:paraId="370993B0" w14:textId="77777777" w:rsidTr="007C2F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E7DD3BB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C309FCD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06F407C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A17712" w:rsidRPr="00851960" w14:paraId="269649CA" w14:textId="77777777" w:rsidTr="007C2FB7">
        <w:tc>
          <w:tcPr>
            <w:tcW w:w="2972" w:type="dxa"/>
          </w:tcPr>
          <w:p w14:paraId="05739B16" w14:textId="6D45FC83" w:rsidR="00A17712" w:rsidRPr="00A759CF" w:rsidRDefault="00500CA9" w:rsidP="007C2FB7">
            <w:pPr>
              <w:spacing w:line="264" w:lineRule="auto"/>
              <w:rPr>
                <w:rFonts w:ascii="Arial" w:eastAsia="Calibri" w:hAnsi="Arial" w:cs="Arial"/>
              </w:rPr>
            </w:pPr>
            <w:r w:rsidRPr="00A759CF">
              <w:rPr>
                <w:rFonts w:ascii="Arial" w:eastAsia="Calibri" w:hAnsi="Arial" w:cs="Arial"/>
              </w:rPr>
              <w:t>70</w:t>
            </w:r>
            <w:r w:rsidR="00632CAA" w:rsidRPr="00A759CF">
              <w:rPr>
                <w:rFonts w:ascii="Arial" w:eastAsia="Calibri" w:hAnsi="Arial" w:cs="Arial"/>
              </w:rPr>
              <w:t>,</w:t>
            </w:r>
            <w:r w:rsidR="00A759CF" w:rsidRPr="00A759CF">
              <w:rPr>
                <w:rFonts w:ascii="Arial" w:eastAsia="Calibri" w:hAnsi="Arial" w:cs="Arial"/>
              </w:rPr>
              <w:t>83</w:t>
            </w:r>
            <w:r w:rsidR="00A17712" w:rsidRPr="00A759CF">
              <w:rPr>
                <w:rFonts w:ascii="Arial" w:eastAsia="Calibri" w:hAnsi="Arial" w:cs="Arial"/>
              </w:rPr>
              <w:t xml:space="preserve">% </w:t>
            </w:r>
          </w:p>
          <w:p w14:paraId="15E2446F" w14:textId="77A93EA1" w:rsidR="00A17712" w:rsidRPr="007C5D5C" w:rsidRDefault="00A17712" w:rsidP="007C2FB7">
            <w:pPr>
              <w:spacing w:line="264" w:lineRule="auto"/>
              <w:rPr>
                <w:rFonts w:ascii="Arial" w:eastAsia="Calibri" w:hAnsi="Arial" w:cs="Arial"/>
              </w:rPr>
            </w:pPr>
            <w:r w:rsidRPr="005F6F77">
              <w:rPr>
                <w:rFonts w:ascii="Arial" w:eastAsia="Calibri" w:hAnsi="Arial" w:cs="Arial"/>
              </w:rPr>
              <w:t xml:space="preserve">Projekt będzie realizowany przez </w:t>
            </w:r>
            <w:r w:rsidR="005F6F77" w:rsidRPr="005F6F77">
              <w:rPr>
                <w:rFonts w:ascii="Arial" w:eastAsia="Calibri" w:hAnsi="Arial" w:cs="Arial"/>
              </w:rPr>
              <w:t>24</w:t>
            </w:r>
            <w:r w:rsidR="00C502D9" w:rsidRPr="005F6F77">
              <w:rPr>
                <w:rFonts w:ascii="Arial" w:eastAsia="Calibri" w:hAnsi="Arial" w:cs="Arial"/>
              </w:rPr>
              <w:t xml:space="preserve"> </w:t>
            </w:r>
            <w:r w:rsidR="007C5D5C" w:rsidRPr="005F6F77">
              <w:rPr>
                <w:rFonts w:ascii="Arial" w:eastAsia="Calibri" w:hAnsi="Arial" w:cs="Arial"/>
              </w:rPr>
              <w:t>– stan na dzień 30.09.2021 r.</w:t>
            </w:r>
            <w:r w:rsidR="00C502D9" w:rsidRPr="005F6F77">
              <w:rPr>
                <w:rFonts w:ascii="Arial" w:eastAsia="Calibri" w:hAnsi="Arial" w:cs="Arial"/>
              </w:rPr>
              <w:t xml:space="preserve">, </w:t>
            </w:r>
            <w:r w:rsidRPr="005F6F77">
              <w:rPr>
                <w:rFonts w:ascii="Arial" w:eastAsia="Calibri" w:hAnsi="Arial" w:cs="Arial"/>
              </w:rPr>
              <w:t xml:space="preserve">miesiące/ </w:t>
            </w:r>
            <w:r w:rsidR="00C502D9" w:rsidRPr="005F6F77">
              <w:rPr>
                <w:rFonts w:ascii="Arial" w:eastAsia="Calibri" w:hAnsi="Arial" w:cs="Arial"/>
              </w:rPr>
              <w:t>(</w:t>
            </w:r>
            <w:r w:rsidRPr="005F6F77">
              <w:rPr>
                <w:rFonts w:ascii="Arial" w:eastAsia="Calibri" w:hAnsi="Arial" w:cs="Arial"/>
              </w:rPr>
              <w:t xml:space="preserve">od maja 2020 r. do końca </w:t>
            </w:r>
            <w:r w:rsidR="0094409B" w:rsidRPr="005F6F77">
              <w:rPr>
                <w:rFonts w:ascii="Arial" w:eastAsia="Calibri" w:hAnsi="Arial" w:cs="Arial"/>
              </w:rPr>
              <w:t>września</w:t>
            </w:r>
            <w:r w:rsidRPr="005F6F77">
              <w:rPr>
                <w:rFonts w:ascii="Arial" w:eastAsia="Calibri" w:hAnsi="Arial" w:cs="Arial"/>
              </w:rPr>
              <w:t xml:space="preserve"> 2021 r. upłynęło </w:t>
            </w:r>
            <w:r w:rsidR="0094409B" w:rsidRPr="005F6F77">
              <w:rPr>
                <w:rFonts w:ascii="Arial" w:eastAsia="Calibri" w:hAnsi="Arial" w:cs="Arial"/>
              </w:rPr>
              <w:t>1</w:t>
            </w:r>
            <w:r w:rsidR="00427351">
              <w:rPr>
                <w:rFonts w:ascii="Arial" w:eastAsia="Calibri" w:hAnsi="Arial" w:cs="Arial"/>
              </w:rPr>
              <w:t>7</w:t>
            </w:r>
            <w:r w:rsidRPr="005F6F77">
              <w:rPr>
                <w:rFonts w:ascii="Arial" w:eastAsia="Calibri" w:hAnsi="Arial" w:cs="Arial"/>
              </w:rPr>
              <w:t xml:space="preserve"> miesięcy)</w:t>
            </w:r>
          </w:p>
        </w:tc>
        <w:tc>
          <w:tcPr>
            <w:tcW w:w="3260" w:type="dxa"/>
          </w:tcPr>
          <w:p w14:paraId="24680814" w14:textId="20C5A86D" w:rsidR="00A17712" w:rsidRPr="00555C26" w:rsidRDefault="007C5D5C" w:rsidP="007C2FB7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contextualSpacing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  <w:r w:rsidR="00A17712" w:rsidRPr="00C725BB">
              <w:rPr>
                <w:rFonts w:ascii="Arial" w:eastAsia="Calibri" w:hAnsi="Arial" w:cs="Arial"/>
              </w:rPr>
              <w:t xml:space="preserve">0,29% </w:t>
            </w:r>
          </w:p>
          <w:p w14:paraId="3EF39E0A" w14:textId="2302C325" w:rsidR="007C5D5C" w:rsidRPr="007C5D5C" w:rsidRDefault="00A17712" w:rsidP="007C5D5C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contextualSpacing w:val="0"/>
              <w:rPr>
                <w:rFonts w:ascii="Arial" w:eastAsia="Calibri" w:hAnsi="Arial" w:cs="Arial"/>
                <w:color w:val="FF0000"/>
              </w:rPr>
            </w:pPr>
            <w:r w:rsidRPr="00C725BB">
              <w:rPr>
                <w:rFonts w:ascii="Arial" w:eastAsia="Calibri" w:hAnsi="Arial" w:cs="Arial"/>
              </w:rPr>
              <w:t xml:space="preserve">0% </w:t>
            </w:r>
          </w:p>
          <w:p w14:paraId="23601459" w14:textId="40EF7F4E" w:rsidR="00A17712" w:rsidRPr="0076268B" w:rsidRDefault="00A17712" w:rsidP="007C5D5C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contextualSpacing w:val="0"/>
              <w:rPr>
                <w:rFonts w:ascii="Arial" w:eastAsia="Calibri" w:hAnsi="Arial" w:cs="Arial"/>
                <w:color w:val="FF0000"/>
              </w:rPr>
            </w:pPr>
            <w:r w:rsidRPr="00C725BB">
              <w:rPr>
                <w:rFonts w:ascii="Arial" w:eastAsia="Calibri" w:hAnsi="Arial" w:cs="Arial"/>
              </w:rPr>
              <w:t xml:space="preserve">0%  </w:t>
            </w:r>
          </w:p>
        </w:tc>
        <w:tc>
          <w:tcPr>
            <w:tcW w:w="3402" w:type="dxa"/>
          </w:tcPr>
          <w:p w14:paraId="60A56563" w14:textId="3C05304B" w:rsidR="00555C26" w:rsidRPr="00555C26" w:rsidRDefault="001F5F67" w:rsidP="007C5D5C">
            <w:pPr>
              <w:pStyle w:val="Tekstkomentarza"/>
              <w:rPr>
                <w:color w:val="2F5496" w:themeColor="accent5" w:themeShade="BF"/>
              </w:rPr>
            </w:pPr>
            <w:r w:rsidRPr="00F46855">
              <w:rPr>
                <w:rFonts w:ascii="Arial" w:eastAsia="Calibri" w:hAnsi="Arial" w:cs="Arial"/>
              </w:rPr>
              <w:t>98,2</w:t>
            </w:r>
            <w:r w:rsidR="00A17712" w:rsidRPr="00F46855">
              <w:rPr>
                <w:rFonts w:ascii="Arial" w:eastAsia="Calibri" w:hAnsi="Arial" w:cs="Arial"/>
              </w:rPr>
              <w:t>%</w:t>
            </w:r>
            <w:r w:rsidR="00555C26">
              <w:t xml:space="preserve"> </w:t>
            </w:r>
            <w:r w:rsidR="00555C26">
              <w:br/>
            </w:r>
          </w:p>
          <w:p w14:paraId="37F95FF1" w14:textId="01AD1ADD" w:rsidR="00A17712" w:rsidRPr="00F46855" w:rsidRDefault="00A17712" w:rsidP="007C2FB7">
            <w:pPr>
              <w:spacing w:line="264" w:lineRule="auto"/>
              <w:rPr>
                <w:rFonts w:ascii="Arial" w:eastAsia="Calibri" w:hAnsi="Arial" w:cs="Arial"/>
              </w:rPr>
            </w:pPr>
          </w:p>
          <w:p w14:paraId="74E27092" w14:textId="77777777" w:rsidR="00A17712" w:rsidRPr="0093540F" w:rsidRDefault="00A17712" w:rsidP="007C2FB7">
            <w:pPr>
              <w:pStyle w:val="Akapitzlist"/>
              <w:rPr>
                <w:rFonts w:ascii="Arial" w:eastAsia="Calibri" w:hAnsi="Arial" w:cs="Arial"/>
                <w:color w:val="000000" w:themeColor="text1"/>
              </w:rPr>
            </w:pPr>
          </w:p>
          <w:p w14:paraId="2E0590F1" w14:textId="77777777" w:rsidR="00A17712" w:rsidRPr="00851960" w:rsidRDefault="00A17712" w:rsidP="007C2FB7">
            <w:pPr>
              <w:spacing w:line="264" w:lineRule="auto"/>
              <w:rPr>
                <w:rFonts w:ascii="Arial" w:eastAsia="Calibri" w:hAnsi="Arial" w:cs="Arial"/>
              </w:rPr>
            </w:pPr>
          </w:p>
        </w:tc>
      </w:tr>
    </w:tbl>
    <w:p w14:paraId="6E9994DC" w14:textId="77777777" w:rsidR="00A17712" w:rsidRPr="00851960" w:rsidRDefault="00A17712" w:rsidP="00A17712">
      <w:pPr>
        <w:pStyle w:val="Nagwek3"/>
        <w:numPr>
          <w:ilvl w:val="0"/>
          <w:numId w:val="1"/>
        </w:numPr>
        <w:spacing w:before="240" w:after="240" w:line="264" w:lineRule="auto"/>
        <w:ind w:left="425" w:hanging="425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Postęp rzeczowy</w:t>
      </w:r>
    </w:p>
    <w:p w14:paraId="14F0AAE5" w14:textId="77777777" w:rsidR="00A17712" w:rsidRPr="00851960" w:rsidRDefault="00A17712" w:rsidP="00A17712">
      <w:pPr>
        <w:keepNext/>
        <w:keepLines/>
        <w:spacing w:before="240" w:after="240" w:line="264" w:lineRule="auto"/>
        <w:ind w:left="284" w:hanging="284"/>
        <w:outlineLvl w:val="1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A17712" w:rsidRPr="00851960" w14:paraId="409106C1" w14:textId="77777777" w:rsidTr="007C2FB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6FD8C71D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5B9F0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Powiązane wskaźniki projektu </w:t>
            </w:r>
            <w:r w:rsidRPr="00851960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7F0437A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759962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2E25985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17712" w:rsidRPr="00851960" w14:paraId="6D03D756" w14:textId="77777777" w:rsidTr="007C2FB7">
        <w:tc>
          <w:tcPr>
            <w:tcW w:w="2127" w:type="dxa"/>
            <w:vAlign w:val="center"/>
          </w:tcPr>
          <w:p w14:paraId="16BCDFE0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 xml:space="preserve">Podpisana umowa na zaprojektowanie,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budowę i wdrożenie systemu informatycznego wraz ze sprzętową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infrastrukturą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serwerową oraz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przeszkolenie </w:t>
            </w:r>
            <w:r w:rsidRPr="00851960">
              <w:rPr>
                <w:rStyle w:val="Teksttreci"/>
                <w:rFonts w:ascii="Arial" w:hAnsi="Arial" w:cs="Arial"/>
                <w:color w:val="000000" w:themeColor="text1"/>
              </w:rPr>
              <w:t>268</w:t>
            </w:r>
            <w:r w:rsidRPr="00851960">
              <w:rPr>
                <w:rStyle w:val="Teksttreci"/>
                <w:rFonts w:ascii="Arial" w:hAnsi="Arial" w:cs="Arial"/>
                <w:color w:val="FF0000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użytkowników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końcowych, w tym 32 z urzędów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wojewódzkich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62F9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912D90E" w14:textId="3DF78E50" w:rsidR="00A17712" w:rsidRPr="00851960" w:rsidRDefault="00BF7F34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BF7F34">
              <w:rPr>
                <w:rStyle w:val="Teksttreci"/>
                <w:rFonts w:ascii="Arial" w:hAnsi="Arial" w:cs="Arial"/>
              </w:rPr>
              <w:t>0</w:t>
            </w:r>
            <w:r w:rsidR="00427351">
              <w:rPr>
                <w:rStyle w:val="Teksttreci"/>
              </w:rPr>
              <w:t>6</w:t>
            </w:r>
            <w:r w:rsidR="00807BE4" w:rsidRPr="00BF7F34">
              <w:rPr>
                <w:rStyle w:val="Teksttreci"/>
                <w:rFonts w:ascii="Arial" w:hAnsi="Arial" w:cs="Arial"/>
              </w:rPr>
              <w:t>-2021</w:t>
            </w:r>
          </w:p>
        </w:tc>
        <w:tc>
          <w:tcPr>
            <w:tcW w:w="1914" w:type="dxa"/>
            <w:vAlign w:val="center"/>
          </w:tcPr>
          <w:p w14:paraId="331DA576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color w:val="0070C0"/>
              </w:rPr>
            </w:pPr>
          </w:p>
        </w:tc>
        <w:tc>
          <w:tcPr>
            <w:tcW w:w="2802" w:type="dxa"/>
            <w:vAlign w:val="center"/>
          </w:tcPr>
          <w:p w14:paraId="13615C43" w14:textId="6C30BCFD" w:rsidR="00A17712" w:rsidRPr="00851960" w:rsidRDefault="005F6F77" w:rsidP="007C2FB7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A17712" w:rsidRPr="00851960">
              <w:rPr>
                <w:rFonts w:ascii="Arial" w:hAnsi="Arial" w:cs="Arial"/>
              </w:rPr>
              <w:t xml:space="preserve"> trakcie realizacji. </w:t>
            </w:r>
          </w:p>
          <w:p w14:paraId="191D3941" w14:textId="77777777" w:rsidR="00A17712" w:rsidRDefault="00A17712" w:rsidP="007C2FB7">
            <w:pPr>
              <w:spacing w:line="264" w:lineRule="auto"/>
              <w:rPr>
                <w:rFonts w:ascii="Arial" w:hAnsi="Arial" w:cs="Arial"/>
              </w:rPr>
            </w:pPr>
          </w:p>
          <w:p w14:paraId="112A2DF6" w14:textId="53D52588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851960">
              <w:rPr>
                <w:rFonts w:ascii="Arial" w:hAnsi="Arial" w:cs="Arial"/>
              </w:rPr>
              <w:t xml:space="preserve">ie zrealizowano kamienia milowego w terminie do 30 </w:t>
            </w:r>
            <w:r w:rsidR="00BF7F34">
              <w:rPr>
                <w:rFonts w:ascii="Arial" w:hAnsi="Arial" w:cs="Arial"/>
              </w:rPr>
              <w:t>września</w:t>
            </w:r>
            <w:r w:rsidRPr="00851960">
              <w:rPr>
                <w:rFonts w:ascii="Arial" w:hAnsi="Arial" w:cs="Arial"/>
              </w:rPr>
              <w:t xml:space="preserve"> 2021 r.</w:t>
            </w:r>
            <w:r w:rsidR="00807BE4">
              <w:rPr>
                <w:rFonts w:ascii="Arial" w:hAnsi="Arial" w:cs="Arial"/>
              </w:rPr>
              <w:t xml:space="preserve"> </w:t>
            </w:r>
            <w:r w:rsidRPr="00851960">
              <w:rPr>
                <w:rFonts w:ascii="Arial" w:hAnsi="Arial" w:cs="Arial"/>
              </w:rPr>
              <w:t xml:space="preserve">z powodu przedłużającego się procesu przetargowego spowodowanego epidemią COVID -19 i trudnościami firm w związku z brakiem możliwości świadczenia pracy w formie stacjonarnej, a także dużą ilością </w:t>
            </w:r>
            <w:r w:rsidRPr="00851960">
              <w:rPr>
                <w:rFonts w:ascii="Arial" w:hAnsi="Arial" w:cs="Arial"/>
              </w:rPr>
              <w:br/>
              <w:t>wniosków z DUW (od komisji przetargowej do podmiotów ubiegających się o zamówienie) o uzupełnienie potwierdzenia wymogów spełnienia kryteriów do oceny oferentów.</w:t>
            </w:r>
          </w:p>
          <w:p w14:paraId="0715DE75" w14:textId="11157D4F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Podmioty przedstawiając swoje kompetencje (zgodnie z wymogami zamówienia) udzielały nie wyczerpujących odpowiedzi, więc zachodziła konieczność </w:t>
            </w:r>
            <w:r w:rsidRPr="00851960">
              <w:rPr>
                <w:rFonts w:ascii="Arial" w:hAnsi="Arial" w:cs="Arial"/>
              </w:rPr>
              <w:br/>
            </w:r>
            <w:r w:rsidRPr="00851960">
              <w:rPr>
                <w:rFonts w:ascii="Arial" w:hAnsi="Arial" w:cs="Arial"/>
              </w:rPr>
              <w:lastRenderedPageBreak/>
              <w:t>zadawania dodatkowych</w:t>
            </w:r>
            <w:r w:rsidRPr="00851960">
              <w:rPr>
                <w:rFonts w:ascii="Arial" w:hAnsi="Arial" w:cs="Arial"/>
              </w:rPr>
              <w:br/>
              <w:t xml:space="preserve">pytań w celu uzyskania </w:t>
            </w:r>
            <w:r w:rsidRPr="00851960">
              <w:rPr>
                <w:rFonts w:ascii="Arial" w:hAnsi="Arial" w:cs="Arial"/>
              </w:rPr>
              <w:br/>
              <w:t xml:space="preserve">jednoznaczności. Ponadto komisja przetargowa </w:t>
            </w:r>
            <w:r w:rsidRPr="00851960">
              <w:rPr>
                <w:rFonts w:ascii="Arial" w:hAnsi="Arial" w:cs="Arial"/>
              </w:rPr>
              <w:br/>
              <w:t xml:space="preserve">weryfikowała udzielane </w:t>
            </w:r>
            <w:r w:rsidRPr="00851960">
              <w:rPr>
                <w:rFonts w:ascii="Arial" w:hAnsi="Arial" w:cs="Arial"/>
              </w:rPr>
              <w:br/>
              <w:t>odpowiedzi u podmiotów, na które powoływał się podmiot ubiegający się o zamówienie.</w:t>
            </w:r>
          </w:p>
        </w:tc>
      </w:tr>
      <w:tr w:rsidR="00A17712" w:rsidRPr="00851960" w14:paraId="1EB473D4" w14:textId="77777777" w:rsidTr="007C2FB7">
        <w:tc>
          <w:tcPr>
            <w:tcW w:w="2127" w:type="dxa"/>
          </w:tcPr>
          <w:p w14:paraId="4768FE38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lastRenderedPageBreak/>
              <w:t>Dostarczona infrastruktura sieciowo-serwerowa, zainstalowane serwery i oprogramowanie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8D7A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15940B6" w14:textId="5D1B77C4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10.2021</w:t>
            </w:r>
          </w:p>
        </w:tc>
        <w:tc>
          <w:tcPr>
            <w:tcW w:w="1914" w:type="dxa"/>
          </w:tcPr>
          <w:p w14:paraId="48145338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EC961A9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4D4E3BE0" w14:textId="77777777" w:rsidTr="007C2FB7">
        <w:tc>
          <w:tcPr>
            <w:tcW w:w="2127" w:type="dxa"/>
          </w:tcPr>
          <w:p w14:paraId="0BCC40EB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Uruchomiona aplikacja testowa i treningowa „Systemu Wczesnego Ostrzegania, Alarmowania i Informowania 2.0"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33FD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4E48B9" w14:textId="01CE78D7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01.2022</w:t>
            </w:r>
          </w:p>
        </w:tc>
        <w:tc>
          <w:tcPr>
            <w:tcW w:w="1914" w:type="dxa"/>
          </w:tcPr>
          <w:p w14:paraId="1E48DCEB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C4FD293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1F328680" w14:textId="77777777" w:rsidTr="007C2FB7">
        <w:tc>
          <w:tcPr>
            <w:tcW w:w="2127" w:type="dxa"/>
          </w:tcPr>
          <w:p w14:paraId="4D5BDE8F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Zaimportowane i zintegrowane wojewódzkie bazy danych sił i środków, wojewódzkie bazy danych systemów informowania o dostępnej bazie łóżkowej oraz zintegrowane z systemami zewnętrznymi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FA26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10A7AB7" w14:textId="68FE9364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02.2022</w:t>
            </w:r>
          </w:p>
        </w:tc>
        <w:tc>
          <w:tcPr>
            <w:tcW w:w="1914" w:type="dxa"/>
          </w:tcPr>
          <w:p w14:paraId="4A12A26F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7EE6200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649FF8FF" w14:textId="77777777" w:rsidTr="007C2FB7">
        <w:tc>
          <w:tcPr>
            <w:tcW w:w="2127" w:type="dxa"/>
          </w:tcPr>
          <w:p w14:paraId="705E9093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</w:rPr>
              <w:t>Przetestowana aplikacja testowa i treningowa wraz z modułami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3A7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0187971" w14:textId="48C58709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03.2022</w:t>
            </w:r>
          </w:p>
        </w:tc>
        <w:tc>
          <w:tcPr>
            <w:tcW w:w="1914" w:type="dxa"/>
          </w:tcPr>
          <w:p w14:paraId="65F79CEB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74BDE67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57AA99C5" w14:textId="77777777" w:rsidTr="007C2FB7">
        <w:tc>
          <w:tcPr>
            <w:tcW w:w="2127" w:type="dxa"/>
          </w:tcPr>
          <w:p w14:paraId="682037D5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Przeszkoleni użytkownicy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E77B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KPI-2</w:t>
            </w:r>
            <w:r>
              <w:rPr>
                <w:rFonts w:ascii="Arial" w:hAnsi="Arial" w:cs="Arial"/>
              </w:rPr>
              <w:t xml:space="preserve"> - 32</w:t>
            </w:r>
            <w:r w:rsidRPr="00851960">
              <w:rPr>
                <w:rFonts w:ascii="Arial" w:hAnsi="Arial" w:cs="Arial"/>
              </w:rPr>
              <w:t>, KPI-3</w:t>
            </w:r>
            <w:r>
              <w:rPr>
                <w:rFonts w:ascii="Arial" w:hAnsi="Arial" w:cs="Arial"/>
              </w:rPr>
              <w:t xml:space="preserve"> - 268</w:t>
            </w:r>
          </w:p>
        </w:tc>
        <w:tc>
          <w:tcPr>
            <w:tcW w:w="1289" w:type="dxa"/>
            <w:vAlign w:val="center"/>
          </w:tcPr>
          <w:p w14:paraId="385F3240" w14:textId="5CDA381D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37178F8D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DEAE6F2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0ADB7907" w14:textId="77777777" w:rsidTr="007C2FB7">
        <w:tc>
          <w:tcPr>
            <w:tcW w:w="2127" w:type="dxa"/>
          </w:tcPr>
          <w:p w14:paraId="46D9FBD3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Uruchomiony „Systemu Wczesnego Ostrzegania, Alarmowania i Informowania 2.0"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9EA7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7392DB4" w14:textId="3AA79431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179B45B5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CDF923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14D790CB" w14:textId="77777777" w:rsidTr="007C2FB7">
        <w:tc>
          <w:tcPr>
            <w:tcW w:w="2127" w:type="dxa"/>
          </w:tcPr>
          <w:p w14:paraId="20BEB5B2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Odebrany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315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F6A17D0" w14:textId="49ECE59B" w:rsidR="00A17712" w:rsidRPr="007C5D5C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7C5D5C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04207E87" w14:textId="77777777" w:rsidR="00A17712" w:rsidRPr="00851960" w:rsidRDefault="00A17712" w:rsidP="007C2FB7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DA2AD19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</w:tbl>
    <w:p w14:paraId="2CDA8733" w14:textId="77777777" w:rsidR="00A17712" w:rsidRPr="00851960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17712" w:rsidRPr="00851960" w14:paraId="01460B7B" w14:textId="77777777" w:rsidTr="007C2FB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68185FE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1FE52A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4B53099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Wartość </w:t>
            </w:r>
          </w:p>
          <w:p w14:paraId="46164150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D46AD5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613663E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A17712" w:rsidRPr="00851960" w14:paraId="01704834" w14:textId="77777777" w:rsidTr="007C2FB7">
        <w:tc>
          <w:tcPr>
            <w:tcW w:w="2545" w:type="dxa"/>
          </w:tcPr>
          <w:p w14:paraId="77330E93" w14:textId="77777777" w:rsidR="00A17712" w:rsidRPr="00851960" w:rsidRDefault="00A17712" w:rsidP="007C2FB7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KPI -1- liczba urzędów wojewódzkich wykorzystujących system wczesnego ostrzegania alarmowania i informowania 2.0</w:t>
            </w:r>
          </w:p>
          <w:p w14:paraId="7CC313A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  <w:p w14:paraId="62D551B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lang w:eastAsia="pl-PL"/>
              </w:rPr>
            </w:pPr>
          </w:p>
          <w:p w14:paraId="2CACE346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7E079C47" w14:textId="381984EE" w:rsidR="00A17712" w:rsidRPr="00851960" w:rsidRDefault="00EC4556" w:rsidP="00EC4556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</w:t>
            </w:r>
            <w:r w:rsidR="00A17712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="00A17712" w:rsidRPr="00851960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  <w:r w:rsidR="00A17712">
              <w:rPr>
                <w:rFonts w:ascii="Arial" w:eastAsia="Times New Roman" w:hAnsi="Arial" w:cs="Arial"/>
                <w:color w:val="000000"/>
                <w:lang w:eastAsia="pl-PL"/>
              </w:rPr>
              <w:t>t.</w:t>
            </w:r>
          </w:p>
        </w:tc>
        <w:tc>
          <w:tcPr>
            <w:tcW w:w="1842" w:type="dxa"/>
            <w:vAlign w:val="center"/>
          </w:tcPr>
          <w:p w14:paraId="05034E0D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701" w:type="dxa"/>
            <w:vAlign w:val="center"/>
          </w:tcPr>
          <w:p w14:paraId="6AD5FEBE" w14:textId="1CBAFA0A" w:rsidR="00A17712" w:rsidRPr="007C5D5C" w:rsidRDefault="00A17712" w:rsidP="007C2FB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C5D5C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2268" w:type="dxa"/>
            <w:vAlign w:val="center"/>
          </w:tcPr>
          <w:p w14:paraId="2E9ABDCE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17712" w:rsidRPr="00851960" w14:paraId="3B16DCB9" w14:textId="77777777" w:rsidTr="007C2FB7">
        <w:tc>
          <w:tcPr>
            <w:tcW w:w="2545" w:type="dxa"/>
          </w:tcPr>
          <w:p w14:paraId="4B8EA77D" w14:textId="77777777" w:rsidR="00A17712" w:rsidRPr="00851960" w:rsidRDefault="00A17712" w:rsidP="007C2FB7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 xml:space="preserve">KPI -2- liczba przeszkolonych użytkowników z urzędów wojewódzkich </w:t>
            </w:r>
          </w:p>
        </w:tc>
        <w:tc>
          <w:tcPr>
            <w:tcW w:w="1278" w:type="dxa"/>
            <w:vAlign w:val="center"/>
          </w:tcPr>
          <w:p w14:paraId="3ABC53E2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65EAD280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701" w:type="dxa"/>
            <w:vAlign w:val="center"/>
          </w:tcPr>
          <w:p w14:paraId="7C9A6AB0" w14:textId="4C171C69" w:rsidR="00A17712" w:rsidRPr="007C5D5C" w:rsidRDefault="00A17712" w:rsidP="007C2FB7">
            <w:pPr>
              <w:spacing w:line="264" w:lineRule="auto"/>
              <w:jc w:val="center"/>
              <w:rPr>
                <w:rFonts w:ascii="Arial" w:hAnsi="Arial" w:cs="Arial"/>
                <w:lang w:eastAsia="pl-PL"/>
              </w:rPr>
            </w:pPr>
            <w:r w:rsidRPr="007C5D5C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2268" w:type="dxa"/>
            <w:vAlign w:val="center"/>
          </w:tcPr>
          <w:p w14:paraId="4AFBDB3F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</w:tr>
      <w:tr w:rsidR="00A17712" w:rsidRPr="00851960" w14:paraId="1621C1CB" w14:textId="77777777" w:rsidTr="007C2FB7">
        <w:tc>
          <w:tcPr>
            <w:tcW w:w="2545" w:type="dxa"/>
          </w:tcPr>
          <w:p w14:paraId="771E8111" w14:textId="77777777" w:rsidR="00A17712" w:rsidRPr="00851960" w:rsidRDefault="00A17712" w:rsidP="007C2FB7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KPI -3- liczba przeszkolonych użytkowników z innych jednostek organizacyjnych</w:t>
            </w:r>
          </w:p>
        </w:tc>
        <w:tc>
          <w:tcPr>
            <w:tcW w:w="1278" w:type="dxa"/>
            <w:vAlign w:val="center"/>
          </w:tcPr>
          <w:p w14:paraId="684A5D8A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07F3546C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1701" w:type="dxa"/>
            <w:vAlign w:val="center"/>
          </w:tcPr>
          <w:p w14:paraId="1CFA6C2F" w14:textId="2DA9CCA0" w:rsidR="00A17712" w:rsidRPr="007C5D5C" w:rsidRDefault="00A17712" w:rsidP="007C2FB7">
            <w:pPr>
              <w:spacing w:line="264" w:lineRule="auto"/>
              <w:jc w:val="center"/>
              <w:rPr>
                <w:rFonts w:ascii="Arial" w:hAnsi="Arial" w:cs="Arial"/>
                <w:lang w:eastAsia="pl-PL"/>
              </w:rPr>
            </w:pPr>
            <w:r w:rsidRPr="007C5D5C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2268" w:type="dxa"/>
            <w:vAlign w:val="center"/>
          </w:tcPr>
          <w:p w14:paraId="4E14FC59" w14:textId="77777777" w:rsidR="00A17712" w:rsidRPr="00851960" w:rsidRDefault="00A17712" w:rsidP="007C2FB7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</w:tr>
    </w:tbl>
    <w:p w14:paraId="28144BF5" w14:textId="77777777" w:rsidR="00A17712" w:rsidRPr="00934C84" w:rsidRDefault="00A17712" w:rsidP="00A17712">
      <w:pPr>
        <w:pStyle w:val="Nagwek2"/>
        <w:spacing w:before="0" w:line="264" w:lineRule="auto"/>
        <w:rPr>
          <w:rStyle w:val="Nagwek2Znak"/>
          <w:rFonts w:ascii="Arial" w:hAnsi="Arial" w:cs="Arial"/>
          <w:sz w:val="22"/>
          <w:szCs w:val="22"/>
        </w:rPr>
      </w:pPr>
    </w:p>
    <w:p w14:paraId="2DB2CD39" w14:textId="77777777" w:rsidR="00A17712" w:rsidRPr="00851960" w:rsidRDefault="00A17712" w:rsidP="00A17712">
      <w:pPr>
        <w:pStyle w:val="Nagwek2"/>
        <w:keepNext w:val="0"/>
        <w:keepLines w:val="0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594"/>
        <w:gridCol w:w="1843"/>
        <w:gridCol w:w="3260"/>
      </w:tblGrid>
      <w:tr w:rsidR="00A17712" w:rsidRPr="00851960" w14:paraId="3360BA1F" w14:textId="77777777" w:rsidTr="00A65E7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F77C7AB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14:paraId="7133BB4B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A513B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F2743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Opis zmian</w:t>
            </w:r>
          </w:p>
        </w:tc>
      </w:tr>
      <w:tr w:rsidR="00A17712" w:rsidRPr="00851960" w14:paraId="4594275F" w14:textId="77777777" w:rsidTr="00A65E71">
        <w:tc>
          <w:tcPr>
            <w:tcW w:w="2937" w:type="dxa"/>
          </w:tcPr>
          <w:p w14:paraId="20D0F8D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Możliwość prowadzenia szkoleń, treningów, ćwiczeń dla pracowników urzędów wojewódzkich, administracji publicznej wszystkich szczebli (użytkowników systemu)</w:t>
            </w:r>
          </w:p>
        </w:tc>
        <w:tc>
          <w:tcPr>
            <w:tcW w:w="1594" w:type="dxa"/>
          </w:tcPr>
          <w:p w14:paraId="0BE68E06" w14:textId="1B51BA03" w:rsidR="00A17712" w:rsidRPr="00807BE4" w:rsidRDefault="00E40A35" w:rsidP="007C2FB7">
            <w:pPr>
              <w:spacing w:line="264" w:lineRule="auto"/>
              <w:rPr>
                <w:rFonts w:ascii="Arial" w:hAnsi="Arial" w:cs="Arial"/>
                <w:color w:val="FF0000"/>
              </w:rPr>
            </w:pPr>
            <w:r w:rsidRPr="00851960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1843" w:type="dxa"/>
          </w:tcPr>
          <w:p w14:paraId="26E327B7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73775F69" w14:textId="7940152E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</w:tr>
      <w:tr w:rsidR="00A17712" w:rsidRPr="00851960" w14:paraId="546B2BB5" w14:textId="77777777" w:rsidTr="00A65E71">
        <w:tc>
          <w:tcPr>
            <w:tcW w:w="2937" w:type="dxa"/>
          </w:tcPr>
          <w:p w14:paraId="5FB73476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Wymiana informacji dotyczących zaistniałych zdarzeń (skutków, strat, osób poszkodowanych, przebiegu rozwoju sytuacji, podjętych działań, potrzeb itp.)</w:t>
            </w:r>
          </w:p>
        </w:tc>
        <w:tc>
          <w:tcPr>
            <w:tcW w:w="1594" w:type="dxa"/>
          </w:tcPr>
          <w:p w14:paraId="1264819D" w14:textId="1CDDA0B9" w:rsidR="00A17712" w:rsidRPr="00807BE4" w:rsidRDefault="00E40A35" w:rsidP="007C2FB7">
            <w:pPr>
              <w:spacing w:line="264" w:lineRule="auto"/>
              <w:rPr>
                <w:rFonts w:ascii="Arial" w:hAnsi="Arial" w:cs="Arial"/>
                <w:color w:val="FF0000"/>
                <w:lang w:eastAsia="pl-PL"/>
              </w:rPr>
            </w:pPr>
            <w:r w:rsidRPr="00851960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1843" w:type="dxa"/>
          </w:tcPr>
          <w:p w14:paraId="34CD295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3DB7EF7C" w14:textId="145D4D0C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</w:tr>
    </w:tbl>
    <w:p w14:paraId="2E78996B" w14:textId="77777777" w:rsidR="00A17712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</w:pPr>
      <w:r w:rsidRPr="00F65787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lastRenderedPageBreak/>
        <w:t xml:space="preserve">Udostępnione informacje sektora publicznego i </w:t>
      </w:r>
      <w:proofErr w:type="spellStart"/>
      <w:r w:rsidRPr="00F65787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>zdigitalizowane</w:t>
      </w:r>
      <w:proofErr w:type="spellEnd"/>
      <w:r w:rsidRPr="00F65787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17712" w:rsidRPr="00851960" w14:paraId="5EC5B9D8" w14:textId="77777777" w:rsidTr="007C2FB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3A26F77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99B210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F4E68CC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E174BD9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Opis zmian</w:t>
            </w:r>
          </w:p>
        </w:tc>
      </w:tr>
      <w:tr w:rsidR="00A17712" w:rsidRPr="00851960" w14:paraId="6DD4596D" w14:textId="77777777" w:rsidTr="007C2FB7">
        <w:trPr>
          <w:trHeight w:val="770"/>
        </w:trPr>
        <w:tc>
          <w:tcPr>
            <w:tcW w:w="2937" w:type="dxa"/>
          </w:tcPr>
          <w:p w14:paraId="6277709A" w14:textId="77777777" w:rsidR="00A17712" w:rsidRPr="00AE3169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AE3169">
              <w:rPr>
                <w:rStyle w:val="Nagwek3Znak"/>
                <w:rFonts w:ascii="Arial" w:eastAsiaTheme="minorHAnsi" w:hAnsi="Arial" w:cs="Arial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1169" w:type="dxa"/>
          </w:tcPr>
          <w:p w14:paraId="1B27BBAF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E57E617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6D22DF10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</w:tr>
    </w:tbl>
    <w:p w14:paraId="0677AB1B" w14:textId="77777777" w:rsidR="00A17712" w:rsidRDefault="00A17712" w:rsidP="00A17712">
      <w:pPr>
        <w:pStyle w:val="Nagwek3"/>
        <w:keepNext w:val="0"/>
        <w:keepLines w:val="0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851960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4 i 5)</w:t>
      </w:r>
      <w:r w:rsidRPr="00851960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17712" w:rsidRPr="00851960" w14:paraId="43C9F3AE" w14:textId="77777777" w:rsidTr="007C2FB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7EBCBB4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BF2884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262644E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3AEE8D1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082663A9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</w:p>
        </w:tc>
      </w:tr>
      <w:tr w:rsidR="00A17712" w:rsidRPr="00851960" w14:paraId="0131C0C9" w14:textId="77777777" w:rsidTr="007C2FB7">
        <w:tc>
          <w:tcPr>
            <w:tcW w:w="2547" w:type="dxa"/>
            <w:vAlign w:val="center"/>
          </w:tcPr>
          <w:p w14:paraId="35963746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 Wczesnego Ostrzegania Alarmowania i Informowania 2.0</w:t>
            </w:r>
          </w:p>
          <w:p w14:paraId="5ED342D5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  <w:vAlign w:val="center"/>
          </w:tcPr>
          <w:p w14:paraId="69B7CD61" w14:textId="4BFAB804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7C5D5C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1843" w:type="dxa"/>
            <w:vAlign w:val="center"/>
          </w:tcPr>
          <w:p w14:paraId="4B4EE09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3543" w:type="dxa"/>
          </w:tcPr>
          <w:p w14:paraId="2C0A352E" w14:textId="77777777" w:rsidR="00A17712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System będzie pozyskiwać informacje z systemów:</w:t>
            </w:r>
          </w:p>
          <w:p w14:paraId="1EA6EE05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</w:p>
          <w:p w14:paraId="0505F429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line="264" w:lineRule="auto"/>
              <w:ind w:left="322" w:hanging="284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SI Promień </w:t>
            </w:r>
          </w:p>
          <w:p w14:paraId="5074812A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opis zależności – uzupełnianie, systemy będą wymieniać się meldunkami w standardzie AdatP3, API SI PROMIEŃ zapewni wymianę meldunków o zagrożeniach CBRN oraz wizualizację obszarów zagrożeń. Bez tych meldunków, które przetworzy system SI</w:t>
            </w:r>
            <w:r w:rsidRPr="004F6ED2">
              <w:rPr>
                <w:rFonts w:ascii="Arial" w:hAnsi="Arial" w:cs="Arial"/>
              </w:rPr>
              <w:br/>
              <w:t xml:space="preserve">PROMIEŃ nie byłoby możliwe </w:t>
            </w:r>
            <w:r w:rsidRPr="004F6ED2">
              <w:rPr>
                <w:rFonts w:ascii="Arial" w:hAnsi="Arial" w:cs="Arial"/>
              </w:rPr>
              <w:br/>
              <w:t xml:space="preserve">wizualizowanie zagrożeń CBRN w </w:t>
            </w:r>
            <w:proofErr w:type="spellStart"/>
            <w:r w:rsidRPr="004F6ED2">
              <w:rPr>
                <w:rStyle w:val="Teksttreci"/>
                <w:rFonts w:ascii="Arial" w:hAnsi="Arial" w:cs="Arial"/>
              </w:rPr>
              <w:t>SWOAiI</w:t>
            </w:r>
            <w:proofErr w:type="spellEnd"/>
            <w:r w:rsidRPr="004F6ED2">
              <w:rPr>
                <w:rStyle w:val="Teksttreci"/>
                <w:rFonts w:ascii="Arial" w:hAnsi="Arial" w:cs="Arial"/>
              </w:rPr>
              <w:t xml:space="preserve"> 2.0;</w:t>
            </w:r>
          </w:p>
          <w:p w14:paraId="208C11E9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3897CF78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1" w:hanging="181"/>
              <w:contextualSpacing w:val="0"/>
              <w:rPr>
                <w:rFonts w:ascii="Arial" w:hAnsi="Arial" w:cs="Arial"/>
              </w:rPr>
            </w:pPr>
            <w:proofErr w:type="spellStart"/>
            <w:r w:rsidRPr="004F6ED2">
              <w:rPr>
                <w:rFonts w:ascii="Arial" w:hAnsi="Arial" w:cs="Arial"/>
              </w:rPr>
              <w:t>Infomed</w:t>
            </w:r>
            <w:proofErr w:type="spellEnd"/>
          </w:p>
          <w:p w14:paraId="32FEEE6F" w14:textId="77777777" w:rsidR="00A17712" w:rsidRPr="004F6ED2" w:rsidRDefault="00A17712" w:rsidP="007C2FB7">
            <w:pPr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opis zależności – uzupełnianie, systemy będą wymieniać się danymi o dostępnej bazie łóżkowej szpitali w województwie dolnośląskim, API do systemu </w:t>
            </w:r>
            <w:proofErr w:type="spellStart"/>
            <w:r w:rsidRPr="004F6ED2">
              <w:rPr>
                <w:rFonts w:ascii="Arial" w:hAnsi="Arial" w:cs="Arial"/>
              </w:rPr>
              <w:t>Infomed</w:t>
            </w:r>
            <w:proofErr w:type="spellEnd"/>
            <w:r w:rsidRPr="004F6ED2">
              <w:rPr>
                <w:rFonts w:ascii="Arial" w:hAnsi="Arial" w:cs="Arial"/>
              </w:rPr>
              <w:t xml:space="preserve"> umożliwi w </w:t>
            </w:r>
            <w:proofErr w:type="spellStart"/>
            <w:r w:rsidRPr="004F6ED2">
              <w:rPr>
                <w:rStyle w:val="Teksttreci"/>
              </w:rPr>
              <w:t>SWOAiI</w:t>
            </w:r>
            <w:proofErr w:type="spellEnd"/>
            <w:r w:rsidRPr="004F6ED2">
              <w:rPr>
                <w:rStyle w:val="Teksttreci"/>
                <w:rFonts w:ascii="Arial" w:hAnsi="Arial" w:cs="Arial"/>
              </w:rPr>
              <w:t xml:space="preserve"> 2.0:</w:t>
            </w:r>
          </w:p>
          <w:p w14:paraId="790DE8DE" w14:textId="77777777" w:rsidR="00A17712" w:rsidRPr="004F6ED2" w:rsidRDefault="00A17712" w:rsidP="007C2FB7">
            <w:pPr>
              <w:pStyle w:val="Akapitzlist"/>
              <w:numPr>
                <w:ilvl w:val="0"/>
                <w:numId w:val="29"/>
              </w:num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4F6ED2">
              <w:rPr>
                <w:rFonts w:ascii="Arial" w:hAnsi="Arial" w:cs="Arial"/>
                <w:sz w:val="20"/>
                <w:szCs w:val="20"/>
              </w:rPr>
              <w:t>szpitalom województwa dolnośląskiego poszukiwanie dostępnej bazy łóżkowej na wypadek zdarzeń spowodowanych przez człowieka</w:t>
            </w:r>
          </w:p>
          <w:p w14:paraId="25AB96F8" w14:textId="77777777" w:rsidR="00A17712" w:rsidRPr="004F6ED2" w:rsidRDefault="00A17712" w:rsidP="007C2FB7">
            <w:pPr>
              <w:pStyle w:val="Akapitzlist"/>
              <w:numPr>
                <w:ilvl w:val="0"/>
                <w:numId w:val="29"/>
              </w:num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4F6ED2">
              <w:rPr>
                <w:rFonts w:ascii="Arial" w:hAnsi="Arial" w:cs="Arial"/>
                <w:sz w:val="20"/>
                <w:szCs w:val="20"/>
              </w:rPr>
              <w:lastRenderedPageBreak/>
              <w:t>WKRM poszukiwanie dostępnej bazy łóżkowej na wypadek zdarzeń spowodowanych przez człowieka;</w:t>
            </w:r>
          </w:p>
          <w:p w14:paraId="42CB678F" w14:textId="77777777" w:rsidR="00A17712" w:rsidRPr="004F6ED2" w:rsidRDefault="00A17712" w:rsidP="007C2FB7">
            <w:pPr>
              <w:spacing w:line="264" w:lineRule="auto"/>
              <w:ind w:left="175" w:hanging="175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1050AD06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1" w:hanging="181"/>
              <w:contextualSpacing w:val="0"/>
              <w:rPr>
                <w:rFonts w:ascii="Arial" w:hAnsi="Arial" w:cs="Arial"/>
              </w:rPr>
            </w:pPr>
            <w:proofErr w:type="spellStart"/>
            <w:r w:rsidRPr="004F6ED2">
              <w:rPr>
                <w:rFonts w:ascii="Arial" w:hAnsi="Arial" w:cs="Arial"/>
              </w:rPr>
              <w:t>Geoportal</w:t>
            </w:r>
            <w:proofErr w:type="spellEnd"/>
            <w:r w:rsidRPr="004F6ED2">
              <w:rPr>
                <w:rFonts w:ascii="Arial" w:hAnsi="Arial" w:cs="Arial"/>
              </w:rPr>
              <w:t xml:space="preserve"> krajowy</w:t>
            </w:r>
          </w:p>
          <w:p w14:paraId="020A6B04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opis zależności – korzystanie, pozyskiwanie map cyfrowych (BDOT, </w:t>
            </w:r>
            <w:proofErr w:type="spellStart"/>
            <w:r w:rsidRPr="004F6ED2">
              <w:rPr>
                <w:rFonts w:ascii="Arial" w:hAnsi="Arial" w:cs="Arial"/>
              </w:rPr>
              <w:t>ortofotomapa</w:t>
            </w:r>
            <w:proofErr w:type="spellEnd"/>
            <w:r w:rsidRPr="004F6ED2">
              <w:rPr>
                <w:rFonts w:ascii="Arial" w:hAnsi="Arial" w:cs="Arial"/>
              </w:rPr>
              <w:t>);</w:t>
            </w:r>
          </w:p>
          <w:p w14:paraId="64B835E4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09F869F0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Pesel</w:t>
            </w:r>
          </w:p>
          <w:p w14:paraId="1A04DB34" w14:textId="77777777" w:rsidR="00A1771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rPr>
                <w:rFonts w:cstheme="minorHAnsi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</w:rPr>
              <w:t>pozyskiwanie danych</w:t>
            </w:r>
            <w:r>
              <w:rPr>
                <w:rFonts w:ascii="Arial" w:hAnsi="Arial" w:cs="Arial"/>
              </w:rPr>
              <w:t xml:space="preserve"> </w:t>
            </w:r>
            <w:r w:rsidRPr="004F6ED2">
              <w:rPr>
                <w:rFonts w:ascii="Arial" w:hAnsi="Arial" w:cs="Arial"/>
              </w:rPr>
              <w:t>dotyczących liczby osób zameldowanych pod danym</w:t>
            </w:r>
            <w:r>
              <w:rPr>
                <w:rFonts w:ascii="Arial" w:hAnsi="Arial" w:cs="Arial"/>
              </w:rPr>
              <w:t xml:space="preserve"> </w:t>
            </w:r>
            <w:r w:rsidRPr="004F6ED2">
              <w:rPr>
                <w:rFonts w:ascii="Arial" w:hAnsi="Arial" w:cs="Arial"/>
              </w:rPr>
              <w:t>punktem adresowym;</w:t>
            </w:r>
            <w:r>
              <w:rPr>
                <w:rFonts w:ascii="Arial" w:hAnsi="Arial" w:cs="Arial"/>
              </w:rPr>
              <w:t xml:space="preserve"> </w:t>
            </w:r>
          </w:p>
          <w:p w14:paraId="475A2A83" w14:textId="77777777" w:rsidR="00A17712" w:rsidRPr="004F6ED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- analizowanie;</w:t>
            </w:r>
          </w:p>
          <w:p w14:paraId="691DCE83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System ISOK</w:t>
            </w:r>
          </w:p>
          <w:p w14:paraId="37885926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system umożliwi efektywne monitorowanie ryzyka wystąpienia zagrożeń meteorologicznych i hydrologicznych oraz niezwłoczne powiadamianie właściwych instytucji o możliwości wystąpienia zagrożeń w celu zabezpieczenia kraju przed skutkami społecznymi, ekonomicznymi i ekologicznymi ich wystąpienia.</w:t>
            </w:r>
          </w:p>
          <w:p w14:paraId="04D0CD51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aktualny status integracji systemów/implementacji rozwiązania - analizowanie;</w:t>
            </w:r>
          </w:p>
          <w:p w14:paraId="59614CFA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System ruchu pociągów</w:t>
            </w:r>
          </w:p>
          <w:p w14:paraId="04D307A3" w14:textId="77777777" w:rsidR="00A17712" w:rsidRPr="004F6ED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 xml:space="preserve">system umożliwi wizualizację </w:t>
            </w:r>
            <w:proofErr w:type="spellStart"/>
            <w:r w:rsidRPr="004F6ED2">
              <w:rPr>
                <w:rFonts w:ascii="Arial" w:hAnsi="Arial" w:cs="Arial"/>
                <w:color w:val="000000" w:themeColor="text1"/>
              </w:rPr>
              <w:t>geolokalizacji</w:t>
            </w:r>
            <w:proofErr w:type="spellEnd"/>
            <w:r w:rsidRPr="004F6ED2">
              <w:rPr>
                <w:rFonts w:ascii="Arial" w:hAnsi="Arial" w:cs="Arial"/>
                <w:color w:val="000000" w:themeColor="text1"/>
              </w:rPr>
              <w:t xml:space="preserve"> przemieszczających się składów pociągów;</w:t>
            </w:r>
          </w:p>
          <w:p w14:paraId="2ED8B283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lastRenderedPageBreak/>
              <w:t>aktualny status integracji systemów/implementacji rozwiązania - analizowanie;</w:t>
            </w:r>
          </w:p>
          <w:p w14:paraId="4A450B34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 xml:space="preserve">System </w:t>
            </w:r>
            <w:proofErr w:type="spellStart"/>
            <w:r w:rsidRPr="004F6ED2">
              <w:rPr>
                <w:rFonts w:ascii="Arial" w:hAnsi="Arial" w:cs="Arial"/>
                <w:color w:val="000000" w:themeColor="text1"/>
              </w:rPr>
              <w:t>Teryt</w:t>
            </w:r>
            <w:proofErr w:type="spellEnd"/>
          </w:p>
          <w:p w14:paraId="55CBABE5" w14:textId="77777777" w:rsidR="00A17712" w:rsidRPr="004F6ED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>K</w:t>
            </w:r>
            <w:r w:rsidRPr="004F6ED2">
              <w:rPr>
                <w:rFonts w:ascii="Arial" w:hAnsi="Arial" w:cs="Arial"/>
                <w:color w:val="000000" w:themeColor="text1"/>
              </w:rPr>
              <w:t>rajowy rejestr urzędowy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podziału terytorialnego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 xml:space="preserve">kraju pozwali na wyszukiwanie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 xml:space="preserve">jednostek podziału terytorialnego, miejscowości i ulic, a także weryfikację danych adresowych do poziomu ulicy. </w:t>
            </w:r>
          </w:p>
          <w:p w14:paraId="018E6083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FF0000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- analizowanie;</w:t>
            </w:r>
          </w:p>
          <w:p w14:paraId="4E193FC8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Systemy informowania o dostępnej bazie </w:t>
            </w:r>
            <w:proofErr w:type="spellStart"/>
            <w:r w:rsidRPr="004F6ED2">
              <w:rPr>
                <w:rFonts w:ascii="Arial" w:hAnsi="Arial" w:cs="Arial"/>
              </w:rPr>
              <w:t>łóźkowej</w:t>
            </w:r>
            <w:proofErr w:type="spellEnd"/>
          </w:p>
          <w:p w14:paraId="39B0AC5B" w14:textId="77777777" w:rsidR="00A17712" w:rsidRPr="004F6ED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poprzez API tych systemów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będzie zasilany system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informacjami o dostępności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bazy łóżkowej;</w:t>
            </w:r>
          </w:p>
          <w:p w14:paraId="49D0F60D" w14:textId="77777777" w:rsidR="00A17712" w:rsidRPr="004F6ED2" w:rsidRDefault="00A17712" w:rsidP="007C2FB7">
            <w:pPr>
              <w:pStyle w:val="Akapitzlist"/>
              <w:spacing w:after="360"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aktualny status integracji systemów/implementacji rozwiązania - analizowanie;</w:t>
            </w:r>
          </w:p>
          <w:p w14:paraId="707C2623" w14:textId="77777777" w:rsidR="00A17712" w:rsidRPr="004F6ED2" w:rsidRDefault="00A17712" w:rsidP="007C2FB7">
            <w:pPr>
              <w:pStyle w:val="Akapitzlist"/>
              <w:spacing w:after="360" w:line="264" w:lineRule="auto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65D00F9D" w14:textId="77777777" w:rsidR="00A17712" w:rsidRPr="004F6ED2" w:rsidRDefault="00A17712" w:rsidP="007C2FB7">
            <w:pPr>
              <w:pStyle w:val="Akapitzlist"/>
              <w:numPr>
                <w:ilvl w:val="0"/>
                <w:numId w:val="3"/>
              </w:numPr>
              <w:spacing w:line="264" w:lineRule="auto"/>
              <w:ind w:left="180" w:hanging="142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System RSO</w:t>
            </w:r>
          </w:p>
          <w:p w14:paraId="79F3E075" w14:textId="77777777" w:rsidR="00A17712" w:rsidRPr="004F6ED2" w:rsidRDefault="00A17712" w:rsidP="007C2FB7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wspieranie, system umożliwi ostrzeganie ludności z wykorzystaniem telefonów komórkowych oraz telewizji naziemnej i stron www;</w:t>
            </w:r>
          </w:p>
          <w:p w14:paraId="1BF6F453" w14:textId="77777777" w:rsidR="00A17712" w:rsidRPr="004F6ED2" w:rsidRDefault="00A17712" w:rsidP="007C2FB7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implementowanie;</w:t>
            </w:r>
          </w:p>
          <w:p w14:paraId="6C07C587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A17712" w:rsidRPr="00851960" w14:paraId="7AC5B4B1" w14:textId="77777777" w:rsidTr="007C2FB7">
        <w:tc>
          <w:tcPr>
            <w:tcW w:w="2547" w:type="dxa"/>
            <w:vAlign w:val="center"/>
          </w:tcPr>
          <w:p w14:paraId="6CBD927E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API do Systemu SI Promień</w:t>
            </w:r>
          </w:p>
        </w:tc>
        <w:tc>
          <w:tcPr>
            <w:tcW w:w="1701" w:type="dxa"/>
            <w:vAlign w:val="center"/>
          </w:tcPr>
          <w:p w14:paraId="3FA9E3CF" w14:textId="07F3C9DC" w:rsidR="00A17712" w:rsidRPr="007C5D5C" w:rsidRDefault="00A17712" w:rsidP="007C2FB7">
            <w:pPr>
              <w:spacing w:line="264" w:lineRule="auto"/>
              <w:rPr>
                <w:rFonts w:ascii="Arial" w:hAnsi="Arial" w:cs="Arial"/>
                <w:lang w:eastAsia="pl-PL"/>
              </w:rPr>
            </w:pPr>
            <w:r w:rsidRPr="007C5D5C">
              <w:rPr>
                <w:rFonts w:ascii="Arial" w:hAnsi="Arial" w:cs="Arial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73956120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BBFC2A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A17712" w:rsidRPr="00851960" w14:paraId="063830E2" w14:textId="77777777" w:rsidTr="007C2FB7">
        <w:tc>
          <w:tcPr>
            <w:tcW w:w="2547" w:type="dxa"/>
            <w:vAlign w:val="center"/>
          </w:tcPr>
          <w:p w14:paraId="0DB1D78D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 xml:space="preserve">API do systemu </w:t>
            </w:r>
            <w:proofErr w:type="spellStart"/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Infomed</w:t>
            </w:r>
            <w:proofErr w:type="spellEnd"/>
          </w:p>
        </w:tc>
        <w:tc>
          <w:tcPr>
            <w:tcW w:w="1701" w:type="dxa"/>
            <w:vAlign w:val="center"/>
          </w:tcPr>
          <w:p w14:paraId="7AA6E967" w14:textId="2E93A89B" w:rsidR="00A17712" w:rsidRPr="007C5D5C" w:rsidRDefault="00A17712" w:rsidP="007C2FB7">
            <w:pPr>
              <w:spacing w:line="264" w:lineRule="auto"/>
              <w:rPr>
                <w:rFonts w:ascii="Arial" w:hAnsi="Arial" w:cs="Arial"/>
                <w:lang w:eastAsia="pl-PL"/>
              </w:rPr>
            </w:pPr>
            <w:r w:rsidRPr="007C5D5C">
              <w:rPr>
                <w:rFonts w:ascii="Arial" w:hAnsi="Arial" w:cs="Arial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7055028F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85028C1" w14:textId="77777777" w:rsidR="00A17712" w:rsidRPr="00574D2C" w:rsidRDefault="00A17712" w:rsidP="007C2FB7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A17712" w:rsidRPr="00851960" w14:paraId="2D95E833" w14:textId="77777777" w:rsidTr="007C2FB7">
        <w:tc>
          <w:tcPr>
            <w:tcW w:w="2547" w:type="dxa"/>
            <w:vAlign w:val="center"/>
          </w:tcPr>
          <w:p w14:paraId="34B80D7E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Aplikacja Treningowa Systemu Wczesnego Ostrzegania, Alarmowania i Informowania 2.0</w:t>
            </w:r>
          </w:p>
        </w:tc>
        <w:tc>
          <w:tcPr>
            <w:tcW w:w="1701" w:type="dxa"/>
            <w:vAlign w:val="center"/>
          </w:tcPr>
          <w:p w14:paraId="13EA67E1" w14:textId="058CDC80" w:rsidR="00A17712" w:rsidRPr="007C5D5C" w:rsidRDefault="00A17712" w:rsidP="007C2FB7">
            <w:pPr>
              <w:spacing w:line="264" w:lineRule="auto"/>
              <w:rPr>
                <w:rFonts w:ascii="Arial" w:hAnsi="Arial" w:cs="Arial"/>
                <w:lang w:eastAsia="pl-PL"/>
              </w:rPr>
            </w:pPr>
            <w:r w:rsidRPr="007C5D5C">
              <w:rPr>
                <w:rFonts w:ascii="Arial" w:hAnsi="Arial" w:cs="Arial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229FD2B2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862B3BA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</w:tr>
    </w:tbl>
    <w:p w14:paraId="6AF9A924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contextualSpacing w:val="0"/>
        <w:jc w:val="both"/>
        <w:rPr>
          <w:rFonts w:ascii="Arial" w:hAnsi="Arial" w:cs="Arial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Ryzyka</w:t>
      </w:r>
    </w:p>
    <w:p w14:paraId="06DAC843" w14:textId="77777777" w:rsidR="00A17712" w:rsidRPr="00851960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</w:rPr>
      </w:pPr>
      <w:r w:rsidRPr="00851960">
        <w:rPr>
          <w:rFonts w:ascii="Arial" w:hAnsi="Arial" w:cs="Arial"/>
          <w:b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A17712" w:rsidRPr="00851960" w14:paraId="049FEB10" w14:textId="77777777" w:rsidTr="007C2FB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2416153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13F5C5B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6C6F989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A5FB497" w14:textId="77777777" w:rsidR="00A17712" w:rsidRPr="00851960" w:rsidRDefault="00A17712" w:rsidP="007C2FB7">
            <w:pPr>
              <w:spacing w:line="264" w:lineRule="auto"/>
              <w:ind w:left="314" w:hanging="283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A17712" w:rsidRPr="00851960" w14:paraId="28C4C26E" w14:textId="77777777" w:rsidTr="007C2FB7">
        <w:tc>
          <w:tcPr>
            <w:tcW w:w="3265" w:type="dxa"/>
            <w:vAlign w:val="center"/>
          </w:tcPr>
          <w:p w14:paraId="06096F00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Celowe opóźnianie procesu wyłonienia wykonawcy (długotrwałe odwoływania się do KIO)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F4109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2D5688" w14:textId="77777777" w:rsidR="00A17712" w:rsidRPr="00851960" w:rsidRDefault="00A17712" w:rsidP="007C2FB7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Wysokie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8BE7" w14:textId="77777777" w:rsidR="00A17712" w:rsidRPr="00851960" w:rsidRDefault="00A17712" w:rsidP="007C2FB7">
            <w:pPr>
              <w:pStyle w:val="Akapitzlist"/>
              <w:numPr>
                <w:ilvl w:val="0"/>
                <w:numId w:val="5"/>
              </w:numPr>
              <w:spacing w:line="264" w:lineRule="auto"/>
              <w:ind w:left="320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5CCF75B" w14:textId="77777777" w:rsidR="00A17712" w:rsidRPr="00851960" w:rsidRDefault="00A17712" w:rsidP="007C2FB7">
            <w:pPr>
              <w:spacing w:after="120" w:line="264" w:lineRule="auto"/>
              <w:ind w:left="37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Precyzyjnie określanie kryteriów wyboru najlepszej oferty uniemożliwiające odwoływanie się do KIO, celem podważenia wyboru wykonawcy.</w:t>
            </w:r>
          </w:p>
          <w:p w14:paraId="633A411D" w14:textId="77777777" w:rsidR="00A17712" w:rsidRPr="00851960" w:rsidRDefault="00A17712" w:rsidP="007C2FB7">
            <w:pPr>
              <w:pStyle w:val="Akapitzlist"/>
              <w:numPr>
                <w:ilvl w:val="0"/>
                <w:numId w:val="5"/>
              </w:numPr>
              <w:tabs>
                <w:tab w:val="left" w:pos="185"/>
              </w:tabs>
              <w:spacing w:line="264" w:lineRule="auto"/>
              <w:ind w:left="320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4CE0D452" w14:textId="77777777" w:rsidR="00A17712" w:rsidRPr="00851960" w:rsidRDefault="00A17712" w:rsidP="007C2FB7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Skrócenie procesu decyzyjnego KIO.</w:t>
            </w:r>
          </w:p>
          <w:p w14:paraId="683E1F02" w14:textId="52919396" w:rsidR="00A17712" w:rsidRDefault="00A17712" w:rsidP="007C2FB7">
            <w:pPr>
              <w:pStyle w:val="Akapitzlist"/>
              <w:numPr>
                <w:ilvl w:val="0"/>
                <w:numId w:val="5"/>
              </w:numPr>
              <w:tabs>
                <w:tab w:val="left" w:pos="314"/>
              </w:tabs>
              <w:spacing w:line="264" w:lineRule="auto"/>
              <w:ind w:left="313" w:hanging="282"/>
              <w:rPr>
                <w:rFonts w:ascii="Arial" w:hAnsi="Arial" w:cs="Arial"/>
              </w:rPr>
            </w:pPr>
            <w:r w:rsidRPr="00665511">
              <w:rPr>
                <w:rFonts w:ascii="Arial" w:hAnsi="Arial" w:cs="Arial"/>
              </w:rPr>
              <w:t>Czy nastąpiła zmiana w zakresie danego ryzyka w stosunku do poprzedniego okresu sprawozdawczego</w:t>
            </w:r>
          </w:p>
          <w:p w14:paraId="3E60F5DC" w14:textId="17B4394C" w:rsidR="00A17712" w:rsidRPr="00E40A35" w:rsidRDefault="00E40A35" w:rsidP="00E40A35">
            <w:pPr>
              <w:tabs>
                <w:tab w:val="left" w:pos="314"/>
              </w:tabs>
              <w:spacing w:line="264" w:lineRule="auto"/>
              <w:rPr>
                <w:rFonts w:ascii="Arial" w:hAnsi="Arial" w:cs="Arial"/>
              </w:rPr>
            </w:pPr>
            <w:r w:rsidRPr="00E40A35">
              <w:rPr>
                <w:rFonts w:ascii="Arial" w:hAnsi="Arial" w:cs="Arial"/>
              </w:rPr>
              <w:t>Nie nastąpiła zmiana w zakresie siły i prawdopodobieństwa wystąpienia ryzyka.</w:t>
            </w:r>
            <w:r>
              <w:t xml:space="preserve"> </w:t>
            </w:r>
            <w:r w:rsidR="009E3C59" w:rsidRPr="00E40A35">
              <w:rPr>
                <w:rFonts w:ascii="Arial" w:hAnsi="Arial" w:cs="Arial"/>
              </w:rPr>
              <w:t xml:space="preserve">Jedna ze stron uczestniczących w postępowaniu </w:t>
            </w:r>
            <w:r w:rsidR="00665511" w:rsidRPr="00E40A35">
              <w:rPr>
                <w:rFonts w:ascii="Arial" w:hAnsi="Arial" w:cs="Arial"/>
              </w:rPr>
              <w:br/>
            </w:r>
            <w:r w:rsidR="009E3C59" w:rsidRPr="00E40A35">
              <w:rPr>
                <w:rFonts w:ascii="Arial" w:hAnsi="Arial" w:cs="Arial"/>
              </w:rPr>
              <w:t xml:space="preserve">odwołała się do KIO. </w:t>
            </w:r>
          </w:p>
        </w:tc>
      </w:tr>
      <w:tr w:rsidR="00A17712" w:rsidRPr="00851960" w14:paraId="5F8224C1" w14:textId="77777777" w:rsidTr="007C2FB7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63B0B5" w14:textId="77777777" w:rsidR="00A17712" w:rsidRPr="00851960" w:rsidRDefault="00A17712" w:rsidP="007C2FB7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Katastrofalny przebieg rozwoju pandemii COVID-19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7ED2D0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6A6534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Wysokie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96E74" w14:textId="77777777" w:rsidR="00A17712" w:rsidRPr="00851960" w:rsidRDefault="00A17712" w:rsidP="007C2FB7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2CF4E01" w14:textId="77777777" w:rsidR="00A17712" w:rsidRPr="00851960" w:rsidRDefault="00A17712" w:rsidP="007C2FB7">
            <w:pPr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Ograniczanie dialogu konkurencyjnego, spotkań i negocjacji do formy wideokonferencyjnej.</w:t>
            </w:r>
          </w:p>
          <w:p w14:paraId="25F04B90" w14:textId="77777777" w:rsidR="00A17712" w:rsidRPr="00851960" w:rsidRDefault="00A17712" w:rsidP="007C2FB7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0E8FACEE" w14:textId="77777777" w:rsidR="00A17712" w:rsidRPr="00851960" w:rsidRDefault="00A17712" w:rsidP="007C2FB7">
            <w:pPr>
              <w:pStyle w:val="Akapitzlist"/>
              <w:spacing w:after="120" w:line="264" w:lineRule="auto"/>
              <w:ind w:left="3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Terminowa realizacja działań w warunkach </w:t>
            </w:r>
            <w:r w:rsidRPr="00851960">
              <w:rPr>
                <w:rFonts w:ascii="Arial" w:hAnsi="Arial" w:cs="Arial"/>
              </w:rPr>
              <w:lastRenderedPageBreak/>
              <w:t>panujących ograniczeń.</w:t>
            </w:r>
          </w:p>
          <w:p w14:paraId="38E9E33B" w14:textId="77777777" w:rsidR="00A17712" w:rsidRPr="00851960" w:rsidRDefault="00A17712" w:rsidP="007C2FB7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7FBF0DD2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</w:rPr>
              <w:t>Nie wystąpiła zmiana.</w:t>
            </w:r>
          </w:p>
        </w:tc>
      </w:tr>
      <w:tr w:rsidR="00A17712" w:rsidRPr="00851960" w14:paraId="5F22E798" w14:textId="77777777" w:rsidTr="007C2FB7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C8D682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 xml:space="preserve">Ryzyko technologiczne -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projekt nie spełni stawianych przed nim wymagań/ nie osiągnie oczekiwanych funkcjonalności i nie spełni wymogów bezpieczeństwa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D9FD44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D5CA7B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Niskie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5B40A" w14:textId="77777777" w:rsidR="00A17712" w:rsidRPr="00851960" w:rsidRDefault="00A17712" w:rsidP="007C2FB7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7998B7ED" w14:textId="77777777" w:rsidR="00A17712" w:rsidRPr="00851960" w:rsidRDefault="00A17712" w:rsidP="007C2FB7">
            <w:pPr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Ciągły nadzór na realizacją projektu. Poprawa architektury, konfiguracji systemu lub mechanizmów bezpieczeństwa.</w:t>
            </w:r>
          </w:p>
          <w:p w14:paraId="72D4E632" w14:textId="77777777" w:rsidR="00A17712" w:rsidRPr="00851960" w:rsidRDefault="00A17712" w:rsidP="007C2FB7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działań.</w:t>
            </w:r>
          </w:p>
          <w:p w14:paraId="6C9009F7" w14:textId="77777777" w:rsidR="00A17712" w:rsidRPr="00851960" w:rsidRDefault="00A17712" w:rsidP="007C2FB7">
            <w:pPr>
              <w:pStyle w:val="Akapitzlist"/>
              <w:spacing w:after="120" w:line="264" w:lineRule="auto"/>
              <w:ind w:left="28" w:firstLine="9"/>
              <w:contextualSpacing w:val="0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</w:rPr>
              <w:t>Realizacja projektu zgodnie z założeniami jej funkcjonalności.</w:t>
            </w:r>
          </w:p>
          <w:p w14:paraId="6CDB4808" w14:textId="77777777" w:rsidR="00A17712" w:rsidRPr="00851960" w:rsidRDefault="00A17712" w:rsidP="007C2FB7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33674C20" w14:textId="32A8D091" w:rsidR="00A17712" w:rsidRPr="00F26FBD" w:rsidRDefault="0012339B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</w:t>
            </w:r>
            <w:r w:rsidR="00F26FBD" w:rsidRPr="00F26FBD">
              <w:rPr>
                <w:rStyle w:val="Teksttreci"/>
                <w:rFonts w:ascii="Arial" w:hAnsi="Arial" w:cs="Arial"/>
              </w:rPr>
              <w:t xml:space="preserve"> zmiana</w:t>
            </w:r>
            <w:r w:rsidRPr="00F26FBD">
              <w:rPr>
                <w:rStyle w:val="Teksttreci"/>
                <w:rFonts w:ascii="Arial" w:hAnsi="Arial" w:cs="Arial"/>
              </w:rPr>
              <w:t>.</w:t>
            </w:r>
          </w:p>
          <w:p w14:paraId="1CE02CC9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</w:p>
        </w:tc>
      </w:tr>
      <w:tr w:rsidR="00A17712" w:rsidRPr="00851960" w14:paraId="06F9B69C" w14:textId="77777777" w:rsidTr="007C2FB7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1BA47C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Opóźnienia w realizacji</w:t>
            </w:r>
          </w:p>
          <w:p w14:paraId="148202F7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kolejnych kamieni</w:t>
            </w:r>
          </w:p>
          <w:p w14:paraId="5AB87002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milowych z</w:t>
            </w:r>
          </w:p>
          <w:p w14:paraId="70ADD1FE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powodu</w:t>
            </w:r>
          </w:p>
          <w:p w14:paraId="575DF23C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problemów</w:t>
            </w:r>
          </w:p>
          <w:p w14:paraId="4A22D677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kadrowych lub</w:t>
            </w:r>
          </w:p>
          <w:p w14:paraId="358A77EF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trudności</w:t>
            </w:r>
          </w:p>
          <w:p w14:paraId="1C27EA76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administracyjnych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5A7427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26DA5B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94E6" w14:textId="77777777" w:rsidR="00A17712" w:rsidRPr="00851960" w:rsidRDefault="00A17712" w:rsidP="007C2FB7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CC40C1A" w14:textId="77777777" w:rsidR="00A17712" w:rsidRPr="006B2470" w:rsidRDefault="00A17712" w:rsidP="007C2FB7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Harmonogram przetargów i zamówień publicznych przygotowany z wyprzedzeniem. Bieżące uzupełnienia Komisji Przetargowej</w:t>
            </w:r>
            <w:r>
              <w:rPr>
                <w:rStyle w:val="Teksttreci"/>
                <w:rFonts w:ascii="Arial" w:hAnsi="Arial" w:cs="Arial"/>
                <w:color w:val="000000"/>
              </w:rPr>
              <w:t xml:space="preserve">. </w:t>
            </w:r>
            <w:r w:rsidRPr="006B2470">
              <w:rPr>
                <w:rStyle w:val="Teksttreci"/>
                <w:rFonts w:ascii="Arial" w:hAnsi="Arial" w:cs="Arial"/>
                <w:color w:val="000000" w:themeColor="text1"/>
              </w:rPr>
              <w:t xml:space="preserve">Prowadzenie </w:t>
            </w:r>
            <w:r w:rsidRPr="006B2470">
              <w:rPr>
                <w:rFonts w:ascii="Arial" w:hAnsi="Arial" w:cs="Arial"/>
                <w:color w:val="000000" w:themeColor="text1"/>
              </w:rPr>
              <w:t>odpowiedniej polityki prowadzenia</w:t>
            </w:r>
          </w:p>
          <w:p w14:paraId="18112567" w14:textId="77777777" w:rsidR="00A17712" w:rsidRPr="006B2470" w:rsidRDefault="00A17712" w:rsidP="007C2F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zespołu wykonawczego, zapewniającej</w:t>
            </w:r>
          </w:p>
          <w:p w14:paraId="64D49FBB" w14:textId="77777777" w:rsidR="00A17712" w:rsidRPr="006B2470" w:rsidRDefault="00A17712" w:rsidP="007C2FB7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lastRenderedPageBreak/>
              <w:t>zastępstwa wśród pracowników z powodu  problemów</w:t>
            </w:r>
          </w:p>
          <w:p w14:paraId="4C00B56E" w14:textId="77777777" w:rsidR="00A17712" w:rsidRPr="006B2470" w:rsidRDefault="00A17712" w:rsidP="007C2F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kadrowymi lub</w:t>
            </w:r>
          </w:p>
          <w:p w14:paraId="523D1766" w14:textId="77777777" w:rsidR="00A17712" w:rsidRPr="006B2470" w:rsidRDefault="00A17712" w:rsidP="007C2F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 xml:space="preserve">trudnościami </w:t>
            </w:r>
          </w:p>
          <w:p w14:paraId="0CB7871D" w14:textId="77777777" w:rsidR="00A17712" w:rsidRPr="006B2470" w:rsidRDefault="00A17712" w:rsidP="007C2FB7">
            <w:pPr>
              <w:pStyle w:val="Teksttreci1"/>
              <w:shd w:val="clear" w:color="auto" w:fill="auto"/>
              <w:spacing w:after="120" w:line="264" w:lineRule="auto"/>
              <w:ind w:left="102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administracyjnymi.</w:t>
            </w:r>
          </w:p>
          <w:p w14:paraId="77C71BF4" w14:textId="77777777" w:rsidR="00A17712" w:rsidRPr="00851960" w:rsidRDefault="00A17712" w:rsidP="007C2FB7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2C88573A" w14:textId="77777777" w:rsidR="00A17712" w:rsidRPr="00851960" w:rsidRDefault="00A17712" w:rsidP="007C2FB7">
            <w:pPr>
              <w:pStyle w:val="Akapitzlist"/>
              <w:spacing w:after="120" w:line="264" w:lineRule="auto"/>
              <w:ind w:left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Zapewnienie płynności w realizacji budowy systemu.</w:t>
            </w:r>
          </w:p>
          <w:p w14:paraId="05872204" w14:textId="77777777" w:rsidR="00A17712" w:rsidRPr="00851960" w:rsidRDefault="00A17712" w:rsidP="007C2FB7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6377D380" w14:textId="6CEA2C1C" w:rsidR="00A17712" w:rsidRPr="0012339B" w:rsidRDefault="00F26FBD" w:rsidP="007C2FB7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</w:p>
        </w:tc>
      </w:tr>
      <w:tr w:rsidR="00A17712" w:rsidRPr="00851960" w14:paraId="5CAD4445" w14:textId="77777777" w:rsidTr="007C2FB7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DF41BC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Opóźnienia wynikające z niedotrzymania terminów przez wykonawców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E99293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A903F7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A1099" w14:textId="77777777" w:rsidR="00A17712" w:rsidRPr="00851960" w:rsidRDefault="00A17712" w:rsidP="007C2FB7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622B6657" w14:textId="77777777" w:rsidR="00A17712" w:rsidRPr="00851960" w:rsidRDefault="00A17712" w:rsidP="007C2FB7">
            <w:pPr>
              <w:pStyle w:val="Teksttreci1"/>
              <w:shd w:val="clear" w:color="auto" w:fill="auto"/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Przygotowany z wyprzedzeniem harmonogram, kary umowne zawarte w umowach.</w:t>
            </w:r>
          </w:p>
          <w:p w14:paraId="3602109E" w14:textId="77777777" w:rsidR="00A17712" w:rsidRPr="00851960" w:rsidRDefault="00A17712" w:rsidP="007C2FB7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08443E4A" w14:textId="77777777" w:rsidR="00A17712" w:rsidRPr="00851960" w:rsidRDefault="00A17712" w:rsidP="007C2FB7">
            <w:pPr>
              <w:pStyle w:val="Akapitzlist"/>
              <w:spacing w:after="120" w:line="264" w:lineRule="auto"/>
              <w:ind w:left="28"/>
              <w:contextualSpacing w:val="0"/>
              <w:rPr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Zapewnienie płynności w realizacji budowy systemu.</w:t>
            </w:r>
          </w:p>
          <w:p w14:paraId="3D165BE6" w14:textId="77777777" w:rsidR="00A17712" w:rsidRPr="00851960" w:rsidRDefault="00A17712" w:rsidP="007C2FB7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1DD0572E" w14:textId="36FC97C2" w:rsidR="00A17712" w:rsidRPr="00665511" w:rsidRDefault="00F26FBD" w:rsidP="00665511">
            <w:pPr>
              <w:pStyle w:val="Akapitzlist"/>
              <w:spacing w:after="60" w:line="264" w:lineRule="auto"/>
              <w:ind w:left="31"/>
              <w:rPr>
                <w:rStyle w:val="Teksttreci"/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</w:p>
        </w:tc>
      </w:tr>
      <w:tr w:rsidR="00A17712" w:rsidRPr="00851960" w14:paraId="1ED535BE" w14:textId="77777777" w:rsidTr="007C2FB7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20EC9F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Wzrost kosztów realizacji projektu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227CA2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1429D8" w14:textId="77777777" w:rsidR="00A17712" w:rsidRPr="00851960" w:rsidRDefault="00A17712" w:rsidP="007C2FB7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9618E3" w14:textId="77777777" w:rsidR="00A17712" w:rsidRPr="00665511" w:rsidRDefault="00A17712" w:rsidP="007C2FB7">
            <w:pPr>
              <w:pStyle w:val="Akapitzlist"/>
              <w:numPr>
                <w:ilvl w:val="0"/>
                <w:numId w:val="1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665511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3F459900" w14:textId="77777777" w:rsidR="00A17712" w:rsidRPr="00665511" w:rsidRDefault="00A17712" w:rsidP="007C2FB7">
            <w:pPr>
              <w:pStyle w:val="Teksttreci1"/>
              <w:shd w:val="clear" w:color="auto" w:fill="auto"/>
              <w:spacing w:after="120" w:line="264" w:lineRule="auto"/>
              <w:ind w:left="102"/>
              <w:rPr>
                <w:rFonts w:ascii="Arial" w:hAnsi="Arial" w:cs="Arial"/>
              </w:rPr>
            </w:pPr>
            <w:r w:rsidRPr="00665511">
              <w:rPr>
                <w:rStyle w:val="Teksttreci"/>
                <w:rFonts w:ascii="Arial" w:hAnsi="Arial" w:cs="Arial"/>
                <w:color w:val="000000"/>
              </w:rPr>
              <w:t xml:space="preserve">Rzetelne przygotowanie specyfikacji i </w:t>
            </w:r>
            <w:r w:rsidRPr="00665511">
              <w:rPr>
                <w:rStyle w:val="Teksttreci"/>
                <w:rFonts w:ascii="Arial" w:hAnsi="Arial" w:cs="Arial"/>
                <w:color w:val="000000"/>
              </w:rPr>
              <w:lastRenderedPageBreak/>
              <w:t>warunków zamówienia oraz proponowanych rozwiązań w ramach posiadanych środków na realizację projektu.</w:t>
            </w:r>
          </w:p>
          <w:p w14:paraId="6C0B7B5A" w14:textId="77777777" w:rsidR="00A17712" w:rsidRPr="00665511" w:rsidRDefault="00A17712" w:rsidP="007C2FB7">
            <w:pPr>
              <w:pStyle w:val="Akapitzlist"/>
              <w:numPr>
                <w:ilvl w:val="0"/>
                <w:numId w:val="10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665511">
              <w:rPr>
                <w:rFonts w:ascii="Arial" w:hAnsi="Arial" w:cs="Arial"/>
              </w:rPr>
              <w:t>Spodziewane lub faktyczne efekty tych działań</w:t>
            </w:r>
          </w:p>
          <w:p w14:paraId="0F880A2F" w14:textId="77777777" w:rsidR="00A17712" w:rsidRPr="00665511" w:rsidRDefault="00A17712" w:rsidP="007C2FB7">
            <w:pPr>
              <w:pStyle w:val="Akapitzlist"/>
              <w:tabs>
                <w:tab w:val="left" w:pos="30"/>
              </w:tabs>
              <w:spacing w:after="120" w:line="264" w:lineRule="auto"/>
              <w:ind w:left="28" w:firstLine="9"/>
              <w:contextualSpacing w:val="0"/>
              <w:rPr>
                <w:rFonts w:ascii="Arial" w:hAnsi="Arial" w:cs="Arial"/>
              </w:rPr>
            </w:pPr>
            <w:r w:rsidRPr="00665511">
              <w:rPr>
                <w:rFonts w:ascii="Arial" w:hAnsi="Arial" w:cs="Arial"/>
              </w:rPr>
              <w:t>Zapewnienie realizacji zadania w zakresie dostępnych środków finansowych.</w:t>
            </w:r>
          </w:p>
          <w:p w14:paraId="70FB627F" w14:textId="77777777" w:rsidR="00A17712" w:rsidRPr="00665511" w:rsidRDefault="00A17712" w:rsidP="007C2FB7">
            <w:pPr>
              <w:pStyle w:val="Akapitzlist"/>
              <w:numPr>
                <w:ilvl w:val="0"/>
                <w:numId w:val="1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665511">
              <w:rPr>
                <w:rFonts w:ascii="Arial" w:hAnsi="Arial" w:cs="Arial"/>
              </w:rPr>
              <w:t xml:space="preserve">Czy nastąpiła zmiana w zakresie danego ryzyka w stosunku </w:t>
            </w:r>
            <w:r w:rsidRPr="00665511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76FE8F87" w14:textId="045432A7" w:rsidR="00A17712" w:rsidRPr="00665511" w:rsidRDefault="00F26FBD" w:rsidP="007C2FB7">
            <w:pPr>
              <w:pStyle w:val="Teksttreci1"/>
              <w:shd w:val="clear" w:color="auto" w:fill="auto"/>
              <w:spacing w:line="264" w:lineRule="auto"/>
              <w:ind w:left="100"/>
              <w:rPr>
                <w:rStyle w:val="Teksttreci"/>
                <w:rFonts w:ascii="Arial" w:hAnsi="Arial" w:cs="Arial"/>
                <w:color w:val="000000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</w:p>
        </w:tc>
      </w:tr>
    </w:tbl>
    <w:p w14:paraId="402E42A2" w14:textId="77777777" w:rsidR="00A65E71" w:rsidRDefault="00A65E71" w:rsidP="00F26FBD">
      <w:pPr>
        <w:spacing w:before="240" w:after="240" w:line="264" w:lineRule="auto"/>
        <w:jc w:val="both"/>
        <w:rPr>
          <w:rFonts w:ascii="Arial" w:hAnsi="Arial" w:cs="Arial"/>
          <w:b/>
        </w:rPr>
      </w:pPr>
    </w:p>
    <w:p w14:paraId="747B6BB3" w14:textId="5FA7B742" w:rsidR="00A17712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A17712" w:rsidRPr="00851960" w14:paraId="020CAF3C" w14:textId="77777777" w:rsidTr="007C2FB7">
        <w:trPr>
          <w:trHeight w:val="724"/>
          <w:tblHeader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DDF9C47" w14:textId="77777777" w:rsidR="00A17712" w:rsidRPr="00851960" w:rsidRDefault="00A17712" w:rsidP="007C2FB7">
            <w:pPr>
              <w:spacing w:after="0" w:line="264" w:lineRule="auto"/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851960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67B1926" w14:textId="77777777" w:rsidR="00A17712" w:rsidRPr="00851960" w:rsidRDefault="00A17712" w:rsidP="007C2FB7">
            <w:pPr>
              <w:pStyle w:val="Legenda"/>
              <w:spacing w:line="264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B8099F9" w14:textId="77777777" w:rsidR="00A17712" w:rsidRPr="00851960" w:rsidRDefault="00A17712" w:rsidP="007C2FB7">
            <w:pPr>
              <w:pStyle w:val="Legenda"/>
              <w:spacing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F9FD720" w14:textId="77777777" w:rsidR="00A17712" w:rsidRPr="00851960" w:rsidRDefault="00A17712" w:rsidP="007C2FB7">
            <w:pPr>
              <w:pStyle w:val="Legenda"/>
              <w:spacing w:line="264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A17712" w:rsidRPr="00851960" w14:paraId="28117C6D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AB44A6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Upadłość firmy</w:t>
            </w:r>
          </w:p>
          <w:p w14:paraId="34756275" w14:textId="54C41E9B" w:rsidR="00A17712" w:rsidRPr="00851960" w:rsidRDefault="00D37C0A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>
              <w:rPr>
                <w:rStyle w:val="Teksttreci"/>
                <w:rFonts w:ascii="Arial" w:hAnsi="Arial" w:cs="Arial"/>
                <w:color w:val="000000"/>
              </w:rPr>
              <w:t>w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ykonawcy</w:t>
            </w:r>
            <w:r w:rsidR="00A17712" w:rsidRPr="00851960">
              <w:rPr>
                <w:rFonts w:ascii="Arial" w:hAnsi="Arial" w:cs="Arial"/>
              </w:rPr>
              <w:t xml:space="preserve"> 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  <w:p w14:paraId="164EFE4B" w14:textId="23EC0BFB" w:rsidR="00A17712" w:rsidRPr="00851960" w:rsidRDefault="00FA3B76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>
              <w:rPr>
                <w:rStyle w:val="Teksttreci"/>
                <w:rFonts w:ascii="Arial" w:hAnsi="Arial" w:cs="Arial"/>
                <w:color w:val="000000"/>
              </w:rPr>
              <w:t>s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kutkująca</w:t>
            </w:r>
            <w:r w:rsidR="00A17712" w:rsidRPr="00851960">
              <w:rPr>
                <w:rFonts w:ascii="Arial" w:hAnsi="Arial" w:cs="Arial"/>
              </w:rPr>
              <w:t xml:space="preserve"> 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brakiem</w:t>
            </w:r>
          </w:p>
          <w:p w14:paraId="6F7E4A47" w14:textId="23A6A236" w:rsidR="00A17712" w:rsidRPr="00851960" w:rsidRDefault="00FA3B76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>
              <w:rPr>
                <w:rStyle w:val="Teksttreci"/>
                <w:rFonts w:ascii="Arial" w:hAnsi="Arial" w:cs="Arial"/>
                <w:color w:val="000000"/>
              </w:rPr>
              <w:t>m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ożliwości</w:t>
            </w:r>
            <w:r w:rsidR="00A17712" w:rsidRPr="00851960">
              <w:rPr>
                <w:rFonts w:ascii="Arial" w:hAnsi="Arial" w:cs="Arial"/>
              </w:rPr>
              <w:t xml:space="preserve"> </w:t>
            </w:r>
            <w:r w:rsidR="00A17712" w:rsidRPr="00851960">
              <w:rPr>
                <w:rStyle w:val="Teksttreci"/>
                <w:rFonts w:ascii="Arial" w:hAnsi="Arial" w:cs="Arial"/>
                <w:color w:val="000000"/>
              </w:rPr>
              <w:t>serwisowania</w:t>
            </w:r>
          </w:p>
          <w:p w14:paraId="5AF46720" w14:textId="77777777" w:rsidR="00A17712" w:rsidRPr="00851960" w:rsidRDefault="00A17712" w:rsidP="007C2FB7">
            <w:pPr>
              <w:spacing w:after="0" w:line="264" w:lineRule="auto"/>
              <w:rPr>
                <w:rFonts w:ascii="Arial" w:hAnsi="Arial" w:cs="Arial"/>
                <w:color w:val="0070C0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250EAA" w14:textId="77777777" w:rsidR="00A17712" w:rsidRPr="00851960" w:rsidRDefault="00A17712" w:rsidP="007C2FB7">
            <w:pPr>
              <w:pStyle w:val="Legenda"/>
              <w:spacing w:line="264" w:lineRule="auto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B07A02" w14:textId="77777777" w:rsidR="00A17712" w:rsidRPr="00851960" w:rsidRDefault="00A17712" w:rsidP="007C2FB7">
            <w:pPr>
              <w:pStyle w:val="Legenda"/>
              <w:spacing w:line="264" w:lineRule="auto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456815" w14:textId="77777777" w:rsidR="00A17712" w:rsidRPr="00851960" w:rsidRDefault="00A17712" w:rsidP="007C2FB7">
            <w:pPr>
              <w:pStyle w:val="Legenda"/>
              <w:tabs>
                <w:tab w:val="left" w:pos="172"/>
              </w:tabs>
              <w:spacing w:line="264" w:lineRule="auto"/>
              <w:ind w:left="313" w:hanging="283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1.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ab/>
              <w:t>Podejmowane działania zarządcze</w:t>
            </w:r>
          </w:p>
          <w:p w14:paraId="43B6C0CD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Ujęcie w zapisach umowy na wykonanie systemu oraz jego utrzymanie dodatkowych niezbędnych gwarancji innych podmiotów (producentów sprzętu oprogramowania) do świadczenia usług serwisowych. </w:t>
            </w:r>
          </w:p>
          <w:p w14:paraId="550F43C6" w14:textId="77777777" w:rsidR="00A17712" w:rsidRPr="00851960" w:rsidRDefault="00A17712" w:rsidP="007C2FB7">
            <w:pPr>
              <w:pStyle w:val="Akapitzlist"/>
              <w:numPr>
                <w:ilvl w:val="0"/>
                <w:numId w:val="11"/>
              </w:numPr>
              <w:tabs>
                <w:tab w:val="left" w:pos="314"/>
              </w:tabs>
              <w:spacing w:after="0" w:line="264" w:lineRule="auto"/>
              <w:ind w:left="312" w:hanging="284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45A7F1D3" w14:textId="77777777" w:rsidR="00A17712" w:rsidRPr="00851960" w:rsidRDefault="00A17712" w:rsidP="007C2FB7">
            <w:pPr>
              <w:pStyle w:val="Akapitzlist"/>
              <w:tabs>
                <w:tab w:val="left" w:pos="0"/>
              </w:tabs>
              <w:spacing w:after="120" w:line="264" w:lineRule="auto"/>
              <w:ind w:left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 xml:space="preserve">Zapewnienie utrzymania serwisowania systemu i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jego trwałości przez okres 5 lat.</w:t>
            </w:r>
          </w:p>
          <w:p w14:paraId="56F4FEE6" w14:textId="77777777" w:rsidR="00A17712" w:rsidRPr="00851960" w:rsidRDefault="00A17712" w:rsidP="007C2FB7">
            <w:pPr>
              <w:pStyle w:val="Akapitzlist"/>
              <w:numPr>
                <w:ilvl w:val="0"/>
                <w:numId w:val="11"/>
              </w:numPr>
              <w:spacing w:after="0"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0FE38FD4" w14:textId="30561D34" w:rsidR="00A17712" w:rsidRPr="00851960" w:rsidRDefault="00F26FBD" w:rsidP="007C2FB7">
            <w:pPr>
              <w:spacing w:line="264" w:lineRule="auto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>
              <w:rPr>
                <w:rStyle w:val="Teksttreci"/>
                <w:rFonts w:ascii="Arial" w:hAnsi="Arial" w:cs="Arial"/>
              </w:rPr>
              <w:t>.</w:t>
            </w:r>
          </w:p>
        </w:tc>
      </w:tr>
      <w:tr w:rsidR="00A17712" w:rsidRPr="00851960" w14:paraId="6B782043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DF3538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Awaria serwerów (sprzętu 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097418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B792E3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8AE3F6" w14:textId="77777777" w:rsidR="00A17712" w:rsidRPr="00851960" w:rsidRDefault="00A17712" w:rsidP="007C2FB7">
            <w:pPr>
              <w:pStyle w:val="Legenda"/>
              <w:tabs>
                <w:tab w:val="left" w:pos="313"/>
              </w:tabs>
              <w:spacing w:line="264" w:lineRule="auto"/>
              <w:ind w:left="171" w:hanging="141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1.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ab/>
              <w:t xml:space="preserve">Podejmowane </w:t>
            </w:r>
            <w:r>
              <w:rPr>
                <w:rStyle w:val="Teksttreci"/>
                <w:rFonts w:ascii="Arial" w:hAnsi="Arial" w:cs="Arial"/>
                <w:b w:val="0"/>
              </w:rPr>
              <w:t xml:space="preserve">    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>działania zarządcze</w:t>
            </w:r>
          </w:p>
          <w:p w14:paraId="38581182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Projekt zakłada niezależne przygotowanie dwóch serwerowni przejmujących zadanie obsługi użytkowników na wypadek awarii lub cyberataku. </w:t>
            </w:r>
          </w:p>
          <w:p w14:paraId="25A48A76" w14:textId="77777777" w:rsidR="00A17712" w:rsidRPr="00851960" w:rsidRDefault="00A17712" w:rsidP="007C2FB7">
            <w:pPr>
              <w:pStyle w:val="Akapitzlist"/>
              <w:numPr>
                <w:ilvl w:val="0"/>
                <w:numId w:val="12"/>
              </w:numPr>
              <w:tabs>
                <w:tab w:val="left" w:pos="314"/>
              </w:tabs>
              <w:spacing w:after="0" w:line="264" w:lineRule="auto"/>
              <w:ind w:left="170" w:hanging="17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3460895D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Zakłada się obsługę systemu i jego serwisowanie w reżimie 24/7 przez 365 dni w roku przez zewnętrzne specjalizowane podmioty związane umową.</w:t>
            </w:r>
          </w:p>
          <w:p w14:paraId="76828CF9" w14:textId="77777777" w:rsidR="00A17712" w:rsidRPr="00851960" w:rsidRDefault="00A17712" w:rsidP="007C2FB7">
            <w:pPr>
              <w:pStyle w:val="Akapitzlist"/>
              <w:numPr>
                <w:ilvl w:val="0"/>
                <w:numId w:val="12"/>
              </w:numPr>
              <w:tabs>
                <w:tab w:val="left" w:pos="313"/>
              </w:tabs>
              <w:spacing w:after="0" w:line="264" w:lineRule="auto"/>
              <w:ind w:left="172" w:hanging="172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54F58EE7" w14:textId="45B53018" w:rsidR="00A17712" w:rsidRPr="0012339B" w:rsidRDefault="00F26FBD" w:rsidP="0012339B">
            <w:pPr>
              <w:spacing w:line="264" w:lineRule="auto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>
              <w:rPr>
                <w:rStyle w:val="Teksttreci"/>
                <w:rFonts w:ascii="Arial" w:hAnsi="Arial" w:cs="Arial"/>
              </w:rPr>
              <w:t>.</w:t>
            </w:r>
          </w:p>
        </w:tc>
      </w:tr>
      <w:tr w:rsidR="00A17712" w:rsidRPr="00851960" w14:paraId="3023ACC4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7A9D34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Infekcja wirusem lub atak na system,</w:t>
            </w:r>
            <w:r w:rsidRPr="00851960">
              <w:rPr>
                <w:rFonts w:ascii="Arial" w:hAnsi="Arial" w:cs="Arial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t>powodujący utratę części lub całości zasobów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EDBF43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CF526B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9ADFC" w14:textId="77777777" w:rsidR="00A17712" w:rsidRPr="00851960" w:rsidRDefault="00A17712" w:rsidP="007C2FB7">
            <w:pPr>
              <w:pStyle w:val="Legenda"/>
              <w:numPr>
                <w:ilvl w:val="0"/>
                <w:numId w:val="13"/>
              </w:numPr>
              <w:tabs>
                <w:tab w:val="left" w:pos="172"/>
              </w:tabs>
              <w:spacing w:line="264" w:lineRule="auto"/>
              <w:ind w:left="314" w:hanging="283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Podejmowane działania zarządcze</w:t>
            </w:r>
          </w:p>
          <w:p w14:paraId="6DB47197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Zastosowane zostaną mechanizmy zabezpieczające aplikacje webowe. </w:t>
            </w:r>
          </w:p>
          <w:p w14:paraId="3E768DEA" w14:textId="77777777" w:rsidR="00A17712" w:rsidRPr="00851960" w:rsidRDefault="00A17712" w:rsidP="007C2FB7">
            <w:pPr>
              <w:pStyle w:val="Akapitzlist"/>
              <w:numPr>
                <w:ilvl w:val="0"/>
                <w:numId w:val="14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652F1EC0" w14:textId="77777777" w:rsidR="00A17712" w:rsidRPr="00851960" w:rsidRDefault="00A17712" w:rsidP="007C2FB7">
            <w:pPr>
              <w:pStyle w:val="Akapitzlist"/>
              <w:tabs>
                <w:tab w:val="left" w:pos="314"/>
              </w:tabs>
              <w:spacing w:after="120" w:line="264" w:lineRule="auto"/>
              <w:ind w:left="28" w:hanging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Bezpieczna eksploatacja systemu.</w:t>
            </w:r>
          </w:p>
          <w:p w14:paraId="5BBB964C" w14:textId="77777777" w:rsidR="00A17712" w:rsidRPr="00851960" w:rsidRDefault="00A17712" w:rsidP="007C2FB7">
            <w:pPr>
              <w:pStyle w:val="Akapitzlist"/>
              <w:tabs>
                <w:tab w:val="left" w:pos="314"/>
              </w:tabs>
              <w:spacing w:after="120" w:line="264" w:lineRule="auto"/>
              <w:ind w:left="0"/>
              <w:contextualSpacing w:val="0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Wszystkie informacje będą kopiowane zgodnie z wypracowaną polityką kopii zapasowych.</w:t>
            </w:r>
          </w:p>
          <w:p w14:paraId="3BAF374A" w14:textId="77777777" w:rsidR="0012339B" w:rsidRDefault="00A17712" w:rsidP="0012339B">
            <w:pPr>
              <w:pStyle w:val="Akapitzlist"/>
              <w:numPr>
                <w:ilvl w:val="0"/>
                <w:numId w:val="14"/>
              </w:numPr>
              <w:spacing w:line="264" w:lineRule="auto"/>
              <w:ind w:left="314" w:hanging="314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  <w:r w:rsidR="0012339B">
              <w:rPr>
                <w:rStyle w:val="Teksttreci"/>
                <w:rFonts w:ascii="Arial" w:hAnsi="Arial" w:cs="Arial"/>
              </w:rPr>
              <w:t>.</w:t>
            </w:r>
          </w:p>
          <w:p w14:paraId="7BB0290C" w14:textId="255FFA03" w:rsidR="00A17712" w:rsidRPr="0012339B" w:rsidRDefault="00F26FBD" w:rsidP="0012339B">
            <w:pPr>
              <w:pStyle w:val="Akapitzlist"/>
              <w:spacing w:line="264" w:lineRule="auto"/>
              <w:ind w:left="314" w:hanging="314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>
              <w:rPr>
                <w:rStyle w:val="Teksttreci"/>
                <w:rFonts w:ascii="Arial" w:hAnsi="Arial" w:cs="Arial"/>
              </w:rPr>
              <w:t>.</w:t>
            </w:r>
          </w:p>
        </w:tc>
      </w:tr>
      <w:tr w:rsidR="00A17712" w:rsidRPr="00851960" w14:paraId="479CB0A5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A7BB56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Niskie</w:t>
            </w:r>
          </w:p>
          <w:p w14:paraId="34CAADCE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zainteresowanie</w:t>
            </w:r>
          </w:p>
          <w:p w14:paraId="5E7A9053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użytkowaniem</w:t>
            </w:r>
          </w:p>
          <w:p w14:paraId="1EFFADDA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BD34AC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9A9854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2B34B" w14:textId="77777777" w:rsidR="00A17712" w:rsidRPr="00851960" w:rsidRDefault="00A17712" w:rsidP="007C2FB7">
            <w:pPr>
              <w:pStyle w:val="Legenda"/>
              <w:numPr>
                <w:ilvl w:val="0"/>
                <w:numId w:val="15"/>
              </w:numPr>
              <w:tabs>
                <w:tab w:val="left" w:pos="314"/>
              </w:tabs>
              <w:spacing w:line="264" w:lineRule="auto"/>
              <w:ind w:left="172" w:hanging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  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313529DA" w14:textId="77777777" w:rsidR="00A17712" w:rsidRPr="00851960" w:rsidRDefault="00A17712" w:rsidP="007C2FB7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5F934F5C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Plan promocji w ramach projektu.</w:t>
            </w:r>
          </w:p>
          <w:p w14:paraId="31585AFC" w14:textId="77777777" w:rsidR="00A17712" w:rsidRPr="00851960" w:rsidRDefault="00A17712" w:rsidP="007C2FB7">
            <w:pPr>
              <w:pStyle w:val="Akapitzlist"/>
              <w:numPr>
                <w:ilvl w:val="0"/>
                <w:numId w:val="23"/>
              </w:numPr>
              <w:tabs>
                <w:tab w:val="left" w:pos="314"/>
              </w:tabs>
              <w:spacing w:line="264" w:lineRule="auto"/>
              <w:ind w:left="313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25A731DE" w14:textId="77777777" w:rsidR="00A17712" w:rsidRPr="00851960" w:rsidRDefault="00A17712" w:rsidP="007C2FB7">
            <w:pPr>
              <w:pStyle w:val="Akapitzlist"/>
              <w:tabs>
                <w:tab w:val="left" w:pos="37"/>
              </w:tabs>
              <w:spacing w:after="120" w:line="264" w:lineRule="auto"/>
              <w:ind w:left="37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Znaczne zainteresowanie projektem.</w:t>
            </w:r>
          </w:p>
          <w:p w14:paraId="1A30CD98" w14:textId="77777777" w:rsidR="00A17712" w:rsidRPr="00851960" w:rsidRDefault="00A17712" w:rsidP="007C2FB7">
            <w:pPr>
              <w:pStyle w:val="Akapitzlist"/>
              <w:numPr>
                <w:ilvl w:val="0"/>
                <w:numId w:val="23"/>
              </w:numPr>
              <w:spacing w:line="264" w:lineRule="auto"/>
              <w:ind w:left="313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5D4BFFAE" w14:textId="52D04622" w:rsidR="00A17712" w:rsidRPr="00851960" w:rsidRDefault="00F26FBD" w:rsidP="00E722DA">
            <w:pPr>
              <w:pStyle w:val="Akapitzlist"/>
              <w:spacing w:line="264" w:lineRule="auto"/>
              <w:ind w:left="39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>
              <w:rPr>
                <w:rStyle w:val="Teksttreci"/>
                <w:rFonts w:ascii="Arial" w:hAnsi="Arial" w:cs="Arial"/>
              </w:rPr>
              <w:t>.</w:t>
            </w:r>
          </w:p>
        </w:tc>
      </w:tr>
      <w:tr w:rsidR="00A17712" w:rsidRPr="00851960" w14:paraId="487D398D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317C23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Problemy z finansowaniem projektu w okresie trwałości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742E85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297C0E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8919D4" w14:textId="77777777" w:rsidR="00A17712" w:rsidRPr="00851960" w:rsidRDefault="00A17712" w:rsidP="007C2FB7">
            <w:pPr>
              <w:pStyle w:val="Legenda"/>
              <w:numPr>
                <w:ilvl w:val="0"/>
                <w:numId w:val="21"/>
              </w:numPr>
              <w:tabs>
                <w:tab w:val="left" w:pos="314"/>
              </w:tabs>
              <w:spacing w:line="264" w:lineRule="auto"/>
              <w:ind w:left="171" w:hanging="141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5EB08D7D" w14:textId="77777777" w:rsidR="00A17712" w:rsidRPr="00851960" w:rsidRDefault="00A17712" w:rsidP="007C2FB7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3630EC72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Zapewnienie w budżecie projektu środków na utrzymanie systemu.  </w:t>
            </w:r>
          </w:p>
          <w:p w14:paraId="0DEBAACF" w14:textId="77777777" w:rsidR="00A17712" w:rsidRPr="00851960" w:rsidRDefault="00A17712" w:rsidP="007C2FB7">
            <w:pPr>
              <w:pStyle w:val="Akapitzlist"/>
              <w:numPr>
                <w:ilvl w:val="0"/>
                <w:numId w:val="16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25046F10" w14:textId="77777777" w:rsidR="00A17712" w:rsidRPr="00851960" w:rsidRDefault="00A17712" w:rsidP="007C2FB7">
            <w:pPr>
              <w:pStyle w:val="Akapitzlist"/>
              <w:tabs>
                <w:tab w:val="left" w:pos="0"/>
              </w:tabs>
              <w:spacing w:line="264" w:lineRule="auto"/>
              <w:ind w:left="30" w:hanging="3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 Projekt zakłada, że system w okresie trwałości będzie posiadał pełne zabezpieczenie finansowe. Gotowy system będzie wymagał małych nakładów, by utrzymać jego funkcjonalność.</w:t>
            </w:r>
          </w:p>
          <w:p w14:paraId="36258491" w14:textId="235EBA28" w:rsidR="00A17712" w:rsidRPr="00851960" w:rsidRDefault="00A17712" w:rsidP="007C2FB7">
            <w:pPr>
              <w:pStyle w:val="Akapitzlist"/>
              <w:numPr>
                <w:ilvl w:val="0"/>
                <w:numId w:val="1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lastRenderedPageBreak/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  <w:r w:rsidR="0012339B">
              <w:rPr>
                <w:rStyle w:val="Teksttreci"/>
                <w:rFonts w:ascii="Arial" w:hAnsi="Arial" w:cs="Arial"/>
              </w:rPr>
              <w:t>.</w:t>
            </w:r>
          </w:p>
          <w:p w14:paraId="585B7AA7" w14:textId="1C193C3A" w:rsidR="00A17712" w:rsidRPr="00851960" w:rsidRDefault="00F26FBD" w:rsidP="0012339B">
            <w:pPr>
              <w:spacing w:line="264" w:lineRule="auto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 w:rsidR="0012339B" w:rsidRPr="0012339B">
              <w:rPr>
                <w:rStyle w:val="Teksttreci"/>
                <w:rFonts w:ascii="Arial" w:hAnsi="Arial" w:cs="Arial"/>
              </w:rPr>
              <w:t>.</w:t>
            </w:r>
          </w:p>
        </w:tc>
      </w:tr>
      <w:tr w:rsidR="00A17712" w:rsidRPr="00851960" w14:paraId="24CE2D20" w14:textId="77777777" w:rsidTr="007C2FB7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15AABF" w14:textId="77777777" w:rsidR="00A17712" w:rsidRPr="00851960" w:rsidRDefault="00A17712" w:rsidP="007C2FB7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A937C8">
              <w:rPr>
                <w:rStyle w:val="Teksttreci"/>
                <w:rFonts w:ascii="Arial" w:hAnsi="Arial" w:cs="Arial"/>
                <w:color w:val="000000"/>
              </w:rPr>
              <w:lastRenderedPageBreak/>
              <w:t>Nadmierne obciążenie serwerów, sieci LAN i WAN, utrudniające korzystanie z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4410AA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403B32" w14:textId="77777777" w:rsidR="00A17712" w:rsidRPr="00851960" w:rsidRDefault="00A17712" w:rsidP="007C2FB7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BED84" w14:textId="77777777" w:rsidR="00A17712" w:rsidRPr="00851960" w:rsidRDefault="00A17712" w:rsidP="007C2FB7">
            <w:pPr>
              <w:pStyle w:val="Legenda"/>
              <w:numPr>
                <w:ilvl w:val="0"/>
                <w:numId w:val="18"/>
              </w:numPr>
              <w:tabs>
                <w:tab w:val="left" w:pos="314"/>
              </w:tabs>
              <w:spacing w:line="264" w:lineRule="auto"/>
              <w:ind w:hanging="689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5643C0A3" w14:textId="77777777" w:rsidR="00A17712" w:rsidRPr="00851960" w:rsidRDefault="00A17712" w:rsidP="007C2FB7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00420556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Zaprojektowanie infrastruktury przewyższającą planowaną wydajność. </w:t>
            </w:r>
          </w:p>
          <w:p w14:paraId="7FD358BB" w14:textId="77777777" w:rsidR="00A17712" w:rsidRPr="00851960" w:rsidRDefault="00A17712" w:rsidP="007C2FB7">
            <w:pPr>
              <w:pStyle w:val="Akapitzlist"/>
              <w:numPr>
                <w:ilvl w:val="0"/>
                <w:numId w:val="19"/>
              </w:numPr>
              <w:tabs>
                <w:tab w:val="left" w:pos="314"/>
              </w:tabs>
              <w:spacing w:after="0" w:line="264" w:lineRule="auto"/>
              <w:ind w:left="312" w:hanging="284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69FFE961" w14:textId="77777777" w:rsidR="00A17712" w:rsidRPr="00851960" w:rsidRDefault="00A17712" w:rsidP="007C2FB7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Ciągły monitoring infrastruktury przez wykwalifikowany personel i reakcja na zdarzenia.</w:t>
            </w:r>
          </w:p>
          <w:p w14:paraId="19A92899" w14:textId="77777777" w:rsidR="00A17712" w:rsidRPr="00851960" w:rsidRDefault="00A17712" w:rsidP="007C2FB7">
            <w:pPr>
              <w:pStyle w:val="Akapitzlist"/>
              <w:numPr>
                <w:ilvl w:val="0"/>
                <w:numId w:val="2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098740D0" w14:textId="5A2B9132" w:rsidR="00A17712" w:rsidRPr="00851960" w:rsidRDefault="00F26FBD" w:rsidP="007C2FB7">
            <w:pPr>
              <w:pStyle w:val="Akapitzlist"/>
              <w:spacing w:line="264" w:lineRule="auto"/>
              <w:ind w:left="314" w:hanging="277"/>
              <w:rPr>
                <w:rFonts w:ascii="Arial" w:hAnsi="Arial" w:cs="Arial"/>
              </w:rPr>
            </w:pPr>
            <w:r w:rsidRPr="00F26FBD">
              <w:rPr>
                <w:rStyle w:val="Teksttreci"/>
                <w:rFonts w:ascii="Arial" w:hAnsi="Arial" w:cs="Arial"/>
              </w:rPr>
              <w:t>Nie wystąpiła zmiana</w:t>
            </w:r>
            <w:r>
              <w:rPr>
                <w:rStyle w:val="Teksttreci"/>
                <w:rFonts w:ascii="Arial" w:hAnsi="Arial" w:cs="Arial"/>
              </w:rPr>
              <w:t>.</w:t>
            </w:r>
          </w:p>
        </w:tc>
      </w:tr>
    </w:tbl>
    <w:p w14:paraId="14A5FBFF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</w:pPr>
      <w:r w:rsidRPr="00851960"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  <w:t>Wymiarowanie systemu informatycznego</w:t>
      </w:r>
    </w:p>
    <w:p w14:paraId="3EC1112C" w14:textId="77777777" w:rsidR="00A17712" w:rsidRPr="00851960" w:rsidRDefault="00A17712" w:rsidP="00A17712">
      <w:pPr>
        <w:spacing w:after="0" w:line="264" w:lineRule="auto"/>
        <w:jc w:val="both"/>
        <w:rPr>
          <w:rFonts w:ascii="Arial" w:eastAsia="Times New Roman" w:hAnsi="Arial" w:cs="Arial"/>
          <w:bCs/>
          <w:lang w:eastAsia="pl-PL"/>
        </w:rPr>
      </w:pPr>
      <w:r w:rsidRPr="00851960">
        <w:rPr>
          <w:rFonts w:ascii="Arial" w:eastAsia="Times New Roman" w:hAnsi="Arial" w:cs="Arial"/>
          <w:bCs/>
          <w:lang w:eastAsia="pl-PL"/>
        </w:rPr>
        <w:t>Ze względu na to, że proces wyboru wykonawcy systemu jeszcze się nie zakończył i nie zostało udzielone zamówienie publiczne w bieżącym okresie sprawozdawczym, nie sporządza się załącznika dotyczącego wymiarowania systemu informatycznego.</w:t>
      </w:r>
    </w:p>
    <w:p w14:paraId="0FBC8CEB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contextualSpacing w:val="0"/>
        <w:jc w:val="both"/>
        <w:rPr>
          <w:rFonts w:ascii="Arial" w:hAnsi="Arial" w:cs="Arial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Dane kontaktowe:</w:t>
      </w:r>
      <w:r w:rsidRPr="00851960">
        <w:rPr>
          <w:rFonts w:ascii="Arial" w:hAnsi="Arial" w:cs="Arial"/>
          <w:b/>
        </w:rPr>
        <w:t xml:space="preserve"> </w:t>
      </w:r>
    </w:p>
    <w:p w14:paraId="4F76D53C" w14:textId="77777777" w:rsidR="00A17712" w:rsidRPr="00851960" w:rsidRDefault="00A17712" w:rsidP="00A17712">
      <w:pPr>
        <w:pStyle w:val="Akapitzlist"/>
        <w:spacing w:after="0" w:line="264" w:lineRule="auto"/>
        <w:ind w:left="0"/>
        <w:jc w:val="both"/>
        <w:rPr>
          <w:rFonts w:ascii="Arial" w:hAnsi="Arial" w:cs="Arial"/>
        </w:rPr>
      </w:pPr>
      <w:r w:rsidRPr="00851960">
        <w:rPr>
          <w:rFonts w:ascii="Arial" w:hAnsi="Arial" w:cs="Arial"/>
        </w:rPr>
        <w:t xml:space="preserve">Bogdan Romanowski, Dolnośląski Urząd Wojewódzki we Wrocławiu, Wydział Bezpieczeństwa i Zarządzania Kryzysowego, e-mail: </w:t>
      </w:r>
      <w:hyperlink r:id="rId8" w:history="1">
        <w:r w:rsidRPr="00851960">
          <w:rPr>
            <w:rStyle w:val="Hipercze"/>
            <w:rFonts w:ascii="Arial" w:hAnsi="Arial" w:cs="Arial"/>
          </w:rPr>
          <w:t>b.romanowski@duw.pl</w:t>
        </w:r>
      </w:hyperlink>
      <w:r w:rsidRPr="00851960">
        <w:rPr>
          <w:rFonts w:ascii="Arial" w:hAnsi="Arial" w:cs="Arial"/>
        </w:rPr>
        <w:t xml:space="preserve">, tel. 728598274 </w:t>
      </w:r>
    </w:p>
    <w:p w14:paraId="12997FF2" w14:textId="77777777" w:rsidR="00F365B1" w:rsidRDefault="00F365B1" w:rsidP="00F365B1">
      <w:pPr>
        <w:rPr>
          <w:rFonts w:ascii="Calibri" w:hAnsi="Calibri" w:cs="Calibri"/>
          <w:color w:val="1F497D"/>
        </w:rPr>
      </w:pPr>
    </w:p>
    <w:p w14:paraId="3E707801" w14:textId="33637276" w:rsidR="00A92887" w:rsidRPr="00A17712" w:rsidRDefault="00A92887" w:rsidP="00A17712">
      <w:bookmarkStart w:id="0" w:name="_GoBack"/>
      <w:bookmarkEnd w:id="0"/>
    </w:p>
    <w:sectPr w:rsidR="00A92887" w:rsidRPr="00A1771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8658C" w14:textId="77777777" w:rsidR="00635364" w:rsidRDefault="00635364" w:rsidP="00BB2420">
      <w:pPr>
        <w:spacing w:after="0" w:line="240" w:lineRule="auto"/>
      </w:pPr>
      <w:r>
        <w:separator/>
      </w:r>
    </w:p>
  </w:endnote>
  <w:endnote w:type="continuationSeparator" w:id="0">
    <w:p w14:paraId="20DDA6D8" w14:textId="77777777" w:rsidR="00635364" w:rsidRDefault="0063536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50B0520" w:rsidR="007C2FB7" w:rsidRDefault="007C2F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D07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300D07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C2FB7" w:rsidRDefault="007C2F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B451C" w14:textId="77777777" w:rsidR="00635364" w:rsidRDefault="00635364" w:rsidP="00BB2420">
      <w:pPr>
        <w:spacing w:after="0" w:line="240" w:lineRule="auto"/>
      </w:pPr>
      <w:r>
        <w:separator/>
      </w:r>
    </w:p>
  </w:footnote>
  <w:footnote w:type="continuationSeparator" w:id="0">
    <w:p w14:paraId="1C48A461" w14:textId="77777777" w:rsidR="00635364" w:rsidRDefault="00635364" w:rsidP="00BB2420">
      <w:pPr>
        <w:spacing w:after="0" w:line="240" w:lineRule="auto"/>
      </w:pPr>
      <w:r>
        <w:continuationSeparator/>
      </w:r>
    </w:p>
  </w:footnote>
  <w:footnote w:id="1">
    <w:p w14:paraId="4DA24414" w14:textId="77777777" w:rsidR="007C2FB7" w:rsidRDefault="007C2FB7" w:rsidP="00A1771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D313A"/>
    <w:multiLevelType w:val="hybridMultilevel"/>
    <w:tmpl w:val="9B30111A"/>
    <w:lvl w:ilvl="0" w:tplc="A88A2DC8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 w15:restartNumberingAfterBreak="0">
    <w:nsid w:val="07E21D8F"/>
    <w:multiLevelType w:val="hybridMultilevel"/>
    <w:tmpl w:val="76FE7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1FE"/>
    <w:multiLevelType w:val="hybridMultilevel"/>
    <w:tmpl w:val="DA16369A"/>
    <w:lvl w:ilvl="0" w:tplc="2D8A973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B4F16"/>
    <w:multiLevelType w:val="hybridMultilevel"/>
    <w:tmpl w:val="5CD85708"/>
    <w:lvl w:ilvl="0" w:tplc="34921C2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877A9"/>
    <w:multiLevelType w:val="hybridMultilevel"/>
    <w:tmpl w:val="B0FC5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C508E"/>
    <w:multiLevelType w:val="hybridMultilevel"/>
    <w:tmpl w:val="2E0CE22A"/>
    <w:lvl w:ilvl="0" w:tplc="18CCC7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A3D05"/>
    <w:multiLevelType w:val="hybridMultilevel"/>
    <w:tmpl w:val="018E0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A7BFE"/>
    <w:multiLevelType w:val="hybridMultilevel"/>
    <w:tmpl w:val="288E4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90953"/>
    <w:multiLevelType w:val="hybridMultilevel"/>
    <w:tmpl w:val="E842D780"/>
    <w:lvl w:ilvl="0" w:tplc="F3A82A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34EE7"/>
    <w:multiLevelType w:val="hybridMultilevel"/>
    <w:tmpl w:val="B5D8D8C6"/>
    <w:lvl w:ilvl="0" w:tplc="D034D15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E53E0"/>
    <w:multiLevelType w:val="hybridMultilevel"/>
    <w:tmpl w:val="90769720"/>
    <w:lvl w:ilvl="0" w:tplc="193E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C1E01"/>
    <w:multiLevelType w:val="hybridMultilevel"/>
    <w:tmpl w:val="4D8A0D18"/>
    <w:lvl w:ilvl="0" w:tplc="B9CC69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31B0E"/>
    <w:multiLevelType w:val="hybridMultilevel"/>
    <w:tmpl w:val="7CDA4562"/>
    <w:lvl w:ilvl="0" w:tplc="57E8DE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58CE740E"/>
    <w:lvl w:ilvl="0" w:tplc="9E720F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D320B"/>
    <w:multiLevelType w:val="hybridMultilevel"/>
    <w:tmpl w:val="96DE4C5A"/>
    <w:lvl w:ilvl="0" w:tplc="A4FCF13A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05048"/>
    <w:multiLevelType w:val="hybridMultilevel"/>
    <w:tmpl w:val="411E7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833AE"/>
    <w:multiLevelType w:val="hybridMultilevel"/>
    <w:tmpl w:val="C980DCC6"/>
    <w:lvl w:ilvl="0" w:tplc="43D818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069BB"/>
    <w:multiLevelType w:val="hybridMultilevel"/>
    <w:tmpl w:val="1A1ABF4A"/>
    <w:lvl w:ilvl="0" w:tplc="093A7484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D0345"/>
    <w:multiLevelType w:val="hybridMultilevel"/>
    <w:tmpl w:val="CCD81AFA"/>
    <w:lvl w:ilvl="0" w:tplc="53A44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C1C91"/>
    <w:multiLevelType w:val="hybridMultilevel"/>
    <w:tmpl w:val="411E7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F1BF8"/>
    <w:multiLevelType w:val="hybridMultilevel"/>
    <w:tmpl w:val="6DB67DD8"/>
    <w:lvl w:ilvl="0" w:tplc="4A0077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559F8"/>
    <w:multiLevelType w:val="hybridMultilevel"/>
    <w:tmpl w:val="5A96912C"/>
    <w:lvl w:ilvl="0" w:tplc="BB1CBA1E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A02E3"/>
    <w:multiLevelType w:val="hybridMultilevel"/>
    <w:tmpl w:val="25F23C22"/>
    <w:lvl w:ilvl="0" w:tplc="4F7E2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20E2C"/>
    <w:multiLevelType w:val="hybridMultilevel"/>
    <w:tmpl w:val="F26CCCD8"/>
    <w:lvl w:ilvl="0" w:tplc="06FC3F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F1699"/>
    <w:multiLevelType w:val="hybridMultilevel"/>
    <w:tmpl w:val="745666F8"/>
    <w:lvl w:ilvl="0" w:tplc="B48CD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80FCB"/>
    <w:multiLevelType w:val="hybridMultilevel"/>
    <w:tmpl w:val="3E06D6B6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>
      <w:start w:val="1"/>
      <w:numFmt w:val="lowerLetter"/>
      <w:lvlText w:val="%2."/>
      <w:lvlJc w:val="left"/>
      <w:pPr>
        <w:ind w:left="4625" w:hanging="360"/>
      </w:p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26" w15:restartNumberingAfterBreak="0">
    <w:nsid w:val="79161A8E"/>
    <w:multiLevelType w:val="hybridMultilevel"/>
    <w:tmpl w:val="A960365C"/>
    <w:lvl w:ilvl="0" w:tplc="D0C8248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A4BC3"/>
    <w:multiLevelType w:val="hybridMultilevel"/>
    <w:tmpl w:val="3440F0EE"/>
    <w:lvl w:ilvl="0" w:tplc="8B54949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A283D"/>
    <w:multiLevelType w:val="hybridMultilevel"/>
    <w:tmpl w:val="5E8E008C"/>
    <w:lvl w:ilvl="0" w:tplc="5BAA13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86AF5"/>
    <w:multiLevelType w:val="hybridMultilevel"/>
    <w:tmpl w:val="BFCEE4EE"/>
    <w:lvl w:ilvl="0" w:tplc="0F1C088E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5"/>
  </w:num>
  <w:num w:numId="5">
    <w:abstractNumId w:val="22"/>
  </w:num>
  <w:num w:numId="6">
    <w:abstractNumId w:val="16"/>
  </w:num>
  <w:num w:numId="7">
    <w:abstractNumId w:val="28"/>
  </w:num>
  <w:num w:numId="8">
    <w:abstractNumId w:val="20"/>
  </w:num>
  <w:num w:numId="9">
    <w:abstractNumId w:val="24"/>
  </w:num>
  <w:num w:numId="10">
    <w:abstractNumId w:val="23"/>
  </w:num>
  <w:num w:numId="11">
    <w:abstractNumId w:val="2"/>
  </w:num>
  <w:num w:numId="12">
    <w:abstractNumId w:val="9"/>
  </w:num>
  <w:num w:numId="13">
    <w:abstractNumId w:val="11"/>
  </w:num>
  <w:num w:numId="14">
    <w:abstractNumId w:val="26"/>
  </w:num>
  <w:num w:numId="15">
    <w:abstractNumId w:val="10"/>
  </w:num>
  <w:num w:numId="16">
    <w:abstractNumId w:val="29"/>
  </w:num>
  <w:num w:numId="17">
    <w:abstractNumId w:val="17"/>
  </w:num>
  <w:num w:numId="18">
    <w:abstractNumId w:val="8"/>
  </w:num>
  <w:num w:numId="19">
    <w:abstractNumId w:val="3"/>
  </w:num>
  <w:num w:numId="20">
    <w:abstractNumId w:val="21"/>
  </w:num>
  <w:num w:numId="21">
    <w:abstractNumId w:val="12"/>
  </w:num>
  <w:num w:numId="22">
    <w:abstractNumId w:val="27"/>
  </w:num>
  <w:num w:numId="23">
    <w:abstractNumId w:val="14"/>
  </w:num>
  <w:num w:numId="24">
    <w:abstractNumId w:val="7"/>
  </w:num>
  <w:num w:numId="25">
    <w:abstractNumId w:val="15"/>
  </w:num>
  <w:num w:numId="26">
    <w:abstractNumId w:val="19"/>
  </w:num>
  <w:num w:numId="27">
    <w:abstractNumId w:val="4"/>
  </w:num>
  <w:num w:numId="28">
    <w:abstractNumId w:val="1"/>
  </w:num>
  <w:num w:numId="29">
    <w:abstractNumId w:val="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3E94"/>
    <w:rsid w:val="00006E59"/>
    <w:rsid w:val="00015A88"/>
    <w:rsid w:val="00016F7D"/>
    <w:rsid w:val="000216A1"/>
    <w:rsid w:val="0003047C"/>
    <w:rsid w:val="00043DD9"/>
    <w:rsid w:val="00044D68"/>
    <w:rsid w:val="00047D9D"/>
    <w:rsid w:val="000547EA"/>
    <w:rsid w:val="000601A5"/>
    <w:rsid w:val="0006403E"/>
    <w:rsid w:val="00070663"/>
    <w:rsid w:val="00071880"/>
    <w:rsid w:val="0008257E"/>
    <w:rsid w:val="00084E5B"/>
    <w:rsid w:val="00086271"/>
    <w:rsid w:val="000862D3"/>
    <w:rsid w:val="00087231"/>
    <w:rsid w:val="00095944"/>
    <w:rsid w:val="000A12FA"/>
    <w:rsid w:val="000A1DFB"/>
    <w:rsid w:val="000A2F32"/>
    <w:rsid w:val="000A3938"/>
    <w:rsid w:val="000B059E"/>
    <w:rsid w:val="000B3DAF"/>
    <w:rsid w:val="000B3E49"/>
    <w:rsid w:val="000B4C98"/>
    <w:rsid w:val="000C526B"/>
    <w:rsid w:val="000C5345"/>
    <w:rsid w:val="000E0060"/>
    <w:rsid w:val="000E1828"/>
    <w:rsid w:val="000E4BF8"/>
    <w:rsid w:val="000F20A9"/>
    <w:rsid w:val="000F307B"/>
    <w:rsid w:val="000F30B9"/>
    <w:rsid w:val="00110332"/>
    <w:rsid w:val="0011693F"/>
    <w:rsid w:val="00121934"/>
    <w:rsid w:val="00122388"/>
    <w:rsid w:val="0012339B"/>
    <w:rsid w:val="00124C3D"/>
    <w:rsid w:val="001309CA"/>
    <w:rsid w:val="001347C6"/>
    <w:rsid w:val="00141A92"/>
    <w:rsid w:val="00141DCB"/>
    <w:rsid w:val="001441D4"/>
    <w:rsid w:val="00145E84"/>
    <w:rsid w:val="00150E0F"/>
    <w:rsid w:val="0015102C"/>
    <w:rsid w:val="00151251"/>
    <w:rsid w:val="00153381"/>
    <w:rsid w:val="001767D9"/>
    <w:rsid w:val="00176FBB"/>
    <w:rsid w:val="0018004D"/>
    <w:rsid w:val="00181E97"/>
    <w:rsid w:val="00182A08"/>
    <w:rsid w:val="00183ACA"/>
    <w:rsid w:val="00190410"/>
    <w:rsid w:val="001A2EF2"/>
    <w:rsid w:val="001A2FCF"/>
    <w:rsid w:val="001A6BE8"/>
    <w:rsid w:val="001C2D74"/>
    <w:rsid w:val="001C4FD8"/>
    <w:rsid w:val="001C762B"/>
    <w:rsid w:val="001C7FAC"/>
    <w:rsid w:val="001D167C"/>
    <w:rsid w:val="001D4278"/>
    <w:rsid w:val="001D756C"/>
    <w:rsid w:val="001E0CAC"/>
    <w:rsid w:val="001E16A3"/>
    <w:rsid w:val="001E1DEA"/>
    <w:rsid w:val="001E7199"/>
    <w:rsid w:val="001F24A0"/>
    <w:rsid w:val="001F5F67"/>
    <w:rsid w:val="001F67EC"/>
    <w:rsid w:val="0020330A"/>
    <w:rsid w:val="002040E5"/>
    <w:rsid w:val="00205008"/>
    <w:rsid w:val="00233306"/>
    <w:rsid w:val="00234D25"/>
    <w:rsid w:val="00237279"/>
    <w:rsid w:val="00240D69"/>
    <w:rsid w:val="00241B5E"/>
    <w:rsid w:val="00252087"/>
    <w:rsid w:val="0026317C"/>
    <w:rsid w:val="00263392"/>
    <w:rsid w:val="00265194"/>
    <w:rsid w:val="00267631"/>
    <w:rsid w:val="00276C00"/>
    <w:rsid w:val="002825F1"/>
    <w:rsid w:val="002832F5"/>
    <w:rsid w:val="00293351"/>
    <w:rsid w:val="00294349"/>
    <w:rsid w:val="002A3C02"/>
    <w:rsid w:val="002A5452"/>
    <w:rsid w:val="002A7AE9"/>
    <w:rsid w:val="002B4889"/>
    <w:rsid w:val="002B50C0"/>
    <w:rsid w:val="002B6F21"/>
    <w:rsid w:val="002C7AAD"/>
    <w:rsid w:val="002D3D4A"/>
    <w:rsid w:val="002D7ADA"/>
    <w:rsid w:val="002E2FAF"/>
    <w:rsid w:val="002F29A3"/>
    <w:rsid w:val="00300D07"/>
    <w:rsid w:val="0030196F"/>
    <w:rsid w:val="00302731"/>
    <w:rsid w:val="00302775"/>
    <w:rsid w:val="00304D04"/>
    <w:rsid w:val="00310D8E"/>
    <w:rsid w:val="00311168"/>
    <w:rsid w:val="003221F2"/>
    <w:rsid w:val="00322614"/>
    <w:rsid w:val="00323C38"/>
    <w:rsid w:val="003276B4"/>
    <w:rsid w:val="00334A24"/>
    <w:rsid w:val="003409E0"/>
    <w:rsid w:val="003410FE"/>
    <w:rsid w:val="00344CF4"/>
    <w:rsid w:val="003508E7"/>
    <w:rsid w:val="003542F1"/>
    <w:rsid w:val="00356A3E"/>
    <w:rsid w:val="003575F6"/>
    <w:rsid w:val="00362B81"/>
    <w:rsid w:val="003642B8"/>
    <w:rsid w:val="00364547"/>
    <w:rsid w:val="00373FFF"/>
    <w:rsid w:val="00377DA6"/>
    <w:rsid w:val="00392919"/>
    <w:rsid w:val="003A1AC6"/>
    <w:rsid w:val="003A4115"/>
    <w:rsid w:val="003A4793"/>
    <w:rsid w:val="003A6D0B"/>
    <w:rsid w:val="003B5B7A"/>
    <w:rsid w:val="003C7325"/>
    <w:rsid w:val="003C7558"/>
    <w:rsid w:val="003D2F7A"/>
    <w:rsid w:val="003D78EB"/>
    <w:rsid w:val="003D7DD0"/>
    <w:rsid w:val="003E3144"/>
    <w:rsid w:val="00403E37"/>
    <w:rsid w:val="00404480"/>
    <w:rsid w:val="00405EA4"/>
    <w:rsid w:val="00406BFF"/>
    <w:rsid w:val="0041034F"/>
    <w:rsid w:val="004118A3"/>
    <w:rsid w:val="004176D8"/>
    <w:rsid w:val="00420202"/>
    <w:rsid w:val="00423A26"/>
    <w:rsid w:val="00425046"/>
    <w:rsid w:val="00427351"/>
    <w:rsid w:val="00430879"/>
    <w:rsid w:val="004350B8"/>
    <w:rsid w:val="00443586"/>
    <w:rsid w:val="00444AAB"/>
    <w:rsid w:val="00450089"/>
    <w:rsid w:val="004559D6"/>
    <w:rsid w:val="004568BE"/>
    <w:rsid w:val="004729D1"/>
    <w:rsid w:val="00486BDD"/>
    <w:rsid w:val="004A123D"/>
    <w:rsid w:val="004A4B15"/>
    <w:rsid w:val="004B4107"/>
    <w:rsid w:val="004C164E"/>
    <w:rsid w:val="004C1D48"/>
    <w:rsid w:val="004D4D5B"/>
    <w:rsid w:val="004D65CA"/>
    <w:rsid w:val="004E04C3"/>
    <w:rsid w:val="004F5D66"/>
    <w:rsid w:val="004F6E89"/>
    <w:rsid w:val="00500CA9"/>
    <w:rsid w:val="00504B06"/>
    <w:rsid w:val="005076A1"/>
    <w:rsid w:val="00513213"/>
    <w:rsid w:val="00517F12"/>
    <w:rsid w:val="005207D3"/>
    <w:rsid w:val="0052102C"/>
    <w:rsid w:val="005212C8"/>
    <w:rsid w:val="00521F7E"/>
    <w:rsid w:val="00524E6C"/>
    <w:rsid w:val="005332D6"/>
    <w:rsid w:val="00533946"/>
    <w:rsid w:val="00544DFE"/>
    <w:rsid w:val="005543EB"/>
    <w:rsid w:val="005548F2"/>
    <w:rsid w:val="00555768"/>
    <w:rsid w:val="00555C26"/>
    <w:rsid w:val="0055630C"/>
    <w:rsid w:val="005734CE"/>
    <w:rsid w:val="00574D2C"/>
    <w:rsid w:val="0057611B"/>
    <w:rsid w:val="005840AB"/>
    <w:rsid w:val="00586664"/>
    <w:rsid w:val="00593290"/>
    <w:rsid w:val="005A0E33"/>
    <w:rsid w:val="005A12F7"/>
    <w:rsid w:val="005A1B30"/>
    <w:rsid w:val="005A3676"/>
    <w:rsid w:val="005B1A32"/>
    <w:rsid w:val="005B5C5F"/>
    <w:rsid w:val="005B6A41"/>
    <w:rsid w:val="005C0469"/>
    <w:rsid w:val="005C078C"/>
    <w:rsid w:val="005C6116"/>
    <w:rsid w:val="005C77BB"/>
    <w:rsid w:val="005D049D"/>
    <w:rsid w:val="005D17CF"/>
    <w:rsid w:val="005D24AF"/>
    <w:rsid w:val="005D5AAB"/>
    <w:rsid w:val="005D6E12"/>
    <w:rsid w:val="005D750D"/>
    <w:rsid w:val="005E0ED8"/>
    <w:rsid w:val="005E6ABD"/>
    <w:rsid w:val="005F41FA"/>
    <w:rsid w:val="005F6F77"/>
    <w:rsid w:val="005F71E1"/>
    <w:rsid w:val="00600AE4"/>
    <w:rsid w:val="006054AA"/>
    <w:rsid w:val="00617DFC"/>
    <w:rsid w:val="0062054D"/>
    <w:rsid w:val="00621FB9"/>
    <w:rsid w:val="00632CAA"/>
    <w:rsid w:val="006334BF"/>
    <w:rsid w:val="00635364"/>
    <w:rsid w:val="00635A54"/>
    <w:rsid w:val="00645B18"/>
    <w:rsid w:val="00661A62"/>
    <w:rsid w:val="00665511"/>
    <w:rsid w:val="00666837"/>
    <w:rsid w:val="0066767C"/>
    <w:rsid w:val="006731D9"/>
    <w:rsid w:val="00676121"/>
    <w:rsid w:val="006822BC"/>
    <w:rsid w:val="00687BA8"/>
    <w:rsid w:val="0069098C"/>
    <w:rsid w:val="006948D3"/>
    <w:rsid w:val="006A5CDA"/>
    <w:rsid w:val="006A60AA"/>
    <w:rsid w:val="006B034F"/>
    <w:rsid w:val="006B1EC6"/>
    <w:rsid w:val="006B2470"/>
    <w:rsid w:val="006B5117"/>
    <w:rsid w:val="006C78AE"/>
    <w:rsid w:val="006E0CFA"/>
    <w:rsid w:val="006E6205"/>
    <w:rsid w:val="006F7635"/>
    <w:rsid w:val="00700A01"/>
    <w:rsid w:val="00701800"/>
    <w:rsid w:val="007118D0"/>
    <w:rsid w:val="00725708"/>
    <w:rsid w:val="007303ED"/>
    <w:rsid w:val="00740A47"/>
    <w:rsid w:val="00746ABD"/>
    <w:rsid w:val="007517E0"/>
    <w:rsid w:val="0076268B"/>
    <w:rsid w:val="007630C7"/>
    <w:rsid w:val="00766C23"/>
    <w:rsid w:val="00772EF7"/>
    <w:rsid w:val="0077418F"/>
    <w:rsid w:val="00775C44"/>
    <w:rsid w:val="0077649B"/>
    <w:rsid w:val="00776802"/>
    <w:rsid w:val="007846E0"/>
    <w:rsid w:val="007857FE"/>
    <w:rsid w:val="0078594B"/>
    <w:rsid w:val="007924CE"/>
    <w:rsid w:val="00794B25"/>
    <w:rsid w:val="0079528A"/>
    <w:rsid w:val="00795803"/>
    <w:rsid w:val="00795AFA"/>
    <w:rsid w:val="007A0797"/>
    <w:rsid w:val="007A4742"/>
    <w:rsid w:val="007A64E6"/>
    <w:rsid w:val="007B0251"/>
    <w:rsid w:val="007B0DC9"/>
    <w:rsid w:val="007B1607"/>
    <w:rsid w:val="007C2F7E"/>
    <w:rsid w:val="007C2FB7"/>
    <w:rsid w:val="007C5B91"/>
    <w:rsid w:val="007C5D5C"/>
    <w:rsid w:val="007C6235"/>
    <w:rsid w:val="007C70D1"/>
    <w:rsid w:val="007D1990"/>
    <w:rsid w:val="007D2C34"/>
    <w:rsid w:val="007D38BD"/>
    <w:rsid w:val="007D3F21"/>
    <w:rsid w:val="007D537E"/>
    <w:rsid w:val="007E341A"/>
    <w:rsid w:val="007F126F"/>
    <w:rsid w:val="007F32D1"/>
    <w:rsid w:val="0080131C"/>
    <w:rsid w:val="00803FBE"/>
    <w:rsid w:val="0080466C"/>
    <w:rsid w:val="00805178"/>
    <w:rsid w:val="00806134"/>
    <w:rsid w:val="00807BE4"/>
    <w:rsid w:val="00811EDA"/>
    <w:rsid w:val="00812560"/>
    <w:rsid w:val="008176EA"/>
    <w:rsid w:val="00830B70"/>
    <w:rsid w:val="00840749"/>
    <w:rsid w:val="00851960"/>
    <w:rsid w:val="00854BCA"/>
    <w:rsid w:val="00855565"/>
    <w:rsid w:val="0085609F"/>
    <w:rsid w:val="00866FB0"/>
    <w:rsid w:val="0087452F"/>
    <w:rsid w:val="00875528"/>
    <w:rsid w:val="00884686"/>
    <w:rsid w:val="00887F2C"/>
    <w:rsid w:val="00893760"/>
    <w:rsid w:val="008A332F"/>
    <w:rsid w:val="008A52F6"/>
    <w:rsid w:val="008A5F91"/>
    <w:rsid w:val="008B158C"/>
    <w:rsid w:val="008B5FA6"/>
    <w:rsid w:val="008C4BCD"/>
    <w:rsid w:val="008C6017"/>
    <w:rsid w:val="008C6721"/>
    <w:rsid w:val="008D274E"/>
    <w:rsid w:val="008D3826"/>
    <w:rsid w:val="008D7F49"/>
    <w:rsid w:val="008F2D9B"/>
    <w:rsid w:val="008F67EE"/>
    <w:rsid w:val="00907F6D"/>
    <w:rsid w:val="00911190"/>
    <w:rsid w:val="009122CE"/>
    <w:rsid w:val="0091332C"/>
    <w:rsid w:val="00915364"/>
    <w:rsid w:val="00923AF8"/>
    <w:rsid w:val="009256F2"/>
    <w:rsid w:val="009260F1"/>
    <w:rsid w:val="00933BEC"/>
    <w:rsid w:val="009347B8"/>
    <w:rsid w:val="00934C84"/>
    <w:rsid w:val="00934D3C"/>
    <w:rsid w:val="0093540F"/>
    <w:rsid w:val="00936729"/>
    <w:rsid w:val="0094409B"/>
    <w:rsid w:val="00946463"/>
    <w:rsid w:val="0095183B"/>
    <w:rsid w:val="00952126"/>
    <w:rsid w:val="00952617"/>
    <w:rsid w:val="00963F72"/>
    <w:rsid w:val="009663A6"/>
    <w:rsid w:val="009670D7"/>
    <w:rsid w:val="00971A40"/>
    <w:rsid w:val="00972527"/>
    <w:rsid w:val="00976434"/>
    <w:rsid w:val="009860F3"/>
    <w:rsid w:val="00987D96"/>
    <w:rsid w:val="00992EA3"/>
    <w:rsid w:val="009967CA"/>
    <w:rsid w:val="009A17FF"/>
    <w:rsid w:val="009A1A5F"/>
    <w:rsid w:val="009B4423"/>
    <w:rsid w:val="009B6692"/>
    <w:rsid w:val="009C3A68"/>
    <w:rsid w:val="009C6140"/>
    <w:rsid w:val="009D2FA4"/>
    <w:rsid w:val="009D7D8A"/>
    <w:rsid w:val="009E3C59"/>
    <w:rsid w:val="009E4C67"/>
    <w:rsid w:val="009F09BF"/>
    <w:rsid w:val="009F1DC8"/>
    <w:rsid w:val="009F437E"/>
    <w:rsid w:val="00A009A2"/>
    <w:rsid w:val="00A103B7"/>
    <w:rsid w:val="00A11788"/>
    <w:rsid w:val="00A15074"/>
    <w:rsid w:val="00A17712"/>
    <w:rsid w:val="00A25170"/>
    <w:rsid w:val="00A30847"/>
    <w:rsid w:val="00A36AE2"/>
    <w:rsid w:val="00A43E49"/>
    <w:rsid w:val="00A43F50"/>
    <w:rsid w:val="00A44EA2"/>
    <w:rsid w:val="00A542FC"/>
    <w:rsid w:val="00A54A3B"/>
    <w:rsid w:val="00A551AA"/>
    <w:rsid w:val="00A5650F"/>
    <w:rsid w:val="00A56D63"/>
    <w:rsid w:val="00A610C1"/>
    <w:rsid w:val="00A6537E"/>
    <w:rsid w:val="00A65E71"/>
    <w:rsid w:val="00A67685"/>
    <w:rsid w:val="00A728AE"/>
    <w:rsid w:val="00A759CF"/>
    <w:rsid w:val="00A804AE"/>
    <w:rsid w:val="00A86449"/>
    <w:rsid w:val="00A87C1C"/>
    <w:rsid w:val="00A92887"/>
    <w:rsid w:val="00A937C8"/>
    <w:rsid w:val="00AA27CB"/>
    <w:rsid w:val="00AA4CAB"/>
    <w:rsid w:val="00AA51AD"/>
    <w:rsid w:val="00AA730D"/>
    <w:rsid w:val="00AB2A44"/>
    <w:rsid w:val="00AB2E01"/>
    <w:rsid w:val="00AB607D"/>
    <w:rsid w:val="00AC08BF"/>
    <w:rsid w:val="00AC4B67"/>
    <w:rsid w:val="00AC7E26"/>
    <w:rsid w:val="00AD45BB"/>
    <w:rsid w:val="00AE1643"/>
    <w:rsid w:val="00AE3169"/>
    <w:rsid w:val="00AE3A6C"/>
    <w:rsid w:val="00AF09B8"/>
    <w:rsid w:val="00AF4A71"/>
    <w:rsid w:val="00AF567D"/>
    <w:rsid w:val="00B0342E"/>
    <w:rsid w:val="00B17709"/>
    <w:rsid w:val="00B23828"/>
    <w:rsid w:val="00B25446"/>
    <w:rsid w:val="00B27EE9"/>
    <w:rsid w:val="00B35626"/>
    <w:rsid w:val="00B41415"/>
    <w:rsid w:val="00B440C3"/>
    <w:rsid w:val="00B46B7D"/>
    <w:rsid w:val="00B4725D"/>
    <w:rsid w:val="00B50560"/>
    <w:rsid w:val="00B50F07"/>
    <w:rsid w:val="00B5532F"/>
    <w:rsid w:val="00B57F9C"/>
    <w:rsid w:val="00B60502"/>
    <w:rsid w:val="00B64B3C"/>
    <w:rsid w:val="00B65238"/>
    <w:rsid w:val="00B673C6"/>
    <w:rsid w:val="00B74859"/>
    <w:rsid w:val="00B7796B"/>
    <w:rsid w:val="00B81AEC"/>
    <w:rsid w:val="00B87D3D"/>
    <w:rsid w:val="00B91243"/>
    <w:rsid w:val="00BA481C"/>
    <w:rsid w:val="00BB059E"/>
    <w:rsid w:val="00BB18FD"/>
    <w:rsid w:val="00BB2420"/>
    <w:rsid w:val="00BB49AC"/>
    <w:rsid w:val="00BB5ACE"/>
    <w:rsid w:val="00BC0CA6"/>
    <w:rsid w:val="00BC1BD2"/>
    <w:rsid w:val="00BC6A87"/>
    <w:rsid w:val="00BC6BE4"/>
    <w:rsid w:val="00BC6C8C"/>
    <w:rsid w:val="00BD1C05"/>
    <w:rsid w:val="00BD3339"/>
    <w:rsid w:val="00BD62DB"/>
    <w:rsid w:val="00BE12FE"/>
    <w:rsid w:val="00BE47CD"/>
    <w:rsid w:val="00BE5BF9"/>
    <w:rsid w:val="00BF3E59"/>
    <w:rsid w:val="00BF7378"/>
    <w:rsid w:val="00BF7761"/>
    <w:rsid w:val="00BF7F34"/>
    <w:rsid w:val="00C1106C"/>
    <w:rsid w:val="00C179AB"/>
    <w:rsid w:val="00C26361"/>
    <w:rsid w:val="00C26C3B"/>
    <w:rsid w:val="00C302F1"/>
    <w:rsid w:val="00C33445"/>
    <w:rsid w:val="00C3575F"/>
    <w:rsid w:val="00C41A36"/>
    <w:rsid w:val="00C42AEA"/>
    <w:rsid w:val="00C46E3A"/>
    <w:rsid w:val="00C502D9"/>
    <w:rsid w:val="00C51D5E"/>
    <w:rsid w:val="00C51DDC"/>
    <w:rsid w:val="00C522BE"/>
    <w:rsid w:val="00C5500E"/>
    <w:rsid w:val="00C57985"/>
    <w:rsid w:val="00C6709B"/>
    <w:rsid w:val="00C6751B"/>
    <w:rsid w:val="00C725BB"/>
    <w:rsid w:val="00C91BB6"/>
    <w:rsid w:val="00C92424"/>
    <w:rsid w:val="00C958DB"/>
    <w:rsid w:val="00CA516B"/>
    <w:rsid w:val="00CB07CB"/>
    <w:rsid w:val="00CB254D"/>
    <w:rsid w:val="00CB6AB3"/>
    <w:rsid w:val="00CC0BE8"/>
    <w:rsid w:val="00CC15BC"/>
    <w:rsid w:val="00CC2343"/>
    <w:rsid w:val="00CC4CA2"/>
    <w:rsid w:val="00CC7E21"/>
    <w:rsid w:val="00CE74F9"/>
    <w:rsid w:val="00CE7777"/>
    <w:rsid w:val="00CF0650"/>
    <w:rsid w:val="00CF2E64"/>
    <w:rsid w:val="00D02F6D"/>
    <w:rsid w:val="00D223F5"/>
    <w:rsid w:val="00D22C21"/>
    <w:rsid w:val="00D25CFE"/>
    <w:rsid w:val="00D32AEE"/>
    <w:rsid w:val="00D37C0A"/>
    <w:rsid w:val="00D45B55"/>
    <w:rsid w:val="00D4607F"/>
    <w:rsid w:val="00D57025"/>
    <w:rsid w:val="00D574D1"/>
    <w:rsid w:val="00D57765"/>
    <w:rsid w:val="00D61ED6"/>
    <w:rsid w:val="00D67351"/>
    <w:rsid w:val="00D719F4"/>
    <w:rsid w:val="00D72897"/>
    <w:rsid w:val="00D72F04"/>
    <w:rsid w:val="00D77F50"/>
    <w:rsid w:val="00D82553"/>
    <w:rsid w:val="00D83635"/>
    <w:rsid w:val="00D859F4"/>
    <w:rsid w:val="00D85A52"/>
    <w:rsid w:val="00D86485"/>
    <w:rsid w:val="00D86FEC"/>
    <w:rsid w:val="00D901B5"/>
    <w:rsid w:val="00D93427"/>
    <w:rsid w:val="00D965DB"/>
    <w:rsid w:val="00DA2530"/>
    <w:rsid w:val="00DA34DF"/>
    <w:rsid w:val="00DA3C8B"/>
    <w:rsid w:val="00DB69FD"/>
    <w:rsid w:val="00DC0A8A"/>
    <w:rsid w:val="00DC1705"/>
    <w:rsid w:val="00DC39A9"/>
    <w:rsid w:val="00DC4C79"/>
    <w:rsid w:val="00DD4284"/>
    <w:rsid w:val="00DE6249"/>
    <w:rsid w:val="00DE6EB6"/>
    <w:rsid w:val="00DE731D"/>
    <w:rsid w:val="00E0076D"/>
    <w:rsid w:val="00E01AA0"/>
    <w:rsid w:val="00E11B44"/>
    <w:rsid w:val="00E12496"/>
    <w:rsid w:val="00E15DEB"/>
    <w:rsid w:val="00E1688D"/>
    <w:rsid w:val="00E203EB"/>
    <w:rsid w:val="00E35401"/>
    <w:rsid w:val="00E375DB"/>
    <w:rsid w:val="00E40A35"/>
    <w:rsid w:val="00E42938"/>
    <w:rsid w:val="00E47508"/>
    <w:rsid w:val="00E53C9C"/>
    <w:rsid w:val="00E55EB0"/>
    <w:rsid w:val="00E57BB7"/>
    <w:rsid w:val="00E61CB0"/>
    <w:rsid w:val="00E70DE2"/>
    <w:rsid w:val="00E71256"/>
    <w:rsid w:val="00E71BCF"/>
    <w:rsid w:val="00E722DA"/>
    <w:rsid w:val="00E7451F"/>
    <w:rsid w:val="00E74A81"/>
    <w:rsid w:val="00E81D7C"/>
    <w:rsid w:val="00E83FA4"/>
    <w:rsid w:val="00E86020"/>
    <w:rsid w:val="00E94666"/>
    <w:rsid w:val="00EA0B4F"/>
    <w:rsid w:val="00EA6DF4"/>
    <w:rsid w:val="00EA7C74"/>
    <w:rsid w:val="00EA7CD4"/>
    <w:rsid w:val="00EB00AB"/>
    <w:rsid w:val="00EB18B4"/>
    <w:rsid w:val="00EC2AFC"/>
    <w:rsid w:val="00EC3293"/>
    <w:rsid w:val="00EC4556"/>
    <w:rsid w:val="00ED77D3"/>
    <w:rsid w:val="00EE2E13"/>
    <w:rsid w:val="00EE47E6"/>
    <w:rsid w:val="00EF7C22"/>
    <w:rsid w:val="00F138F7"/>
    <w:rsid w:val="00F16BDD"/>
    <w:rsid w:val="00F2008A"/>
    <w:rsid w:val="00F202AC"/>
    <w:rsid w:val="00F21D9E"/>
    <w:rsid w:val="00F24320"/>
    <w:rsid w:val="00F25348"/>
    <w:rsid w:val="00F26FBD"/>
    <w:rsid w:val="00F365B1"/>
    <w:rsid w:val="00F45506"/>
    <w:rsid w:val="00F46855"/>
    <w:rsid w:val="00F46A97"/>
    <w:rsid w:val="00F52F63"/>
    <w:rsid w:val="00F60062"/>
    <w:rsid w:val="00F613CC"/>
    <w:rsid w:val="00F65787"/>
    <w:rsid w:val="00F67475"/>
    <w:rsid w:val="00F71D8B"/>
    <w:rsid w:val="00F76777"/>
    <w:rsid w:val="00F83B9B"/>
    <w:rsid w:val="00F83F2F"/>
    <w:rsid w:val="00F86555"/>
    <w:rsid w:val="00F86C58"/>
    <w:rsid w:val="00F9085A"/>
    <w:rsid w:val="00F968ED"/>
    <w:rsid w:val="00FA216A"/>
    <w:rsid w:val="00FA3B76"/>
    <w:rsid w:val="00FC30C7"/>
    <w:rsid w:val="00FC3B03"/>
    <w:rsid w:val="00FC6227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9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"/>
    <w:basedOn w:val="Domylnaczcionkaakapitu"/>
    <w:uiPriority w:val="99"/>
    <w:rsid w:val="00B25446"/>
    <w:rPr>
      <w:rFonts w:ascii="Microsoft Sans Serif" w:hAnsi="Microsoft Sans Serif" w:cs="Microsoft Sans Serif"/>
      <w:sz w:val="22"/>
      <w:szCs w:val="22"/>
      <w:u w:val="none"/>
    </w:rPr>
  </w:style>
  <w:style w:type="character" w:customStyle="1" w:styleId="Teksttreci0">
    <w:name w:val="Tekst treści_"/>
    <w:basedOn w:val="Domylnaczcionkaakapitu"/>
    <w:link w:val="Teksttreci1"/>
    <w:uiPriority w:val="99"/>
    <w:rsid w:val="00E53C9C"/>
    <w:rPr>
      <w:rFonts w:ascii="Microsoft Sans Serif" w:hAnsi="Microsoft Sans Serif" w:cs="Microsoft Sans Serif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E53C9C"/>
    <w:pPr>
      <w:widowControl w:val="0"/>
      <w:shd w:val="clear" w:color="auto" w:fill="FFFFFF"/>
      <w:spacing w:after="0" w:line="278" w:lineRule="exact"/>
    </w:pPr>
    <w:rPr>
      <w:rFonts w:ascii="Microsoft Sans Serif" w:hAnsi="Microsoft Sans Serif" w:cs="Microsoft Sans Serif"/>
    </w:rPr>
  </w:style>
  <w:style w:type="character" w:customStyle="1" w:styleId="Nagwek20">
    <w:name w:val="Nagłówek #2_"/>
    <w:basedOn w:val="Domylnaczcionkaakapitu"/>
    <w:link w:val="Nagwek21"/>
    <w:uiPriority w:val="99"/>
    <w:rsid w:val="00E53C9C"/>
    <w:rPr>
      <w:rFonts w:ascii="Microsoft Sans Serif" w:hAnsi="Microsoft Sans Serif" w:cs="Microsoft Sans Serif"/>
      <w:sz w:val="36"/>
      <w:szCs w:val="36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E53C9C"/>
    <w:pPr>
      <w:widowControl w:val="0"/>
      <w:shd w:val="clear" w:color="auto" w:fill="FFFFFF"/>
      <w:spacing w:before="720" w:after="0" w:line="624" w:lineRule="exact"/>
      <w:jc w:val="both"/>
      <w:outlineLvl w:val="1"/>
    </w:pPr>
    <w:rPr>
      <w:rFonts w:ascii="Microsoft Sans Serif" w:hAnsi="Microsoft Sans Serif" w:cs="Microsoft Sans Seri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1D7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romanowski@du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C4AE-9CF7-4043-9D6E-529A2A28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2202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2021-10-15T07:07:00Z</dcterms:created>
  <dcterms:modified xsi:type="dcterms:W3CDTF">2021-10-15T07:21:00Z</dcterms:modified>
</cp:coreProperties>
</file>