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DF5" w:rsidRPr="009B4A31" w:rsidRDefault="00A16DF5" w:rsidP="008F64B0">
      <w:pPr>
        <w:pStyle w:val="Ta"/>
        <w:spacing w:line="360" w:lineRule="auto"/>
        <w:jc w:val="center"/>
        <w:rPr>
          <w:b/>
          <w:sz w:val="22"/>
          <w:szCs w:val="22"/>
        </w:rPr>
      </w:pPr>
      <w:r w:rsidRPr="009B4A31">
        <w:rPr>
          <w:b/>
          <w:sz w:val="22"/>
          <w:szCs w:val="22"/>
        </w:rPr>
        <w:t>OPIS PRZEDMIOTU ZAMÓWIENIA</w:t>
      </w:r>
    </w:p>
    <w:p w:rsidR="00C37E33" w:rsidRPr="009B4A31" w:rsidRDefault="00C37E33" w:rsidP="00C37E33">
      <w:pPr>
        <w:rPr>
          <w:sz w:val="20"/>
          <w:szCs w:val="20"/>
        </w:rPr>
      </w:pPr>
      <w:r w:rsidRPr="009B4A31">
        <w:rPr>
          <w:sz w:val="20"/>
          <w:szCs w:val="20"/>
        </w:rPr>
        <w:t>na zadanie pod nazwą:</w:t>
      </w:r>
    </w:p>
    <w:p w:rsidR="00C37E33" w:rsidRPr="009B4A31" w:rsidRDefault="00C37E33" w:rsidP="00C37E33">
      <w:pPr>
        <w:rPr>
          <w:b/>
          <w:sz w:val="20"/>
          <w:szCs w:val="20"/>
        </w:rPr>
      </w:pPr>
    </w:p>
    <w:p w:rsidR="00812774" w:rsidRPr="009B4A31" w:rsidRDefault="00812774" w:rsidP="00812774">
      <w:pPr>
        <w:spacing w:line="360" w:lineRule="auto"/>
        <w:jc w:val="both"/>
        <w:rPr>
          <w:sz w:val="20"/>
          <w:szCs w:val="20"/>
        </w:rPr>
      </w:pPr>
      <w:r w:rsidRPr="009B4A31">
        <w:rPr>
          <w:b/>
          <w:sz w:val="20"/>
          <w:szCs w:val="20"/>
        </w:rPr>
        <w:t xml:space="preserve">„Wykonanie i dostawa kalendarzy książkowych, trójdzielnych ściennych oraz stojących na biurka na 2025 rok </w:t>
      </w:r>
      <w:r>
        <w:rPr>
          <w:b/>
          <w:sz w:val="20"/>
          <w:szCs w:val="20"/>
        </w:rPr>
        <w:t>dla</w:t>
      </w:r>
      <w:r w:rsidRPr="009B4A31">
        <w:rPr>
          <w:b/>
          <w:sz w:val="20"/>
          <w:szCs w:val="20"/>
        </w:rPr>
        <w:t xml:space="preserve"> Generalnej Dyrekcji Dróg Krajowych i Autostrad Oddział w Białymstoku” </w:t>
      </w:r>
    </w:p>
    <w:p w:rsidR="00812774" w:rsidRPr="008F64B0" w:rsidRDefault="00812774" w:rsidP="00812774">
      <w:pPr>
        <w:pStyle w:val="Ta"/>
        <w:spacing w:line="360" w:lineRule="auto"/>
        <w:jc w:val="center"/>
        <w:rPr>
          <w:b/>
        </w:rPr>
      </w:pPr>
    </w:p>
    <w:p w:rsidR="00812774" w:rsidRDefault="00812774" w:rsidP="00812774">
      <w:pPr>
        <w:pStyle w:val="S2"/>
        <w:spacing w:after="0" w:line="360" w:lineRule="auto"/>
      </w:pPr>
      <w:r>
        <w:t>1. Kalendarze książkowe B5 – 220 szt.</w:t>
      </w:r>
    </w:p>
    <w:p w:rsidR="00812774" w:rsidRPr="005E6D8E" w:rsidRDefault="00812774" w:rsidP="00812774">
      <w:pPr>
        <w:pStyle w:val="S3"/>
        <w:numPr>
          <w:ilvl w:val="0"/>
          <w:numId w:val="1"/>
        </w:numPr>
        <w:spacing w:after="0" w:line="360" w:lineRule="auto"/>
        <w:ind w:left="567" w:hanging="283"/>
      </w:pPr>
      <w:r w:rsidRPr="005E6D8E">
        <w:t>zaokrąglone brzegi</w:t>
      </w:r>
    </w:p>
    <w:p w:rsidR="00812774" w:rsidRPr="005E6D8E" w:rsidRDefault="00812774" w:rsidP="00812774">
      <w:pPr>
        <w:pStyle w:val="S3"/>
        <w:numPr>
          <w:ilvl w:val="0"/>
          <w:numId w:val="1"/>
        </w:numPr>
        <w:spacing w:after="0" w:line="360" w:lineRule="auto"/>
        <w:ind w:left="567" w:hanging="283"/>
      </w:pPr>
      <w:r w:rsidRPr="005E6D8E">
        <w:t>tłoczenie logo i rok 2025 – tłoczone na przedniej okładce, wykonane matrycą grawerowaną (wg załącznika nr 1)</w:t>
      </w:r>
    </w:p>
    <w:p w:rsidR="00812774" w:rsidRPr="005E6D8E" w:rsidRDefault="00812774" w:rsidP="00812774">
      <w:pPr>
        <w:pStyle w:val="S3"/>
        <w:numPr>
          <w:ilvl w:val="0"/>
          <w:numId w:val="1"/>
        </w:numPr>
        <w:spacing w:after="0" w:line="360" w:lineRule="auto"/>
        <w:ind w:left="567" w:hanging="283"/>
      </w:pPr>
      <w:r w:rsidRPr="005E6D8E">
        <w:t xml:space="preserve">oprawa introligatorska na tekturze piankowanej z tworzywa skóropodobnego typu Image w kolorze </w:t>
      </w:r>
      <w:r>
        <w:t>ciemny popielaty</w:t>
      </w:r>
    </w:p>
    <w:p w:rsidR="00812774" w:rsidRPr="005E6D8E" w:rsidRDefault="00812774" w:rsidP="00812774">
      <w:pPr>
        <w:pStyle w:val="S3"/>
        <w:numPr>
          <w:ilvl w:val="0"/>
          <w:numId w:val="1"/>
        </w:numPr>
        <w:spacing w:after="0" w:line="360" w:lineRule="auto"/>
        <w:ind w:left="567" w:hanging="283"/>
      </w:pPr>
      <w:r w:rsidRPr="005E6D8E">
        <w:t>gumka pionowa pomarańczowa o szer. około 1 cm</w:t>
      </w:r>
    </w:p>
    <w:p w:rsidR="00812774" w:rsidRPr="005E6D8E" w:rsidRDefault="00812774" w:rsidP="00812774">
      <w:pPr>
        <w:pStyle w:val="S3"/>
        <w:numPr>
          <w:ilvl w:val="0"/>
          <w:numId w:val="1"/>
        </w:numPr>
        <w:spacing w:after="0" w:line="360" w:lineRule="auto"/>
        <w:ind w:left="567" w:hanging="283"/>
      </w:pPr>
      <w:r w:rsidRPr="005E6D8E">
        <w:t>szlufka na długopis w kolorze pomarańczowym</w:t>
      </w:r>
    </w:p>
    <w:p w:rsidR="00812774" w:rsidRPr="005E6D8E" w:rsidRDefault="00812774" w:rsidP="00812774">
      <w:pPr>
        <w:pStyle w:val="S3"/>
        <w:numPr>
          <w:ilvl w:val="0"/>
          <w:numId w:val="1"/>
        </w:numPr>
        <w:spacing w:after="0" w:line="360" w:lineRule="auto"/>
        <w:ind w:left="567" w:hanging="283"/>
      </w:pPr>
      <w:r w:rsidRPr="005E6D8E">
        <w:t>tasiemka w kolorze pomarańczowym o szer. około 0,5 cm</w:t>
      </w:r>
    </w:p>
    <w:p w:rsidR="00812774" w:rsidRDefault="00812774" w:rsidP="00812774">
      <w:pPr>
        <w:pStyle w:val="S3"/>
        <w:numPr>
          <w:ilvl w:val="0"/>
          <w:numId w:val="1"/>
        </w:numPr>
        <w:spacing w:after="0" w:line="360" w:lineRule="auto"/>
        <w:ind w:left="567" w:hanging="283"/>
      </w:pPr>
      <w:r>
        <w:t>kalendarium:</w:t>
      </w:r>
      <w:r w:rsidRPr="00BA27D5">
        <w:t xml:space="preserve"> 1 dzień na stronie (z wyjątkiem sobót i niedziel), 4 języki  (pol., ang., </w:t>
      </w:r>
      <w:r>
        <w:t xml:space="preserve">niem., ros.), imieniny i święta, wschody i zachody słońca i księżyca (także fazy), plus znak zodiaku, na dole plan całego roku </w:t>
      </w:r>
    </w:p>
    <w:p w:rsidR="00812774" w:rsidRPr="00BA27D5" w:rsidRDefault="00812774" w:rsidP="00812774">
      <w:pPr>
        <w:pStyle w:val="S3"/>
        <w:numPr>
          <w:ilvl w:val="0"/>
          <w:numId w:val="1"/>
        </w:numPr>
        <w:spacing w:after="0" w:line="360" w:lineRule="auto"/>
        <w:ind w:left="567" w:hanging="283"/>
      </w:pPr>
      <w:r>
        <w:t xml:space="preserve">wykończenie: blok szyty oraz klejony, </w:t>
      </w:r>
      <w:r w:rsidRPr="004C231A">
        <w:t>miejsce na dane personalne, planer miesięczny, skrócony kalendarz 202</w:t>
      </w:r>
      <w:r>
        <w:t>4</w:t>
      </w:r>
      <w:r w:rsidRPr="004C231A">
        <w:t>-202</w:t>
      </w:r>
      <w:r>
        <w:t>6, notes, perforacja narożników, koperta (rozszerzana) na końcu kalendarza w kolorze takim samym jak kolor bloku</w:t>
      </w:r>
    </w:p>
    <w:p w:rsidR="00812774" w:rsidRDefault="00812774" w:rsidP="00812774">
      <w:pPr>
        <w:pStyle w:val="S3"/>
        <w:numPr>
          <w:ilvl w:val="0"/>
          <w:numId w:val="1"/>
        </w:numPr>
        <w:spacing w:after="0" w:line="360" w:lineRule="auto"/>
        <w:ind w:left="567" w:hanging="283"/>
      </w:pPr>
      <w:r>
        <w:t xml:space="preserve">druk 2 kolory (czarny i czerwony) </w:t>
      </w:r>
    </w:p>
    <w:p w:rsidR="00812774" w:rsidRDefault="00812774" w:rsidP="00812774">
      <w:pPr>
        <w:pStyle w:val="S3"/>
        <w:numPr>
          <w:ilvl w:val="0"/>
          <w:numId w:val="1"/>
        </w:numPr>
        <w:spacing w:after="0" w:line="360" w:lineRule="auto"/>
        <w:ind w:left="567" w:hanging="283"/>
      </w:pPr>
      <w:r>
        <w:t>papier w kolorze białym min. 70 g/m2, dopuszcza się papier w kolorze kremowym (chamois)</w:t>
      </w:r>
    </w:p>
    <w:p w:rsidR="00E70BD1" w:rsidRDefault="00E70BD1" w:rsidP="008F64B0">
      <w:pPr>
        <w:pStyle w:val="S2"/>
        <w:spacing w:after="0" w:line="360" w:lineRule="auto"/>
      </w:pPr>
    </w:p>
    <w:p w:rsidR="00812774" w:rsidRDefault="00812774" w:rsidP="00812774">
      <w:pPr>
        <w:pStyle w:val="S2"/>
        <w:spacing w:after="0" w:line="360" w:lineRule="auto"/>
      </w:pPr>
      <w:r>
        <w:t xml:space="preserve">2. Kalendarze ścienne trójdzielne z indywidualną grafiką – 200 szt. </w:t>
      </w:r>
    </w:p>
    <w:p w:rsidR="00812774" w:rsidRDefault="00812774" w:rsidP="00812774">
      <w:pPr>
        <w:pStyle w:val="S3"/>
        <w:numPr>
          <w:ilvl w:val="0"/>
          <w:numId w:val="2"/>
        </w:numPr>
        <w:spacing w:after="0" w:line="360" w:lineRule="auto"/>
        <w:ind w:left="567" w:hanging="283"/>
      </w:pPr>
      <w:r>
        <w:t xml:space="preserve">format wymiary całego kalendarza 310(±10 mm) X 820(±10 mm) mm, </w:t>
      </w:r>
    </w:p>
    <w:p w:rsidR="00812774" w:rsidRDefault="00812774" w:rsidP="00812774">
      <w:pPr>
        <w:pStyle w:val="S3"/>
        <w:numPr>
          <w:ilvl w:val="0"/>
          <w:numId w:val="2"/>
        </w:numPr>
        <w:spacing w:after="0" w:line="360" w:lineRule="auto"/>
        <w:ind w:left="567" w:hanging="283"/>
      </w:pPr>
      <w:r>
        <w:t>główka wypukła 310(±10 mm) X 220(±5 mm) mm, 4+0 folia błysk, druk pełen kolor (CMYK), foliowana oklejana na tekturze (zdjęcie zostanie przekazane przez Zamawiającego po rozstrzygnięciu postępowania)</w:t>
      </w:r>
    </w:p>
    <w:p w:rsidR="00812774" w:rsidRDefault="00812774" w:rsidP="00812774">
      <w:pPr>
        <w:pStyle w:val="S3"/>
        <w:spacing w:after="0" w:line="360" w:lineRule="auto"/>
        <w:ind w:left="567"/>
      </w:pPr>
      <w:r>
        <w:t xml:space="preserve">Na etapie przygotowania prototypu zdjęcie w oprawie może być dowolne. </w:t>
      </w:r>
    </w:p>
    <w:p w:rsidR="00812774" w:rsidRDefault="00812774" w:rsidP="00812774">
      <w:pPr>
        <w:pStyle w:val="S3"/>
        <w:numPr>
          <w:ilvl w:val="0"/>
          <w:numId w:val="3"/>
        </w:numPr>
        <w:spacing w:after="0" w:line="360" w:lineRule="auto"/>
        <w:ind w:left="567" w:hanging="283"/>
      </w:pPr>
      <w:r>
        <w:t xml:space="preserve">kalendarium – 3x jednomiesięczne, klejone dłuższym bokiem, wyrywane o wymiarach: 290(±5 mm) x 141(±5 mm) mm, w minimum trzech językach </w:t>
      </w:r>
    </w:p>
    <w:p w:rsidR="00812774" w:rsidRDefault="00812774" w:rsidP="00812774">
      <w:pPr>
        <w:pStyle w:val="S3"/>
        <w:numPr>
          <w:ilvl w:val="0"/>
          <w:numId w:val="3"/>
        </w:numPr>
        <w:spacing w:after="0" w:line="360" w:lineRule="auto"/>
        <w:ind w:left="567" w:hanging="283"/>
      </w:pPr>
      <w:r>
        <w:t xml:space="preserve">kalendarium - tło białe, wysokość cyfr min. 17 mm w kolorystyce czarno-czerwonej, numeracja tygodni, imieniny </w:t>
      </w:r>
    </w:p>
    <w:p w:rsidR="00812774" w:rsidRDefault="00812774" w:rsidP="00812774">
      <w:pPr>
        <w:pStyle w:val="S3"/>
        <w:numPr>
          <w:ilvl w:val="0"/>
          <w:numId w:val="3"/>
        </w:numPr>
        <w:spacing w:after="0" w:line="360" w:lineRule="auto"/>
        <w:ind w:left="567" w:hanging="283"/>
      </w:pPr>
      <w:r>
        <w:t xml:space="preserve">papier kalendarium – offset o gramaturze min. 80 g/m2 </w:t>
      </w:r>
    </w:p>
    <w:p w:rsidR="00812774" w:rsidRDefault="00812774" w:rsidP="00812774">
      <w:pPr>
        <w:pStyle w:val="S3"/>
        <w:numPr>
          <w:ilvl w:val="0"/>
          <w:numId w:val="3"/>
        </w:numPr>
        <w:spacing w:after="0" w:line="360" w:lineRule="auto"/>
        <w:ind w:left="567" w:hanging="283"/>
      </w:pPr>
      <w:r>
        <w:t xml:space="preserve">podkład karton 350g/m2 jednostronnie powlekany; druk 4+0 (CMYK) z lakierem dyspersyjnym. Kolor szary (pantone 424 CP lub odpowiednik w CMYK 30/20/19/58) z białymi literami (dane teleadresowe wskazane przez Zamawiającego) </w:t>
      </w:r>
    </w:p>
    <w:p w:rsidR="00812774" w:rsidRDefault="00812774" w:rsidP="00812774">
      <w:pPr>
        <w:pStyle w:val="S3"/>
        <w:numPr>
          <w:ilvl w:val="0"/>
          <w:numId w:val="3"/>
        </w:numPr>
        <w:spacing w:after="0" w:line="360" w:lineRule="auto"/>
        <w:ind w:left="567" w:hanging="283"/>
      </w:pPr>
      <w:r>
        <w:lastRenderedPageBreak/>
        <w:t xml:space="preserve">wykończenie - przesuwane okienko z tworzywa w czerwonym kolorze wskazujące aktualną datę na elastycznej taśmie, otwór do zawieszenia, </w:t>
      </w:r>
    </w:p>
    <w:p w:rsidR="00771658" w:rsidRDefault="00771658" w:rsidP="008F64B0">
      <w:pPr>
        <w:pStyle w:val="S2"/>
        <w:spacing w:after="0" w:line="360" w:lineRule="auto"/>
      </w:pPr>
    </w:p>
    <w:p w:rsidR="002D120F" w:rsidRDefault="002D120F" w:rsidP="008F64B0">
      <w:pPr>
        <w:pStyle w:val="S2"/>
        <w:spacing w:after="0" w:line="360" w:lineRule="auto"/>
      </w:pPr>
      <w:r>
        <w:t>3. Kalendar</w:t>
      </w:r>
      <w:r w:rsidR="004C7A56">
        <w:t>zyk biurkowy poziomy – 180 szt.</w:t>
      </w:r>
      <w:r>
        <w:t xml:space="preserve"> </w:t>
      </w:r>
    </w:p>
    <w:p w:rsidR="002D120F" w:rsidRDefault="00FE273F" w:rsidP="004C7A56">
      <w:pPr>
        <w:pStyle w:val="S1"/>
        <w:numPr>
          <w:ilvl w:val="0"/>
          <w:numId w:val="4"/>
        </w:numPr>
        <w:spacing w:after="0" w:line="360" w:lineRule="auto"/>
        <w:ind w:left="567" w:hanging="283"/>
      </w:pPr>
      <w:r>
        <w:t>t</w:t>
      </w:r>
      <w:r w:rsidR="002D120F">
        <w:t>erminarz stojący, grzbiet spiralowy</w:t>
      </w:r>
      <w:r w:rsidR="00973F20">
        <w:t xml:space="preserve"> w kolorze białym</w:t>
      </w:r>
    </w:p>
    <w:p w:rsidR="003C7816" w:rsidRDefault="00FE273F" w:rsidP="00683EDC">
      <w:pPr>
        <w:pStyle w:val="S1"/>
        <w:numPr>
          <w:ilvl w:val="0"/>
          <w:numId w:val="4"/>
        </w:numPr>
        <w:spacing w:after="0" w:line="360" w:lineRule="auto"/>
        <w:ind w:left="567" w:hanging="283"/>
      </w:pPr>
      <w:r w:rsidRPr="003C7816">
        <w:t>n</w:t>
      </w:r>
      <w:r w:rsidR="002D120F" w:rsidRPr="003C7816">
        <w:t>adruk w jednym kolorze na stopce reklamowej</w:t>
      </w:r>
      <w:r w:rsidR="00A174E6" w:rsidRPr="003C7816">
        <w:t xml:space="preserve"> – logo i adres GDDKiA Oddziału w Biały</w:t>
      </w:r>
      <w:r w:rsidR="00973F20" w:rsidRPr="003C7816">
        <w:t>mstoku – rozmieszczenie danych zatwierdza Z</w:t>
      </w:r>
      <w:r w:rsidR="003C7816">
        <w:t>amawiający</w:t>
      </w:r>
      <w:r w:rsidR="00A174E6" w:rsidRPr="003C7816">
        <w:t xml:space="preserve"> </w:t>
      </w:r>
    </w:p>
    <w:p w:rsidR="002D120F" w:rsidRDefault="00FE273F" w:rsidP="00683EDC">
      <w:pPr>
        <w:pStyle w:val="S1"/>
        <w:numPr>
          <w:ilvl w:val="0"/>
          <w:numId w:val="4"/>
        </w:numPr>
        <w:spacing w:after="0" w:line="360" w:lineRule="auto"/>
        <w:ind w:left="567" w:hanging="283"/>
      </w:pPr>
      <w:r>
        <w:t>t</w:t>
      </w:r>
      <w:r w:rsidR="002D120F">
        <w:t>ydzień na jednej stronie</w:t>
      </w:r>
    </w:p>
    <w:p w:rsidR="002D120F" w:rsidRDefault="00FE273F" w:rsidP="004C7A56">
      <w:pPr>
        <w:pStyle w:val="S1"/>
        <w:numPr>
          <w:ilvl w:val="0"/>
          <w:numId w:val="4"/>
        </w:numPr>
        <w:spacing w:after="0" w:line="360" w:lineRule="auto"/>
        <w:ind w:left="567" w:hanging="283"/>
      </w:pPr>
      <w:r>
        <w:t>p</w:t>
      </w:r>
      <w:r w:rsidR="002D120F">
        <w:t>odstawka o profilu trójkątnym</w:t>
      </w:r>
    </w:p>
    <w:p w:rsidR="003C7816" w:rsidRDefault="003C7816" w:rsidP="003C7816">
      <w:pPr>
        <w:pStyle w:val="S1"/>
        <w:spacing w:after="0" w:line="360" w:lineRule="auto"/>
        <w:ind w:left="1069" w:firstLine="0"/>
      </w:pPr>
    </w:p>
    <w:p w:rsidR="003C7816" w:rsidRDefault="003C7816" w:rsidP="003C7816">
      <w:pPr>
        <w:pStyle w:val="S1"/>
        <w:spacing w:after="0" w:line="360" w:lineRule="auto"/>
        <w:ind w:firstLine="0"/>
      </w:pPr>
      <w:r>
        <w:t>Logo</w:t>
      </w:r>
      <w:r w:rsidR="0022231E">
        <w:t>typ, symbol oraz</w:t>
      </w:r>
      <w:r>
        <w:t xml:space="preserve"> adres zostanie prz</w:t>
      </w:r>
      <w:r w:rsidR="0022231E">
        <w:t>ekazany dla Wykonawcy</w:t>
      </w:r>
      <w:r w:rsidR="00C96434">
        <w:t xml:space="preserve"> po rozstrzygnięciu postę</w:t>
      </w:r>
      <w:r>
        <w:t>powania. Projekty graficzne nadruku i wizualizacja oraz matryca do tłoczenia okładki kalendarzy książkowych muszą być zatwierdzone przez Zamawiającego.</w:t>
      </w:r>
    </w:p>
    <w:p w:rsidR="00B27C7C" w:rsidRDefault="00B27C7C" w:rsidP="003C7816">
      <w:pPr>
        <w:pStyle w:val="S1"/>
        <w:spacing w:after="0" w:line="360" w:lineRule="auto"/>
        <w:ind w:firstLine="0"/>
      </w:pPr>
    </w:p>
    <w:p w:rsidR="002D120F" w:rsidRDefault="00B27C7C" w:rsidP="00B27C7C">
      <w:pPr>
        <w:pStyle w:val="S1"/>
        <w:spacing w:after="0" w:line="360" w:lineRule="auto"/>
        <w:ind w:firstLine="0"/>
      </w:pPr>
      <w:r w:rsidRPr="00B27C7C">
        <w:rPr>
          <w:b/>
        </w:rPr>
        <w:t>Termin realizacji zamówienia</w:t>
      </w:r>
      <w:r>
        <w:t xml:space="preserve">: 4 tygodnie od momentu </w:t>
      </w:r>
      <w:r w:rsidR="00E1039C">
        <w:t>dostarczenia zlecenia na wykonanie zamówienia.</w:t>
      </w:r>
      <w:r w:rsidRPr="00B27C7C">
        <w:rPr>
          <w:color w:val="FF0000"/>
        </w:rPr>
        <w:t xml:space="preserve"> </w:t>
      </w:r>
    </w:p>
    <w:p w:rsidR="00B27C7C" w:rsidRDefault="00B27C7C" w:rsidP="006422B7">
      <w:pPr>
        <w:pStyle w:val="S1"/>
        <w:spacing w:after="0" w:line="360" w:lineRule="auto"/>
        <w:ind w:firstLine="0"/>
      </w:pPr>
    </w:p>
    <w:p w:rsidR="000E79F9" w:rsidRDefault="000E79F9" w:rsidP="006422B7">
      <w:pPr>
        <w:pStyle w:val="S1"/>
        <w:spacing w:after="0" w:line="360" w:lineRule="auto"/>
        <w:ind w:firstLine="0"/>
      </w:pPr>
      <w:r w:rsidRPr="00381A77">
        <w:rPr>
          <w:b/>
        </w:rPr>
        <w:t>Oferty</w:t>
      </w:r>
      <w:r>
        <w:t xml:space="preserve"> należy składać na załączonym formularzu ofertowym załączonym do Ogłoszenia.</w:t>
      </w:r>
    </w:p>
    <w:p w:rsidR="00381A77" w:rsidRDefault="00381A77" w:rsidP="006422B7">
      <w:pPr>
        <w:pStyle w:val="S1"/>
        <w:spacing w:after="0" w:line="360" w:lineRule="auto"/>
        <w:ind w:firstLine="0"/>
      </w:pPr>
    </w:p>
    <w:p w:rsidR="000E79F9" w:rsidRDefault="00381A77" w:rsidP="006422B7">
      <w:pPr>
        <w:pStyle w:val="S1"/>
        <w:spacing w:after="0" w:line="360" w:lineRule="auto"/>
        <w:ind w:firstLine="0"/>
      </w:pPr>
      <w:r>
        <w:t xml:space="preserve">Dokumentem potwierdzającym przyjęcie przez Zamawiającego przedmiotu zamówienia jest </w:t>
      </w:r>
      <w:r w:rsidRPr="00381A77">
        <w:rPr>
          <w:b/>
        </w:rPr>
        <w:t>protokół odbioru</w:t>
      </w:r>
      <w:r>
        <w:t xml:space="preserve"> sporządzony przez Wykonawcę i podpisany bez uwag przez obie strony.</w:t>
      </w:r>
    </w:p>
    <w:p w:rsidR="00381A77" w:rsidRDefault="00381A77" w:rsidP="006422B7">
      <w:pPr>
        <w:pStyle w:val="S1"/>
        <w:spacing w:after="0" w:line="360" w:lineRule="auto"/>
        <w:ind w:firstLine="0"/>
      </w:pPr>
    </w:p>
    <w:p w:rsidR="000E79F9" w:rsidRDefault="000E79F9" w:rsidP="006422B7">
      <w:pPr>
        <w:pStyle w:val="S1"/>
        <w:spacing w:after="0" w:line="360" w:lineRule="auto"/>
        <w:ind w:firstLine="0"/>
        <w:rPr>
          <w:b/>
        </w:rPr>
      </w:pPr>
      <w:r w:rsidRPr="000E79F9">
        <w:rPr>
          <w:b/>
        </w:rPr>
        <w:t>Warunki płatności:</w:t>
      </w:r>
    </w:p>
    <w:p w:rsidR="00381A77" w:rsidRDefault="00381A77" w:rsidP="006422B7">
      <w:pPr>
        <w:pStyle w:val="S1"/>
        <w:spacing w:after="0" w:line="360" w:lineRule="auto"/>
        <w:ind w:firstLine="0"/>
      </w:pPr>
      <w:r w:rsidRPr="00381A77">
        <w:t>Płatność wynagrodzenia na rachunek bankowy Wykonawcy wskazany w fakturze nastąpi w terminie 30 dni od dnia otrzymania przez Zamawiającego prawidłowo wyst</w:t>
      </w:r>
      <w:r>
        <w:t>awionej faktury VAT na podstawie podpisanego protokołu odbioru zamówienia. Za datę realizacji płatności uważa się datę, w którem Zamawiający wydał swojemu bankowi dyspozycję polecenia przelewu pieniędzy na konto Wykonawcy.</w:t>
      </w:r>
      <w:r w:rsidRPr="00381A77">
        <w:t xml:space="preserve"> </w:t>
      </w:r>
    </w:p>
    <w:p w:rsidR="00381A77" w:rsidRDefault="00381A77" w:rsidP="006422B7">
      <w:pPr>
        <w:pStyle w:val="S1"/>
        <w:spacing w:after="0" w:line="360" w:lineRule="auto"/>
        <w:ind w:firstLine="0"/>
      </w:pPr>
    </w:p>
    <w:p w:rsidR="00FB3461" w:rsidRDefault="00FB3461" w:rsidP="006422B7">
      <w:pPr>
        <w:pStyle w:val="S1"/>
        <w:spacing w:after="0" w:line="360" w:lineRule="auto"/>
        <w:ind w:firstLine="0"/>
      </w:pPr>
      <w:r w:rsidRPr="000223B9">
        <w:rPr>
          <w:b/>
        </w:rPr>
        <w:t>Transport materiałów</w:t>
      </w:r>
      <w:r>
        <w:t xml:space="preserve"> do siedziby Zamawiającego w Białymstoku, ul. Zwycięstwa 2</w:t>
      </w:r>
      <w:r w:rsidR="00B27C7C">
        <w:t xml:space="preserve"> na koszt Wykonawcy</w:t>
      </w:r>
      <w:r>
        <w:t xml:space="preserve">. Nie dopuszcza się transportu paletowego. Kalendarze muszą być spakowane i zabezpieczone przed uszkodzeniem w pudła kartonowe z widoczną informacją o ilości sztuk. </w:t>
      </w:r>
    </w:p>
    <w:p w:rsidR="009E2B1E" w:rsidRDefault="00A16DF5" w:rsidP="008F64B0">
      <w:pPr>
        <w:pStyle w:val="S1"/>
        <w:spacing w:after="0" w:line="360" w:lineRule="auto"/>
      </w:pPr>
      <w:r>
        <w:t xml:space="preserve"> </w:t>
      </w:r>
    </w:p>
    <w:p w:rsidR="009E2B1E" w:rsidRPr="009E2B1E" w:rsidRDefault="009E2B1E" w:rsidP="009E2B1E"/>
    <w:p w:rsidR="009E2B1E" w:rsidRPr="009E2B1E" w:rsidRDefault="009E2B1E" w:rsidP="009E2B1E"/>
    <w:p w:rsidR="009E2B1E" w:rsidRPr="009E2B1E" w:rsidRDefault="009E2B1E" w:rsidP="009E2B1E"/>
    <w:p w:rsidR="009E2B1E" w:rsidRPr="009E2B1E" w:rsidRDefault="009E2B1E" w:rsidP="009E2B1E"/>
    <w:p w:rsidR="009E2B1E" w:rsidRPr="009E2B1E" w:rsidRDefault="009E2B1E" w:rsidP="009E2B1E"/>
    <w:p w:rsidR="009E2B1E" w:rsidRDefault="009E2B1E" w:rsidP="009E2B1E">
      <w:bookmarkStart w:id="0" w:name="_GoBack"/>
      <w:bookmarkEnd w:id="0"/>
    </w:p>
    <w:p w:rsidR="0080061A" w:rsidRPr="009E2B1E" w:rsidRDefault="009E2B1E" w:rsidP="009E2B1E">
      <w:pPr>
        <w:rPr>
          <w:i/>
          <w:sz w:val="18"/>
          <w:szCs w:val="18"/>
        </w:rPr>
      </w:pPr>
      <w:r w:rsidRPr="009E2B1E">
        <w:rPr>
          <w:i/>
          <w:sz w:val="18"/>
          <w:szCs w:val="18"/>
        </w:rPr>
        <w:t>Sporządził:</w:t>
      </w:r>
    </w:p>
    <w:p w:rsidR="009E2B1E" w:rsidRPr="009E2B1E" w:rsidRDefault="009E2B1E" w:rsidP="009E2B1E">
      <w:pPr>
        <w:rPr>
          <w:i/>
          <w:sz w:val="18"/>
          <w:szCs w:val="18"/>
        </w:rPr>
      </w:pPr>
      <w:r w:rsidRPr="009E2B1E">
        <w:rPr>
          <w:i/>
          <w:sz w:val="18"/>
          <w:szCs w:val="18"/>
        </w:rPr>
        <w:t>Aneta Zalewska</w:t>
      </w:r>
    </w:p>
    <w:sectPr w:rsidR="009E2B1E" w:rsidRPr="009E2B1E" w:rsidSect="008F64B0">
      <w:pgSz w:w="11906" w:h="16838" w:code="9"/>
      <w:pgMar w:top="1021" w:right="1134" w:bottom="1021" w:left="1134" w:header="102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FA2" w:rsidRDefault="00F46FA2">
      <w:r>
        <w:separator/>
      </w:r>
    </w:p>
  </w:endnote>
  <w:endnote w:type="continuationSeparator" w:id="0">
    <w:p w:rsidR="00F46FA2" w:rsidRDefault="00F4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FA2" w:rsidRDefault="00F46FA2">
      <w:r>
        <w:separator/>
      </w:r>
    </w:p>
  </w:footnote>
  <w:footnote w:type="continuationSeparator" w:id="0">
    <w:p w:rsidR="00F46FA2" w:rsidRDefault="00F46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87CD5"/>
    <w:multiLevelType w:val="hybridMultilevel"/>
    <w:tmpl w:val="4EC08442"/>
    <w:lvl w:ilvl="0" w:tplc="0415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" w15:restartNumberingAfterBreak="0">
    <w:nsid w:val="2F6D30AE"/>
    <w:multiLevelType w:val="hybridMultilevel"/>
    <w:tmpl w:val="17660D2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7FA7F46"/>
    <w:multiLevelType w:val="hybridMultilevel"/>
    <w:tmpl w:val="F9CC8DD6"/>
    <w:lvl w:ilvl="0" w:tplc="0415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" w15:restartNumberingAfterBreak="0">
    <w:nsid w:val="7E9A2500"/>
    <w:multiLevelType w:val="hybridMultilevel"/>
    <w:tmpl w:val="B1D602FE"/>
    <w:lvl w:ilvl="0" w:tplc="0415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DF5"/>
    <w:rsid w:val="000223B9"/>
    <w:rsid w:val="000260D1"/>
    <w:rsid w:val="00076F7A"/>
    <w:rsid w:val="00077BB1"/>
    <w:rsid w:val="00095D07"/>
    <w:rsid w:val="000E79F9"/>
    <w:rsid w:val="001233CC"/>
    <w:rsid w:val="00127FAC"/>
    <w:rsid w:val="0018064F"/>
    <w:rsid w:val="001A78F6"/>
    <w:rsid w:val="0022231E"/>
    <w:rsid w:val="002416AC"/>
    <w:rsid w:val="0024448B"/>
    <w:rsid w:val="00246280"/>
    <w:rsid w:val="00281C1A"/>
    <w:rsid w:val="002D120F"/>
    <w:rsid w:val="00381A77"/>
    <w:rsid w:val="003947BB"/>
    <w:rsid w:val="003B4E49"/>
    <w:rsid w:val="003C7816"/>
    <w:rsid w:val="003D6A00"/>
    <w:rsid w:val="003E0391"/>
    <w:rsid w:val="003F6FA3"/>
    <w:rsid w:val="0040039D"/>
    <w:rsid w:val="0046405A"/>
    <w:rsid w:val="004973AA"/>
    <w:rsid w:val="004B0AA9"/>
    <w:rsid w:val="004C3C56"/>
    <w:rsid w:val="004C4404"/>
    <w:rsid w:val="004C7A56"/>
    <w:rsid w:val="004F7230"/>
    <w:rsid w:val="00532394"/>
    <w:rsid w:val="005A14EA"/>
    <w:rsid w:val="005A3C5F"/>
    <w:rsid w:val="005D17FC"/>
    <w:rsid w:val="005E33BD"/>
    <w:rsid w:val="006202CC"/>
    <w:rsid w:val="006422B7"/>
    <w:rsid w:val="00666BDD"/>
    <w:rsid w:val="00674BCC"/>
    <w:rsid w:val="006D19E3"/>
    <w:rsid w:val="006E558F"/>
    <w:rsid w:val="00766602"/>
    <w:rsid w:val="00771658"/>
    <w:rsid w:val="00795FF5"/>
    <w:rsid w:val="007C2E03"/>
    <w:rsid w:val="0080061A"/>
    <w:rsid w:val="00812774"/>
    <w:rsid w:val="00826734"/>
    <w:rsid w:val="00843EA9"/>
    <w:rsid w:val="00890AD8"/>
    <w:rsid w:val="008B1FF7"/>
    <w:rsid w:val="008D0FC1"/>
    <w:rsid w:val="008F64B0"/>
    <w:rsid w:val="00973F20"/>
    <w:rsid w:val="009B4A31"/>
    <w:rsid w:val="009E2B1E"/>
    <w:rsid w:val="00A16DF5"/>
    <w:rsid w:val="00A174E6"/>
    <w:rsid w:val="00A503FF"/>
    <w:rsid w:val="00B27C7C"/>
    <w:rsid w:val="00B67A7C"/>
    <w:rsid w:val="00B80FB4"/>
    <w:rsid w:val="00C057DD"/>
    <w:rsid w:val="00C37E33"/>
    <w:rsid w:val="00C61FCE"/>
    <w:rsid w:val="00C82E7E"/>
    <w:rsid w:val="00C96434"/>
    <w:rsid w:val="00CA45A2"/>
    <w:rsid w:val="00CD5C87"/>
    <w:rsid w:val="00D1117C"/>
    <w:rsid w:val="00D17A98"/>
    <w:rsid w:val="00D237F9"/>
    <w:rsid w:val="00E051F2"/>
    <w:rsid w:val="00E1039C"/>
    <w:rsid w:val="00E57DC5"/>
    <w:rsid w:val="00E70BD1"/>
    <w:rsid w:val="00ED6360"/>
    <w:rsid w:val="00EF0B38"/>
    <w:rsid w:val="00F37D2A"/>
    <w:rsid w:val="00F46FA2"/>
    <w:rsid w:val="00F549E5"/>
    <w:rsid w:val="00F6358F"/>
    <w:rsid w:val="00F8311D"/>
    <w:rsid w:val="00F83297"/>
    <w:rsid w:val="00F876B2"/>
    <w:rsid w:val="00FB3461"/>
    <w:rsid w:val="00FE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4130AF"/>
  <w15:chartTrackingRefBased/>
  <w15:docId w15:val="{2A58CD4B-9151-4970-ABCE-8A929B09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/>
      <w:sz w:val="22"/>
      <w:szCs w:val="22"/>
    </w:rPr>
  </w:style>
  <w:style w:type="paragraph" w:styleId="Nagwek1">
    <w:name w:val="heading 1"/>
    <w:basedOn w:val="Normalny"/>
    <w:next w:val="Normalny"/>
    <w:qFormat/>
    <w:rsid w:val="008B1F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B1F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1">
    <w:name w:val="S1"/>
    <w:basedOn w:val="Normalny"/>
    <w:rsid w:val="005A3C5F"/>
    <w:pPr>
      <w:spacing w:after="60"/>
      <w:ind w:firstLine="709"/>
      <w:jc w:val="both"/>
    </w:pPr>
    <w:rPr>
      <w:sz w:val="20"/>
      <w:szCs w:val="20"/>
    </w:rPr>
  </w:style>
  <w:style w:type="paragraph" w:customStyle="1" w:styleId="S2">
    <w:name w:val="S2"/>
    <w:basedOn w:val="S1"/>
    <w:rsid w:val="00D1117C"/>
    <w:pPr>
      <w:ind w:left="340" w:hanging="34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3">
    <w:name w:val="S3"/>
    <w:basedOn w:val="S2"/>
    <w:rsid w:val="00D1117C"/>
    <w:pPr>
      <w:ind w:firstLine="0"/>
    </w:pPr>
  </w:style>
  <w:style w:type="paragraph" w:customStyle="1" w:styleId="S4">
    <w:name w:val="S4"/>
    <w:basedOn w:val="S1"/>
    <w:rsid w:val="00D1117C"/>
    <w:pPr>
      <w:ind w:left="964" w:hanging="397"/>
    </w:pPr>
  </w:style>
  <w:style w:type="paragraph" w:customStyle="1" w:styleId="S5">
    <w:name w:val="S5"/>
    <w:basedOn w:val="S2"/>
    <w:rsid w:val="00D1117C"/>
    <w:pPr>
      <w:ind w:left="3288"/>
      <w:jc w:val="left"/>
    </w:pPr>
  </w:style>
  <w:style w:type="paragraph" w:customStyle="1" w:styleId="S6">
    <w:name w:val="S6"/>
    <w:basedOn w:val="S5"/>
    <w:rsid w:val="00D1117C"/>
    <w:pPr>
      <w:ind w:left="3515" w:firstLine="0"/>
    </w:pPr>
  </w:style>
  <w:style w:type="paragraph" w:customStyle="1" w:styleId="N1">
    <w:name w:val="N1"/>
    <w:basedOn w:val="Nagwek1"/>
    <w:next w:val="Normalny"/>
    <w:rsid w:val="008B1FF7"/>
    <w:pPr>
      <w:suppressAutoHyphens/>
      <w:spacing w:before="120" w:after="120" w:line="360" w:lineRule="auto"/>
      <w:ind w:left="284" w:hanging="284"/>
      <w:jc w:val="both"/>
    </w:pPr>
    <w:rPr>
      <w:rFonts w:ascii="Times New Roman" w:hAnsi="Times New Roman" w:cs="Times New Roman"/>
      <w:b w:val="0"/>
      <w:bCs w:val="0"/>
      <w:kern w:val="28"/>
      <w:sz w:val="40"/>
      <w:szCs w:val="20"/>
      <w:u w:val="double"/>
    </w:rPr>
  </w:style>
  <w:style w:type="paragraph" w:customStyle="1" w:styleId="N2">
    <w:name w:val="N2"/>
    <w:basedOn w:val="Nagwek2"/>
    <w:rsid w:val="008B1FF7"/>
    <w:pPr>
      <w:keepLines/>
      <w:suppressAutoHyphens/>
      <w:spacing w:before="120" w:after="120" w:line="360" w:lineRule="auto"/>
      <w:ind w:left="284" w:hanging="284"/>
      <w:jc w:val="both"/>
    </w:pPr>
    <w:rPr>
      <w:rFonts w:ascii="Times New Roman" w:hAnsi="Times New Roman" w:cs="Times New Roman"/>
      <w:b w:val="0"/>
      <w:bCs w:val="0"/>
      <w:i w:val="0"/>
      <w:iCs w:val="0"/>
      <w:sz w:val="32"/>
      <w:szCs w:val="20"/>
      <w:u w:val="single"/>
    </w:rPr>
  </w:style>
  <w:style w:type="paragraph" w:customStyle="1" w:styleId="N3">
    <w:name w:val="N3"/>
    <w:basedOn w:val="N1"/>
    <w:next w:val="S1"/>
    <w:rsid w:val="008B1FF7"/>
    <w:pPr>
      <w:spacing w:line="240" w:lineRule="auto"/>
      <w:outlineLvl w:val="2"/>
    </w:pPr>
    <w:rPr>
      <w:b/>
      <w:i/>
      <w:sz w:val="28"/>
      <w:u w:val="none"/>
    </w:rPr>
  </w:style>
  <w:style w:type="paragraph" w:customStyle="1" w:styleId="T1">
    <w:name w:val="T1"/>
    <w:basedOn w:val="Nagwek1"/>
    <w:next w:val="S1"/>
    <w:rsid w:val="008B1FF7"/>
    <w:pPr>
      <w:spacing w:before="600" w:after="240" w:line="360" w:lineRule="auto"/>
      <w:jc w:val="center"/>
    </w:pPr>
    <w:rPr>
      <w:rFonts w:cs="Times New Roman"/>
      <w:b w:val="0"/>
      <w:bCs w:val="0"/>
      <w:smallCaps/>
      <w:spacing w:val="40"/>
      <w:kern w:val="0"/>
      <w:szCs w:val="20"/>
    </w:rPr>
  </w:style>
  <w:style w:type="paragraph" w:customStyle="1" w:styleId="T2">
    <w:name w:val="T2"/>
    <w:basedOn w:val="T1"/>
    <w:next w:val="S1"/>
    <w:rsid w:val="008B1FF7"/>
    <w:rPr>
      <w:sz w:val="28"/>
    </w:rPr>
  </w:style>
  <w:style w:type="paragraph" w:customStyle="1" w:styleId="T3">
    <w:name w:val="T3"/>
    <w:basedOn w:val="S2"/>
    <w:rsid w:val="008B1FF7"/>
    <w:pPr>
      <w:outlineLvl w:val="2"/>
    </w:pPr>
    <w:rPr>
      <w:b/>
      <w:sz w:val="28"/>
      <w:szCs w:val="28"/>
      <w:u w:val="single"/>
    </w:rPr>
  </w:style>
  <w:style w:type="paragraph" w:customStyle="1" w:styleId="T4">
    <w:name w:val="T4"/>
    <w:basedOn w:val="T3"/>
    <w:rsid w:val="008B1FF7"/>
    <w:rPr>
      <w:rFonts w:cs="Arial"/>
      <w:i/>
      <w:sz w:val="24"/>
      <w:szCs w:val="24"/>
    </w:rPr>
  </w:style>
  <w:style w:type="paragraph" w:customStyle="1" w:styleId="T5">
    <w:name w:val="T5"/>
    <w:basedOn w:val="Normalny"/>
    <w:next w:val="T4"/>
    <w:rsid w:val="008B1FF7"/>
    <w:pPr>
      <w:keepNext/>
      <w:spacing w:before="60" w:after="60" w:line="360" w:lineRule="auto"/>
      <w:ind w:left="397" w:hanging="397"/>
      <w:jc w:val="both"/>
      <w:outlineLvl w:val="4"/>
    </w:pPr>
    <w:rPr>
      <w:rFonts w:ascii="Arial" w:hAnsi="Arial" w:cs="Arial"/>
      <w:i/>
      <w:sz w:val="24"/>
      <w:szCs w:val="24"/>
      <w:u w:val="single"/>
    </w:rPr>
  </w:style>
  <w:style w:type="paragraph" w:customStyle="1" w:styleId="T6">
    <w:name w:val="T6"/>
    <w:basedOn w:val="T5"/>
    <w:rsid w:val="008B1FF7"/>
    <w:pPr>
      <w:tabs>
        <w:tab w:val="num" w:pos="720"/>
      </w:tabs>
      <w:ind w:left="0" w:firstLine="0"/>
      <w:outlineLvl w:val="5"/>
    </w:pPr>
    <w:rPr>
      <w:b/>
      <w:sz w:val="20"/>
      <w:szCs w:val="20"/>
    </w:rPr>
  </w:style>
  <w:style w:type="paragraph" w:customStyle="1" w:styleId="Ta">
    <w:name w:val="Ta"/>
    <w:basedOn w:val="S1"/>
    <w:rsid w:val="008B1FF7"/>
    <w:pPr>
      <w:spacing w:after="0"/>
      <w:ind w:firstLine="0"/>
    </w:pPr>
    <w:rPr>
      <w:szCs w:val="24"/>
    </w:rPr>
  </w:style>
  <w:style w:type="paragraph" w:styleId="Spistreci1">
    <w:name w:val="toc 1"/>
    <w:basedOn w:val="Normalny"/>
    <w:next w:val="Normalny"/>
    <w:semiHidden/>
    <w:rsid w:val="005A3C5F"/>
    <w:pPr>
      <w:tabs>
        <w:tab w:val="right" w:leader="dot" w:pos="7371"/>
      </w:tabs>
      <w:overflowPunct w:val="0"/>
      <w:autoSpaceDE w:val="0"/>
      <w:autoSpaceDN w:val="0"/>
      <w:adjustRightInd w:val="0"/>
      <w:textAlignment w:val="baseline"/>
    </w:pPr>
    <w:rPr>
      <w:b/>
      <w:caps/>
      <w:sz w:val="20"/>
      <w:szCs w:val="20"/>
    </w:rPr>
  </w:style>
  <w:style w:type="paragraph" w:styleId="Tekstdymka">
    <w:name w:val="Balloon Text"/>
    <w:basedOn w:val="Normalny"/>
    <w:link w:val="TekstdymkaZnak"/>
    <w:rsid w:val="00CD5C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D5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subject/>
  <dc:creator>Piotrowski Bartłomiej</dc:creator>
  <cp:keywords/>
  <dc:description/>
  <cp:lastModifiedBy>Zalewska Aneta</cp:lastModifiedBy>
  <cp:revision>40</cp:revision>
  <cp:lastPrinted>2024-11-06T14:38:00Z</cp:lastPrinted>
  <dcterms:created xsi:type="dcterms:W3CDTF">2024-10-29T11:14:00Z</dcterms:created>
  <dcterms:modified xsi:type="dcterms:W3CDTF">2024-11-15T12:13:00Z</dcterms:modified>
</cp:coreProperties>
</file>