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4536"/>
      </w:tblGrid>
      <w:tr w:rsidR="0020183F" w:rsidRPr="0020183F" w:rsidTr="0087314A">
        <w:tc>
          <w:tcPr>
            <w:tcW w:w="19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183F" w:rsidRPr="0020183F" w:rsidRDefault="0020183F" w:rsidP="0020183F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20183F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7B8CE57F" wp14:editId="674D2328">
                  <wp:simplePos x="0" y="0"/>
                  <wp:positionH relativeFrom="margin">
                    <wp:posOffset>-74295</wp:posOffset>
                  </wp:positionH>
                  <wp:positionV relativeFrom="paragraph">
                    <wp:posOffset>44877</wp:posOffset>
                  </wp:positionV>
                  <wp:extent cx="1207008" cy="679047"/>
                  <wp:effectExtent l="0" t="0" r="0" b="6985"/>
                  <wp:wrapNone/>
                  <wp:docPr id="2" name="Obraz 2" descr="logo_20_lat_polska_w_nato_1152x64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20_lat_polska_w_nato_1152x64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109" cy="710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0183F" w:rsidRPr="0020183F" w:rsidRDefault="0020183F" w:rsidP="0020183F">
            <w:pPr>
              <w:rPr>
                <w:sz w:val="16"/>
                <w:szCs w:val="16"/>
              </w:rPr>
            </w:pPr>
            <w:r w:rsidRPr="0020183F">
              <w:rPr>
                <w:sz w:val="16"/>
                <w:szCs w:val="16"/>
              </w:rPr>
              <w:t xml:space="preserve">Ministerstwo </w:t>
            </w:r>
            <w:r w:rsidRPr="0020183F">
              <w:rPr>
                <w:sz w:val="16"/>
                <w:szCs w:val="16"/>
              </w:rPr>
              <w:br/>
              <w:t>Obrony Narodowej</w:t>
            </w:r>
            <w:r w:rsidRPr="0020183F">
              <w:rPr>
                <w:sz w:val="16"/>
                <w:szCs w:val="16"/>
              </w:rPr>
              <w:br/>
              <w:t>Al. Niepodległości 218</w:t>
            </w:r>
            <w:r w:rsidRPr="0020183F">
              <w:rPr>
                <w:sz w:val="16"/>
                <w:szCs w:val="16"/>
              </w:rPr>
              <w:br/>
              <w:t>00-911 Warszawa</w:t>
            </w:r>
            <w:r w:rsidRPr="0020183F">
              <w:rPr>
                <w:sz w:val="16"/>
                <w:szCs w:val="16"/>
              </w:rPr>
              <w:br/>
              <w:t>tel. +48 22 6 280 031</w:t>
            </w:r>
            <w:r w:rsidRPr="0020183F">
              <w:rPr>
                <w:sz w:val="16"/>
                <w:szCs w:val="16"/>
              </w:rPr>
              <w:br/>
              <w:t>www.gov.pl/web/obrona-narodowa</w:t>
            </w:r>
          </w:p>
        </w:tc>
      </w:tr>
    </w:tbl>
    <w:p w:rsidR="0020183F" w:rsidRPr="0020183F" w:rsidRDefault="0020183F" w:rsidP="0020183F">
      <w:pPr>
        <w:rPr>
          <w:b/>
          <w:bCs/>
          <w:sz w:val="16"/>
          <w:szCs w:val="16"/>
        </w:rPr>
      </w:pPr>
      <w:r w:rsidRPr="0020183F">
        <w:rPr>
          <w:b/>
          <w:bCs/>
          <w:sz w:val="16"/>
          <w:szCs w:val="16"/>
        </w:rPr>
        <w:t xml:space="preserve">Klauzula informacyjna o przetwarzaniu danych osobowych </w:t>
      </w:r>
    </w:p>
    <w:p w:rsidR="0020183F" w:rsidRPr="0020183F" w:rsidRDefault="0020183F" w:rsidP="000D159D">
      <w:pPr>
        <w:jc w:val="both"/>
        <w:rPr>
          <w:b/>
          <w:sz w:val="16"/>
          <w:szCs w:val="16"/>
        </w:rPr>
      </w:pPr>
      <w:r w:rsidRPr="0020183F">
        <w:rPr>
          <w:sz w:val="16"/>
          <w:szCs w:val="16"/>
        </w:rPr>
        <w:t>Realizując obowiązek informacyjny wynikający z art. 13 ust. 1 i 2 RODO, informuję, że Pani/Pana dane osobowe przetwarzane są przez Ministra Obrony Narodowej i Ministerstwo Obrony Narodowej w celu prowadzenia korespondencji dla realizacji zadań i czynności wynikających z przepisów prawa</w:t>
      </w:r>
      <w:r w:rsidR="00B9755A">
        <w:rPr>
          <w:sz w:val="16"/>
          <w:szCs w:val="16"/>
        </w:rPr>
        <w:t xml:space="preserve"> i/lub dla wykonania zadań realizowanych w interesie publicznym</w:t>
      </w:r>
      <w:r w:rsidRPr="0020183F">
        <w:rPr>
          <w:sz w:val="16"/>
          <w:szCs w:val="16"/>
        </w:rPr>
        <w:t>. W Ministerstwie Obrony Narodowej został wyznaczony Inspektor Ochrony Danych, z którym można się skontaktować poprzez pocztę elektroniczną na adres: iod@mon.gov.pl. Podstawę prawną przetwarzania danych osobowych stanowią przepisy prawa</w:t>
      </w:r>
      <w:r w:rsidR="006E17D8">
        <w:rPr>
          <w:sz w:val="16"/>
          <w:szCs w:val="16"/>
        </w:rPr>
        <w:t>,</w:t>
      </w:r>
      <w:r w:rsidRPr="0020183F">
        <w:rPr>
          <w:sz w:val="16"/>
          <w:szCs w:val="16"/>
        </w:rPr>
        <w:t xml:space="preserve"> w tym m.in. przepisy ustawy z dnia 14 grudnia 1995 r. o urzędzie Ministra Obrony Narodowej oraz Kodeksu postępowania administracyjnego. Dane mogą być przekazywane podmiotom przetwarzającym dane osobowe na zlecenie ww. administratorów, a także innym podmiotom uprawnionym na podstawie przepisów prawa.</w:t>
      </w:r>
      <w:r w:rsidRPr="0020183F">
        <w:rPr>
          <w:b/>
          <w:sz w:val="16"/>
          <w:szCs w:val="16"/>
        </w:rPr>
        <w:t xml:space="preserve"> </w:t>
      </w:r>
      <w:r w:rsidRPr="0020183F">
        <w:rPr>
          <w:sz w:val="16"/>
          <w:szCs w:val="16"/>
        </w:rPr>
        <w:t xml:space="preserve">Dane nie będą przekazywane do państwa trzeciego ani do organizacji międzynarodowej. Dane osobowe będą przechowywane przez okres wynikający z obowiązującego w Ministerstwie Obrony Narodowej Jednolitego Rzeczowego Wykazu Akt. Ma Pani/Pan: prawo dostępu do swoich danych osobowych, prawo do żądania ich sprostowania, prawo do ograniczenia przetwarzania, w przypadkach wymienionych w RODO, prawo do wniesienia skargi do Prezesa Urzędu Ochrony Danych Osobowych (adres: 00-193 Warszawa, ul. Stawki 2). Podanie danych jest konieczne do prowadzenia korespondencji mającej na celu realizację zadań i czynności wynikających z przepisów prawa. W trakcie przetwarzania danych nie będzie dochodziło do zautomatyzowanego podejmowania decyzji ani do profilowania. Szczegółowe informacje w odniesieniu do poszczególnych czynności przetwarzania danych osobowych znajdują się na stronie internetowej Ministerstwa Obrony Narodowej o adresie: </w:t>
      </w:r>
      <w:hyperlink r:id="rId5" w:history="1">
        <w:r w:rsidRPr="0020183F">
          <w:rPr>
            <w:rStyle w:val="Hipercze"/>
            <w:sz w:val="16"/>
            <w:szCs w:val="16"/>
          </w:rPr>
          <w:t>www.gov.pl/web/obrona-narodowa</w:t>
        </w:r>
      </w:hyperlink>
      <w:r w:rsidRPr="0020183F">
        <w:rPr>
          <w:sz w:val="16"/>
          <w:szCs w:val="16"/>
        </w:rPr>
        <w:t xml:space="preserve">. </w:t>
      </w:r>
    </w:p>
    <w:sectPr w:rsidR="0020183F" w:rsidRPr="0020183F" w:rsidSect="00CD3A4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3F"/>
    <w:rsid w:val="000D159D"/>
    <w:rsid w:val="0020183F"/>
    <w:rsid w:val="006E17D8"/>
    <w:rsid w:val="007401B9"/>
    <w:rsid w:val="009B5261"/>
    <w:rsid w:val="00B9755A"/>
    <w:rsid w:val="00E320EB"/>
    <w:rsid w:val="00E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ABF1E-FF33-4121-BDA1-CA55D5E7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1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pl/web/obrona-narodow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1783</Characters>
  <Application>Microsoft Office Word</Application>
  <DocSecurity>0</DocSecurity>
  <Lines>14</Lines>
  <Paragraphs>4</Paragraphs>
  <ScaleCrop>false</ScaleCrop>
  <Company>Resort Obrony Narodowej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Osierda Maria</dc:creator>
  <cp:keywords/>
  <dc:description/>
  <cp:lastModifiedBy>Wiktorski Grzegorz</cp:lastModifiedBy>
  <cp:revision>2</cp:revision>
  <dcterms:created xsi:type="dcterms:W3CDTF">2019-09-27T05:39:00Z</dcterms:created>
  <dcterms:modified xsi:type="dcterms:W3CDTF">2019-09-27T05:39:00Z</dcterms:modified>
</cp:coreProperties>
</file>