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32" w:rsidRPr="00913E88" w:rsidRDefault="00923D32" w:rsidP="00923D32">
      <w:pPr>
        <w:jc w:val="right"/>
      </w:pPr>
      <w:r w:rsidRPr="00913E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03DF" wp14:editId="14A63A70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9535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32" w:rsidRPr="005C626A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26229" wp14:editId="520CB462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3D32" w:rsidRPr="001E7504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923D32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Pr="008978E9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Pr="007D0B8E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23D32" w:rsidRPr="007D0B8E" w:rsidRDefault="00923D32" w:rsidP="00923D3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03DF" id="Prostokąt 5" o:spid="_x0000_s1026" style="position:absolute;left:0;text-align:left;margin-left:3.4pt;margin-top:-5.6pt;width:184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" filled="f" fillcolor="#bbe0e3" stroked="f">
                <v:textbox inset="0,0,0,0">
                  <w:txbxContent>
                    <w:p w:rsidR="00923D32" w:rsidRPr="005C626A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D26229" wp14:editId="520CB462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D32" w:rsidRPr="001E7504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923D32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Pr="008978E9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Pr="007D0B8E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23D32" w:rsidRPr="007D0B8E" w:rsidRDefault="00923D32" w:rsidP="00923D3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C6064">
        <w:t xml:space="preserve">Warszawa, </w:t>
      </w:r>
      <w:r w:rsidR="00861911">
        <w:t>1</w:t>
      </w:r>
      <w:r w:rsidR="008C6064">
        <w:t xml:space="preserve"> </w:t>
      </w:r>
      <w:r w:rsidR="00861911">
        <w:t>lutego</w:t>
      </w:r>
      <w:r w:rsidRPr="00913E88">
        <w:t xml:space="preserve"> 2019 r. </w:t>
      </w:r>
    </w:p>
    <w:p w:rsidR="00923D32" w:rsidRDefault="00923D32" w:rsidP="00923D32"/>
    <w:p w:rsidR="00923D32" w:rsidRDefault="00923D32" w:rsidP="00923D32"/>
    <w:p w:rsidR="0069024A" w:rsidRDefault="0069024A" w:rsidP="00923D32"/>
    <w:p w:rsidR="0069024A" w:rsidRDefault="0069024A" w:rsidP="00923D32"/>
    <w:p w:rsidR="00923D32" w:rsidRPr="0069024A" w:rsidRDefault="0069024A" w:rsidP="00923D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WNP-I.4131.</w:t>
      </w:r>
      <w:r w:rsidR="00861911">
        <w:rPr>
          <w:rFonts w:asciiTheme="minorHAnsi" w:hAnsiTheme="minorHAnsi"/>
        </w:rPr>
        <w:t>19.2019.ML</w:t>
      </w:r>
    </w:p>
    <w:p w:rsidR="00923D32" w:rsidRDefault="00923D32" w:rsidP="00923D32"/>
    <w:p w:rsidR="00923D32" w:rsidRDefault="00923D32" w:rsidP="00923D32"/>
    <w:p w:rsidR="00923D32" w:rsidRDefault="00923D32" w:rsidP="00923D32"/>
    <w:p w:rsidR="00923D32" w:rsidRPr="00CF63CF" w:rsidRDefault="00861911" w:rsidP="00923D32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Rada Gminy Zabrodzie</w:t>
      </w:r>
    </w:p>
    <w:p w:rsidR="00923D32" w:rsidRDefault="00861911" w:rsidP="00923D32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ul. Wł. St. Reymonta 51</w:t>
      </w:r>
    </w:p>
    <w:p w:rsidR="00923D32" w:rsidRPr="00CF63CF" w:rsidRDefault="00861911" w:rsidP="00923D32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07-230 Zabrodzie</w:t>
      </w:r>
    </w:p>
    <w:p w:rsidR="00923D32" w:rsidRDefault="00923D32" w:rsidP="00711A9A"/>
    <w:p w:rsidR="00923D32" w:rsidRDefault="00923D32" w:rsidP="00711A9A"/>
    <w:p w:rsidR="00923D32" w:rsidRDefault="00923D32" w:rsidP="00711A9A"/>
    <w:p w:rsidR="00923D32" w:rsidRDefault="00923D32" w:rsidP="00711A9A"/>
    <w:p w:rsidR="00711A9A" w:rsidRDefault="00711A9A" w:rsidP="00E65AD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Rozstrzygnięcie nadzorcze</w:t>
      </w:r>
    </w:p>
    <w:p w:rsidR="00861911" w:rsidRDefault="002667A5" w:rsidP="00861911">
      <w:pPr>
        <w:spacing w:before="120" w:after="120"/>
        <w:ind w:hanging="3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 xml:space="preserve">Działając na podstawie art. 91 ust. 1 ustawy z dnia 8 marca 1990 r. o samorządzie gminnym (Dz. U. </w:t>
      </w:r>
      <w:r w:rsidR="00861911">
        <w:rPr>
          <w:rFonts w:asciiTheme="minorHAnsi" w:hAnsiTheme="minorHAnsi" w:cstheme="minorHAnsi"/>
        </w:rPr>
        <w:br/>
      </w:r>
      <w:r w:rsidRPr="00861911">
        <w:rPr>
          <w:rFonts w:asciiTheme="minorHAnsi" w:hAnsiTheme="minorHAnsi" w:cstheme="minorHAnsi"/>
        </w:rPr>
        <w:t xml:space="preserve">z 2018 r. poz. 994, z </w:t>
      </w:r>
      <w:proofErr w:type="spellStart"/>
      <w:r w:rsidRPr="00861911">
        <w:rPr>
          <w:rFonts w:asciiTheme="minorHAnsi" w:hAnsiTheme="minorHAnsi" w:cstheme="minorHAnsi"/>
        </w:rPr>
        <w:t>późn</w:t>
      </w:r>
      <w:proofErr w:type="spellEnd"/>
      <w:r w:rsidRPr="00861911">
        <w:rPr>
          <w:rFonts w:asciiTheme="minorHAnsi" w:hAnsiTheme="minorHAnsi" w:cstheme="minorHAnsi"/>
        </w:rPr>
        <w:t xml:space="preserve">. zm.) </w:t>
      </w:r>
    </w:p>
    <w:p w:rsidR="002667A5" w:rsidRPr="00861911" w:rsidRDefault="002667A5" w:rsidP="00861911">
      <w:pPr>
        <w:spacing w:before="120" w:after="120"/>
        <w:ind w:hanging="3"/>
        <w:jc w:val="center"/>
        <w:rPr>
          <w:rFonts w:asciiTheme="minorHAnsi" w:hAnsiTheme="minorHAnsi" w:cstheme="minorHAnsi"/>
          <w:b/>
        </w:rPr>
      </w:pPr>
      <w:r w:rsidRPr="00861911">
        <w:rPr>
          <w:rFonts w:asciiTheme="minorHAnsi" w:hAnsiTheme="minorHAnsi" w:cstheme="minorHAnsi"/>
          <w:b/>
        </w:rPr>
        <w:t>stwierdzam nieważność</w:t>
      </w:r>
      <w:r w:rsidRPr="00861911">
        <w:rPr>
          <w:rFonts w:asciiTheme="minorHAnsi" w:hAnsiTheme="minorHAnsi" w:cstheme="minorHAnsi"/>
          <w:b/>
          <w:noProof/>
        </w:rPr>
        <w:drawing>
          <wp:inline distT="0" distB="0" distL="0" distR="0" wp14:anchorId="2EBC8587" wp14:editId="115B68F5">
            <wp:extent cx="4572" cy="4572"/>
            <wp:effectExtent l="0" t="0" r="0" b="0"/>
            <wp:docPr id="1982" name="Picture 1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" name="Picture 19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A5" w:rsidRPr="00861911" w:rsidRDefault="002667A5" w:rsidP="00861911">
      <w:pPr>
        <w:spacing w:before="120" w:after="120"/>
        <w:ind w:right="7" w:firstLine="7"/>
        <w:jc w:val="both"/>
        <w:rPr>
          <w:rFonts w:asciiTheme="minorHAnsi" w:hAnsiTheme="minorHAnsi" w:cstheme="minorHAnsi"/>
          <w:i/>
        </w:rPr>
      </w:pPr>
      <w:r w:rsidRPr="00861911">
        <w:rPr>
          <w:rFonts w:asciiTheme="minorHAnsi" w:hAnsiTheme="minorHAnsi" w:cstheme="minorHAnsi"/>
        </w:rPr>
        <w:t xml:space="preserve">uchwały Nr </w:t>
      </w:r>
      <w:r w:rsidR="00861911">
        <w:rPr>
          <w:rFonts w:asciiTheme="minorHAnsi" w:hAnsiTheme="minorHAnsi" w:cstheme="minorHAnsi"/>
        </w:rPr>
        <w:t>III</w:t>
      </w:r>
      <w:r w:rsidRPr="00861911">
        <w:rPr>
          <w:rFonts w:asciiTheme="minorHAnsi" w:hAnsiTheme="minorHAnsi" w:cstheme="minorHAnsi"/>
        </w:rPr>
        <w:t xml:space="preserve">/13/2018 z dnia 28 grudnia 2018 r. Rady Gminy Zabrodzie </w:t>
      </w:r>
      <w:r w:rsidRPr="00861911">
        <w:rPr>
          <w:rFonts w:asciiTheme="minorHAnsi" w:hAnsiTheme="minorHAnsi" w:cstheme="minorHAnsi"/>
          <w:i/>
        </w:rPr>
        <w:t xml:space="preserve">w sprawie zmiany uchwały </w:t>
      </w:r>
      <w:r w:rsidR="00861911" w:rsidRPr="00861911">
        <w:rPr>
          <w:rFonts w:asciiTheme="minorHAnsi" w:hAnsiTheme="minorHAnsi" w:cstheme="minorHAnsi"/>
          <w:i/>
        </w:rPr>
        <w:br/>
      </w:r>
      <w:r w:rsidRPr="00861911">
        <w:rPr>
          <w:rFonts w:asciiTheme="minorHAnsi" w:hAnsiTheme="minorHAnsi" w:cstheme="minorHAnsi"/>
          <w:i/>
        </w:rPr>
        <w:t>Nr</w:t>
      </w:r>
      <w:r w:rsidR="00861911" w:rsidRPr="00861911">
        <w:rPr>
          <w:rFonts w:asciiTheme="minorHAnsi" w:hAnsiTheme="minorHAnsi" w:cstheme="minorHAnsi"/>
          <w:i/>
        </w:rPr>
        <w:t xml:space="preserve"> II</w:t>
      </w:r>
      <w:r w:rsidRPr="00861911">
        <w:rPr>
          <w:rFonts w:asciiTheme="minorHAnsi" w:hAnsiTheme="minorHAnsi" w:cstheme="minorHAnsi"/>
          <w:i/>
        </w:rPr>
        <w:t>/8/2018 Rady Gminy Zabrodzie z dnia 6 grudnia 2018 r. w sprawie ustalenia wysokości diet dla radnych i sołtysów za udział w posiedzeniach Rady i Komisjach Rady Gminy.</w:t>
      </w:r>
    </w:p>
    <w:p w:rsidR="002667A5" w:rsidRPr="00861911" w:rsidRDefault="002667A5" w:rsidP="00861911">
      <w:pPr>
        <w:spacing w:before="120" w:after="120"/>
        <w:ind w:right="670" w:hanging="10"/>
        <w:jc w:val="center"/>
        <w:rPr>
          <w:rFonts w:asciiTheme="minorHAnsi" w:hAnsiTheme="minorHAnsi" w:cstheme="minorHAnsi"/>
          <w:b/>
        </w:rPr>
      </w:pPr>
      <w:r w:rsidRPr="00861911">
        <w:rPr>
          <w:rFonts w:asciiTheme="minorHAnsi" w:hAnsiTheme="minorHAnsi" w:cstheme="minorHAnsi"/>
          <w:b/>
        </w:rPr>
        <w:t>Uzasadnienie</w:t>
      </w:r>
    </w:p>
    <w:p w:rsidR="00861911" w:rsidRDefault="002667A5" w:rsidP="00861911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 xml:space="preserve">Na sesji w dniu 28 grudnia 2018 r. Rada Gminy Zabrodzie podjęła uchwałę Nr </w:t>
      </w:r>
      <w:r w:rsidR="00861911">
        <w:rPr>
          <w:rFonts w:asciiTheme="minorHAnsi" w:hAnsiTheme="minorHAnsi" w:cstheme="minorHAnsi"/>
        </w:rPr>
        <w:t>III</w:t>
      </w:r>
      <w:r w:rsidRPr="00861911">
        <w:rPr>
          <w:rFonts w:asciiTheme="minorHAnsi" w:hAnsiTheme="minorHAnsi" w:cstheme="minorHAnsi"/>
        </w:rPr>
        <w:t xml:space="preserve">/13/2018, którą zmieniła uchwałę Nr </w:t>
      </w:r>
      <w:r w:rsidR="00861911">
        <w:rPr>
          <w:rFonts w:asciiTheme="minorHAnsi" w:hAnsiTheme="minorHAnsi" w:cstheme="minorHAnsi"/>
        </w:rPr>
        <w:t>II</w:t>
      </w:r>
      <w:r w:rsidRPr="00861911">
        <w:rPr>
          <w:rFonts w:asciiTheme="minorHAnsi" w:hAnsiTheme="minorHAnsi" w:cstheme="minorHAnsi"/>
        </w:rPr>
        <w:t xml:space="preserve">/8/2018 z dnia 6 grudnia 2018 r. w sprawie ustalenia wysokości diet dla radnych </w:t>
      </w:r>
      <w:r w:rsidR="00861911">
        <w:rPr>
          <w:rFonts w:asciiTheme="minorHAnsi" w:hAnsiTheme="minorHAnsi" w:cstheme="minorHAnsi"/>
        </w:rPr>
        <w:t>i</w:t>
      </w:r>
      <w:r w:rsidRPr="00861911">
        <w:rPr>
          <w:rFonts w:asciiTheme="minorHAnsi" w:hAnsiTheme="minorHAnsi" w:cstheme="minorHAnsi"/>
        </w:rPr>
        <w:t xml:space="preserve"> sołtysów za udział w posiedzeniach Rady i Komisjach Rady Gminy.</w:t>
      </w:r>
    </w:p>
    <w:p w:rsidR="00861911" w:rsidRDefault="002667A5" w:rsidP="00861911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>Jako podstawę prawną uchwały Rada wskazała art. 25 ust. 4 oraz art. 37b ustawy o samorządzie gminnym. Zgodnie z art. 25 ust. 4 ustawy, na zasadach ustalonych przez radę gminy, radnemu przysługują diety oraz zwrot kosztów podróży służbowych. Według ust. 6 tegoż przepisu wysokość diet przysługujących radnemu nie może przekroczyć w ciągu miesiąca łącznie półtorakrotności kwoty bazowej określonej w ustawie budżetowej dla osób zajmujących kierownicze stanowiska państwowe na podstawie przepisów ustawy z dnia 23 grudnia 1999 r. o kształtowaniu wynagrodzeń w państwowej sferze budżetowej oraz o zmianie niektórych ustaw (Dz. U. z 2018 r. poz. 373 i 730).</w:t>
      </w:r>
    </w:p>
    <w:p w:rsidR="00861911" w:rsidRDefault="002667A5" w:rsidP="00861911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 xml:space="preserve">Rada Ministrów określa, w drodze rozporządzenia, maksymalną wysokość diet przysługujących radnemu w ciągu miesiąca, uwzględniając liczbę mieszkańców gminy, przy czym kwota wymieniona </w:t>
      </w:r>
      <w:r w:rsidR="00861911">
        <w:rPr>
          <w:rFonts w:asciiTheme="minorHAnsi" w:hAnsiTheme="minorHAnsi" w:cstheme="minorHAnsi"/>
        </w:rPr>
        <w:br/>
      </w:r>
      <w:r w:rsidRPr="00861911">
        <w:rPr>
          <w:rFonts w:asciiTheme="minorHAnsi" w:hAnsiTheme="minorHAnsi" w:cstheme="minorHAnsi"/>
        </w:rPr>
        <w:t xml:space="preserve">w ust. 6 oznacza maksymalną wysokość diet w gminach o największej liczbie mieszkańców (art. 25 </w:t>
      </w:r>
      <w:r w:rsidR="00861911">
        <w:rPr>
          <w:rFonts w:asciiTheme="minorHAnsi" w:hAnsiTheme="minorHAnsi" w:cstheme="minorHAnsi"/>
        </w:rPr>
        <w:br/>
      </w:r>
      <w:r w:rsidRPr="00861911">
        <w:rPr>
          <w:rFonts w:asciiTheme="minorHAnsi" w:hAnsiTheme="minorHAnsi" w:cstheme="minorHAnsi"/>
        </w:rPr>
        <w:t>ust. 7 ustawy o samorządzie gminnym). Przy ustalaniu wysokości diet radnych rada gminy jest zobligowana wziąć pod uwagę funkcje pełnione przez radnego (art. 25 ust. 8 ustawy o samorządzie gminnym).</w:t>
      </w:r>
    </w:p>
    <w:p w:rsidR="002667A5" w:rsidRPr="00861911" w:rsidRDefault="002667A5" w:rsidP="00861911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>Na mocy rozporządzenia Rady Ministrów z dnia 26 lipca 2000 r. w sprawie maksymalnej wysokości diet przysługujących radnemu gminy (Dz. U. Nr 61, poz. 710), radnemu przysługują w ciągu miesiąca diety, których wysokość uzależniona jest od liczby mieszkańców danej gminy, tj.:</w:t>
      </w:r>
    </w:p>
    <w:p w:rsidR="002667A5" w:rsidRPr="00861911" w:rsidRDefault="002667A5" w:rsidP="00861911">
      <w:pPr>
        <w:numPr>
          <w:ilvl w:val="0"/>
          <w:numId w:val="1"/>
        </w:numPr>
        <w:spacing w:before="120" w:after="120"/>
        <w:ind w:left="284" w:right="7" w:hanging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>100% maksymalnej wysokości diety w gminach powyżej 100 tyś. mieszkańców,</w:t>
      </w:r>
    </w:p>
    <w:p w:rsidR="002667A5" w:rsidRPr="00861911" w:rsidRDefault="002667A5" w:rsidP="00861911">
      <w:pPr>
        <w:numPr>
          <w:ilvl w:val="0"/>
          <w:numId w:val="1"/>
        </w:numPr>
        <w:spacing w:before="120" w:after="120"/>
        <w:ind w:left="284" w:right="7" w:hanging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lastRenderedPageBreak/>
        <w:t>75% maksymalnej wysokości diety w gminach od 15 tyś. do 100 tyś. mieszkańców,</w:t>
      </w:r>
    </w:p>
    <w:p w:rsidR="002667A5" w:rsidRPr="00861911" w:rsidRDefault="002667A5" w:rsidP="00861911">
      <w:pPr>
        <w:numPr>
          <w:ilvl w:val="0"/>
          <w:numId w:val="1"/>
        </w:numPr>
        <w:spacing w:before="120" w:after="120"/>
        <w:ind w:left="284" w:right="7" w:hanging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>50% maksymalnej wysokości diety w gminach poniżej 15 tyś. mieszkańców.</w:t>
      </w:r>
    </w:p>
    <w:p w:rsidR="002667A5" w:rsidRPr="00861911" w:rsidRDefault="002667A5" w:rsidP="00861911">
      <w:pPr>
        <w:spacing w:before="120" w:after="120"/>
        <w:ind w:right="173" w:firstLine="22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>Z przepisów ustawy o samorządzie gminnym oraz z rozporządzenia wykonawczego wynika, że przy ustalaniu wysokości diet radnych gminy, rada ma obowiązek wzięcia pod uwagę, zarówno liczby mieszkańców danej gminy, a także funkcji pełnionych przez radnego, które związane są z nakładem jego pracy, przy sprawowanej funkcji. Ponadto wysokość diet określonych w rozporządzeniu nie może przekroczyć limi</w:t>
      </w:r>
      <w:r w:rsidR="00861911">
        <w:rPr>
          <w:rFonts w:asciiTheme="minorHAnsi" w:hAnsiTheme="minorHAnsi" w:cstheme="minorHAnsi"/>
        </w:rPr>
        <w:t>tów procentowych wskazanych w § </w:t>
      </w:r>
      <w:r w:rsidRPr="00861911">
        <w:rPr>
          <w:rFonts w:asciiTheme="minorHAnsi" w:hAnsiTheme="minorHAnsi" w:cstheme="minorHAnsi"/>
        </w:rPr>
        <w:t>3 rozporządzenia.</w:t>
      </w:r>
    </w:p>
    <w:p w:rsidR="00861911" w:rsidRDefault="002667A5" w:rsidP="00861911">
      <w:pPr>
        <w:spacing w:before="120" w:after="120"/>
        <w:ind w:right="187"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 xml:space="preserve">Zgodnie z orzecznictwem sądów administracyjnych, dieta stanowi rekompensatę za utracone przez radnego zarobki, a zatem nie jest świadczeniem pracowniczym. Charakter pracy radnego </w:t>
      </w:r>
      <w:r w:rsidR="00861911">
        <w:rPr>
          <w:rFonts w:asciiTheme="minorHAnsi" w:hAnsiTheme="minorHAnsi" w:cstheme="minorHAnsi"/>
        </w:rPr>
        <w:br/>
      </w:r>
      <w:r w:rsidRPr="00861911">
        <w:rPr>
          <w:rFonts w:asciiTheme="minorHAnsi" w:hAnsiTheme="minorHAnsi" w:cstheme="minorHAnsi"/>
        </w:rPr>
        <w:t xml:space="preserve">w organach jednostek samorządu terytorialnego, wiąże się zawsze z ponoszeniem przez zainteresowanych kosztów związanych z pełnieniem mandatu radnego, m.in. kosztów związanych </w:t>
      </w:r>
      <w:r w:rsidR="00861911">
        <w:rPr>
          <w:rFonts w:asciiTheme="minorHAnsi" w:hAnsiTheme="minorHAnsi" w:cstheme="minorHAnsi"/>
        </w:rPr>
        <w:br/>
      </w:r>
      <w:r w:rsidRPr="00861911">
        <w:rPr>
          <w:rFonts w:asciiTheme="minorHAnsi" w:hAnsiTheme="minorHAnsi" w:cstheme="minorHAnsi"/>
        </w:rPr>
        <w:t>z potrąceniem wynagrodzenia za pracę w czasie uczestnictwa w pracach organu rady np. sesji oraz komisji.</w:t>
      </w:r>
    </w:p>
    <w:p w:rsidR="009C3BA3" w:rsidRDefault="002667A5" w:rsidP="009C3BA3">
      <w:pPr>
        <w:spacing w:before="120" w:after="120"/>
        <w:ind w:right="187"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>Organ nadzoru rozstrzygnięciem z dnia 1</w:t>
      </w:r>
      <w:r w:rsidR="00861911">
        <w:rPr>
          <w:rFonts w:asciiTheme="minorHAnsi" w:hAnsiTheme="minorHAnsi" w:cstheme="minorHAnsi"/>
        </w:rPr>
        <w:t>1 stycznia 2019 r. znak: WNP-l.4131.233</w:t>
      </w:r>
      <w:r w:rsidRPr="00861911">
        <w:rPr>
          <w:rFonts w:asciiTheme="minorHAnsi" w:hAnsiTheme="minorHAnsi" w:cstheme="minorHAnsi"/>
        </w:rPr>
        <w:t xml:space="preserve">.2018.ML stwierdził nieważność uchwały Nr </w:t>
      </w:r>
      <w:r w:rsidR="00861911">
        <w:rPr>
          <w:rFonts w:asciiTheme="minorHAnsi" w:hAnsiTheme="minorHAnsi" w:cstheme="minorHAnsi"/>
        </w:rPr>
        <w:t>II</w:t>
      </w:r>
      <w:r w:rsidRPr="00861911">
        <w:rPr>
          <w:rFonts w:asciiTheme="minorHAnsi" w:hAnsiTheme="minorHAnsi" w:cstheme="minorHAnsi"/>
        </w:rPr>
        <w:t xml:space="preserve">/8/2018 Rady Gminy Zabrodzie z dnia 6 grudnia 2018 r. </w:t>
      </w:r>
      <w:bookmarkStart w:id="0" w:name="_GoBack"/>
      <w:r w:rsidRPr="00877A9D">
        <w:rPr>
          <w:rFonts w:asciiTheme="minorHAnsi" w:hAnsiTheme="minorHAnsi" w:cstheme="minorHAnsi"/>
          <w:i/>
        </w:rPr>
        <w:t>w sprawie ustalenia wysokości diet dla radnych i sołtysów za udział w posiedzeniach Rady i Komisjach Rady Gminy.</w:t>
      </w:r>
      <w:bookmarkEnd w:id="0"/>
      <w:r w:rsidRPr="00861911">
        <w:rPr>
          <w:rFonts w:asciiTheme="minorHAnsi" w:hAnsiTheme="minorHAnsi" w:cstheme="minorHAnsi"/>
        </w:rPr>
        <w:t xml:space="preserve"> W konsekwencji zasadnym jest wyeliminowanie z obrotu prawnego uchwały zmieniającej uchwałę już nieistniejącą. Nadto, w uchwale Nr </w:t>
      </w:r>
      <w:r w:rsidR="00861911">
        <w:rPr>
          <w:rFonts w:asciiTheme="minorHAnsi" w:hAnsiTheme="minorHAnsi" w:cstheme="minorHAnsi"/>
        </w:rPr>
        <w:t>III</w:t>
      </w:r>
      <w:r w:rsidRPr="00861911">
        <w:rPr>
          <w:rFonts w:asciiTheme="minorHAnsi" w:hAnsiTheme="minorHAnsi" w:cstheme="minorHAnsi"/>
        </w:rPr>
        <w:t xml:space="preserve">/13/2018 powielono błędy formalnoprawne uchwały Nr </w:t>
      </w:r>
      <w:r w:rsidR="00861911">
        <w:rPr>
          <w:rFonts w:asciiTheme="minorHAnsi" w:hAnsiTheme="minorHAnsi" w:cstheme="minorHAnsi"/>
        </w:rPr>
        <w:t>II</w:t>
      </w:r>
      <w:r w:rsidRPr="00861911">
        <w:rPr>
          <w:rFonts w:asciiTheme="minorHAnsi" w:hAnsiTheme="minorHAnsi" w:cstheme="minorHAnsi"/>
        </w:rPr>
        <w:t xml:space="preserve">/8/2018, stanowiące podstawę stwierdzenia jej nieważności przez organ nadzoru. Wadliwie w </w:t>
      </w:r>
      <w:r w:rsidR="00861911">
        <w:rPr>
          <w:rFonts w:asciiTheme="minorHAnsi" w:hAnsiTheme="minorHAnsi" w:cstheme="minorHAnsi"/>
        </w:rPr>
        <w:t>§ 1 uchwały Nr III</w:t>
      </w:r>
      <w:r w:rsidRPr="00861911">
        <w:rPr>
          <w:rFonts w:asciiTheme="minorHAnsi" w:hAnsiTheme="minorHAnsi" w:cstheme="minorHAnsi"/>
        </w:rPr>
        <w:t>/13/2018 Rada ustaliła dietę radnemu pełniącemu funkcję Przewodniczącego Rady Gminy w formie ryczałtu miesięcznego w wysokości 1340 zł.</w:t>
      </w:r>
    </w:p>
    <w:p w:rsidR="009C3BA3" w:rsidRDefault="002667A5" w:rsidP="009C3BA3">
      <w:pPr>
        <w:spacing w:before="120" w:after="120"/>
        <w:ind w:right="187"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>Ustalenie wysokości diety dla Przewodniczącego Rady jako stałego miesięcznego wynagrodzenia niezależnego od udziału w pracach organów gminy, powoduje, że określony ryczałt miesięczny traci charakter rekompensacyjny. W ocenie organu nadzoru dieta winna zostać określona w uchwale poprzez ustalenie konkretnej kwoty za udział w każdym odbytym posiedzeniu sesji czy też komisji, przy czym dieta nie może przekroczyć limitu określonego w ustawie i rozporządzeniu.</w:t>
      </w:r>
    </w:p>
    <w:p w:rsidR="009C3BA3" w:rsidRDefault="002667A5" w:rsidP="009C3BA3">
      <w:pPr>
        <w:spacing w:before="120" w:after="120"/>
        <w:ind w:right="187"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 xml:space="preserve">W świetle orzecznictwa sądów administracyjnych ustalona w stałej kwocie dieta w formie ryczałtu miesięcznego traci charakter rekompensaty utraconego wynagrodzenia, niezależnego od kosztów związanych z pełnieniem funkcji (wyrok NSA z dnia 26 czerwca 2014 r. sygn. akt Il OSK 406/14). </w:t>
      </w:r>
      <w:r w:rsidR="009C3BA3">
        <w:rPr>
          <w:rFonts w:asciiTheme="minorHAnsi" w:hAnsiTheme="minorHAnsi" w:cstheme="minorHAnsi"/>
        </w:rPr>
        <w:br/>
      </w:r>
      <w:r w:rsidRPr="00861911">
        <w:rPr>
          <w:rFonts w:asciiTheme="minorHAnsi" w:hAnsiTheme="minorHAnsi" w:cstheme="minorHAnsi"/>
        </w:rPr>
        <w:t xml:space="preserve">W wyroku z dnia 7 listopada 2017 r. sygn. Il OSK 2794/16 wyrażone wyżej stanowisko NSA uzasadnił w następujący sposób: „Do zasad na jakich przysługuje radnemu dieta należy określenie wysokości diety, przy tym przyjmuje się, że dieta nie jest wynagrodzeniem za pracę, a ma stanowić ekwiwalent utraconych korzyści, jakich radny nie uzyskuje w związku z wykonywaniem mandatu przedstawicielskiego (np. z tytułu przerwy w prowadzeniu działalności gospodarczej, utraty </w:t>
      </w:r>
      <w:r w:rsidRPr="00861911">
        <w:rPr>
          <w:rFonts w:asciiTheme="minorHAnsi" w:hAnsiTheme="minorHAnsi" w:cstheme="minorHAnsi"/>
          <w:noProof/>
        </w:rPr>
        <w:drawing>
          <wp:inline distT="0" distB="0" distL="0" distR="0" wp14:anchorId="401CD408" wp14:editId="2CFF0D00">
            <wp:extent cx="13716" cy="9144"/>
            <wp:effectExtent l="0" t="0" r="0" b="0"/>
            <wp:docPr id="5507" name="Picture 5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" name="Picture 55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1911">
        <w:rPr>
          <w:rFonts w:asciiTheme="minorHAnsi" w:hAnsiTheme="minorHAnsi" w:cstheme="minorHAnsi"/>
        </w:rPr>
        <w:t xml:space="preserve">wynagrodzenia za pracę). Do zasad należy też regulacja uzależniająca wysokość diety od zakresu obowiązków oraz ograniczenie wysokości z powodu nie uczestnictwa w pracach rady. Rada gminy ma pozostawioną swobodę w ustaleniu zasad na jakich radnemu przysługuje dieta. Radny ma zatem prawo do diety, o czym przesądza expressis verbis art. 25 ust. 4 </w:t>
      </w:r>
      <w:proofErr w:type="spellStart"/>
      <w:r w:rsidRPr="00861911">
        <w:rPr>
          <w:rFonts w:asciiTheme="minorHAnsi" w:hAnsiTheme="minorHAnsi" w:cstheme="minorHAnsi"/>
        </w:rPr>
        <w:t>u.s.g</w:t>
      </w:r>
      <w:proofErr w:type="spellEnd"/>
      <w:r w:rsidRPr="00861911">
        <w:rPr>
          <w:rFonts w:asciiTheme="minorHAnsi" w:hAnsiTheme="minorHAnsi" w:cstheme="minorHAnsi"/>
        </w:rPr>
        <w:t>., ale co do zasad na jakich przysługuje dieta wiążące s</w:t>
      </w:r>
      <w:r w:rsidR="009C3BA3">
        <w:rPr>
          <w:rFonts w:asciiTheme="minorHAnsi" w:hAnsiTheme="minorHAnsi" w:cstheme="minorHAnsi"/>
        </w:rPr>
        <w:t>ą zasady określone przez radę.”</w:t>
      </w:r>
      <w:r w:rsidRPr="00861911">
        <w:rPr>
          <w:rFonts w:asciiTheme="minorHAnsi" w:hAnsiTheme="minorHAnsi" w:cstheme="minorHAnsi"/>
        </w:rPr>
        <w:t>.</w:t>
      </w:r>
    </w:p>
    <w:p w:rsidR="009C3BA3" w:rsidRDefault="009C3BA3" w:rsidP="009C3BA3">
      <w:pPr>
        <w:spacing w:before="120" w:after="120"/>
        <w:ind w:right="187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Ponadto, w § </w:t>
      </w:r>
      <w:r w:rsidR="002667A5" w:rsidRPr="00861911">
        <w:rPr>
          <w:rFonts w:asciiTheme="minorHAnsi" w:hAnsiTheme="minorHAnsi" w:cstheme="minorHAnsi"/>
        </w:rPr>
        <w:t xml:space="preserve">2 uchwały Rada Gminy Zabrodzie przyjęła, że uchwała wchodzi w życie z dniem podjęcia, z mocą obowiązującą od 1 grudnia 2018 r. Organ nadzoru zwraca uwagę na fakt, iż uchwały w sprawie ustalenia diet dla radnych wywierają skutki prawne w stosunku do radnych nawet kilku kadencji, co oznacza, iż uchwały tego typu nie mają charakteru epizodycznego (wyrok NSA z dnia </w:t>
      </w:r>
      <w:r>
        <w:rPr>
          <w:rFonts w:asciiTheme="minorHAnsi" w:hAnsiTheme="minorHAnsi" w:cstheme="minorHAnsi"/>
        </w:rPr>
        <w:br/>
      </w:r>
      <w:r w:rsidR="002667A5" w:rsidRPr="00861911">
        <w:rPr>
          <w:rFonts w:asciiTheme="minorHAnsi" w:hAnsiTheme="minorHAnsi" w:cstheme="minorHAnsi"/>
        </w:rPr>
        <w:t xml:space="preserve">29 stycznia 2015 r. sygn. akt Il OSK 3270/14). Wprawdzie krąg adresatów przedmiotowej uchwały jest ograniczony, gdyż uchwała dotyczy radnych, jednakże ograniczenie to nie jest trwałe wobec </w:t>
      </w:r>
      <w:r w:rsidR="002667A5" w:rsidRPr="00861911">
        <w:rPr>
          <w:rFonts w:asciiTheme="minorHAnsi" w:hAnsiTheme="minorHAnsi" w:cstheme="minorHAnsi"/>
        </w:rPr>
        <w:lastRenderedPageBreak/>
        <w:t xml:space="preserve">zmienności osób pełniących wybieralne i kadencyjne funkcje radnych. Uchwała ma zatem charakter generalny, albowiem adresaci zostali określeni poprzez wskazanie pewnej ich kategorii, </w:t>
      </w:r>
      <w:r>
        <w:rPr>
          <w:rFonts w:asciiTheme="minorHAnsi" w:hAnsiTheme="minorHAnsi" w:cstheme="minorHAnsi"/>
        </w:rPr>
        <w:br/>
      </w:r>
      <w:r w:rsidR="002667A5" w:rsidRPr="00861911">
        <w:rPr>
          <w:rFonts w:asciiTheme="minorHAnsi" w:hAnsiTheme="minorHAnsi" w:cstheme="minorHAnsi"/>
        </w:rPr>
        <w:t xml:space="preserve">a nie w sposób zindywidualizowany. Jak wynika z treści art. 4 ust. 1 ustawy z dnia 20 lipca 2000 r. </w:t>
      </w:r>
      <w:r>
        <w:rPr>
          <w:rFonts w:asciiTheme="minorHAnsi" w:hAnsiTheme="minorHAnsi" w:cstheme="minorHAnsi"/>
        </w:rPr>
        <w:br/>
      </w:r>
      <w:r w:rsidR="002667A5" w:rsidRPr="00861911">
        <w:rPr>
          <w:rFonts w:asciiTheme="minorHAnsi" w:hAnsiTheme="minorHAnsi" w:cstheme="minorHAnsi"/>
        </w:rPr>
        <w:t xml:space="preserve">o ogłaszaniu aktów normatywnych i niektórych innych aktów prawnych (Dz. U. z 2017 r. poz. 1523, z </w:t>
      </w:r>
      <w:proofErr w:type="spellStart"/>
      <w:r w:rsidR="002667A5" w:rsidRPr="00861911">
        <w:rPr>
          <w:rFonts w:asciiTheme="minorHAnsi" w:hAnsiTheme="minorHAnsi" w:cstheme="minorHAnsi"/>
        </w:rPr>
        <w:t>późn</w:t>
      </w:r>
      <w:proofErr w:type="spellEnd"/>
      <w:r w:rsidR="002667A5" w:rsidRPr="00861911">
        <w:rPr>
          <w:rFonts w:asciiTheme="minorHAnsi" w:hAnsiTheme="minorHAnsi" w:cstheme="minorHAnsi"/>
        </w:rPr>
        <w:t xml:space="preserve">. zm.), akty normatywne zawierające przepisy powszechnie obowiązujące ogłaszane </w:t>
      </w:r>
      <w:r>
        <w:rPr>
          <w:rFonts w:asciiTheme="minorHAnsi" w:hAnsiTheme="minorHAnsi" w:cstheme="minorHAnsi"/>
        </w:rPr>
        <w:br/>
      </w:r>
      <w:r w:rsidR="002667A5" w:rsidRPr="00861911">
        <w:rPr>
          <w:rFonts w:asciiTheme="minorHAnsi" w:hAnsiTheme="minorHAnsi" w:cstheme="minorHAnsi"/>
        </w:rPr>
        <w:t>w dziennikach urzędowych wchodzą w życie po upływie 14 dni od dnia ich ogłoszenia, chyba że dany akt normatywny określi termin dłuższy.</w:t>
      </w:r>
    </w:p>
    <w:p w:rsidR="009C3BA3" w:rsidRDefault="002667A5" w:rsidP="009C3BA3">
      <w:pPr>
        <w:spacing w:before="120" w:after="120"/>
        <w:ind w:right="187"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</w:rPr>
        <w:t xml:space="preserve">Na niniejsze rozstrzygnięcie nadzorcze Gminie przysługuje skarga do Wojewódzkiego Sądu Administracyjnego w Warszawie w terminie 30 dni od daty jego doręczenia, wnoszona </w:t>
      </w:r>
      <w:r w:rsidR="009C3BA3">
        <w:rPr>
          <w:rFonts w:asciiTheme="minorHAnsi" w:hAnsiTheme="minorHAnsi" w:cstheme="minorHAnsi"/>
        </w:rPr>
        <w:br/>
      </w:r>
      <w:r w:rsidRPr="00861911">
        <w:rPr>
          <w:rFonts w:asciiTheme="minorHAnsi" w:hAnsiTheme="minorHAnsi" w:cstheme="minorHAnsi"/>
        </w:rPr>
        <w:t>za pośrednictwem organu, który skarżone orzeczenie wydał.</w:t>
      </w:r>
    </w:p>
    <w:p w:rsidR="002667A5" w:rsidRPr="00861911" w:rsidRDefault="002667A5" w:rsidP="009C3BA3">
      <w:pPr>
        <w:spacing w:before="120" w:after="120"/>
        <w:ind w:right="187" w:firstLine="284"/>
        <w:jc w:val="both"/>
        <w:rPr>
          <w:rFonts w:asciiTheme="minorHAnsi" w:hAnsiTheme="minorHAnsi" w:cstheme="minorHAnsi"/>
        </w:rPr>
      </w:pPr>
      <w:r w:rsidRPr="0086191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0" wp14:anchorId="1043C32F" wp14:editId="12A3A883">
            <wp:simplePos x="0" y="0"/>
            <wp:positionH relativeFrom="page">
              <wp:posOffset>224028</wp:posOffset>
            </wp:positionH>
            <wp:positionV relativeFrom="page">
              <wp:posOffset>9797796</wp:posOffset>
            </wp:positionV>
            <wp:extent cx="9144" cy="9144"/>
            <wp:effectExtent l="0" t="0" r="0" b="0"/>
            <wp:wrapSquare wrapText="bothSides"/>
            <wp:docPr id="7191" name="Picture 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" name="Picture 71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1911">
        <w:rPr>
          <w:rFonts w:asciiTheme="minorHAnsi" w:hAnsiTheme="minorHAnsi" w:cstheme="minorHAnsi"/>
        </w:rPr>
        <w:t>Informuję również, że rozstrzygnięcie nadzorcze wstrzymuje wykonanie uchwały, z mocy prawa, z dniem jego doręczenia.</w:t>
      </w:r>
    </w:p>
    <w:p w:rsidR="002667A5" w:rsidRDefault="002667A5" w:rsidP="00861911">
      <w:pPr>
        <w:spacing w:before="120" w:after="120"/>
        <w:jc w:val="both"/>
        <w:rPr>
          <w:rFonts w:asciiTheme="minorHAnsi" w:hAnsiTheme="minorHAnsi" w:cstheme="minorHAnsi"/>
          <w:bCs/>
        </w:rPr>
      </w:pPr>
    </w:p>
    <w:p w:rsidR="009C3BA3" w:rsidRPr="00861911" w:rsidRDefault="009C3BA3" w:rsidP="009C3BA3">
      <w:pPr>
        <w:spacing w:before="120" w:after="12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Wojewoda Mazowiecki:</w:t>
      </w:r>
      <w:r>
        <w:rPr>
          <w:rFonts w:asciiTheme="minorHAnsi" w:hAnsiTheme="minorHAnsi" w:cstheme="minorHAnsi"/>
          <w:bCs/>
        </w:rPr>
        <w:br/>
      </w:r>
      <w:r w:rsidRPr="009C3BA3">
        <w:rPr>
          <w:rFonts w:asciiTheme="minorHAnsi" w:hAnsiTheme="minorHAnsi" w:cstheme="minorHAnsi"/>
          <w:bCs/>
          <w:i/>
        </w:rPr>
        <w:t>wz. Sylwester Dąbrowski</w:t>
      </w:r>
      <w:r>
        <w:rPr>
          <w:rFonts w:asciiTheme="minorHAnsi" w:hAnsiTheme="minorHAnsi" w:cstheme="minorHAnsi"/>
          <w:bCs/>
        </w:rPr>
        <w:br/>
        <w:t>I Wicewojewoda Mazowiecki</w:t>
      </w:r>
    </w:p>
    <w:sectPr w:rsidR="009C3BA3" w:rsidRPr="00861911" w:rsidSect="008C6064">
      <w:footerReference w:type="default" r:id="rId13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46" w:rsidRDefault="005E3646" w:rsidP="002777F6">
      <w:r>
        <w:separator/>
      </w:r>
    </w:p>
  </w:endnote>
  <w:endnote w:type="continuationSeparator" w:id="0">
    <w:p w:rsidR="005E3646" w:rsidRDefault="005E3646" w:rsidP="0027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665755"/>
      <w:docPartObj>
        <w:docPartGallery w:val="Page Numbers (Bottom of Page)"/>
        <w:docPartUnique/>
      </w:docPartObj>
    </w:sdtPr>
    <w:sdtEndPr/>
    <w:sdtContent>
      <w:p w:rsidR="002777F6" w:rsidRDefault="002777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9D">
          <w:rPr>
            <w:noProof/>
          </w:rPr>
          <w:t>3</w:t>
        </w:r>
        <w:r>
          <w:fldChar w:fldCharType="end"/>
        </w:r>
      </w:p>
    </w:sdtContent>
  </w:sdt>
  <w:p w:rsidR="002777F6" w:rsidRDefault="00277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46" w:rsidRDefault="005E3646" w:rsidP="002777F6">
      <w:r>
        <w:separator/>
      </w:r>
    </w:p>
  </w:footnote>
  <w:footnote w:type="continuationSeparator" w:id="0">
    <w:p w:rsidR="005E3646" w:rsidRDefault="005E3646" w:rsidP="0027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331C0"/>
    <w:multiLevelType w:val="hybridMultilevel"/>
    <w:tmpl w:val="7F86DB24"/>
    <w:lvl w:ilvl="0" w:tplc="9F42597A">
      <w:start w:val="1"/>
      <w:numFmt w:val="bullet"/>
      <w:lvlText w:val="-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10EB22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0F996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6B11E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80ED6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E5062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49F6E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60DC6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41786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42"/>
    <w:rsid w:val="00000D1A"/>
    <w:rsid w:val="000346D2"/>
    <w:rsid w:val="000424F9"/>
    <w:rsid w:val="00064441"/>
    <w:rsid w:val="000931B7"/>
    <w:rsid w:val="000A152F"/>
    <w:rsid w:val="000B4173"/>
    <w:rsid w:val="000E292D"/>
    <w:rsid w:val="000F2218"/>
    <w:rsid w:val="00113C44"/>
    <w:rsid w:val="001258B7"/>
    <w:rsid w:val="00183AED"/>
    <w:rsid w:val="001D1D42"/>
    <w:rsid w:val="001F5211"/>
    <w:rsid w:val="00207D61"/>
    <w:rsid w:val="002256D7"/>
    <w:rsid w:val="002667A5"/>
    <w:rsid w:val="002777F6"/>
    <w:rsid w:val="002824AE"/>
    <w:rsid w:val="00291913"/>
    <w:rsid w:val="002C7735"/>
    <w:rsid w:val="002F655A"/>
    <w:rsid w:val="00311A8D"/>
    <w:rsid w:val="00331112"/>
    <w:rsid w:val="00336A7E"/>
    <w:rsid w:val="00385E94"/>
    <w:rsid w:val="003911BA"/>
    <w:rsid w:val="003A78B2"/>
    <w:rsid w:val="003D360E"/>
    <w:rsid w:val="004021D2"/>
    <w:rsid w:val="00425892"/>
    <w:rsid w:val="00440A5D"/>
    <w:rsid w:val="00492769"/>
    <w:rsid w:val="004934C7"/>
    <w:rsid w:val="004A2B0F"/>
    <w:rsid w:val="004D0124"/>
    <w:rsid w:val="00511029"/>
    <w:rsid w:val="005243C1"/>
    <w:rsid w:val="00560FC1"/>
    <w:rsid w:val="005A6B5D"/>
    <w:rsid w:val="005C50D0"/>
    <w:rsid w:val="005E3646"/>
    <w:rsid w:val="005E6626"/>
    <w:rsid w:val="00605CC2"/>
    <w:rsid w:val="00626E12"/>
    <w:rsid w:val="006400D7"/>
    <w:rsid w:val="00662FA5"/>
    <w:rsid w:val="00670AB1"/>
    <w:rsid w:val="00686A4F"/>
    <w:rsid w:val="00686B1E"/>
    <w:rsid w:val="0069024A"/>
    <w:rsid w:val="00692FDD"/>
    <w:rsid w:val="006940FA"/>
    <w:rsid w:val="006B6D51"/>
    <w:rsid w:val="00700823"/>
    <w:rsid w:val="00711A9A"/>
    <w:rsid w:val="0073522F"/>
    <w:rsid w:val="00770E41"/>
    <w:rsid w:val="00843B98"/>
    <w:rsid w:val="00853896"/>
    <w:rsid w:val="00861911"/>
    <w:rsid w:val="00864753"/>
    <w:rsid w:val="00877A9D"/>
    <w:rsid w:val="00877BC8"/>
    <w:rsid w:val="0089062A"/>
    <w:rsid w:val="008B5F4A"/>
    <w:rsid w:val="008C314A"/>
    <w:rsid w:val="008C6064"/>
    <w:rsid w:val="009048B0"/>
    <w:rsid w:val="00912865"/>
    <w:rsid w:val="009175DC"/>
    <w:rsid w:val="00923D32"/>
    <w:rsid w:val="0092602D"/>
    <w:rsid w:val="009358C7"/>
    <w:rsid w:val="00945F42"/>
    <w:rsid w:val="009568DA"/>
    <w:rsid w:val="00973BAC"/>
    <w:rsid w:val="009779F2"/>
    <w:rsid w:val="00984860"/>
    <w:rsid w:val="00992460"/>
    <w:rsid w:val="009A1A47"/>
    <w:rsid w:val="009A73D5"/>
    <w:rsid w:val="009C3BA3"/>
    <w:rsid w:val="009E27D6"/>
    <w:rsid w:val="009F017B"/>
    <w:rsid w:val="00A25479"/>
    <w:rsid w:val="00A3323A"/>
    <w:rsid w:val="00A46506"/>
    <w:rsid w:val="00A73AF5"/>
    <w:rsid w:val="00A84E1D"/>
    <w:rsid w:val="00AA7BC0"/>
    <w:rsid w:val="00AB3EA1"/>
    <w:rsid w:val="00B02323"/>
    <w:rsid w:val="00B108D7"/>
    <w:rsid w:val="00B33CB8"/>
    <w:rsid w:val="00B4197D"/>
    <w:rsid w:val="00B57C21"/>
    <w:rsid w:val="00B76D22"/>
    <w:rsid w:val="00B87B43"/>
    <w:rsid w:val="00B952EE"/>
    <w:rsid w:val="00BD491F"/>
    <w:rsid w:val="00BD5156"/>
    <w:rsid w:val="00C06E1A"/>
    <w:rsid w:val="00C34630"/>
    <w:rsid w:val="00C504A7"/>
    <w:rsid w:val="00C5787A"/>
    <w:rsid w:val="00C60196"/>
    <w:rsid w:val="00C7664B"/>
    <w:rsid w:val="00CA12BE"/>
    <w:rsid w:val="00CA50AB"/>
    <w:rsid w:val="00CD729D"/>
    <w:rsid w:val="00D1144F"/>
    <w:rsid w:val="00D231B3"/>
    <w:rsid w:val="00D409B8"/>
    <w:rsid w:val="00D521BF"/>
    <w:rsid w:val="00D55165"/>
    <w:rsid w:val="00D6363D"/>
    <w:rsid w:val="00D6571A"/>
    <w:rsid w:val="00D720C5"/>
    <w:rsid w:val="00D80565"/>
    <w:rsid w:val="00D917E3"/>
    <w:rsid w:val="00E03C41"/>
    <w:rsid w:val="00E05EDE"/>
    <w:rsid w:val="00E0613B"/>
    <w:rsid w:val="00E35FFD"/>
    <w:rsid w:val="00E65AD6"/>
    <w:rsid w:val="00E7331D"/>
    <w:rsid w:val="00E85513"/>
    <w:rsid w:val="00E92924"/>
    <w:rsid w:val="00E96777"/>
    <w:rsid w:val="00EA792B"/>
    <w:rsid w:val="00EB33A3"/>
    <w:rsid w:val="00EC4FE4"/>
    <w:rsid w:val="00ED3300"/>
    <w:rsid w:val="00EE545D"/>
    <w:rsid w:val="00F153A8"/>
    <w:rsid w:val="00F95A67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F748F-93E5-41E7-82BC-6C435D83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11A9A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11A9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aliases w:val="Czarny,Interl...,Normalny + 12 pt,Po:  0 pt,Wyrównany do środka"/>
    <w:basedOn w:val="Domylnaczcionkaakapitu"/>
    <w:uiPriority w:val="99"/>
    <w:qFormat/>
    <w:rsid w:val="00711A9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1258B7"/>
  </w:style>
  <w:style w:type="paragraph" w:styleId="Nagwek">
    <w:name w:val="header"/>
    <w:basedOn w:val="Normalny"/>
    <w:link w:val="NagwekZnak"/>
    <w:uiPriority w:val="99"/>
    <w:unhideWhenUsed/>
    <w:rsid w:val="00277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7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7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0A5D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440A5D"/>
  </w:style>
  <w:style w:type="character" w:styleId="Hipercze">
    <w:name w:val="Hyperlink"/>
    <w:basedOn w:val="Domylnaczcionkaakapitu"/>
    <w:uiPriority w:val="99"/>
    <w:unhideWhenUsed/>
    <w:rsid w:val="00440A5D"/>
    <w:rPr>
      <w:color w:val="0000FF"/>
      <w:u w:val="single"/>
    </w:rPr>
  </w:style>
  <w:style w:type="paragraph" w:customStyle="1" w:styleId="ng-binding">
    <w:name w:val="ng-binding"/>
    <w:basedOn w:val="Normalny"/>
    <w:rsid w:val="00560FC1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60FC1"/>
  </w:style>
  <w:style w:type="character" w:customStyle="1" w:styleId="ng-binding1">
    <w:name w:val="ng-binding1"/>
    <w:basedOn w:val="Domylnaczcionkaakapitu"/>
    <w:rsid w:val="00560FC1"/>
  </w:style>
  <w:style w:type="character" w:customStyle="1" w:styleId="alb">
    <w:name w:val="a_lb"/>
    <w:basedOn w:val="Domylnaczcionkaakapitu"/>
    <w:rsid w:val="00B4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0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8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35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8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4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85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4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2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1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15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6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459B-88BB-4452-98BB-F3E8501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Dorota Bujak</cp:lastModifiedBy>
  <cp:revision>2</cp:revision>
  <cp:lastPrinted>2019-09-03T06:41:00Z</cp:lastPrinted>
  <dcterms:created xsi:type="dcterms:W3CDTF">2019-09-30T10:34:00Z</dcterms:created>
  <dcterms:modified xsi:type="dcterms:W3CDTF">2019-09-30T10:34:00Z</dcterms:modified>
</cp:coreProperties>
</file>