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9404C" w14:textId="6C6CDB97" w:rsidR="00224D36" w:rsidRPr="00224D36" w:rsidRDefault="00224D36" w:rsidP="00224D36">
      <w:pPr>
        <w:spacing w:after="0" w:line="240" w:lineRule="auto"/>
        <w:jc w:val="both"/>
        <w:rPr>
          <w:rFonts w:ascii="Arial" w:eastAsia="Calibri" w:hAnsi="Arial" w:cs="Arial"/>
        </w:rPr>
      </w:pPr>
      <w:bookmarkStart w:id="0" w:name="_Hlk95978968"/>
      <w:r w:rsidRPr="00224D36">
        <w:rPr>
          <w:rFonts w:ascii="Arial" w:eastAsia="Calibri" w:hAnsi="Arial" w:cs="Arial"/>
        </w:rPr>
        <w:t>WPN.261.</w:t>
      </w:r>
      <w:r w:rsidR="00BB3874">
        <w:rPr>
          <w:rFonts w:ascii="Arial" w:eastAsia="Calibri" w:hAnsi="Arial" w:cs="Arial"/>
        </w:rPr>
        <w:t>4</w:t>
      </w:r>
      <w:r w:rsidRPr="00224D36">
        <w:rPr>
          <w:rFonts w:ascii="Arial" w:eastAsia="Calibri" w:hAnsi="Arial" w:cs="Arial"/>
        </w:rPr>
        <w:t>.1.2022.LBu</w:t>
      </w:r>
      <w:bookmarkEnd w:id="0"/>
      <w:r w:rsidRPr="00224D36">
        <w:rPr>
          <w:rFonts w:ascii="Arial" w:eastAsia="Calibri" w:hAnsi="Arial" w:cs="Arial"/>
        </w:rPr>
        <w:t>.</w:t>
      </w:r>
      <w:r w:rsidR="002218DB">
        <w:rPr>
          <w:rFonts w:ascii="Arial" w:eastAsia="Calibri" w:hAnsi="Arial" w:cs="Arial"/>
        </w:rPr>
        <w:t>9</w:t>
      </w:r>
      <w:r w:rsidRPr="00224D36">
        <w:rPr>
          <w:rFonts w:ascii="Arial" w:eastAsia="Calibri" w:hAnsi="Arial" w:cs="Arial"/>
        </w:rPr>
        <w:tab/>
      </w:r>
      <w:r w:rsidRPr="00224D36">
        <w:rPr>
          <w:rFonts w:ascii="Arial" w:eastAsia="Calibri" w:hAnsi="Arial" w:cs="Arial"/>
        </w:rPr>
        <w:tab/>
      </w:r>
      <w:r w:rsidRPr="00224D36">
        <w:rPr>
          <w:rFonts w:ascii="Arial" w:eastAsia="Calibri" w:hAnsi="Arial" w:cs="Arial"/>
        </w:rPr>
        <w:tab/>
        <w:t xml:space="preserve">                       Rzeszów, dnia </w:t>
      </w:r>
      <w:r>
        <w:rPr>
          <w:rFonts w:ascii="Arial" w:eastAsia="Calibri" w:hAnsi="Arial" w:cs="Arial"/>
        </w:rPr>
        <w:t xml:space="preserve"> </w:t>
      </w:r>
      <w:r w:rsidR="00A24761">
        <w:rPr>
          <w:rFonts w:ascii="Arial" w:eastAsia="Calibri" w:hAnsi="Arial" w:cs="Arial"/>
        </w:rPr>
        <w:t>27</w:t>
      </w:r>
      <w:r>
        <w:rPr>
          <w:rFonts w:ascii="Arial" w:eastAsia="Calibri" w:hAnsi="Arial" w:cs="Arial"/>
        </w:rPr>
        <w:t xml:space="preserve">  kwietnia</w:t>
      </w:r>
      <w:r w:rsidRPr="00224D36">
        <w:rPr>
          <w:rFonts w:ascii="Arial" w:eastAsia="Calibri" w:hAnsi="Arial" w:cs="Arial"/>
        </w:rPr>
        <w:t xml:space="preserve"> 2022 r.</w:t>
      </w:r>
    </w:p>
    <w:p w14:paraId="4F8481A5" w14:textId="77777777" w:rsidR="00224D36" w:rsidRPr="00224D36" w:rsidRDefault="00224D36" w:rsidP="00224D36">
      <w:pPr>
        <w:spacing w:after="0" w:line="240" w:lineRule="auto"/>
        <w:jc w:val="both"/>
        <w:rPr>
          <w:rFonts w:ascii="Arial" w:eastAsia="Calibri" w:hAnsi="Arial" w:cs="Arial"/>
        </w:rPr>
      </w:pPr>
    </w:p>
    <w:p w14:paraId="0CAD1D0C" w14:textId="29470ED5" w:rsidR="00224D36" w:rsidRDefault="00224D36" w:rsidP="00224D36">
      <w:pPr>
        <w:spacing w:after="0" w:line="240" w:lineRule="auto"/>
        <w:jc w:val="both"/>
        <w:rPr>
          <w:rFonts w:ascii="Arial" w:eastAsia="Calibri" w:hAnsi="Arial" w:cs="Arial"/>
        </w:rPr>
      </w:pPr>
    </w:p>
    <w:p w14:paraId="2610C890" w14:textId="77777777" w:rsidR="00B5491C" w:rsidRPr="00224D36" w:rsidRDefault="00B5491C" w:rsidP="00224D36">
      <w:pPr>
        <w:spacing w:after="0" w:line="240" w:lineRule="auto"/>
        <w:jc w:val="both"/>
        <w:rPr>
          <w:rFonts w:ascii="Arial" w:eastAsia="Calibri" w:hAnsi="Arial" w:cs="Arial"/>
        </w:rPr>
      </w:pPr>
    </w:p>
    <w:p w14:paraId="68401233" w14:textId="77777777" w:rsidR="00224D36" w:rsidRPr="00224D36" w:rsidRDefault="00224D36" w:rsidP="00224D36">
      <w:pPr>
        <w:spacing w:after="0" w:line="240" w:lineRule="auto"/>
        <w:jc w:val="both"/>
        <w:rPr>
          <w:rFonts w:ascii="Arial" w:eastAsia="Calibri" w:hAnsi="Arial" w:cs="Arial"/>
        </w:rPr>
      </w:pPr>
    </w:p>
    <w:p w14:paraId="7D071B3F" w14:textId="77777777" w:rsidR="00224D36" w:rsidRPr="00224D36" w:rsidRDefault="00224D36" w:rsidP="00224D36">
      <w:pPr>
        <w:keepNext/>
        <w:keepLines/>
        <w:spacing w:before="40" w:after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224D36">
        <w:rPr>
          <w:rFonts w:ascii="Arial" w:eastAsia="Times New Roman" w:hAnsi="Arial" w:cs="Arial"/>
          <w:b/>
          <w:bCs/>
          <w:sz w:val="24"/>
          <w:szCs w:val="24"/>
        </w:rPr>
        <w:t xml:space="preserve">Zawiadomienie o udzieleniu wyjaśnień na zapytania Wykonawców </w:t>
      </w:r>
    </w:p>
    <w:p w14:paraId="14AD2F3C" w14:textId="6CEB0537" w:rsidR="00224D36" w:rsidRDefault="00224D36" w:rsidP="00224D36">
      <w:pPr>
        <w:rPr>
          <w:rFonts w:ascii="Calibri" w:eastAsia="Calibri" w:hAnsi="Calibri" w:cs="Times New Roman"/>
        </w:rPr>
      </w:pPr>
    </w:p>
    <w:p w14:paraId="0F340512" w14:textId="77777777" w:rsidR="00B5491C" w:rsidRPr="00224D36" w:rsidRDefault="00B5491C" w:rsidP="00224D36">
      <w:pPr>
        <w:rPr>
          <w:rFonts w:ascii="Calibri" w:eastAsia="Calibri" w:hAnsi="Calibri" w:cs="Times New Roman"/>
        </w:rPr>
      </w:pPr>
    </w:p>
    <w:p w14:paraId="52788846" w14:textId="63B8887A" w:rsidR="00224D36" w:rsidRDefault="00224D36" w:rsidP="00224D36">
      <w:pPr>
        <w:spacing w:after="0" w:line="360" w:lineRule="auto"/>
        <w:rPr>
          <w:rFonts w:ascii="Arial" w:eastAsia="Calibri" w:hAnsi="Arial" w:cs="Arial"/>
        </w:rPr>
      </w:pPr>
      <w:r w:rsidRPr="00224D36">
        <w:rPr>
          <w:rFonts w:ascii="Arial" w:eastAsia="Calibri" w:hAnsi="Arial" w:cs="Arial"/>
        </w:rPr>
        <w:t xml:space="preserve">Dot. postępowania prowadzonego w trybie zapytania ofertowego na </w:t>
      </w:r>
      <w:r w:rsidR="00BB3874">
        <w:rPr>
          <w:rFonts w:ascii="Arial" w:eastAsia="Calibri" w:hAnsi="Arial" w:cs="Arial"/>
        </w:rPr>
        <w:t>ś</w:t>
      </w:r>
      <w:r w:rsidRPr="00224D36">
        <w:rPr>
          <w:rFonts w:ascii="Arial" w:eastAsia="Calibri" w:hAnsi="Arial" w:cs="Arial"/>
        </w:rPr>
        <w:t>wiadczenie usługi doradztwa prawnego z zakresu zamówień publicznych, promocji i realizacji umów na potrzeby projektu nr POIS.02.04.00-00-0148/16 pn.: „Ochrona zagrożonych gatunków nietoperzy w ramach sieci Natura 2000 w województwie podkarpackim”</w:t>
      </w:r>
      <w:r>
        <w:rPr>
          <w:rFonts w:ascii="Arial" w:eastAsia="Calibri" w:hAnsi="Arial" w:cs="Arial"/>
        </w:rPr>
        <w:t xml:space="preserve"> </w:t>
      </w:r>
      <w:r w:rsidRPr="00224D36">
        <w:rPr>
          <w:rFonts w:ascii="Arial" w:eastAsia="Calibri" w:hAnsi="Arial" w:cs="Arial"/>
        </w:rPr>
        <w:t xml:space="preserve">znak: </w:t>
      </w:r>
      <w:bookmarkStart w:id="1" w:name="_Hlk101767425"/>
      <w:r w:rsidRPr="00224D36">
        <w:rPr>
          <w:rFonts w:ascii="Arial" w:eastAsia="Calibri" w:hAnsi="Arial" w:cs="Arial"/>
        </w:rPr>
        <w:t>WPN.261.4.1.2022.LBu.2</w:t>
      </w:r>
    </w:p>
    <w:bookmarkEnd w:id="1"/>
    <w:p w14:paraId="1DC95DEC" w14:textId="77777777" w:rsidR="00540542" w:rsidRPr="00224D36" w:rsidRDefault="00540542" w:rsidP="00224D36">
      <w:pPr>
        <w:spacing w:after="0" w:line="360" w:lineRule="auto"/>
        <w:rPr>
          <w:rFonts w:ascii="Arial" w:eastAsia="Calibri" w:hAnsi="Arial" w:cs="Arial"/>
        </w:rPr>
      </w:pPr>
    </w:p>
    <w:p w14:paraId="7510CA35" w14:textId="7BDE806D" w:rsidR="00224D36" w:rsidRPr="00224D36" w:rsidRDefault="00224D36" w:rsidP="00224D36">
      <w:pPr>
        <w:widowControl w:val="0"/>
        <w:tabs>
          <w:tab w:val="left" w:pos="0"/>
          <w:tab w:val="left" w:pos="284"/>
        </w:tabs>
        <w:spacing w:after="0" w:line="360" w:lineRule="auto"/>
        <w:outlineLvl w:val="1"/>
        <w:rPr>
          <w:rFonts w:ascii="Arial" w:eastAsia="Times New Roman" w:hAnsi="Arial" w:cs="Arial"/>
          <w:lang w:eastAsia="ar-SA"/>
        </w:rPr>
      </w:pPr>
      <w:r w:rsidRPr="00224D36">
        <w:rPr>
          <w:rFonts w:ascii="Arial" w:eastAsia="Times New Roman" w:hAnsi="Arial" w:cs="Arial"/>
          <w:szCs w:val="20"/>
          <w:lang w:eastAsia="ar-SA"/>
        </w:rPr>
        <w:tab/>
      </w:r>
      <w:r w:rsidRPr="00224D36">
        <w:rPr>
          <w:rFonts w:ascii="Arial" w:eastAsia="Times New Roman" w:hAnsi="Arial" w:cs="Arial"/>
          <w:lang w:eastAsia="ar-SA"/>
        </w:rPr>
        <w:tab/>
        <w:t xml:space="preserve">W związku z zapytaniem Wykonawcy otrzymanym w dniu </w:t>
      </w:r>
      <w:r w:rsidR="00540542">
        <w:rPr>
          <w:rFonts w:ascii="Arial" w:eastAsia="Times New Roman" w:hAnsi="Arial" w:cs="Arial"/>
          <w:lang w:eastAsia="ar-SA"/>
        </w:rPr>
        <w:t>2</w:t>
      </w:r>
      <w:r w:rsidR="002218DB">
        <w:rPr>
          <w:rFonts w:ascii="Arial" w:eastAsia="Times New Roman" w:hAnsi="Arial" w:cs="Arial"/>
          <w:lang w:eastAsia="ar-SA"/>
        </w:rPr>
        <w:t>5</w:t>
      </w:r>
      <w:r w:rsidRPr="00224D36">
        <w:rPr>
          <w:rFonts w:ascii="Arial" w:eastAsia="Times New Roman" w:hAnsi="Arial" w:cs="Arial"/>
          <w:lang w:eastAsia="ar-SA"/>
        </w:rPr>
        <w:t xml:space="preserve"> </w:t>
      </w:r>
      <w:r w:rsidR="00540542">
        <w:rPr>
          <w:rFonts w:ascii="Arial" w:eastAsia="Times New Roman" w:hAnsi="Arial" w:cs="Arial"/>
          <w:lang w:eastAsia="ar-SA"/>
        </w:rPr>
        <w:t>kwietnia</w:t>
      </w:r>
      <w:r w:rsidRPr="00224D36">
        <w:rPr>
          <w:rFonts w:ascii="Arial" w:eastAsia="Times New Roman" w:hAnsi="Arial" w:cs="Arial"/>
          <w:lang w:eastAsia="ar-SA"/>
        </w:rPr>
        <w:t xml:space="preserve"> 2022 roku Zamawiający działając na podstawie części VIII ust. 2 zapytania ofertowego </w:t>
      </w:r>
      <w:r w:rsidRPr="00224D36">
        <w:rPr>
          <w:rFonts w:ascii="Arial" w:eastAsia="Times New Roman" w:hAnsi="Arial" w:cs="Arial"/>
          <w:bCs/>
          <w:szCs w:val="20"/>
          <w:lang w:eastAsia="ar-SA"/>
        </w:rPr>
        <w:t xml:space="preserve">znak: </w:t>
      </w:r>
      <w:r w:rsidR="00540542" w:rsidRPr="00540542">
        <w:rPr>
          <w:rFonts w:ascii="Arial" w:eastAsia="Times New Roman" w:hAnsi="Arial" w:cs="Arial"/>
          <w:bCs/>
          <w:szCs w:val="20"/>
          <w:lang w:eastAsia="ar-SA"/>
        </w:rPr>
        <w:t>WPN.261.4.1.2022.LBu.2</w:t>
      </w:r>
      <w:r w:rsidR="00540542">
        <w:rPr>
          <w:rFonts w:ascii="Arial" w:eastAsia="Times New Roman" w:hAnsi="Arial" w:cs="Arial"/>
          <w:bCs/>
          <w:szCs w:val="20"/>
          <w:lang w:eastAsia="ar-SA"/>
        </w:rPr>
        <w:t xml:space="preserve"> </w:t>
      </w:r>
      <w:r w:rsidRPr="00224D36">
        <w:rPr>
          <w:rFonts w:ascii="Arial" w:eastAsia="Times New Roman" w:hAnsi="Arial" w:cs="Arial"/>
          <w:lang w:eastAsia="ar-SA"/>
        </w:rPr>
        <w:t>wyjaśnia:</w:t>
      </w:r>
    </w:p>
    <w:p w14:paraId="202A38DC" w14:textId="77777777" w:rsidR="00224D36" w:rsidRPr="00224D36" w:rsidRDefault="00224D36" w:rsidP="00224D36">
      <w:pPr>
        <w:spacing w:line="360" w:lineRule="auto"/>
        <w:rPr>
          <w:rFonts w:ascii="Calibri" w:eastAsia="Calibri" w:hAnsi="Calibri" w:cs="Times New Roman"/>
          <w:lang w:eastAsia="ar-SA"/>
        </w:rPr>
      </w:pPr>
    </w:p>
    <w:p w14:paraId="78539D8C" w14:textId="0894634B" w:rsidR="00224D36" w:rsidRPr="00224D36" w:rsidRDefault="00224D36" w:rsidP="00224D36">
      <w:pPr>
        <w:spacing w:after="0" w:line="360" w:lineRule="auto"/>
        <w:rPr>
          <w:rFonts w:ascii="Arial" w:eastAsia="Calibri" w:hAnsi="Arial" w:cs="Arial"/>
          <w:color w:val="000000"/>
        </w:rPr>
      </w:pPr>
      <w:r w:rsidRPr="00224D36">
        <w:rPr>
          <w:rFonts w:ascii="Arial" w:eastAsia="Calibri" w:hAnsi="Arial" w:cs="Arial"/>
          <w:b/>
          <w:bCs/>
          <w:color w:val="000000"/>
        </w:rPr>
        <w:t>Pytanie 1:</w:t>
      </w:r>
      <w:r w:rsidRPr="00224D36">
        <w:rPr>
          <w:rFonts w:ascii="Arial" w:eastAsia="Calibri" w:hAnsi="Arial" w:cs="Arial"/>
          <w:color w:val="000000"/>
        </w:rPr>
        <w:t xml:space="preserve"> </w:t>
      </w:r>
      <w:r w:rsidR="002218DB">
        <w:rPr>
          <w:rFonts w:ascii="Arial" w:eastAsia="Calibri" w:hAnsi="Arial" w:cs="Arial"/>
          <w:color w:val="000000"/>
        </w:rPr>
        <w:t>C</w:t>
      </w:r>
      <w:r w:rsidR="002218DB" w:rsidRPr="002218DB">
        <w:rPr>
          <w:rFonts w:ascii="Arial" w:eastAsia="Calibri" w:hAnsi="Arial" w:cs="Arial"/>
          <w:color w:val="000000"/>
        </w:rPr>
        <w:t xml:space="preserve">zy Zamawiający uzna warunek udziału w postępowaniu za spełniony, jeśli </w:t>
      </w:r>
      <w:bookmarkStart w:id="2" w:name="_Hlk101878292"/>
      <w:r w:rsidR="002218DB" w:rsidRPr="002218DB">
        <w:rPr>
          <w:rFonts w:ascii="Arial" w:eastAsia="Calibri" w:hAnsi="Arial" w:cs="Arial"/>
          <w:color w:val="000000"/>
        </w:rPr>
        <w:t>wykonawca weryfikował i opiniował dokumenty dotyczące odbioru zamówienia na roboty budowlane ale nie był członkiem komisji dokonującej odbioru</w:t>
      </w:r>
      <w:bookmarkEnd w:id="2"/>
      <w:r w:rsidR="002218DB" w:rsidRPr="002218DB">
        <w:rPr>
          <w:rFonts w:ascii="Arial" w:eastAsia="Calibri" w:hAnsi="Arial" w:cs="Arial"/>
          <w:color w:val="000000"/>
        </w:rPr>
        <w:t xml:space="preserve">? Mam na myśli sytuacje, </w:t>
      </w:r>
      <w:r w:rsidR="002218DB">
        <w:rPr>
          <w:rFonts w:ascii="Arial" w:eastAsia="Calibri" w:hAnsi="Arial" w:cs="Arial"/>
          <w:color w:val="000000"/>
        </w:rPr>
        <w:br/>
      </w:r>
      <w:r w:rsidR="002218DB" w:rsidRPr="002218DB">
        <w:rPr>
          <w:rFonts w:ascii="Arial" w:eastAsia="Calibri" w:hAnsi="Arial" w:cs="Arial"/>
          <w:color w:val="000000"/>
        </w:rPr>
        <w:t>w których nie została powołana komisja odbiorowa, ponieważ w świetle zawartej umowy nie było takiego obowiązku, ale  radca prawny weryfikował i zgłaszał uwagi do protokołu odbioru lub świadectwa przejęcia robót.</w:t>
      </w:r>
      <w:r w:rsidR="00274693">
        <w:rPr>
          <w:rFonts w:ascii="Arial" w:eastAsia="Calibri" w:hAnsi="Arial" w:cs="Arial"/>
          <w:color w:val="000000"/>
        </w:rPr>
        <w:t xml:space="preserve"> </w:t>
      </w:r>
      <w:r w:rsidR="00274693" w:rsidRPr="00274693">
        <w:rPr>
          <w:rFonts w:ascii="Arial" w:eastAsia="Calibri" w:hAnsi="Arial" w:cs="Arial"/>
          <w:color w:val="000000"/>
        </w:rPr>
        <w:t>?</w:t>
      </w:r>
      <w:r w:rsidR="00274693">
        <w:rPr>
          <w:rFonts w:ascii="Arial" w:eastAsia="Calibri" w:hAnsi="Arial" w:cs="Arial"/>
          <w:color w:val="000000"/>
        </w:rPr>
        <w:t xml:space="preserve"> </w:t>
      </w:r>
    </w:p>
    <w:p w14:paraId="3AD00CE7" w14:textId="77777777" w:rsidR="00224D36" w:rsidRPr="00224D36" w:rsidRDefault="00224D36" w:rsidP="00224D36">
      <w:pPr>
        <w:spacing w:after="0" w:line="360" w:lineRule="auto"/>
        <w:rPr>
          <w:rFonts w:ascii="Arial" w:eastAsia="Calibri" w:hAnsi="Arial" w:cs="Arial"/>
          <w:color w:val="000000"/>
          <w:sz w:val="10"/>
          <w:szCs w:val="10"/>
        </w:rPr>
      </w:pPr>
    </w:p>
    <w:p w14:paraId="7A055859" w14:textId="1E589753" w:rsidR="00A030E9" w:rsidRDefault="00224D36" w:rsidP="00A030E9">
      <w:pPr>
        <w:spacing w:after="0" w:line="360" w:lineRule="auto"/>
        <w:rPr>
          <w:rFonts w:ascii="Arial" w:eastAsia="Calibri" w:hAnsi="Arial" w:cs="Arial"/>
          <w:color w:val="000000"/>
        </w:rPr>
      </w:pPr>
      <w:bookmarkStart w:id="3" w:name="_Hlk95979233"/>
      <w:bookmarkStart w:id="4" w:name="_Hlk101768612"/>
      <w:r w:rsidRPr="00224D36">
        <w:rPr>
          <w:rFonts w:ascii="Arial" w:eastAsia="Calibri" w:hAnsi="Arial" w:cs="Arial"/>
          <w:b/>
          <w:color w:val="000000"/>
        </w:rPr>
        <w:t>Odpowiedź 1</w:t>
      </w:r>
      <w:bookmarkEnd w:id="3"/>
      <w:r w:rsidR="0011443C">
        <w:rPr>
          <w:rFonts w:ascii="Arial" w:eastAsia="Calibri" w:hAnsi="Arial" w:cs="Arial"/>
          <w:b/>
          <w:color w:val="000000"/>
        </w:rPr>
        <w:t>:</w:t>
      </w:r>
      <w:r w:rsidR="00A030E9" w:rsidRPr="00A030E9">
        <w:rPr>
          <w:rFonts w:ascii="Arial" w:eastAsia="Calibri" w:hAnsi="Arial" w:cs="Arial"/>
          <w:color w:val="000000"/>
        </w:rPr>
        <w:t xml:space="preserve"> </w:t>
      </w:r>
      <w:bookmarkStart w:id="5" w:name="_Hlk101768482"/>
      <w:bookmarkEnd w:id="4"/>
      <w:r w:rsidR="002218DB">
        <w:rPr>
          <w:rFonts w:ascii="Arial" w:eastAsia="Calibri" w:hAnsi="Arial" w:cs="Arial"/>
          <w:color w:val="000000"/>
        </w:rPr>
        <w:t>W przypadku gdy</w:t>
      </w:r>
      <w:r w:rsidR="002218DB" w:rsidRPr="002218DB">
        <w:t xml:space="preserve"> </w:t>
      </w:r>
      <w:r w:rsidR="002218DB">
        <w:rPr>
          <w:rFonts w:ascii="Arial" w:eastAsia="Calibri" w:hAnsi="Arial" w:cs="Arial"/>
          <w:color w:val="000000"/>
        </w:rPr>
        <w:t>W</w:t>
      </w:r>
      <w:r w:rsidR="002218DB" w:rsidRPr="002218DB">
        <w:rPr>
          <w:rFonts w:ascii="Arial" w:eastAsia="Calibri" w:hAnsi="Arial" w:cs="Arial"/>
          <w:color w:val="000000"/>
        </w:rPr>
        <w:t>ykonawca weryfikował i opiniował dokumenty dotyczące odbioru zamówienia na roboty budowlane</w:t>
      </w:r>
      <w:r w:rsidR="002218DB">
        <w:rPr>
          <w:rFonts w:ascii="Arial" w:eastAsia="Calibri" w:hAnsi="Arial" w:cs="Arial"/>
          <w:color w:val="000000"/>
        </w:rPr>
        <w:t>,</w:t>
      </w:r>
      <w:r w:rsidR="002218DB" w:rsidRPr="002218DB">
        <w:rPr>
          <w:rFonts w:ascii="Arial" w:eastAsia="Calibri" w:hAnsi="Arial" w:cs="Arial"/>
          <w:color w:val="000000"/>
        </w:rPr>
        <w:t xml:space="preserve"> ale </w:t>
      </w:r>
      <w:r w:rsidR="00195018">
        <w:rPr>
          <w:rFonts w:ascii="Arial" w:eastAsia="Calibri" w:hAnsi="Arial" w:cs="Arial"/>
          <w:color w:val="000000"/>
        </w:rPr>
        <w:t>„fizycznie” nie brał udziału w</w:t>
      </w:r>
      <w:r w:rsidR="002218DB" w:rsidRPr="002218DB">
        <w:rPr>
          <w:rFonts w:ascii="Arial" w:eastAsia="Calibri" w:hAnsi="Arial" w:cs="Arial"/>
          <w:color w:val="000000"/>
        </w:rPr>
        <w:t xml:space="preserve"> odbior</w:t>
      </w:r>
      <w:r w:rsidR="00195018">
        <w:rPr>
          <w:rFonts w:ascii="Arial" w:eastAsia="Calibri" w:hAnsi="Arial" w:cs="Arial"/>
          <w:color w:val="000000"/>
        </w:rPr>
        <w:t>ze</w:t>
      </w:r>
      <w:r w:rsidR="002218DB">
        <w:rPr>
          <w:rFonts w:ascii="Arial" w:eastAsia="Calibri" w:hAnsi="Arial" w:cs="Arial"/>
          <w:color w:val="000000"/>
        </w:rPr>
        <w:t xml:space="preserve">, Zamawiający nie uzna warunku udziału w postępowaniu za spełniony. </w:t>
      </w:r>
    </w:p>
    <w:p w14:paraId="47B20260" w14:textId="4E220797" w:rsidR="00A24761" w:rsidRDefault="00A24761" w:rsidP="00A030E9">
      <w:pPr>
        <w:spacing w:after="0" w:line="360" w:lineRule="auto"/>
        <w:rPr>
          <w:rFonts w:ascii="Arial" w:eastAsia="Calibri" w:hAnsi="Arial" w:cs="Arial"/>
          <w:color w:val="000000"/>
        </w:rPr>
      </w:pPr>
    </w:p>
    <w:p w14:paraId="22D5F0E1" w14:textId="77777777" w:rsidR="00A24761" w:rsidRPr="00224D36" w:rsidRDefault="00A24761" w:rsidP="00A030E9">
      <w:pPr>
        <w:spacing w:after="0" w:line="360" w:lineRule="auto"/>
        <w:rPr>
          <w:rFonts w:ascii="Arial" w:eastAsia="Calibri" w:hAnsi="Arial" w:cs="Arial"/>
          <w:color w:val="000000"/>
        </w:rPr>
      </w:pPr>
    </w:p>
    <w:bookmarkEnd w:id="5"/>
    <w:p w14:paraId="3D858DA0" w14:textId="77777777" w:rsidR="00A24761" w:rsidRPr="00A24761" w:rsidRDefault="00A24761" w:rsidP="00A24761">
      <w:pPr>
        <w:shd w:val="clear" w:color="auto" w:fill="FFFFFF"/>
        <w:spacing w:after="0" w:line="240" w:lineRule="auto"/>
        <w:ind w:left="1416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A24761">
        <w:rPr>
          <w:rFonts w:ascii="Arial" w:eastAsia="Calibri" w:hAnsi="Arial" w:cs="Arial"/>
          <w:b/>
          <w:color w:val="000000"/>
          <w:sz w:val="18"/>
          <w:szCs w:val="18"/>
        </w:rPr>
        <w:t>p.o. ZASTĘPCY REGIONALNEGO DYREKTORA</w:t>
      </w:r>
    </w:p>
    <w:p w14:paraId="47970433" w14:textId="77777777" w:rsidR="00A24761" w:rsidRPr="00A24761" w:rsidRDefault="00A24761" w:rsidP="00A24761">
      <w:pPr>
        <w:shd w:val="clear" w:color="auto" w:fill="FFFFFF"/>
        <w:spacing w:after="0" w:line="360" w:lineRule="auto"/>
        <w:ind w:left="1416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A24761">
        <w:rPr>
          <w:rFonts w:ascii="Arial" w:eastAsia="Calibri" w:hAnsi="Arial" w:cs="Arial"/>
          <w:b/>
          <w:color w:val="000000"/>
          <w:sz w:val="18"/>
          <w:szCs w:val="18"/>
        </w:rPr>
        <w:t>OCHRONY ŚRODOWISKA W RZESZOWIE</w:t>
      </w:r>
    </w:p>
    <w:p w14:paraId="0788E08A" w14:textId="77777777" w:rsidR="00A24761" w:rsidRPr="00A24761" w:rsidRDefault="00A24761" w:rsidP="00A24761">
      <w:pPr>
        <w:shd w:val="clear" w:color="auto" w:fill="FFFFFF"/>
        <w:spacing w:after="0" w:line="360" w:lineRule="auto"/>
        <w:ind w:left="1416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A24761">
        <w:rPr>
          <w:rFonts w:ascii="Arial" w:eastAsia="Calibri" w:hAnsi="Arial" w:cs="Arial"/>
          <w:b/>
          <w:color w:val="000000"/>
          <w:sz w:val="18"/>
          <w:szCs w:val="18"/>
        </w:rPr>
        <w:t>(-)</w:t>
      </w:r>
    </w:p>
    <w:p w14:paraId="291AB09A" w14:textId="77777777" w:rsidR="00A24761" w:rsidRPr="00A24761" w:rsidRDefault="00A24761" w:rsidP="00A24761">
      <w:pPr>
        <w:shd w:val="clear" w:color="auto" w:fill="FFFFFF"/>
        <w:spacing w:after="0" w:line="240" w:lineRule="auto"/>
        <w:ind w:left="1416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A24761">
        <w:rPr>
          <w:rFonts w:ascii="Arial" w:eastAsia="Calibri" w:hAnsi="Arial" w:cs="Arial"/>
          <w:b/>
          <w:color w:val="000000"/>
          <w:sz w:val="18"/>
          <w:szCs w:val="18"/>
        </w:rPr>
        <w:t>Antoni Pomykała</w:t>
      </w:r>
    </w:p>
    <w:p w14:paraId="7FF5CCB2" w14:textId="77777777" w:rsidR="00A24761" w:rsidRPr="00A24761" w:rsidRDefault="00A24761" w:rsidP="00A24761">
      <w:pPr>
        <w:shd w:val="clear" w:color="auto" w:fill="FFFFFF"/>
        <w:spacing w:after="0" w:line="276" w:lineRule="auto"/>
        <w:ind w:left="1416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A24761">
        <w:rPr>
          <w:rFonts w:ascii="Arial" w:eastAsia="Calibri" w:hAnsi="Arial" w:cs="Arial"/>
          <w:b/>
          <w:color w:val="000000"/>
          <w:sz w:val="18"/>
          <w:szCs w:val="18"/>
        </w:rPr>
        <w:t>Regionalny Konserwator Przyrody w Rzeszowie</w:t>
      </w:r>
    </w:p>
    <w:p w14:paraId="428F3C68" w14:textId="3A1B440C" w:rsidR="00224D36" w:rsidRPr="00224D36" w:rsidRDefault="00224D36" w:rsidP="00A030E9">
      <w:pPr>
        <w:spacing w:line="360" w:lineRule="auto"/>
        <w:rPr>
          <w:rFonts w:ascii="Arial" w:eastAsia="Calibri" w:hAnsi="Arial" w:cs="Arial"/>
          <w:color w:val="000000"/>
          <w:u w:val="single"/>
        </w:rPr>
      </w:pPr>
    </w:p>
    <w:p w14:paraId="461749A0" w14:textId="7CEE5900" w:rsidR="0053668D" w:rsidRPr="00224D36" w:rsidRDefault="0053668D" w:rsidP="00224D36"/>
    <w:sectPr w:rsidR="0053668D" w:rsidRPr="00224D36" w:rsidSect="004A77E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949C1" w14:textId="43DBD278" w:rsidR="00576624" w:rsidRDefault="004A77E6" w:rsidP="00576624">
            <w:pPr>
              <w:pStyle w:val="Stopka"/>
            </w:pPr>
            <w:r>
              <w:t>WPN.261.</w:t>
            </w:r>
            <w:r w:rsidR="00E208CA">
              <w:t>4</w:t>
            </w:r>
            <w:r>
              <w:t>.1.202</w:t>
            </w:r>
            <w:r w:rsidR="00E208CA">
              <w:t>2.LBu</w:t>
            </w:r>
            <w:r>
              <w:t>.2</w:t>
            </w:r>
            <w:r w:rsidR="00576624">
              <w:tab/>
            </w:r>
            <w:r w:rsidR="00576624">
              <w:tab/>
              <w:t xml:space="preserve">Strona </w:t>
            </w:r>
            <w:r w:rsidR="00576624">
              <w:rPr>
                <w:b/>
                <w:bCs/>
                <w:sz w:val="24"/>
                <w:szCs w:val="24"/>
              </w:rPr>
              <w:fldChar w:fldCharType="begin"/>
            </w:r>
            <w:r w:rsidR="00576624">
              <w:rPr>
                <w:b/>
                <w:bCs/>
              </w:rPr>
              <w:instrText>PAGE</w:instrText>
            </w:r>
            <w:r w:rsidR="0057662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576624">
              <w:rPr>
                <w:b/>
                <w:bCs/>
                <w:sz w:val="24"/>
                <w:szCs w:val="24"/>
              </w:rPr>
              <w:fldChar w:fldCharType="end"/>
            </w:r>
            <w:r w:rsidR="00576624">
              <w:t xml:space="preserve"> z </w:t>
            </w:r>
            <w:r w:rsidR="00576624">
              <w:rPr>
                <w:b/>
                <w:bCs/>
                <w:sz w:val="24"/>
                <w:szCs w:val="24"/>
              </w:rPr>
              <w:fldChar w:fldCharType="begin"/>
            </w:r>
            <w:r w:rsidR="00576624">
              <w:rPr>
                <w:b/>
                <w:bCs/>
              </w:rPr>
              <w:instrText>NUMPAGES</w:instrText>
            </w:r>
            <w:r w:rsidR="00576624">
              <w:rPr>
                <w:b/>
                <w:bCs/>
                <w:sz w:val="24"/>
                <w:szCs w:val="24"/>
              </w:rPr>
              <w:fldChar w:fldCharType="separate"/>
            </w:r>
            <w:r w:rsidR="00A97F9B">
              <w:rPr>
                <w:b/>
                <w:bCs/>
                <w:noProof/>
              </w:rPr>
              <w:t>1</w:t>
            </w:r>
            <w:r w:rsidR="0057662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4021" w14:textId="6CD43D97" w:rsidR="004A77E6" w:rsidRDefault="004A77E6">
    <w:pPr>
      <w:pStyle w:val="Stopka"/>
    </w:pPr>
    <w:r w:rsidRPr="00CE2CD9">
      <w:rPr>
        <w:noProof/>
        <w:lang w:eastAsia="pl-PL"/>
      </w:rPr>
      <w:drawing>
        <wp:inline distT="0" distB="0" distL="0" distR="0" wp14:anchorId="5F0301B0" wp14:editId="0719335D">
          <wp:extent cx="5572125" cy="1000125"/>
          <wp:effectExtent l="0" t="0" r="9525" b="9525"/>
          <wp:docPr id="4" name="Obraz 4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1D91" w14:textId="7E191777" w:rsidR="004A77E6" w:rsidRDefault="004A77E6" w:rsidP="004A77E6">
    <w:pPr>
      <w:pStyle w:val="Nagwek"/>
    </w:pPr>
  </w:p>
  <w:p w14:paraId="05B18AB0" w14:textId="481F02E9" w:rsidR="005E6D32" w:rsidRDefault="005E6D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9969" w14:textId="456E247F" w:rsidR="004A77E6" w:rsidRDefault="00E208CA" w:rsidP="00E208CA">
    <w:pPr>
      <w:pStyle w:val="Nagwek"/>
      <w:spacing w:line="360" w:lineRule="auto"/>
    </w:pPr>
    <w:r>
      <w:rPr>
        <w:noProof/>
      </w:rPr>
      <w:drawing>
        <wp:inline distT="0" distB="0" distL="0" distR="0" wp14:anchorId="6252B993" wp14:editId="1890D5E3">
          <wp:extent cx="5944235" cy="688975"/>
          <wp:effectExtent l="0" t="0" r="0" b="0"/>
          <wp:docPr id="1" name="Obraz 1" descr="Logotypy Unii Europejskiej, FInduszu Infrastruktura i Środowisko, Prgramu operacyjnego Infrasytruktura i Środowisko, Rzeczpospolitej Polskiej, Regio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Unii Europejskiej, FInduszu Infrastruktura i Środowisko, Prgramu operacyjnego Infrasytruktura i Środowisko, Rzeczpospolitej Polskiej, Regio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5751">
    <w:abstractNumId w:val="6"/>
  </w:num>
  <w:num w:numId="2" w16cid:durableId="934092166">
    <w:abstractNumId w:val="4"/>
  </w:num>
  <w:num w:numId="3" w16cid:durableId="1269972315">
    <w:abstractNumId w:val="0"/>
  </w:num>
  <w:num w:numId="4" w16cid:durableId="1325665846">
    <w:abstractNumId w:val="3"/>
  </w:num>
  <w:num w:numId="5" w16cid:durableId="911082067">
    <w:abstractNumId w:val="1"/>
  </w:num>
  <w:num w:numId="6" w16cid:durableId="2045520494">
    <w:abstractNumId w:val="2"/>
  </w:num>
  <w:num w:numId="7" w16cid:durableId="9948369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5031"/>
    <w:rsid w:val="00033C1E"/>
    <w:rsid w:val="000B0703"/>
    <w:rsid w:val="000D081C"/>
    <w:rsid w:val="000D5CB6"/>
    <w:rsid w:val="0011443C"/>
    <w:rsid w:val="00170144"/>
    <w:rsid w:val="001941A9"/>
    <w:rsid w:val="00195018"/>
    <w:rsid w:val="001D1ADB"/>
    <w:rsid w:val="001D43E7"/>
    <w:rsid w:val="002218DB"/>
    <w:rsid w:val="00224D36"/>
    <w:rsid w:val="002508CB"/>
    <w:rsid w:val="00274693"/>
    <w:rsid w:val="00302726"/>
    <w:rsid w:val="00324D3F"/>
    <w:rsid w:val="0034777F"/>
    <w:rsid w:val="0035728B"/>
    <w:rsid w:val="00374BD8"/>
    <w:rsid w:val="003B7AFF"/>
    <w:rsid w:val="003F436E"/>
    <w:rsid w:val="004A77E6"/>
    <w:rsid w:val="00517BF5"/>
    <w:rsid w:val="0053668D"/>
    <w:rsid w:val="00540542"/>
    <w:rsid w:val="005719B2"/>
    <w:rsid w:val="00576624"/>
    <w:rsid w:val="005A4DC2"/>
    <w:rsid w:val="005A7EDF"/>
    <w:rsid w:val="005C44CD"/>
    <w:rsid w:val="005D7F28"/>
    <w:rsid w:val="005E6D32"/>
    <w:rsid w:val="005F4423"/>
    <w:rsid w:val="00601343"/>
    <w:rsid w:val="00614E72"/>
    <w:rsid w:val="006531E4"/>
    <w:rsid w:val="00687001"/>
    <w:rsid w:val="006A6DFA"/>
    <w:rsid w:val="006D45C2"/>
    <w:rsid w:val="006E79D1"/>
    <w:rsid w:val="006F258B"/>
    <w:rsid w:val="00731967"/>
    <w:rsid w:val="00791000"/>
    <w:rsid w:val="007D1EC7"/>
    <w:rsid w:val="00801091"/>
    <w:rsid w:val="00807C3D"/>
    <w:rsid w:val="00821B82"/>
    <w:rsid w:val="00845DFA"/>
    <w:rsid w:val="008706B7"/>
    <w:rsid w:val="008A74F9"/>
    <w:rsid w:val="008B1F6B"/>
    <w:rsid w:val="008B4D05"/>
    <w:rsid w:val="00956A98"/>
    <w:rsid w:val="009737D9"/>
    <w:rsid w:val="009E1B4A"/>
    <w:rsid w:val="00A00AAD"/>
    <w:rsid w:val="00A030E9"/>
    <w:rsid w:val="00A24761"/>
    <w:rsid w:val="00A97F9B"/>
    <w:rsid w:val="00AA3934"/>
    <w:rsid w:val="00B5491C"/>
    <w:rsid w:val="00BB3874"/>
    <w:rsid w:val="00C1190A"/>
    <w:rsid w:val="00C31BD8"/>
    <w:rsid w:val="00C70085"/>
    <w:rsid w:val="00CC557B"/>
    <w:rsid w:val="00CD2411"/>
    <w:rsid w:val="00CD250E"/>
    <w:rsid w:val="00CD4233"/>
    <w:rsid w:val="00D03F8A"/>
    <w:rsid w:val="00D31314"/>
    <w:rsid w:val="00D603F3"/>
    <w:rsid w:val="00D8598E"/>
    <w:rsid w:val="00DA4950"/>
    <w:rsid w:val="00DA5C7A"/>
    <w:rsid w:val="00DC1849"/>
    <w:rsid w:val="00DC2D46"/>
    <w:rsid w:val="00DF5702"/>
    <w:rsid w:val="00E05447"/>
    <w:rsid w:val="00E208CA"/>
    <w:rsid w:val="00E56231"/>
    <w:rsid w:val="00EC1FBC"/>
    <w:rsid w:val="00EF63C6"/>
    <w:rsid w:val="00F000C0"/>
    <w:rsid w:val="00F871AA"/>
    <w:rsid w:val="00F9474B"/>
    <w:rsid w:val="00F96C49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1C9008C"/>
  <w15:docId w15:val="{34093585-949F-47FC-B2A5-B4324479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44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44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44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44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44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Bulatek.Lidia@rzeszow.rdos</cp:lastModifiedBy>
  <cp:revision>2</cp:revision>
  <cp:lastPrinted>2022-04-27T08:00:00Z</cp:lastPrinted>
  <dcterms:created xsi:type="dcterms:W3CDTF">2022-04-27T11:35:00Z</dcterms:created>
  <dcterms:modified xsi:type="dcterms:W3CDTF">2022-04-27T11:35:00Z</dcterms:modified>
</cp:coreProperties>
</file>