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A48B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</w:p>
    <w:p w14:paraId="4B22E267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9A4A780" w14:textId="2CF842AE" w:rsidR="006103AA" w:rsidRDefault="00BA746C" w:rsidP="00B73CE8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b/>
          <w:bCs/>
          <w:sz w:val="44"/>
          <w:szCs w:val="44"/>
        </w:rPr>
        <w:t>Wykaz prac le</w:t>
      </w:r>
      <w:r w:rsidR="005C6C93" w:rsidRPr="00FE4245">
        <w:rPr>
          <w:rFonts w:asciiTheme="minorHAnsi" w:hAnsiTheme="minorHAnsi" w:cstheme="minorHAnsi"/>
          <w:b/>
          <w:bCs/>
          <w:sz w:val="44"/>
          <w:szCs w:val="44"/>
        </w:rPr>
        <w:t>gislacyjnych Ministra Aktywów Państwowych</w:t>
      </w:r>
      <w:r w:rsidRPr="00FE424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1AD06A00" w14:textId="73899296" w:rsidR="00BE1429" w:rsidRPr="00FE4245" w:rsidRDefault="006103AA" w:rsidP="006103AA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</w:t>
      </w:r>
      <w:r w:rsidR="00614116">
        <w:rPr>
          <w:rFonts w:asciiTheme="minorHAnsi" w:hAnsiTheme="minorHAnsi" w:cstheme="minorHAnsi"/>
          <w:sz w:val="40"/>
          <w:szCs w:val="40"/>
        </w:rPr>
        <w:t xml:space="preserve">rowadzony </w:t>
      </w:r>
      <w:r w:rsidR="00BA746C" w:rsidRPr="00FE4245">
        <w:rPr>
          <w:rFonts w:asciiTheme="minorHAnsi" w:hAnsiTheme="minorHAnsi" w:cstheme="minorHAnsi"/>
          <w:sz w:val="40"/>
          <w:szCs w:val="40"/>
        </w:rPr>
        <w:t xml:space="preserve">na podstawie art. 4 ustawy </w:t>
      </w:r>
      <w:r w:rsidR="00BE1429" w:rsidRPr="00FE4245">
        <w:rPr>
          <w:rFonts w:asciiTheme="minorHAnsi" w:hAnsiTheme="minorHAnsi" w:cstheme="minorHAnsi"/>
          <w:sz w:val="40"/>
          <w:szCs w:val="40"/>
        </w:rPr>
        <w:t xml:space="preserve">z dnia 7 lipca 2005 r. </w:t>
      </w:r>
    </w:p>
    <w:p w14:paraId="6C0C09A5" w14:textId="77777777" w:rsidR="00001791" w:rsidRPr="00FE4245" w:rsidRDefault="00BA746C" w:rsidP="00BE1429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o działalności lobbingowej w procesie stanowienia prawa</w:t>
      </w:r>
    </w:p>
    <w:p w14:paraId="11F7A983" w14:textId="0E24DF18" w:rsidR="00BA746C" w:rsidRDefault="00BA746C" w:rsidP="006103AA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(Dz. U. z 20</w:t>
      </w:r>
      <w:r w:rsidR="00F927E3" w:rsidRPr="00FE4245">
        <w:rPr>
          <w:rFonts w:asciiTheme="minorHAnsi" w:hAnsiTheme="minorHAnsi" w:cstheme="minorHAnsi"/>
          <w:sz w:val="40"/>
          <w:szCs w:val="40"/>
        </w:rPr>
        <w:t>17</w:t>
      </w:r>
      <w:r w:rsidR="00BE54BD" w:rsidRPr="00FE4245">
        <w:rPr>
          <w:rFonts w:asciiTheme="minorHAnsi" w:hAnsiTheme="minorHAnsi" w:cstheme="minorHAnsi"/>
          <w:sz w:val="40"/>
          <w:szCs w:val="40"/>
        </w:rPr>
        <w:t xml:space="preserve"> </w:t>
      </w:r>
      <w:r w:rsidRPr="00FE4245">
        <w:rPr>
          <w:rFonts w:asciiTheme="minorHAnsi" w:hAnsiTheme="minorHAnsi" w:cstheme="minorHAnsi"/>
          <w:sz w:val="40"/>
          <w:szCs w:val="40"/>
        </w:rPr>
        <w:t xml:space="preserve">r. poz. </w:t>
      </w:r>
      <w:r w:rsidR="00F927E3" w:rsidRPr="00FE4245">
        <w:rPr>
          <w:rFonts w:asciiTheme="minorHAnsi" w:hAnsiTheme="minorHAnsi" w:cstheme="minorHAnsi"/>
          <w:sz w:val="40"/>
          <w:szCs w:val="40"/>
        </w:rPr>
        <w:t>248</w:t>
      </w:r>
      <w:r w:rsidR="00BE1429" w:rsidRPr="00FE4245">
        <w:rPr>
          <w:rFonts w:asciiTheme="minorHAnsi" w:hAnsiTheme="minorHAnsi" w:cstheme="minorHAnsi"/>
          <w:sz w:val="40"/>
          <w:szCs w:val="40"/>
        </w:rPr>
        <w:t>)</w:t>
      </w:r>
    </w:p>
    <w:p w14:paraId="378F6287" w14:textId="77777777" w:rsidR="006103AA" w:rsidRPr="00FE4245" w:rsidRDefault="006103AA" w:rsidP="006103AA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B91E15D" w14:textId="1B7A4E6C" w:rsidR="00614116" w:rsidRPr="00FB0A25" w:rsidRDefault="00FB0A25" w:rsidP="006141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tan na </w:t>
      </w:r>
      <w:r w:rsidR="0038185E">
        <w:rPr>
          <w:rFonts w:asciiTheme="minorHAnsi" w:hAnsiTheme="minorHAnsi" w:cstheme="minorHAnsi"/>
          <w:b/>
          <w:sz w:val="32"/>
          <w:szCs w:val="32"/>
        </w:rPr>
        <w:t xml:space="preserve">dzień </w:t>
      </w:r>
      <w:r w:rsidR="00205D6A">
        <w:rPr>
          <w:rFonts w:asciiTheme="minorHAnsi" w:hAnsiTheme="minorHAnsi" w:cstheme="minorHAnsi"/>
          <w:b/>
          <w:sz w:val="32"/>
          <w:szCs w:val="32"/>
        </w:rPr>
        <w:t>16</w:t>
      </w:r>
      <w:r w:rsidR="00940509">
        <w:rPr>
          <w:rFonts w:asciiTheme="minorHAnsi" w:hAnsiTheme="minorHAnsi" w:cstheme="minorHAnsi"/>
          <w:b/>
          <w:sz w:val="32"/>
          <w:szCs w:val="32"/>
        </w:rPr>
        <w:t xml:space="preserve"> lipc</w:t>
      </w:r>
      <w:r w:rsidR="00BF1F65">
        <w:rPr>
          <w:rFonts w:asciiTheme="minorHAnsi" w:hAnsiTheme="minorHAnsi" w:cstheme="minorHAnsi"/>
          <w:b/>
          <w:sz w:val="32"/>
          <w:szCs w:val="32"/>
        </w:rPr>
        <w:t>a</w:t>
      </w:r>
      <w:r w:rsidR="00077DD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77223" w:rsidRPr="00FB0A25">
        <w:rPr>
          <w:rFonts w:asciiTheme="minorHAnsi" w:hAnsiTheme="minorHAnsi" w:cstheme="minorHAnsi"/>
          <w:b/>
          <w:sz w:val="32"/>
          <w:szCs w:val="32"/>
        </w:rPr>
        <w:t>202</w:t>
      </w:r>
      <w:r w:rsidR="00BF1F65">
        <w:rPr>
          <w:rFonts w:asciiTheme="minorHAnsi" w:hAnsiTheme="minorHAnsi" w:cstheme="minorHAnsi"/>
          <w:b/>
          <w:sz w:val="32"/>
          <w:szCs w:val="32"/>
        </w:rPr>
        <w:t>4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614116" w:rsidRPr="00FB0A2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A9797" w14:textId="77777777" w:rsidR="00614116" w:rsidRDefault="00614116" w:rsidP="006141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1BB33C" w14:textId="77777777" w:rsidR="00614116" w:rsidRDefault="00614116" w:rsidP="00614116">
      <w:pPr>
        <w:rPr>
          <w:rFonts w:asciiTheme="minorHAnsi" w:hAnsiTheme="minorHAnsi" w:cstheme="minorHAnsi"/>
          <w:sz w:val="28"/>
          <w:szCs w:val="28"/>
        </w:rPr>
      </w:pPr>
    </w:p>
    <w:p w14:paraId="67718719" w14:textId="527C67DC" w:rsidR="00614116" w:rsidRPr="006103AA" w:rsidRDefault="00614116" w:rsidP="006103AA">
      <w:pPr>
        <w:spacing w:before="120" w:after="240"/>
        <w:rPr>
          <w:rFonts w:asciiTheme="minorHAnsi" w:hAnsiTheme="minorHAnsi" w:cstheme="minorHAnsi"/>
          <w:b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Wykazu na BIP MAP: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hyperlink r:id="rId7" w:history="1">
        <w:r w:rsidRPr="006103AA">
          <w:rPr>
            <w:rFonts w:asciiTheme="minorHAnsi" w:hAnsiTheme="minorHAnsi" w:cstheme="minorHAnsi"/>
            <w:b/>
            <w:sz w:val="28"/>
            <w:szCs w:val="28"/>
          </w:rPr>
          <w:t>https://www.gov.pl/web/aktywa-panstwowe/wykaz-prac-legislacyjnych</w:t>
        </w:r>
      </w:hyperlink>
    </w:p>
    <w:p w14:paraId="32351826" w14:textId="015E5DD6" w:rsidR="00614116" w:rsidRPr="006103AA" w:rsidRDefault="00614116" w:rsidP="00614116">
      <w:pPr>
        <w:rPr>
          <w:rFonts w:asciiTheme="minorHAnsi" w:hAnsiTheme="minorHAnsi" w:cstheme="minorHAnsi"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projektów na BIP RCL: </w:t>
      </w:r>
      <w:r w:rsidR="006103AA">
        <w:rPr>
          <w:rFonts w:asciiTheme="minorHAnsi" w:hAnsiTheme="minorHAnsi" w:cstheme="minorHAnsi"/>
          <w:sz w:val="28"/>
          <w:szCs w:val="28"/>
        </w:rPr>
        <w:t xml:space="preserve">        </w:t>
      </w:r>
      <w:hyperlink r:id="rId8" w:history="1"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https://legislacja.gov.pl</w:t>
        </w:r>
      </w:hyperlink>
    </w:p>
    <w:p w14:paraId="3D30432A" w14:textId="18009AE4" w:rsidR="00943A81" w:rsidRPr="006103AA" w:rsidRDefault="00943A81" w:rsidP="006103AA">
      <w:pPr>
        <w:spacing w:before="120" w:after="240"/>
        <w:rPr>
          <w:rFonts w:asciiTheme="minorHAnsi" w:hAnsiTheme="minorHAnsi" w:cstheme="minorHAnsi"/>
          <w:sz w:val="28"/>
          <w:szCs w:val="28"/>
        </w:rPr>
      </w:pPr>
    </w:p>
    <w:p w14:paraId="672A6659" w14:textId="77777777" w:rsidR="00943A81" w:rsidRPr="00FE4245" w:rsidRDefault="00943A81" w:rsidP="00614116">
      <w:pPr>
        <w:jc w:val="center"/>
        <w:rPr>
          <w:rFonts w:asciiTheme="minorHAnsi" w:hAnsiTheme="minorHAnsi" w:cstheme="minorHAnsi"/>
          <w:sz w:val="28"/>
          <w:szCs w:val="28"/>
        </w:rPr>
      </w:pPr>
      <w:r w:rsidRPr="00FE4245">
        <w:rPr>
          <w:rFonts w:asciiTheme="minorHAnsi" w:hAnsiTheme="minorHAnsi" w:cstheme="minorHAnsi"/>
          <w:sz w:val="28"/>
          <w:szCs w:val="28"/>
        </w:rPr>
        <w:br w:type="page"/>
      </w:r>
    </w:p>
    <w:p w14:paraId="0A37501D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AB6C7B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25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2408"/>
        <w:gridCol w:w="3686"/>
        <w:gridCol w:w="3829"/>
        <w:gridCol w:w="1700"/>
        <w:gridCol w:w="1986"/>
        <w:gridCol w:w="1557"/>
      </w:tblGrid>
      <w:tr w:rsidR="00377223" w:rsidRPr="00FE4245" w14:paraId="1DA30A25" w14:textId="77777777" w:rsidTr="00F64B47">
        <w:trPr>
          <w:trHeight w:val="1137"/>
          <w:tblHeader/>
        </w:trPr>
        <w:tc>
          <w:tcPr>
            <w:tcW w:w="227" w:type="pct"/>
            <w:shd w:val="clear" w:color="auto" w:fill="D9D9D9"/>
            <w:vAlign w:val="center"/>
          </w:tcPr>
          <w:p w14:paraId="4840D58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8" w:type="pct"/>
            <w:shd w:val="clear" w:color="auto" w:fill="D9D9D9"/>
            <w:vAlign w:val="center"/>
          </w:tcPr>
          <w:p w14:paraId="3664D82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aktu</w:t>
            </w:r>
          </w:p>
        </w:tc>
        <w:tc>
          <w:tcPr>
            <w:tcW w:w="1160" w:type="pct"/>
            <w:shd w:val="clear" w:color="auto" w:fill="D9D9D9"/>
            <w:vAlign w:val="center"/>
          </w:tcPr>
          <w:p w14:paraId="3F133495" w14:textId="757126BA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Przyczyny i potrzeba wprowadzenia rozwiązań, które planuje się zawrzeć w projekcie </w:t>
            </w:r>
          </w:p>
        </w:tc>
        <w:tc>
          <w:tcPr>
            <w:tcW w:w="1205" w:type="pct"/>
            <w:shd w:val="clear" w:color="auto" w:fill="D9D9D9"/>
            <w:vAlign w:val="center"/>
          </w:tcPr>
          <w:p w14:paraId="25B7837A" w14:textId="2B5B6039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Istota rozwiązań, które planuje się zawrzeć w projekcie </w:t>
            </w:r>
          </w:p>
        </w:tc>
        <w:tc>
          <w:tcPr>
            <w:tcW w:w="535" w:type="pct"/>
            <w:shd w:val="clear" w:color="auto" w:fill="D9D9D9"/>
            <w:vAlign w:val="center"/>
          </w:tcPr>
          <w:p w14:paraId="405D8D5D" w14:textId="77777777" w:rsidR="00377223" w:rsidRPr="00FE4245" w:rsidRDefault="00377223" w:rsidP="003772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wydania rozporządzenia</w:t>
            </w:r>
          </w:p>
          <w:p w14:paraId="574F9970" w14:textId="3E9C934C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223B6357" w14:textId="10D64CE5" w:rsidR="00377223" w:rsidRPr="00FE4245" w:rsidRDefault="00807AF7" w:rsidP="00807A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odpowiedzialna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 opracowanie projektu</w:t>
            </w:r>
          </w:p>
        </w:tc>
        <w:tc>
          <w:tcPr>
            <w:tcW w:w="490" w:type="pct"/>
            <w:shd w:val="clear" w:color="auto" w:fill="D9D9D9"/>
            <w:vAlign w:val="center"/>
          </w:tcPr>
          <w:p w14:paraId="799FDD96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Przyczyny rezygnacji z prac nad projektem  rozporządzenia</w:t>
            </w:r>
          </w:p>
        </w:tc>
      </w:tr>
      <w:tr w:rsidR="004B44CB" w:rsidRPr="00FE4245" w14:paraId="647F2B02" w14:textId="77777777" w:rsidTr="00F64B4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31B" w14:textId="77777777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  <w:p w14:paraId="0135CBF0" w14:textId="5C2AFC75" w:rsidR="004B44CB" w:rsidRPr="00BB7A79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(dot. nr 23.1.20)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E37" w14:textId="6C7D4734" w:rsidR="004B44CB" w:rsidRPr="00FE4245" w:rsidRDefault="004B44CB" w:rsidP="004B44C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w sprawie kwalifikacji w zakresie górnictwa i ratownictwa górniczego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AAC" w14:textId="7FA42102" w:rsidR="004B44CB" w:rsidRPr="00FE4245" w:rsidRDefault="004B44CB" w:rsidP="004B44CB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stanowi wykonanie upoważnienia ustawowego zawartego w art. 69a 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stawy z dnia 9 czerwca 2011 r.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 Prawo geologiczne i górnicze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Potrzeba opracowania nowego rozporządzenia wynika ze zmiany przepisu upoważniającego (w tym zmiany organu właściwego do wydania przedmiotowego rozporządzenia z ministra właściwego do spraw środowiska na ministra właściwego do spraw gospodarki złożami kopalin) oraz związanej ze zmianą przedmiotowego upoważnienia utratą mocy przez rozporządzenie Ministra Środowiska z dnia 2 sierpnia 2016 r. w sprawie kwalifikacji w zakresie górnictwa i ratownictwa górniczego (Dz. U. poz. 1229) z dniem 29 sierpnia 2020 r. Dodatkowo przez wydanie nowego rozporządzenia uwzględniona zostanie petycja obywatelska o podjęcie inicjatywy legislacyjnej dotyczącej zmiany rozporządzenia Ministra Środowiska z dnia 2 sierpnia 2016 r. w sprawie kwalifikacji w zakresie górnictwa i ratownictwa górniczego.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D608" w14:textId="245032D7" w:rsidR="004B44CB" w:rsidRPr="00FE4245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określa szczegółowe wymagania dotyczące  kwalifikacji w zakresie przygotowania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zawodowego oraz w zakresie doświadczenia zawodowego dla osób wykonujących czynności w ruchu</w:t>
            </w:r>
          </w:p>
          <w:p w14:paraId="15AB9E8A" w14:textId="77777777" w:rsidR="004B44CB" w:rsidRPr="00FE4245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zakładu górniczego lub zakładu, wymienionych w art. 53 ust. 1 Prawa geologicznego i górniczego. Rozwiązania przyjęte w projekcie w zasadzie powtarzają sprawdzone rozwiązania ujęte w dotychczasowym rozporządzeniu, ze zmianami wynikającymi z doświadczeń organów nadzoru górniczego, uzyskanymi w procesie stwierdzania kwalifikacji</w:t>
            </w:r>
          </w:p>
          <w:p w14:paraId="02EB378F" w14:textId="73EDDF5C" w:rsidR="004B44CB" w:rsidRPr="00FE4245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do wykonywania czynności w ruchu zakładu górniczego lub zakładu, a także w ramach sprawowania nadzoru.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E00" w14:textId="4517BC7E" w:rsidR="004B44CB" w:rsidRPr="004C518E" w:rsidRDefault="004B44CB" w:rsidP="004B4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518E">
              <w:rPr>
                <w:rFonts w:asciiTheme="minorHAnsi" w:hAnsiTheme="minorHAnsi" w:cstheme="minorHAnsi"/>
                <w:b/>
                <w:sz w:val="20"/>
                <w:szCs w:val="20"/>
              </w:rPr>
              <w:t>Marzec 2022 r.</w:t>
            </w:r>
          </w:p>
          <w:p w14:paraId="3765024F" w14:textId="77777777" w:rsidR="004B44CB" w:rsidRPr="00FB773C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986BF" w14:textId="5BB36F25" w:rsidR="004B44CB" w:rsidRPr="00FB773C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4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A801C01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72A3D3EC" w14:textId="3939EDA9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(tel. 22 695 83 00)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5C389AF8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związku ze zmianą właściwości ministra, prace nad rozporządzeniem będzie prowadził Minister Przemysłu.</w:t>
            </w:r>
          </w:p>
        </w:tc>
      </w:tr>
      <w:tr w:rsidR="004B44CB" w:rsidRPr="00FE4245" w14:paraId="7F258EAB" w14:textId="77777777" w:rsidTr="00F64B4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0B" w14:textId="77777777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2.21</w:t>
            </w:r>
          </w:p>
          <w:p w14:paraId="033A3FB1" w14:textId="7D8331F9" w:rsidR="004B44CB" w:rsidRPr="00BB7A79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(dot. nr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32.1.20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FD1" w14:textId="7475911F" w:rsidR="004B44CB" w:rsidRPr="00FE4245" w:rsidRDefault="004B44CB" w:rsidP="004B44C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zmieniającego rozporządzenie w sprawie szczegółowych warunków udzielania operatorowi wyznaczonemu środków związanych z funkcjonowani</w:t>
            </w: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em usługi pocztowej przy </w:t>
            </w:r>
            <w:r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wykorzystaniu środków komunikacji elektronicznej na etapie doręczania, zwolnionych z wymogu </w:t>
            </w: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otyfikacji Komisji Europejskiej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D38" w14:textId="35228593" w:rsidR="004B44CB" w:rsidRPr="00FE4245" w:rsidRDefault="004B44CB" w:rsidP="004B44CB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>Projektowane rozporządzenie ma na celu zmniejszenie kosztów Poczty Polskiej S.A. ponoszonych z tytułu badania przez biegłego rewidenta rozliczenia usługi pocztowej przy wykorzystaniu środków komunikacji elektronicznej.</w:t>
            </w:r>
          </w:p>
          <w:p w14:paraId="6298DF64" w14:textId="11F54766" w:rsidR="004B44CB" w:rsidRPr="00FE4245" w:rsidRDefault="004B44CB" w:rsidP="004B44CB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Koszt, który Poczta Polska S.A. poniosłaby w związku z przeprowadzeniem odrębnego badania</w:t>
            </w:r>
            <w:r>
              <w:rPr>
                <w:rFonts w:asciiTheme="minorHAnsi" w:hAnsiTheme="minorHAnsi" w:cstheme="minorHAnsi"/>
              </w:rPr>
              <w:t>,</w:t>
            </w:r>
            <w:r w:rsidRPr="00FE4245">
              <w:rPr>
                <w:rFonts w:asciiTheme="minorHAnsi" w:hAnsiTheme="minorHAnsi" w:cstheme="minorHAnsi"/>
              </w:rPr>
              <w:t xml:space="preserve"> wyniósłby 24 600 zł. Tymczasem kwota jaka zostanie wypłacona Spółce z </w:t>
            </w:r>
            <w:r w:rsidRPr="00FE4245">
              <w:rPr>
                <w:rFonts w:asciiTheme="minorHAnsi" w:hAnsiTheme="minorHAnsi" w:cstheme="minorHAnsi"/>
              </w:rPr>
              <w:lastRenderedPageBreak/>
              <w:t>tytułu świadczenia usługi pocztowej przy wykorzystaniu środków komunikacji elektronicznej na etapie doręczenia została oszacowana na 115 742,34 zł. Z uwagi na wysokość kwoty przewidywanej do wypłacenia Poczcie Polskiej S.A., to koszt opinii biegłego rewidenta jest nieadekwatny do uzyskanej dopłaty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9E1" w14:textId="749B2605" w:rsidR="004B44CB" w:rsidRPr="00FE4245" w:rsidRDefault="004B44CB" w:rsidP="004B44CB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 xml:space="preserve">Projekt wprowadza możliwość przedłożenia rozliczenia pobranych środków na podstawie rocznego sprawozdania finansowego z działalności spółki zbadanego przez biegłego rewidenta. Ponadto projekt przewiduje przepis obligujący Pocztę Polską S.A. </w:t>
            </w:r>
            <w:r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w przypadku wystąpienia środków niezweryfikowanych badaniem rozliczenia lub, częściowo albo całkowic</w:t>
            </w:r>
            <w:r>
              <w:rPr>
                <w:rFonts w:asciiTheme="minorHAnsi" w:hAnsiTheme="minorHAnsi" w:cstheme="minorHAnsi"/>
              </w:rPr>
              <w:t xml:space="preserve">ie, zweryfikowanych negatywnie </w:t>
            </w:r>
            <w:r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do zwrotu </w:t>
            </w:r>
            <w:r w:rsidRPr="00FE4245">
              <w:rPr>
                <w:rFonts w:asciiTheme="minorHAnsi" w:hAnsiTheme="minorHAnsi" w:cstheme="minorHAnsi"/>
              </w:rPr>
              <w:lastRenderedPageBreak/>
              <w:t>pobranej nadpłaty w terminie 7 dni roboczych od dnia przekazania ministrowi właściwemu do spraw łączności zatwierdzonego sprawozdania finansowego przez uprawniony organ.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5DC" w14:textId="77777777" w:rsidR="004B44CB" w:rsidRDefault="004B44CB" w:rsidP="004B44CB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lastRenderedPageBreak/>
              <w:t>Luty 2021 r.</w:t>
            </w:r>
          </w:p>
          <w:p w14:paraId="31412157" w14:textId="77777777" w:rsidR="004B44CB" w:rsidRDefault="004B44CB" w:rsidP="004B44CB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1E3A6360" w14:textId="77777777" w:rsidR="004B44CB" w:rsidRPr="0004052A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1207975" w14:textId="46175E12" w:rsidR="004B44CB" w:rsidRPr="0004052A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04052A">
              <w:rPr>
                <w:rFonts w:asciiTheme="minorHAnsi" w:hAnsiTheme="minorHAnsi" w:cs="Helv"/>
                <w:sz w:val="20"/>
                <w:szCs w:val="20"/>
              </w:rPr>
              <w:t>U. z 2021 r. poz. 301</w:t>
            </w:r>
          </w:p>
          <w:p w14:paraId="7A9A139D" w14:textId="5DAF82FE" w:rsidR="004B44CB" w:rsidRPr="006103AA" w:rsidRDefault="004B44CB" w:rsidP="004B44CB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B1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213C866E" w14:textId="09F3DDEF" w:rsidR="004B44CB" w:rsidRPr="00FB0A2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24804F69" w14:textId="5ED7B57B" w:rsidR="004B44CB" w:rsidRPr="00FB0A2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0F0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FE4245" w14:paraId="2F3247C8" w14:textId="77777777" w:rsidTr="00F64B4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6C6" w14:textId="3BBA3C57" w:rsidR="004B44CB" w:rsidRPr="00FE4245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3.21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269" w14:textId="56BD98CB" w:rsidR="004B44CB" w:rsidRPr="00FE4245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Państwowych w sprawie szczegółowych zasad i trybu przyznawania nagrody rocznej osobom kierującym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niektórymi podmiotami prawnymi</w:t>
            </w:r>
          </w:p>
          <w:p w14:paraId="4D7D6FBD" w14:textId="6EB72314" w:rsidR="004B44CB" w:rsidRPr="00FE4245" w:rsidRDefault="004B44CB" w:rsidP="004B44C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CAE" w14:textId="77777777" w:rsidR="004B44CB" w:rsidRPr="00FE4245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 związku z procedowanym wspólnie z Ministrem Klimatu i Środowiska uchyleniem rozporządzenia Ministra Energii z dnia 22 września 2017 r. w sprawie przyznawania nagrody rocznej osobom kierującym niektórymi podmiotami prawnymi, zaistniała konieczność wydania nowego rozporządzenia Ministra Aktywów Państwowych, na podstawie którego zostaną określone zasady i tryb przyznawania nagrody rocznej osobom zatrudnionym w podmiotach nadzorowanych lub podległych: (a) ministrowi właściwemu do spraw aktywów państwowych (b) ministrowi właściwemu do spraw gospodarki złożami kopalin oraz (c) ministrowi właściwemu do spraw łączności.</w:t>
            </w:r>
          </w:p>
          <w:p w14:paraId="6308C3D8" w14:textId="48C0937F" w:rsidR="004B44CB" w:rsidRPr="00FE4245" w:rsidRDefault="004B44CB" w:rsidP="004B44CB">
            <w:pPr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Wydanie nowego rozporządzenia pozwoli Ministrowi Aktywów Państwowych procedować wnioski o przyznawanie nagrody rocznej uprawnionym osobom, w przypadku gdy taki wniosek został skierowany 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MAP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>. Konieczność wprowadzenia podstaw prawnych dla ministra właściwego do spraw aktywów państwowych, gospodarki złożami kopalin oraz łączności  jest następstwem zmian w zakresie d</w:t>
            </w:r>
            <w:r>
              <w:rPr>
                <w:rFonts w:asciiTheme="minorHAnsi" w:hAnsiTheme="minorHAnsi"/>
                <w:sz w:val="20"/>
                <w:szCs w:val="20"/>
              </w:rPr>
              <w:t>ziałów w administracji rządowej.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636" w14:textId="08670844" w:rsidR="004B44CB" w:rsidRPr="00FE4245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 xml:space="preserve">Projektowane rozporządzenie wprowadza szczegółowe zasady i tryb przyznawania nagrody rocznej przez Ministra Aktywów Państwowych osobom, </w:t>
            </w:r>
            <w:r>
              <w:rPr>
                <w:rFonts w:asciiTheme="minorHAnsi" w:hAnsiTheme="minorHAnsi"/>
                <w:sz w:val="20"/>
                <w:szCs w:val="20"/>
              </w:rPr>
              <w:t>o których mowa w art. 2 pkt 1–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4 ustawy z dnia 3 marca 2000 r. o wynagradzaniu osób kierujących niektórymi podmiotami prawnymi zatrudnionych w podmiotach prawnych utworzonych lub nadzorowanych przez ministra właściwego do spraw aktywów państwowych, gospodarki złożami kopalin i łączności lub podległych temu ministrowi. </w:t>
            </w:r>
          </w:p>
          <w:p w14:paraId="48F4A93C" w14:textId="0469B96A" w:rsidR="004B44CB" w:rsidRPr="00FE4245" w:rsidRDefault="004B44CB" w:rsidP="004B44CB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C92" w14:textId="0097D8C6" w:rsidR="004B44CB" w:rsidRPr="006103AA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Marzec 2021 r.</w:t>
            </w:r>
          </w:p>
          <w:p w14:paraId="3201E1A0" w14:textId="77777777" w:rsidR="004B44CB" w:rsidRDefault="004B44CB" w:rsidP="004B44CB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71388B64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E190F5E" w14:textId="455529D9" w:rsidR="004B44CB" w:rsidRPr="00640BED" w:rsidRDefault="004B44CB" w:rsidP="004B44CB">
            <w:pPr>
              <w:pStyle w:val="Tekstprzypisukocowego"/>
              <w:rPr>
                <w:rFonts w:asciiTheme="minorHAnsi" w:hAnsiTheme="minorHAnsi" w:cs="Helv"/>
              </w:rPr>
            </w:pPr>
            <w:r w:rsidRPr="00640BED">
              <w:rPr>
                <w:rFonts w:asciiTheme="minorHAnsi" w:hAnsiTheme="minorHAnsi" w:cs="Helv"/>
              </w:rPr>
              <w:t>Rozporządzenie opublikowane w Dz.</w:t>
            </w:r>
            <w:r>
              <w:rPr>
                <w:rFonts w:asciiTheme="minorHAnsi" w:hAnsiTheme="minorHAnsi" w:cs="Helv"/>
              </w:rPr>
              <w:t xml:space="preserve"> </w:t>
            </w:r>
            <w:r w:rsidRPr="00640BED">
              <w:rPr>
                <w:rFonts w:asciiTheme="minorHAnsi" w:hAnsiTheme="minorHAnsi" w:cs="Helv"/>
              </w:rPr>
              <w:t>U. z 2021 r. poz</w:t>
            </w:r>
            <w:r>
              <w:rPr>
                <w:rFonts w:asciiTheme="minorHAnsi" w:hAnsiTheme="minorHAnsi" w:cs="Helv"/>
              </w:rPr>
              <w:t>. 878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DFE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9F86255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52E12EC1" w14:textId="38E10E2D" w:rsidR="004B44CB" w:rsidRPr="00FE4245" w:rsidRDefault="004B44CB" w:rsidP="004B4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73C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471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061FA2" w14:paraId="1C9555E1" w14:textId="77777777" w:rsidTr="00F64B4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87" w14:textId="235C8E0C" w:rsidR="004B44CB" w:rsidRPr="00FE4245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4.21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06B" w14:textId="7E63A5C2" w:rsidR="004B44CB" w:rsidRPr="00FE4245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realizacji publicznej 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hybrydowej w obrocie krajowym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BC" w14:textId="500CC2A2" w:rsidR="004B44CB" w:rsidRPr="00FE4245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Projekt stanowi wykonanie upoważnienia ust</w:t>
            </w:r>
            <w:r>
              <w:rPr>
                <w:rFonts w:asciiTheme="minorHAnsi" w:hAnsiTheme="minorHAnsi"/>
                <w:sz w:val="20"/>
                <w:szCs w:val="20"/>
              </w:rPr>
              <w:t>awowego zawartego w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art. 50 ustawy z dnia 18 listopada 2020 r. o doręczeniach elektron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icznych </w:t>
            </w:r>
            <w:r w:rsidRPr="00787D6B">
              <w:rPr>
                <w:rFonts w:asciiTheme="minorHAnsi" w:hAnsiTheme="minorHAnsi"/>
                <w:sz w:val="20"/>
                <w:szCs w:val="20"/>
              </w:rPr>
              <w:t>(Dz. U. z 2020 r. poz. 2320)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180" w14:textId="1B2653E9" w:rsidR="004B44CB" w:rsidRPr="00FE4245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Projekt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określi warunki świadczenia publicznej usługi hybrydowej na etapie przekształcania korespondencji z pliku elektronicznego w przesyłkę listową oraz na etapie doręczania przesyłki listowej.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8A5F" w14:textId="77777777" w:rsidR="004B44CB" w:rsidRPr="00640BED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/>
                <w:b/>
                <w:sz w:val="20"/>
                <w:szCs w:val="20"/>
              </w:rPr>
              <w:t>Luty 2021 r.</w:t>
            </w:r>
          </w:p>
          <w:p w14:paraId="701A1F41" w14:textId="77777777" w:rsidR="004B44CB" w:rsidRPr="00640BED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F142C7" w14:textId="462C5DCE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063A177" w14:textId="620A8FF9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1503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</w:p>
          <w:p w14:paraId="4568BEC0" w14:textId="7277919D" w:rsidR="004B44CB" w:rsidRPr="00640BED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B7B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2990AE0B" w14:textId="7BA9A16C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2E71A61A" w14:textId="5A5A173F" w:rsidR="004B44CB" w:rsidRPr="00614116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5E6AAEE1" w14:textId="6D6412A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37E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B44CB" w:rsidRPr="00061FA2" w14:paraId="0C7D98B6" w14:textId="77777777" w:rsidTr="00F64B4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3F" w14:textId="5742A0F3" w:rsidR="004B44CB" w:rsidRPr="00787D6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5.21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3C9" w14:textId="19523728" w:rsidR="004B44CB" w:rsidRPr="00FE4245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87D6B">
              <w:rPr>
                <w:rFonts w:asciiTheme="minorHAnsi" w:hAnsiTheme="minorHAnsi"/>
                <w:b/>
                <w:sz w:val="20"/>
                <w:szCs w:val="20"/>
              </w:rPr>
              <w:t>ozporządzenie Ministra Aktywów Państwowych i Ministra Cyfryzacji w sprawie reklamacji za niewykonanie publicznej usługi rejestrowanego doręczenia elektronicznego oraz publicznej usługi hybrydowej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14" w14:textId="421184F0" w:rsidR="004B44CB" w:rsidRPr="00FE4245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Projekt stanowi wykonanie upoważnienia ustawowego zawartego w na podstawie art. 57 ust. 4 ustawy z dnia 18 listopada 2020 r. o doręczeniach elektronicznych (Dz. U. z 2020 r. poz. 2320).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990" w14:textId="4058ADC0" w:rsidR="004B44CB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Celem rozporządzenia jest uregulowanie procedury składania reklamacji związanych z niewykonaniem lub nienależytym wykonaniem publicznej usługi hybrydowej, o której mowa w art. 2 ust. 7 ustawy o doręczeniach elektronicznych, oraz niewykonaniem lub nienależytym wykonaniem publicznej usługi rejestrowanego doręczenia elektronicznego, o której mowa w art. 2 ust. 8 tejże ustawy.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737C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Styczeń 2021 r.</w:t>
            </w:r>
          </w:p>
          <w:p w14:paraId="0FB59D20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247FA8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7AB0F519" w14:textId="2A412611" w:rsidR="004B44CB" w:rsidRPr="006103AA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1501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2F0B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776D7F80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3EC14EC8" w14:textId="77777777" w:rsidR="004B44CB" w:rsidRPr="00614116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71B7AD7A" w14:textId="18F81D1C" w:rsidR="004B44CB" w:rsidRPr="00787D6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2A7" w14:textId="77777777" w:rsidR="004B44CB" w:rsidRPr="00787D6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B44CB" w:rsidRPr="00EA5B97" w14:paraId="24686D06" w14:textId="77777777" w:rsidTr="00F64B4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02C6" w14:textId="54D09351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6.21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4C8E" w14:textId="77777777" w:rsidR="004B44CB" w:rsidRPr="00C80B78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</w:p>
          <w:p w14:paraId="33D82804" w14:textId="7907A1DD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Ministra Aktywów Państwowych w sprawie określenia nazw, siedzib i właściwości miejscowej okręgowych urzędów górniczych oraz zniesienia Okręgowego Urzędu w Rybniku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33D" w14:textId="17EF335E" w:rsidR="004B44CB" w:rsidRPr="003C5ABC" w:rsidRDefault="004B44CB" w:rsidP="004B44CB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zawartego w art. 167 ust. 7 ustawy z dnia 9 czerwca 2011 r. – Prawo geologiczne i górnicze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, minister właściwy do spraw gospodarki złożami kopalin, w drodze rozporządzenia, tworzy i znosi okręgowe urzędy górnicze, określając ich nazwę, siedzibę i właściwość miejscową, kierując się potrzebami związanymi z racjonalizacją działania organów nadzoru górniczego.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Wydanie nowego rozporządzenia jest niezbędne z uwagi na konieczność wprowadzenia zmian w organizacji okręgowych urzędów górniczych.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0EB6" w14:textId="44181D2A" w:rsidR="004B44CB" w:rsidRDefault="004B44CB" w:rsidP="004B44C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przewiduje zniesienie Okręgowego Urzędu Górniczego w Rybniku, zmianę nazwy i siedziby Okręgowego Urzędu Górniczego w Gliwicach oraz zmianę nazwy Okręgowego Urzędu Górniczego w Katowicach, a także zmianę właściwości miejscowej okręgowych urzędów górniczych.</w:t>
            </w:r>
          </w:p>
          <w:p w14:paraId="117CF036" w14:textId="77777777" w:rsidR="004B44CB" w:rsidRPr="00787D6B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F887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Lipiec 2021 r.</w:t>
            </w:r>
          </w:p>
          <w:p w14:paraId="6640CBCE" w14:textId="77777777" w:rsidR="004B44CB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</w:p>
          <w:p w14:paraId="441941A4" w14:textId="626560D6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118122D" w14:textId="52E1D347" w:rsidR="004B44CB" w:rsidRPr="006103AA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</w:t>
            </w:r>
            <w:r>
              <w:rPr>
                <w:rFonts w:asciiTheme="minorHAnsi" w:hAnsiTheme="minorHAnsi" w:cs="Helv"/>
                <w:sz w:val="20"/>
                <w:szCs w:val="20"/>
              </w:rPr>
              <w:t>enie opublikowane w Dz. U. z 2022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525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62F" w14:textId="77777777" w:rsidR="004B44CB" w:rsidRPr="00A138F3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4D82EC5C" w14:textId="77777777" w:rsidR="004B44CB" w:rsidRPr="00A138F3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137DF190" w14:textId="32B2639C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10B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6261FED8" w14:textId="77777777" w:rsidTr="00F64B47">
        <w:trPr>
          <w:trHeight w:val="371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7B6" w14:textId="779FA8E2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7.21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8062" w14:textId="71362C1E" w:rsidR="004B44CB" w:rsidRPr="00C80B78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szczegółowych warunków udzielania operatorowi wyznaczonemu środków z tytułu świadczenia usługi pocztowej przy wykorzystaniu środków komunikacji elektronicznej na etapie doręczania, zwolnionych z wymogu notyfikacji Komisji Europejskiej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D62" w14:textId="6B4961DC" w:rsidR="004B44CB" w:rsidRPr="005C5FCA" w:rsidRDefault="004B44CB" w:rsidP="004B44C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upoważnienia zawartego w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art. 15zzu</w:t>
            </w:r>
            <w:r w:rsidRPr="009112E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10h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ust. 8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 dnia 2 marca 2020 r. o szczegó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lnych rozwiązaniach związanych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który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nakłada na ministra właściwego do spraw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łączności obowiązek określenia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szczegółowych warunków udzielania operatorowi wyznaczonemu środków z Funduszu Przeciwdziałania COVID-19 na pokrycie kosztów czynności dodatkowych związanych z doręczeniem, wykonywanych w ramach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usługi wprowadzonej ww. ustawą,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za których wykonanie operator nie pobrał opłaty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powiększonych o wskaźnik zwrotu kosztu zaangażowanego kapitału dla operatora wyznaczonego. </w:t>
            </w:r>
          </w:p>
          <w:p w14:paraId="7C6D25AF" w14:textId="77777777" w:rsidR="004B44CB" w:rsidRPr="004741B5" w:rsidRDefault="004B44CB" w:rsidP="004B44C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BB9" w14:textId="02E028B5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określa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szcz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egółowe warunki udzielania środków operatorowi wyznaczonemu obejmujące: okres rozliczeniowy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zakres danych przekazywanych przez operatora wyznaczonego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ministra,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 okres powierzenia do świadczenia usługi,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wzór wyliczenia kwoty należnych środków,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terminy przekazania danych za okres rozliczeniowy,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 wypłaty kwoty należnych środków dla operatora wyznaczonego,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zasady ostatecznego rozliczenia, w tym rozliczenia różnic.</w:t>
            </w:r>
          </w:p>
          <w:p w14:paraId="024BB4F9" w14:textId="4C251B74" w:rsidR="004B44CB" w:rsidRDefault="004B44CB" w:rsidP="004B44C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 podstawie rozporządzenia będą wypłacane wyłącznie środki zwolnione z wymogu notyfikacji Komisji Europejskiej na zasadach określonych w decyzji Komisji z dnia 20 grudnia 2011 r. w sprawie stosowania art. 106 ust. 2 Traktatu o funkcjonowaniu Unii Europejskiej do pomocy państwa w formie rekompensaty z tytułu świadczenia usług publicznych, przyznawanej przedsiębiorstwom zobowiązanym do wykonywania usług świadczonych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br/>
              <w:t>w ogólnym interesie gospodarczym (Dz. Urz. UE L 7 z 11.01.2012, str. 3).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636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 2021 r.</w:t>
            </w:r>
          </w:p>
          <w:p w14:paraId="02C61491" w14:textId="6718E0F8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9BA4C2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6A5474" w14:textId="72D7B9B5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1848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BB8C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3D4BEA96" w14:textId="77777777" w:rsidR="004B44CB" w:rsidRPr="00FB0A2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6336AF1F" w14:textId="247358BB" w:rsidR="004B44CB" w:rsidRPr="00A138F3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F5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061FA2" w14:paraId="4007CF8D" w14:textId="77777777" w:rsidTr="00F64B47">
        <w:trPr>
          <w:trHeight w:val="371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5E3F" w14:textId="50C48CE4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8.21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212" w14:textId="514BE872" w:rsidR="004B44CB" w:rsidRPr="003C5ABC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/>
                <w:b/>
                <w:sz w:val="20"/>
                <w:szCs w:val="20"/>
              </w:rPr>
              <w:t>szczegółowych warunków udzielania operatorowi wyznaczonemu dotacji związanej z funkcjonowaniem usługi pocztowej przy wykorzystaniu środków komunikacji elektronicznej na etapie doręczania, zwolnionych z wymogu notyfikacji Komisji Europejskiej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7B0" w14:textId="5491D424" w:rsidR="004B44CB" w:rsidRDefault="004B44CB" w:rsidP="004B44C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Projekt stanowi wykonanie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żnienia ustawowego zawartego w a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rt. 15zzu 10h ust. 9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7242" w14:textId="7DA8DCBB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udzielania operatorowi wyznaczonemu dotacji stanowiącej rekompensatę kosztów wykonywania przez operatora wyznaczonego czynności dodatkowych związanych z doręczeniem, wykonywanych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ramach usługi wprowadzonej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ustawą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o szczególnych rozwiązaniach związanych z zapobieganiem, przeciwdziałaniem i zwalczaniem COVID-19, innych chorób zakaźnych oraz wywołanych nimi sytuacji kryzysowych, powiększonych o wskaźnik zwrotu kosztu zaangażowanego kapitału dla operatora wyznaczonego, za których wykonanie operator nie pobrał opłaty.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A81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</w:t>
            </w:r>
            <w:r w:rsidRPr="00252538">
              <w:rPr>
                <w:rFonts w:asciiTheme="minorHAnsi" w:hAnsiTheme="minorHAnsi"/>
                <w:b/>
                <w:sz w:val="20"/>
                <w:szCs w:val="20"/>
              </w:rPr>
              <w:t xml:space="preserve"> 2021 r.  </w:t>
            </w:r>
          </w:p>
          <w:p w14:paraId="550DBA21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679A8B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944299D" w14:textId="724CFB7F" w:rsidR="004B44CB" w:rsidRPr="007C70D1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</w:t>
            </w:r>
            <w:r w:rsidRPr="004A3364">
              <w:rPr>
                <w:rFonts w:asciiTheme="minorHAnsi" w:hAnsiTheme="minorHAnsi" w:cs="Helv"/>
                <w:sz w:val="20"/>
                <w:szCs w:val="20"/>
              </w:rPr>
              <w:t>. z 202</w:t>
            </w:r>
            <w:r w:rsidRPr="004A3364">
              <w:rPr>
                <w:rFonts w:asciiTheme="minorHAnsi" w:hAnsiTheme="minorHAnsi"/>
                <w:sz w:val="20"/>
                <w:szCs w:val="20"/>
              </w:rPr>
              <w:t>2 r. poz.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698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21CE" w14:textId="77777777" w:rsidR="004B44CB" w:rsidRPr="0025253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51759861" w14:textId="5ECFC87C" w:rsidR="004B44CB" w:rsidRPr="0025253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radca ministra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w Departamencie Łączności</w:t>
            </w:r>
          </w:p>
          <w:p w14:paraId="27639216" w14:textId="6819E79D" w:rsidR="004B44CB" w:rsidRPr="00FD5A92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(tel. 22 695 86 88;</w:t>
            </w:r>
          </w:p>
          <w:p w14:paraId="26FD4B7F" w14:textId="72B9DA84" w:rsidR="004B44CB" w:rsidRPr="0025253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A59" w14:textId="77777777" w:rsidR="004B44CB" w:rsidRPr="0025253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B44CB" w:rsidRPr="00EA5B97" w14:paraId="4949EAB6" w14:textId="77777777" w:rsidTr="00F64B47">
        <w:trPr>
          <w:trHeight w:val="371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13FF" w14:textId="24F638F9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9.21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E4A" w14:textId="77777777" w:rsidR="004B44CB" w:rsidRPr="00382BFC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jednorazowych odpraw pieniężnych</w:t>
            </w:r>
          </w:p>
          <w:p w14:paraId="54D92089" w14:textId="4B0C2D5D" w:rsidR="004B44CB" w:rsidRPr="003C5ABC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0E33" w14:textId="785DBC3A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ustawowego zawartego w art. 11i ustawy z dnia 7 września 2007 r. o funkcjonowaniu górnictwa węgla kamiennego, który zostanie  wprowadzony do ustawy na podstawie procedowanej ustawy o zmianie ustawy o funkcjonowaniu górnictwa węgla kamiennego oraz niektórych innych ustaw (numer w Wykazie prac legislacyjnych i programowych Rady Ministrów – UD157).</w:t>
            </w:r>
            <w:r w:rsidRPr="00D7651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99E" w14:textId="637D22AA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jednorazowych odpraw pieniężnych, o których mowa w art. 11a ust. 1 pkt 3 ustawy z dnia 7 września 2007 r. o funkcjonowaniu górnictwa węgla kamiennego, tryb rozliczania dotacji budżetowej oraz warunki powodujące czasowe wstrzymanie wypłaty przyznanej dotacji.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F487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5A0375AE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46050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EF179FE" w14:textId="2B178DBB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6004" w14:textId="3D33B286" w:rsidR="004B44CB" w:rsidRPr="00382BFC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9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00E1C5B7" w14:textId="77777777" w:rsidR="004B44CB" w:rsidRPr="00FB0A2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B90C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589977CC" w14:textId="77777777" w:rsidTr="00F64B47">
        <w:trPr>
          <w:trHeight w:val="300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5E88" w14:textId="58DDD02B" w:rsidR="004B44CB" w:rsidRPr="00382BFC" w:rsidRDefault="004B44CB" w:rsidP="004B44CB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10.21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FC7" w14:textId="2CA8561B" w:rsidR="004B44CB" w:rsidRPr="003C5ABC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sprawie 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świadczeń z tytułu urlopów górniczych oraz urlopów dla pracowników zakła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du przeróbki mechanicznej węgla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8F3E" w14:textId="5C1CC8D6" w:rsidR="004B44CB" w:rsidRDefault="004B44CB" w:rsidP="00FA0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11c ust. 5 ustawy z dnia 7 września 2007 r. o funkcjonowaniu górnictwa węgla kamiennego. Na podstawie procedowanej ustawy o zmianie ustawy o funkcjonowaniu górnictwa węgla kamiennego oraz niektórych innych ustaw (numer w Wykazie prac legislacyjnych i programowych Rady Ministrów – UD157) art. 11c ust. 5 zostanie zmieniony, co w konsekwencji  powoduje konieczność wydania nowego rozporządzenia.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1177" w14:textId="48B62E2B" w:rsidR="004B44CB" w:rsidRPr="00827370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Rozporządzenie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świadczeń, o których mowa w art. 11c ust. 1 ustawy z dnia 7 września 2007 r. o funkcjonowaniu górnictwa węgla kamiennego, tryb rozliczania dotacji budżetowej oraz warunki powodujące czasowe wstrzymanie wypłaty przyznanej dotacji.</w:t>
            </w:r>
          </w:p>
          <w:p w14:paraId="46CC4871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A234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4E145C91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47B337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603E7E6" w14:textId="7EB32F45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342" w14:textId="77777777" w:rsidR="004B44CB" w:rsidRPr="00382BFC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0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EE43C04" w14:textId="77777777" w:rsidR="004B44CB" w:rsidRPr="00FB0A2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103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22EED605" w14:textId="77777777" w:rsidTr="00F64B47">
        <w:trPr>
          <w:trHeight w:val="295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17B" w14:textId="631EA717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11.21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B194" w14:textId="77777777" w:rsidR="004B44CB" w:rsidRPr="00382BFC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rent wyrównawczych</w:t>
            </w:r>
          </w:p>
          <w:p w14:paraId="2A49B20A" w14:textId="5260E746" w:rsidR="004B44CB" w:rsidRPr="003C5ABC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E1C1" w14:textId="0A0904F4" w:rsidR="004B44CB" w:rsidRDefault="004B44CB" w:rsidP="00FA0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15 ustawy z dnia 7 września 2007 r. o funkcjonowaniu górnictwa węgla kamiennego. Na podstawie procedowanej ustawy o zmianie ustawy o funkcjonowaniu górnictwa węgla kamiennego oraz niektórych innych ustaw (numer w Wykazie prac legislacyjnych i programowych Rady Ministrów – UD157) art. 15 zostanie zmieniony, co w konsekwencji  powoduje konieczność wydania nowego rozporządzenia.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1AB7" w14:textId="6C067DB8" w:rsidR="004B44CB" w:rsidRPr="00827370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rent wyrównawczych, o których mowa w art. 14 i 16 ustawy z dnia 7 września 2007 r. o funkcjonowaniu górnictwa węgla kamiennego, tryb rozliczania dotacji budżetowej, warunki powodujące czasowe wstrzymanie wypłaty przyznanej dotacji. </w:t>
            </w:r>
          </w:p>
          <w:p w14:paraId="75C484D3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78A4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796155F7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17D6CA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F287915" w14:textId="2ACB377C" w:rsidR="004B44CB" w:rsidRPr="007C70D1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 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F9F" w14:textId="1906BF37" w:rsidR="004B44CB" w:rsidRPr="00382BFC" w:rsidRDefault="004B44CB" w:rsidP="004B44C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1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 w:rsidRPr="00382BFC">
              <w:rPr>
                <w:rFonts w:asciiTheme="minorHAnsi" w:hAnsiTheme="minorHAnsi" w:cstheme="minorHAnsi"/>
                <w:sz w:val="20"/>
              </w:rPr>
              <w:t>)</w:t>
            </w:r>
          </w:p>
          <w:p w14:paraId="1EB9D9CC" w14:textId="77777777" w:rsidR="004B44CB" w:rsidRPr="00FB0A2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1F4E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13ED9DED" w14:textId="77777777" w:rsidTr="00F64B47">
        <w:trPr>
          <w:trHeight w:val="295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5AB6" w14:textId="7B7238CE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12.22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FEC8" w14:textId="4E8D68EC" w:rsidR="004B44CB" w:rsidRPr="00FD23C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3CBCF074" w14:textId="39CCA744" w:rsidR="004B44CB" w:rsidRPr="003C5ABC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131" w14:textId="299FC3CD" w:rsidR="004B44CB" w:rsidRPr="00827370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Wydanie rozporządzenia będzie stanowić wykonanie upoważnienia ustawowego zawartego w art.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f ust. 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o funkcjonow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aniu górnictwa węgla kamiennego,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dodanym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ustawę zmieniającą z dnia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17 grudnia 2021 r., nakładającego na ministra właściwego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spraw gospodarki złożami kopalin obowiązek wydania przepisów wykonawczych w zakresie dopłaty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do redukcji zdolności produkcyjnych przedsiębiorstwa.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82A4" w14:textId="784C6A21" w:rsidR="004B44CB" w:rsidRPr="00FD23C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będzie określał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46AAB6" w14:textId="10067773" w:rsidR="004B44CB" w:rsidRPr="00FB6777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szczegółowe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warunki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systemu wsparcia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zakresie dopłat, w tym sposób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ustalania</w:t>
            </w:r>
          </w:p>
          <w:p w14:paraId="290FFFDB" w14:textId="635B3183" w:rsidR="004B44CB" w:rsidRPr="00FD23C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wysokości dopłat, kosztów i prz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ychodów kwalifikowanych, sposób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ustalania ceny</w:t>
            </w:r>
          </w:p>
          <w:p w14:paraId="65D73213" w14:textId="6034514C" w:rsidR="004B44CB" w:rsidRPr="00FD23C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referencyjnej, zasad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monitorowania, kontroli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weryfikacji systemu wsparcia;</w:t>
            </w:r>
          </w:p>
          <w:p w14:paraId="68E40E49" w14:textId="4C7EDF56" w:rsidR="004B44CB" w:rsidRPr="00FD23C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 szczegółowe warunki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i tryb przyznawania dop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łaty z uwzględnieniem jej formy oraz tryb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rozliczania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0506F3" w14:textId="5B3F3DA2" w:rsidR="004B44CB" w:rsidRPr="00FD23C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3) warunki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powodujących czasowe wstrzymanie wypłaty przyznanej dopłaty.</w:t>
            </w:r>
          </w:p>
          <w:p w14:paraId="2DDA607B" w14:textId="6BA1F77E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również zaw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artość wnios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przyznanie dopłaty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terminy składania rozliczenia miesięcznego i rozliczenia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rocznego z wykorzystania dopłaty.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4663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Luty 2022 r.</w:t>
            </w:r>
          </w:p>
          <w:p w14:paraId="2766FDD7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558BBD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B413B2" w14:textId="48968401" w:rsidR="004B44CB" w:rsidRPr="007C70D1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 264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524D" w14:textId="66C88835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E7B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3B48497A" w14:textId="77777777" w:rsidTr="00F64B47">
        <w:trPr>
          <w:trHeight w:val="24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7452" w14:textId="17182FFE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13.22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FB7" w14:textId="339F30D8" w:rsidR="004B44CB" w:rsidRPr="00FD23C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zmieniające rozporządzenie </w:t>
            </w: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525D6021" w14:textId="7D678F6B" w:rsidR="004B44CB" w:rsidRPr="003C5ABC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B2DE" w14:textId="3427444A" w:rsidR="004B44CB" w:rsidRPr="00FB6777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Wyda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 rozporządzenia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szczególności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na celu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czasową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rezygnację z uwzględniania 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ceny referencyjnej. Wyłączenie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Federacji Rosyjskiej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z rynku handlu węglem i aktualna sytuacja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geopolityczna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rynkowa powodują istotne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turbulencje cenowe i nieprzewidywalność ceny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importowej węgla,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tym samym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przymiot przydatnego instrumentu weryfikacyjnego.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85C1" w14:textId="726ECECD" w:rsidR="004B44CB" w:rsidRPr="00B745E4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Wprowadzenie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czasowe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go, na okres nie dłuższy niż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do końca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 r., wyłączenia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stosowania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mechanizmu ceny referencyjnej przy ustalaniu w danym roku należnej kwoty dopłaty dla danej jednostki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produkcyjnej.</w:t>
            </w:r>
          </w:p>
          <w:p w14:paraId="5103E988" w14:textId="6DFF1343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04CD" w14:textId="3CD22203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 kwartał 2022 r.</w:t>
            </w:r>
          </w:p>
          <w:p w14:paraId="6ED31FB0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CB2EF6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1E22DC0D" w14:textId="481C96F8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 2239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9CD" w14:textId="35AD4CB4" w:rsidR="004B44CB" w:rsidRPr="00FD23C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777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76DA72CC" w14:textId="77777777" w:rsidTr="00F64B47">
        <w:trPr>
          <w:trHeight w:val="21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88CD" w14:textId="30F23CA3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14.22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2E02" w14:textId="526EA181" w:rsidR="004B44CB" w:rsidRPr="007519EE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ch w sprawie szczegółowego postę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>powania w zakresie udzielania pożyczek na potrzeby służące ochronie odbiorców paliw gazowych w związku z sytuacją na rynku gazu</w:t>
            </w:r>
          </w:p>
          <w:p w14:paraId="6E4EC70F" w14:textId="77777777" w:rsidR="004B44CB" w:rsidRPr="003C5ABC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7931" w14:textId="2EECDC8C" w:rsidR="004B44CB" w:rsidRPr="00B745E4" w:rsidRDefault="004B44CB" w:rsidP="004B44C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rozporządzenie będzie stanowić wykonanie upoważnienia zawartego w art. 65 ust. 43 ustawy z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dnia 31 marca 2020 r. o zmianie ustawy o szczególnych rozwiązaniach związanych z zapobieganiem, przeciwdziałaniem i zwalczaniem COVID-19, innych chorób zakaźnych oraz wywołanych nimi sytuacji kryzysowych oraz niektór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ych innych ustaw (Dz. U.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z 2020 r.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568, z późn. zm.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Rozwiązania zawarte w projekcie rozporządzenia mają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umożliwić udzielenie wsparcia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om, będącym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sprz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edawcami z urzędu paliw gazowych w rozumieniu przepisów Prawa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 energetyczne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w formie pożyczki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na zagwarantowanie ciągłości świadczenia usługi kompleksowej odbiorcom paliw gazowych w gospodarstwach domowych, w szczególności na wszelkie potrzeby bilansowania, zakupu lub rozliczenia zakupionego paliwa gazowego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2069" w14:textId="16DE2587" w:rsidR="004B44CB" w:rsidRPr="00D80296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określi s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zczegółow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sposób i tryb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udzielani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pożyczek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Pr="00BD2972">
              <w:rPr>
                <w:rFonts w:asciiTheme="minorHAnsi" w:hAnsiTheme="minorHAnsi" w:cstheme="minorHAnsi"/>
                <w:sz w:val="20"/>
                <w:szCs w:val="20"/>
              </w:rPr>
              <w:t xml:space="preserve">Funduszu Przeciwdziałania COVID-19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na potrzeby służące ochronie odbiorców paliw gazowych w związku z sytuacją na rynku gazu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W projekcie określone zostaną m. in.: zakres informacyjny wniosku i wymagane do niego załączniki, tryb rozpatrywania wniosku, wymóg sporządzenia i zawartość testu prywatnego inwestora, zakres umowy o udzielenie pożyczki. </w:t>
            </w:r>
          </w:p>
          <w:p w14:paraId="6E31389F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1436" w14:textId="44F1528B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2D18" w14:textId="17B782E5" w:rsidR="004B44CB" w:rsidRPr="007519E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Magdalena Zielińska naczelnik wydziału w Departamencie Funduszy Europejskich i Instrumentów Rozwojowych </w:t>
            </w:r>
          </w:p>
          <w:p w14:paraId="0E523D8D" w14:textId="1549D0EF" w:rsidR="004B44CB" w:rsidRPr="00FD23C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0D4A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0FA343F4" w14:textId="77777777" w:rsidTr="00F64B47">
        <w:trPr>
          <w:trHeight w:val="24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E584" w14:textId="64971D69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15.22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A918" w14:textId="19E6C27D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kalkulacji kosztu netto obowiązku świadczenia usług powszechnych oraz trybu wypłaty finansowania kosztu netto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DF63" w14:textId="077E3F1C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ustawie z dnia 15 września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022 r. w sprawie zmiany ustawy –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Prawo pocztowe (Dz. U. poz. 2042) rozszerz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ono zakres upoważnienia do wydania aktu wykonawczego, zawartego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art. 120 ustawy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o kwestie trybu wypłaty finansowania kosztu netto obowiązku świadczenia usługi powszechnej. W związku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powyższym, utraci moc dotychczasowe rozporządzenie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Ministra Administracji i Cyfryzacji z dnia 30 kwietnia 2013 r. w sprawie kalkulacji kosztu netto obowiązku świadczenia usług powszechnych (Dz.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U. z 2018 r. poz. 978), w konsekwencji niezbędne jest wydanie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nowego rozporządzenia.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BD24" w14:textId="78540B5E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Przepisy 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zawierają rozwiązania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umożliwiają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dokonanie prawidłowej kalkulacji całkowitego kosztu netto obowiązku świadczenia usługi powszechnej, o którym mowa w art. 106 ust. 1 Prawa pocztowego, w sposób określony w art. 106 ust. 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ww.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ustawy, a następnie uruchomienie finansowania z tego tytułu.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6D77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00149D1F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B1F7D63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44DD08A9" w14:textId="08665669" w:rsidR="004B44CB" w:rsidRPr="00070ACE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 poz. 1365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4C69" w14:textId="61C2E68A" w:rsidR="004B44CB" w:rsidRPr="00070AC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4A0A24CC" w14:textId="5EC4A591" w:rsidR="004B44CB" w:rsidRPr="00070AC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naczelnik wydziału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Departamen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Nadzoru I     </w:t>
            </w:r>
          </w:p>
          <w:p w14:paraId="023278FC" w14:textId="73FBCD24" w:rsidR="004B44CB" w:rsidRPr="00070AC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22 695 86 88</w:t>
            </w:r>
          </w:p>
          <w:p w14:paraId="6EA21B86" w14:textId="76DD1A04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E59B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24DF3EAB" w14:textId="77777777" w:rsidTr="00F64B47">
        <w:trPr>
          <w:trHeight w:val="24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F320" w14:textId="1216B4AF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16.22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665E" w14:textId="1D673962" w:rsidR="004B44CB" w:rsidRPr="001B7A5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>wykazu podmiotów uprawnionych do prowadzenia sprzedaży gminom paliwa stałego</w:t>
            </w:r>
          </w:p>
          <w:p w14:paraId="4F43032B" w14:textId="5E0C7464" w:rsidR="004B44CB" w:rsidRPr="00070ACE" w:rsidRDefault="004B44CB" w:rsidP="004B44CB">
            <w:pPr>
              <w:pStyle w:val="trescpisma"/>
              <w:spacing w:after="12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5BB7" w14:textId="4068CA02" w:rsidR="004B44CB" w:rsidRPr="00070ACE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ożywienia gospodarczego po pandemii COVID-19 oraz inwazji zbrojnej Rosji na Ukrainę.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9526" w14:textId="7C658A84" w:rsidR="004B44CB" w:rsidRPr="00847C8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Proj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ktowane 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wskaże</w:t>
            </w:r>
          </w:p>
          <w:p w14:paraId="39CB2A37" w14:textId="03B05FFE" w:rsidR="004B44CB" w:rsidRPr="00847C8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podmioty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wprowadz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ające do obrotu, uprawnione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do prowadzenia sprzedaży gminom paliwa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stałego z przeznaczeniem dla gospodarstw domowych,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przy uwzględnieniu zdolności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podmiotu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wprowadzającego do obrotu do zapewnienia dostaw paliwa stałego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konieczności zaspokojenia</w:t>
            </w:r>
          </w:p>
          <w:p w14:paraId="69F47C6B" w14:textId="296159A5" w:rsidR="004B44CB" w:rsidRPr="00070ACE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podstawowych potrzeb gospodarstw domowych w odniesieniu do dostępności paliwa stałego.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Rozporządzenie po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zwoli na dobór podmi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otów, które posiadają zdolności 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do zapewnienia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dostaw paliwa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ałego w odpowiedniej wysokości.</w:t>
            </w:r>
          </w:p>
          <w:p w14:paraId="3F14662E" w14:textId="172CEFD1" w:rsidR="004B44CB" w:rsidRPr="00070ACE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A24C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20D283EC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8ED9024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CA0BF5E" w14:textId="0DBB2971" w:rsidR="004B44CB" w:rsidRPr="00187B49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 2237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2250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4D193C33" w14:textId="77777777" w:rsidR="004B44CB" w:rsidRPr="00847C8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DDA25A9" w14:textId="0BD77304" w:rsidR="004B44CB" w:rsidRPr="00070AC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73D4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7CFA2660" w14:textId="77777777" w:rsidTr="00F64B47">
        <w:trPr>
          <w:trHeight w:val="117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612C" w14:textId="47839406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17.22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B046" w14:textId="788A7D1A" w:rsidR="004B44CB" w:rsidRPr="001B7A5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 xml:space="preserve"> ilości paliwa stałego dostępnej dl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 jednego gospodarstwa domowego</w:t>
            </w:r>
          </w:p>
          <w:p w14:paraId="5B07A7DB" w14:textId="190A2B88" w:rsidR="004B44CB" w:rsidRPr="00070ACE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525A" w14:textId="6CE21794" w:rsidR="004B44CB" w:rsidRPr="00070AC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ożywienia gospodarczego po pandemii COVID-19 oraz inwaz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ji zbrojnej Rosji na Ukrainę.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C456" w14:textId="360431F8" w:rsidR="004B44CB" w:rsidRPr="00891B93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Projektowane rozporządzenie określi ilość paliwa stałego dostępną dla jednego</w:t>
            </w:r>
          </w:p>
          <w:p w14:paraId="1C4BEB8A" w14:textId="77777777" w:rsidR="004B44CB" w:rsidRPr="00891B93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gospodarstwa domowego w ramach zakupu preferencyjnego odpowiednio w okresie:</w:t>
            </w:r>
          </w:p>
          <w:p w14:paraId="74412A01" w14:textId="50E88531" w:rsidR="004B44CB" w:rsidRPr="00891B93" w:rsidRDefault="004B44CB" w:rsidP="004B44C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a) do dnia 31 grudnia 2022 r.,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b) od dnia 1 stycznia 2023 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przy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uwzględni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eniu ilości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 paliwa stałego będącego w posiadaniu podmiotów wprowadzających</w:t>
            </w:r>
          </w:p>
          <w:p w14:paraId="186C3A72" w14:textId="7FC9C46C" w:rsidR="004B44CB" w:rsidRPr="00891B93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do obrotu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mając na uwadze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konieczność zaspokojenia podstawowych potrzeb gospodarstw domowych.</w:t>
            </w:r>
          </w:p>
          <w:p w14:paraId="79C71FB5" w14:textId="5D17296A" w:rsidR="004B44CB" w:rsidRPr="00070AC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290D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3919624B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F5CDFF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67185ADD" w14:textId="317A6975" w:rsidR="004B44CB" w:rsidRPr="00187B49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 2238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E8B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0C4D4800" w14:textId="10AC6433" w:rsidR="004B44CB" w:rsidRPr="00847C8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C62B0B8" w14:textId="1CDD14DA" w:rsidR="004B44CB" w:rsidRPr="00070AC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3EA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26A622FA" w14:textId="77777777" w:rsidTr="00FA0A0B">
        <w:trPr>
          <w:trHeight w:val="8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2FFD" w14:textId="6954431D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18.22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BD59" w14:textId="388E45D7" w:rsidR="004B44CB" w:rsidRPr="002708F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08F4">
              <w:rPr>
                <w:rFonts w:asciiTheme="minorHAnsi" w:hAnsiTheme="minorHAnsi"/>
                <w:b/>
                <w:sz w:val="20"/>
                <w:szCs w:val="20"/>
              </w:rPr>
              <w:t xml:space="preserve"> szczegółowego przeznaczenia, warunków</w:t>
            </w:r>
          </w:p>
          <w:p w14:paraId="4BB5E73C" w14:textId="6501DBA4" w:rsidR="004B44CB" w:rsidRPr="00070ACE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708F4">
              <w:rPr>
                <w:rFonts w:asciiTheme="minorHAnsi" w:hAnsiTheme="minorHAnsi"/>
                <w:b/>
                <w:sz w:val="20"/>
                <w:szCs w:val="20"/>
              </w:rPr>
              <w:t>i trybu udzielenia pomocy na inwestycje wspierające robotyzację i cyfryzację w przedsiębiorstwach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4ADD" w14:textId="7DD30F4C" w:rsidR="004B44CB" w:rsidRPr="002708F4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Obowiązek określenia przez ministra właściwego ds. aktywów państw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owych, w drodze rozporządzenia,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szczegółowego przeznaczenia, warunków i trybu udzielania przedsiębiorcom regionalnej pomocy</w:t>
            </w:r>
          </w:p>
          <w:p w14:paraId="1D9D4EFD" w14:textId="59FEEAFC" w:rsidR="004B44CB" w:rsidRPr="002708F4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inwestycyjnej ze środków Instrumentu na rzecz Odbudowy i Zwiększani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Odporności, do której mają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zastosowanie przepisy rozporządzenia Komisji (UE) nr 651/2014 z dnia 17 czerwca 2014 r. uznającego</w:t>
            </w:r>
          </w:p>
          <w:p w14:paraId="1C74B8F9" w14:textId="1FF26D06" w:rsidR="004B44CB" w:rsidRPr="00696A0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niektóre rodzaje pomocy za zgodne z rynkiem wewnętrznym w zasto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sowaniu art. 107 i 108 Traktatu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(Dz. Urz. UE L 187 z 26.06.2014, str. 1), wynika z art. 14lc. ust. 4 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tawy z dnia 6 grudnia 2006 r. o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 prowadzenia polityki rozwoju.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Rozporządzenie zapewni podstawę prawną dla udzielania podmi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otom pomocy publicznej w ramach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inwestycji A2.1.1. pn. Inwestycje wspierające robotyzację i cyfryzację w przedsiębiorstwach, Krajowego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 xml:space="preserve">Planu Odbudowy i Zwiększenia Odporności.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Rozporządzenie b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ędzie stanowiło jede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 z elementów systemu wdrażania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Krajowego Planu Odbudowy i Zwiększenia Odporności i umożliwi udzielanie pomocy w ramac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regionalnej pomocy inwestycyjnej. Projektowane rozporządzenie zap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ewni zgodność pomocy publicznej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udzielanej przez MAP z prawem unijnym regulującym rynek wewnętrzny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Unii Europejskiej w obszarze pomocy państwa.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96D6" w14:textId="24663218" w:rsidR="004B44CB" w:rsidRPr="0009455A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>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spos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postępowania w procesie ubiegania się o otrzymanie pomocy w ramach inwestycji A 2.1.1. pn. Inwestycje wspierające robotyzację i cyfryzację w przedsiębiorstwach Krajowego Planu Odbudowy i Zwięks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zenia Odporności. Projekt określi, 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>co powinno zostać zawarte we wniosku o udzielenie pomocy na inwestycje wspierające robotyzację i cyfryzację w przedsiębiorstwach, jak również szczegółowe warunki udziele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tej pomocy. Projekt wskaże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podmioty mogą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udzielić pomocy oraz komu ona może zosta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 przyznana. P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>rojekt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będzie przewidywał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że, 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>po przeprowadze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niu oceny wniosku, pomoc będzie mogła zostać udzielona 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przedsiębiorcy na podstawie umowy o dofinansowanie projektu. Podmioty ubiegające się o wsparcie uzyskają możliwość otrzymania pomocy publicznej w ramach regionalnej pomocy inwestycyjnej. </w:t>
            </w:r>
          </w:p>
          <w:p w14:paraId="44E8E992" w14:textId="77777777" w:rsidR="004B44CB" w:rsidRPr="00891B93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4E67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08771E99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3DBC87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65559F6" w14:textId="2F1E8B5C" w:rsidR="004B44CB" w:rsidRPr="00187B49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 poz. 621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BC30" w14:textId="77777777" w:rsidR="004B44CB" w:rsidRPr="007519E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Magdalena Zielińska naczelnik wydziału w Departamencie Funduszy Europejskich i Instrumentów Rozwojowych </w:t>
            </w:r>
          </w:p>
          <w:p w14:paraId="0368F6A2" w14:textId="69A646F1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442B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59ADEF8F" w14:textId="77777777" w:rsidTr="00F64B47">
        <w:trPr>
          <w:trHeight w:val="117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0341" w14:textId="3F319721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19.22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A6DE" w14:textId="159AC2CA" w:rsidR="004B44CB" w:rsidRPr="00EC7373" w:rsidRDefault="004B44CB" w:rsidP="004B4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7373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zmieniające rozporządzenie w sprawie ilości paliwa stałego dostępnej dla jednego gospodarstwa domowego</w:t>
            </w:r>
          </w:p>
          <w:p w14:paraId="08BEC0BD" w14:textId="77777777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5186" w14:textId="2BC5777E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Minister właściwy do spraw aktywów państwowych, uwzględniają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 ilość paliwa stałego będącego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 posiadaniu podmiotów wprowadzających do obrot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oraz konieczność zaspokojenia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podstawowych potrzeb gospodarstw domowych w odniesieniu do dostępności paliwa stałego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określił ilość paliwa stałego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stępną dla jednego gospodarstwa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domowego w ramach zakupu</w:t>
            </w:r>
          </w:p>
          <w:p w14:paraId="51F94A6F" w14:textId="77777777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preferencyjnego na:</w:t>
            </w:r>
          </w:p>
          <w:p w14:paraId="63A96C79" w14:textId="77777777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1) 1 500 kg - do dnia 31 grudnia 2022 r.,</w:t>
            </w:r>
          </w:p>
          <w:p w14:paraId="75B34A3A" w14:textId="77777777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2) 1 500 kg - od dnia 1 stycznia 2023 r.</w:t>
            </w:r>
          </w:p>
          <w:p w14:paraId="5EBDC48A" w14:textId="6ACA6922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Pomimo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że ilość węgla dostępna dla mieszkańców dla dwóch ww.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kresów sumarycznie wynosi 3 000 kg, to taka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konstrukcja przepisów nie pozwala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uzupełnianie niewykorzystanego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 1. okre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sie zapotrzebowania. Np.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mieszkaniec, który złożył wniosek o zakup w wysokości</w:t>
            </w:r>
          </w:p>
          <w:p w14:paraId="3129C4E4" w14:textId="511D43BF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1 000 kg węgla w 1. okresie, nie może przenieść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niewykorzystanego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zapotrzebowania na 2. okres</w:t>
            </w:r>
          </w:p>
          <w:p w14:paraId="18F4CA42" w14:textId="6367D6C2" w:rsidR="004B44CB" w:rsidRPr="002708F4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(tzn. w 2. okresie może złożyć wniosek o wyłącznie 1 500 kg, a 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2 000 kg).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1747" w14:textId="652954D6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owana zmiana rozporządzenia przewidu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rozszerzenie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§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ust. 2,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myśl którego,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przypadku gdy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 dnia 31 grudnia 2022 r. gospodarstwo domowe nie dokona zakupu paliwa stałego albo dokona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zakupu paliwa stałego w ilości mniejszej niż 1 500 kg, to niewykorzystana ilość paliwa stałego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powiększa limit na 2. okres. Tym samym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mieszkaniec, który w 1. okresie złoży wniosek na mniejszą ilość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węgla niż maksymalna (np. 1 000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kg), będzie mógł ująć w przyszłym wniosku niewykorzystane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 kg (czyli jego wniosek będzie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dotyczył 1 500 kg, powiększonych o 500 kg). Jednak w żad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nym wypadku ilość wnioskowanego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węgla nie będzie mogła su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marycznie przekroczyć 3 000 kg. </w:t>
            </w:r>
            <w:r w:rsidRPr="00C83DD5">
              <w:rPr>
                <w:rFonts w:asciiTheme="minorHAnsi" w:hAnsiTheme="minorHAnsi" w:cstheme="minorHAnsi"/>
                <w:sz w:val="20"/>
                <w:szCs w:val="20"/>
              </w:rPr>
              <w:t>Natomiast w ust. 1, w celu uniknięcia wątpliwości interpretacyjnych dotyczących ilości paliwa stałego możliwej do nabycia w ramach upr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awnionego zakupu, </w:t>
            </w:r>
            <w:r w:rsidRPr="00C83DD5">
              <w:rPr>
                <w:rFonts w:asciiTheme="minorHAnsi" w:hAnsiTheme="minorHAnsi" w:cstheme="minorHAnsi"/>
                <w:sz w:val="20"/>
                <w:szCs w:val="20"/>
              </w:rPr>
              <w:t xml:space="preserve">przepis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zostanie uzupełniony</w:t>
            </w:r>
            <w:r w:rsidRPr="00C83DD5">
              <w:rPr>
                <w:rFonts w:asciiTheme="minorHAnsi" w:hAnsiTheme="minorHAnsi" w:cstheme="minorHAnsi"/>
                <w:sz w:val="20"/>
                <w:szCs w:val="20"/>
              </w:rPr>
              <w:t xml:space="preserve"> wyrazami „nie więcej niż”.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rojekt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owanie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roz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wiązanie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pozwoli urealnić składane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wnioski oraz uelastyczni proces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dystrybucji węgla.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2ED0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7CE66F6B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656FF9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889B557" w14:textId="68D72220" w:rsidR="004B44CB" w:rsidRPr="00187B49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 2493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E49E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3EF6614F" w14:textId="77777777" w:rsidR="004B44CB" w:rsidRPr="00847C8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5FEAD70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8293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0758876E" w14:textId="77777777" w:rsidTr="00F64B47">
        <w:trPr>
          <w:trHeight w:val="10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7422" w14:textId="25E01048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20.22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199A" w14:textId="1447219F" w:rsidR="004B44CB" w:rsidRPr="00CF4E91" w:rsidRDefault="004B44CB" w:rsidP="004B4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</w:t>
            </w:r>
            <w:r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Ministra Aktywów Państwowych w sprawie szczegółowego przeznaczenia, warunków i</w:t>
            </w:r>
          </w:p>
          <w:p w14:paraId="5FADF658" w14:textId="77777777" w:rsidR="004B44CB" w:rsidRPr="00CF4E91" w:rsidRDefault="004B44CB" w:rsidP="004B4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trybu udzielenia pomocy na inwestycje wspierające efektywność energetyczną i odnawialne źródła</w:t>
            </w:r>
          </w:p>
          <w:p w14:paraId="2D9235F6" w14:textId="7D52CCAD" w:rsidR="004B44CB" w:rsidRPr="00EC7373" w:rsidRDefault="004B44CB" w:rsidP="004B4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energii w przedsiębiorstwach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1A7A" w14:textId="2F644490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Obowiązek określenia przez ministra właściwego ds. aktywów państwowych, w drodze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rozporządzenia, szczegółowego przeznaczenia, warunków i trybu udzielania przedsiębiorcom pomocy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inwestycyjnej ze środków Instrumentu na rzecz Odbudowy i Zwiększania Odporności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(KPO)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, do której mają</w:t>
            </w:r>
            <w:r w:rsidR="00FA0A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zastosowanie przepisy rozporządzenia Komisji (UE) nr 651/2014 z dnia 17 czerwca 2014 r. uznającego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niektóre rodzaje pomocy za zgodne z rynkiem wewnętrznym w zastosowaniu art. 107 i 108 Traktatu, wynika z art. 14lc. ust. 4 ustawy z dnia 6 grudnia</w:t>
            </w:r>
            <w:r w:rsidR="00FE22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2006 r. o zasadach prowadzenia polityki rozwoju.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2CF0B6" w14:textId="64EFB296" w:rsidR="004B44CB" w:rsidRPr="001F45DF" w:rsidRDefault="004B44CB" w:rsidP="004B44C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Rozwiązania zawarte w projektowanym rozporządzeniu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mają na celu zapewnienie zgodności pomocy publicznej,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udzielanej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przez MAP w ramach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PO,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z prawem unijnym regu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lującym rynek wewnętrzny UE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obszarze pomocy państwa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Jednocześnie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rozporządzenie będzie stanowiło jeden z elementów systemu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wdrażania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KPO.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4855" w14:textId="0A8743F0" w:rsidR="004B44CB" w:rsidRPr="001F45D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projektowanym rozporządzeniu zostanie uregulowany tryb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postępowania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w procesie ubiegania się o otrzymanie pomocy w ramach inwestycji B1.2.1. Efektywność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i OZE w przedsiębiorstwach – inwestycje o największym potencjale redukcji gazów cieplarnianych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projekcie zostanie określona zawartość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wniosku o udzielenie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omocy na inwestycje wspierające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efektywność energetyczną i OZE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w przedsiębiorstwach, jak również szczegółowe warunki udzielenia tej pomocy.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rozporządzeniu zostaną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wskaz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ane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podmioty mogą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udziel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ać pomocy oraz podmioty, którym pomoc będzie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gła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zostać przyznana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Podmioty ubiegające się o wsparcie uzyskają możliwość otrzymania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pomocy publicznej w ramach:</w:t>
            </w:r>
          </w:p>
          <w:p w14:paraId="013F3CE2" w14:textId="7908071D" w:rsidR="004B44CB" w:rsidRPr="001F45D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1) pomocy inwestycyjnej na środki wspierające efektywność energetyczną;</w:t>
            </w:r>
          </w:p>
          <w:p w14:paraId="720F66DE" w14:textId="77777777" w:rsidR="004B44CB" w:rsidRPr="001F45D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2) pomocy na inwestycje w układy wysokosprawnej kogeneracji;</w:t>
            </w:r>
          </w:p>
          <w:p w14:paraId="201B67DC" w14:textId="2FCEA0F3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3) pomocy inwestycyjnej na propagowanie energii ze źródeł odnawialnych.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876F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2023 r.</w:t>
            </w:r>
          </w:p>
          <w:p w14:paraId="2E3D38FE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944729" w14:textId="1D7D09FF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66C326B" w14:textId="2EE6B98C" w:rsidR="004B44CB" w:rsidRPr="00187B49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 poz. 2515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0E19" w14:textId="7D76A230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Maciej Witkowski </w:t>
            </w:r>
          </w:p>
          <w:p w14:paraId="4B38F65C" w14:textId="32A52BF1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główny specjalista </w:t>
            </w:r>
          </w:p>
          <w:p w14:paraId="6244ED0F" w14:textId="61D1CDE1" w:rsidR="004B44CB" w:rsidRPr="007519E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Departamencie Funduszy Europejskich i Instrumentów Rozwojowych </w:t>
            </w:r>
          </w:p>
          <w:p w14:paraId="0FD7285D" w14:textId="031B7C61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22 695 88 66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2411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425082FA" w14:textId="77777777" w:rsidTr="00F64B47">
        <w:trPr>
          <w:trHeight w:val="10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93A9" w14:textId="39874093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21.23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5B12" w14:textId="0F4E25C8" w:rsidR="004B44CB" w:rsidRPr="00041507" w:rsidRDefault="004B44CB" w:rsidP="004B44CB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 w:rsidRPr="00EC7373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b/>
                <w:sz w:val="20"/>
                <w:szCs w:val="20"/>
              </w:rPr>
              <w:t>upoważnienia do uznawania kwalifikacji do wykonywania górniczych zawodów</w:t>
            </w:r>
          </w:p>
          <w:p w14:paraId="2FDFB3B4" w14:textId="08519B15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b/>
                <w:sz w:val="20"/>
                <w:szCs w:val="20"/>
              </w:rPr>
              <w:t>regulowanych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27C5" w14:textId="77777777" w:rsidR="004B44CB" w:rsidRPr="0004150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 dniu 28 stycznia 2023 r. wszedł w życie art. 23b ustawy z dnia 12 marca 2022 r. o</w:t>
            </w:r>
          </w:p>
          <w:p w14:paraId="306261CC" w14:textId="77777777" w:rsidR="004B44CB" w:rsidRPr="0004150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pomocy obywatelom Ukrainy w związku z konfliktem zbrojnym na terytorium tego</w:t>
            </w:r>
          </w:p>
          <w:p w14:paraId="33FDDD27" w14:textId="257D3381" w:rsidR="004B44CB" w:rsidRPr="001F45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państwa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, umożliwiają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cy obywatelom Ukrainy uzyskanie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decyzji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uznających nabyte przez nich w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Uk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rainie kwalifikacje zawodowe do wykonywania górniczych zawodów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regulowanych.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Wobec licznych pytań</w:t>
            </w:r>
            <w:r w:rsidR="00FE22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obywateli Ukrainy o możliwo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ść uznania kwalifikacji zawodowych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do wykonywania</w:t>
            </w:r>
            <w:r w:rsidR="00FE22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górniczych zawodów regulowanych,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kierowanych do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Wyższego Urzędu Górniczego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należy się spodziewać dużego napływu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wniosków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tym zakresie.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obowiązującym obecnie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Ministra Energii z dnia 25 maja 2017 r.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sprawie upoważnienia do uznawania kwalifikacji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wykonywania górniczych zawodów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regulowanych, aktualne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żnienie Prezesa Wyższego Urzędu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Górniczego do uznawania kwalifikacji zawodowych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udzielone przez ministra właściwego do spraw gospodarki złożami kopalin,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nie obejmuje kwalifikacji nabytych w Ukrainie.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F610" w14:textId="688D8036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celu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usprawnienia i skrócenia procedury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uznawania kwalifikacji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zawodowych do wykonywania górniczych zawodów regulowanych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zapewnienia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jednolitego podejścia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wszystkich wnioskodawców,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proponuje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się wydanie przez Ministra Aktywów Państwowych nowego rozporządzenia uwzględniającego, w zakresie udzielonego Prezesowi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Wyższego Urzędu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Górniczego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upoważnienia,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moż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liwości uznawania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kwalifikacji nabytych w Ukrainie.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A82E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 kwartał 2023 r.</w:t>
            </w:r>
          </w:p>
          <w:p w14:paraId="38AEC65A" w14:textId="26EA8EA9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5BC664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80195EF" w14:textId="4ECCE025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 poz. 1061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9C69" w14:textId="74892983" w:rsidR="004B44CB" w:rsidRPr="00382BFC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Hutnictwa (tel. 22 695 83 00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4FE1CEA9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0542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31945A1C" w14:textId="77777777" w:rsidTr="00F64B47">
        <w:trPr>
          <w:trHeight w:val="10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BA67" w14:textId="79C3CD22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22.23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FBDC" w14:textId="32829A38" w:rsidR="004B44CB" w:rsidRPr="00A1061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Ministra Aktywów Państwowych w </w:t>
            </w: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sprawie wykazu stanowisk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pracy uprawniających do urlopu energetycznego lub urlopu górniczego oraz wzoru</w:t>
            </w:r>
          </w:p>
          <w:p w14:paraId="2888FB71" w14:textId="77777777" w:rsidR="004B44CB" w:rsidRPr="00A1061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 o okresie korzystania przez pracownika z urlopu energetycznego lub</w:t>
            </w:r>
          </w:p>
          <w:p w14:paraId="55C4F87A" w14:textId="52017434" w:rsidR="004B44CB" w:rsidRPr="00EC7373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urlopu górniczego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524A" w14:textId="199C412C" w:rsidR="004B44CB" w:rsidRPr="0004150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przez właściwego do spraw aktywów państwowych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będzie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stanowi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ć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wykonanie upow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ażnienia zawartego w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art. 13 ustawy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30 sierpnia 2023 r.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o osłonach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socjalnych dla pracowników sektora elektroenergetycznego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i branży górnictwa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węgla brunatnego.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0E0E" w14:textId="0C134448" w:rsidR="004B44CB" w:rsidRPr="00735821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W projektowanym rozporządzeniu zostanie określony wykaz stanowisk pracy uprawniających do urlopu górniczego i urlopu energetycznego przy uwzględnieniu rodzaj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prac wykonywanych w</w:t>
            </w:r>
          </w:p>
          <w:p w14:paraId="6AA4EE06" w14:textId="77777777" w:rsidR="004B44CB" w:rsidRPr="00735821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obszarze produkcyjnym lub remontowym, biorących udział w procesie</w:t>
            </w:r>
          </w:p>
          <w:p w14:paraId="62CA9EEC" w14:textId="1144818A" w:rsidR="004B44CB" w:rsidRPr="00735821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wytwarzania energii elektrycznej albo udział w procesie wydobywczym węgla brunatnego.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celu</w:t>
            </w: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ujednolicenia formy i treści wydawanych zaświadczeń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projekcie zostanie określony wzór </w:t>
            </w:r>
            <w:r w:rsidRPr="00735821">
              <w:rPr>
                <w:rFonts w:asciiTheme="minorHAnsi" w:hAnsiTheme="minorHAnsi"/>
                <w:sz w:val="20"/>
                <w:szCs w:val="20"/>
              </w:rPr>
              <w:t>zaświadczenia o okresie korzystania przez pracownika z urlopu energetycznego lub z urlopu górniczego</w:t>
            </w: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6F70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  <w:p w14:paraId="2A65DA07" w14:textId="77777777" w:rsidR="00940509" w:rsidRDefault="00940509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BA9D4C7" w14:textId="77777777" w:rsidR="00940509" w:rsidRDefault="00940509" w:rsidP="0094050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</w:p>
          <w:p w14:paraId="2C98E8F1" w14:textId="77777777" w:rsidR="00940509" w:rsidRDefault="00940509" w:rsidP="0094050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</w:p>
          <w:p w14:paraId="3C92F2B4" w14:textId="77777777" w:rsidR="00940509" w:rsidRDefault="00940509" w:rsidP="0094050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</w:p>
          <w:p w14:paraId="5E3E3A1F" w14:textId="4D331AAB" w:rsidR="00940509" w:rsidRPr="00640BED" w:rsidRDefault="00940509" w:rsidP="0094050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123FACDD" w14:textId="036A18ED" w:rsidR="00940509" w:rsidRDefault="00940509" w:rsidP="0094050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4 r. poz. </w:t>
            </w:r>
            <w:r w:rsidR="004C518E">
              <w:rPr>
                <w:rFonts w:asciiTheme="minorHAnsi" w:hAnsiTheme="minorHAnsi" w:cs="Helv"/>
                <w:sz w:val="20"/>
                <w:szCs w:val="20"/>
              </w:rPr>
              <w:t>629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4DC1" w14:textId="2635A375" w:rsidR="004B44CB" w:rsidRPr="00A1061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Maciej Kapalski główny specjalista w Departamencie 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>Spółek Paliwowo-</w:t>
            </w:r>
          </w:p>
          <w:p w14:paraId="3420EB3A" w14:textId="7B57B350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Energetycznych</w:t>
            </w:r>
          </w:p>
          <w:p w14:paraId="2FD75328" w14:textId="3AFFABA0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>tel. 022 695 88 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e-mail: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Maciej.Kapalski@map.gov.pl)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FA33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3C955FEE" w14:textId="77777777" w:rsidTr="00F64B47">
        <w:trPr>
          <w:trHeight w:val="10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591F" w14:textId="2793CA18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23.23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957E" w14:textId="77777777" w:rsidR="004B44CB" w:rsidRPr="00A1061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w sprawie dotacji budżetowej</w:t>
            </w:r>
          </w:p>
          <w:p w14:paraId="6AA7D9FD" w14:textId="77777777" w:rsidR="004B44CB" w:rsidRPr="00A1061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na finansowanie świadczeń socjalnych oraz jednorazowych odpraw pieniężnych dla</w:t>
            </w:r>
          </w:p>
          <w:p w14:paraId="6534B77A" w14:textId="4462A93C" w:rsidR="004B44CB" w:rsidRPr="00EC7373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pracowników sektora elektroenergetycznego i branży górnictwa węgla brunatnego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AC85" w14:textId="49C0EA8C" w:rsidR="004B44CB" w:rsidRPr="0004150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przez ministra właściwego do spraw aktywów państwowych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będzie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stanowi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ć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wykonanie upow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ażnienia zawartego w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art.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ustawy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30 sierpnia 2023 r.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o osłonach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socjalnych dla pracowników sektora elektroenergetycznego i branży górnictwa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węgla brunatnego.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4F34" w14:textId="79F51C0C" w:rsidR="004B44CB" w:rsidRPr="00213FA6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projektowanym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 określone szczegółowe warunki i tryb przyznawania oraz sposób</w:t>
            </w:r>
          </w:p>
          <w:p w14:paraId="173A4B5F" w14:textId="71DAA51E" w:rsidR="004B44CB" w:rsidRPr="00213FA6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wykorzystania i tryb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rozliczania dotacji budżetowej przeznaczonej na</w:t>
            </w:r>
          </w:p>
          <w:p w14:paraId="3B6E0409" w14:textId="731E8B56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finansowanie świadczeń, o 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órych mowa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art. 4 ustawy z dnia 30 sierpnia 2023 r.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o osłonach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socjalnych dla pracowników sektora elektroenergetycznego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i branży górnictwa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węgla brunatnego, tj. urlopów górniczych, urlopów energetycznych oraz jednorazowych odpraw pieniężnych. </w:t>
            </w:r>
          </w:p>
          <w:p w14:paraId="013A450F" w14:textId="66245564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rozporządzeniu zostaną określone m. in. 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>obligatoryjne elementy wniosku o przyznanie dotacji oraz obligatoryjne elementy jakie powinny znaleźć się w miesięcznym i 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ocznym rozliczeniu dotacji, a także 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>terminy składania rozliczeń przyznanej dotacji.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 xml:space="preserve">Projektowane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 xml:space="preserve"> również termin zwrotu dotacji budżetowej, która nie zostanie wykorzystana w całości lub w części.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08BD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  <w:p w14:paraId="2E2EEC24" w14:textId="77777777" w:rsidR="00940509" w:rsidRDefault="00940509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82F82E" w14:textId="77777777" w:rsidR="00940509" w:rsidRDefault="00940509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6F8515" w14:textId="77777777" w:rsidR="00940509" w:rsidRPr="00640BED" w:rsidRDefault="00940509" w:rsidP="0094050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37802A7" w14:textId="036A687A" w:rsidR="00940509" w:rsidRDefault="00940509" w:rsidP="0094050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4 r. poz.</w:t>
            </w:r>
            <w:r w:rsidR="004C518E">
              <w:rPr>
                <w:rFonts w:asciiTheme="minorHAnsi" w:hAnsiTheme="minorHAnsi" w:cs="Helv"/>
                <w:sz w:val="20"/>
                <w:szCs w:val="20"/>
              </w:rPr>
              <w:t xml:space="preserve"> 259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A498" w14:textId="3D9F909F" w:rsidR="004B44CB" w:rsidRPr="00A1061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Maciej Kapalski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główny specjalista w Departamencie 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>Spółek Paliwowo-</w:t>
            </w:r>
          </w:p>
          <w:p w14:paraId="3936586D" w14:textId="77777777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Energetycznych</w:t>
            </w:r>
          </w:p>
          <w:p w14:paraId="1D8DEA1A" w14:textId="77777777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>tel. 022 695 88 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e-mail:</w:t>
            </w:r>
          </w:p>
          <w:p w14:paraId="1E0A8EF9" w14:textId="5A2376B5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Maciej.Kapalski@map.gov.pl)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9E52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063B941E" w14:textId="77777777" w:rsidTr="00F64B47">
        <w:trPr>
          <w:trHeight w:val="10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3658" w14:textId="4BA30093" w:rsidR="004B44CB" w:rsidRPr="00C42B04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24</w:t>
            </w:r>
            <w:r w:rsidRPr="00C42B0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.23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706C" w14:textId="373804CF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Ministra Aktywów Państwowych </w:t>
            </w:r>
          </w:p>
          <w:p w14:paraId="75FFD5FE" w14:textId="77777777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>w sprawie dotacji budżetowej przeznaczonej na finansowanie likwidacji kopalń, działań</w:t>
            </w:r>
          </w:p>
          <w:p w14:paraId="01988D98" w14:textId="6553EE51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>wykonywanych po zakończeniu likwidacji kopalń, naprawiania szkód wywołanych ruchem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>zakładu górniczego oraz zabezpieczenia kopalń sąsiednich przed zagrożeniem wodnym,</w:t>
            </w:r>
          </w:p>
          <w:p w14:paraId="3DF37B9A" w14:textId="38397B10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gazowym oraz pożarowym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EC21" w14:textId="128431F8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przez ministra właściwego do spraw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gospodarki złożami kopal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będzie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stanowi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ć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wykonanie upoważnienia zawartego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art. 8a ust. 5 ustawy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 xml:space="preserve"> z dnia 7 września 2007 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funkcjonowaniu górnictwa węgla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kamiennego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brzemieniu ustalonym w nowelizacji ww. ustawy dokonanej w</w:t>
            </w:r>
          </w:p>
          <w:p w14:paraId="40D98E2C" w14:textId="4DEBFF94" w:rsidR="004B44CB" w:rsidRPr="00041507" w:rsidRDefault="004B44CB" w:rsidP="00FA0A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art. 21 pkt 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ustawy o zasadach udzielania przez Skarb Państwa gwarancji za zobowiązania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Narodowej Agencji Bezpieczeństwa Energetycznego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uchwalonej przez Sejm RP w dniu 17 sierpnia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 xml:space="preserve">2023 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E225" w14:textId="459610B7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projektowanym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zostaną określone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szczegółowe warunki i tryb przyznawania dotacji budżetowej</w:t>
            </w:r>
          </w:p>
          <w:p w14:paraId="77027563" w14:textId="77777777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przeznaczonej na finansowanie likwidacji kopalń, zabezpieczenia kopalń sąsiednich</w:t>
            </w:r>
          </w:p>
          <w:p w14:paraId="345E4FE6" w14:textId="77777777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przed zagrożeniem wodnym, gazowym oraz pożarowym w trakcie i po zakończeniu</w:t>
            </w:r>
          </w:p>
          <w:p w14:paraId="212C0AFD" w14:textId="77777777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likwidacji kopalni, naprawiania szkód wywołanych ruchem zakładu górniczego</w:t>
            </w:r>
          </w:p>
          <w:p w14:paraId="31AE5CFC" w14:textId="77777777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w trakcie i po zakończeniu likwidacji zakładu górniczego, w tym szkód powstałych</w:t>
            </w:r>
          </w:p>
          <w:p w14:paraId="753015E8" w14:textId="65A2C72A" w:rsidR="004B44CB" w:rsidRDefault="004B44CB" w:rsidP="00FA0A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w wyniku reaktywacji starych zrobów, a także na finansowanie działań wykonywanych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po zakończeniu likwidacji kopalń, tryb rozliczania dotacji budżetowej oraz warunki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powodujące czasowe wstrzymanie wypłaty przyznanej dotacji.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6825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  <w:p w14:paraId="45F7B3BC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C56303" w14:textId="704A3079" w:rsidR="004B44CB" w:rsidRPr="00DA3DE7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 w:rsidRPr="00DA3DE7">
              <w:rPr>
                <w:rFonts w:asciiTheme="minorHAnsi" w:hAnsiTheme="minorHAnsi"/>
                <w:sz w:val="20"/>
                <w:szCs w:val="20"/>
              </w:rPr>
              <w:t>Zrezygnowano z prowadzenia prac legislacyjnych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E0D8" w14:textId="3F958289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Dyrektor Departamentu Górnictwa i Hutnictwa</w:t>
            </w:r>
          </w:p>
          <w:p w14:paraId="5EB43379" w14:textId="5973CD24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(tel. 22 695 83 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F743C23" w14:textId="0A53831F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e-mail: SekretariatDGH@map.gov.pl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B81D" w14:textId="7EE5ADE9" w:rsidR="004B44CB" w:rsidRPr="00172FE6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72FE6">
              <w:rPr>
                <w:rFonts w:asciiTheme="minorHAnsi" w:hAnsiTheme="minorHAnsi" w:cstheme="minorHAnsi"/>
                <w:sz w:val="20"/>
                <w:szCs w:val="20"/>
              </w:rPr>
              <w:t>Z uwagi na odrzucenie prze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172FE6">
              <w:rPr>
                <w:rFonts w:asciiTheme="minorHAnsi" w:hAnsiTheme="minorHAnsi" w:cstheme="minorHAnsi"/>
                <w:sz w:val="20"/>
                <w:szCs w:val="20"/>
              </w:rPr>
              <w:t xml:space="preserve"> Senat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RP</w:t>
            </w:r>
          </w:p>
          <w:p w14:paraId="66F0F5D7" w14:textId="34C31312" w:rsidR="004B44CB" w:rsidRPr="00172FE6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172F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zawierającej upoważnienie do wydania rozporządzenia </w:t>
            </w:r>
          </w:p>
          <w:p w14:paraId="6933E095" w14:textId="05FD3853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zakończenie przez Sejm RP posiedzeń w bieżącej  kadencji, zrezygnowano z prac nad projektem.</w:t>
            </w:r>
          </w:p>
        </w:tc>
      </w:tr>
      <w:tr w:rsidR="004B44CB" w:rsidRPr="00EA5B97" w14:paraId="16D9C95E" w14:textId="77777777" w:rsidTr="00FA0A0B">
        <w:trPr>
          <w:trHeight w:val="39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7651" w14:textId="4038C075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25.23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078B" w14:textId="02CE174E" w:rsidR="004B44CB" w:rsidRPr="001E21C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Ministra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Aktywów Państwowych </w:t>
            </w: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>zmieniają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 </w:t>
            </w: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w sprawie udzielania pomocy na</w:t>
            </w:r>
          </w:p>
          <w:p w14:paraId="4FC4E6A7" w14:textId="67C00D91" w:rsidR="004B44CB" w:rsidRPr="001E21C7" w:rsidRDefault="004B44CB" w:rsidP="004B44C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inwestycje wspierające robotyzację i cyfryzację w przedsiębiorstwach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ramach Krajowego Planu Odbudowy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>i Zwiększania Odporności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7DB7" w14:textId="3C9E78ED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54E2">
              <w:rPr>
                <w:rFonts w:asciiTheme="minorHAnsi" w:hAnsiTheme="minorHAnsi" w:cstheme="minorHAnsi"/>
                <w:sz w:val="20"/>
                <w:szCs w:val="20"/>
              </w:rPr>
              <w:t xml:space="preserve">W związku z nowelizacją rozporządzenia Komisji (UE) nr 651/2014 z dnia 17 czerwca 2014 r. uznającego niektóre rodzaje pomocy za zgodne z rynkiem wewnętrznym w zastosowaniu art. 107 i 108 Traktatu (Dz. Urz. UE L 187 z 26.6.2014, str. 1 z późn. zm.),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niezbędna</w:t>
            </w:r>
            <w:r w:rsidRPr="009854E2">
              <w:rPr>
                <w:rFonts w:asciiTheme="minorHAnsi" w:hAnsiTheme="minorHAnsi" w:cstheme="minorHAnsi"/>
                <w:sz w:val="20"/>
                <w:szCs w:val="20"/>
              </w:rPr>
              <w:t xml:space="preserve">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modyfikacja </w:t>
            </w:r>
            <w:r w:rsidRPr="009854E2">
              <w:rPr>
                <w:rFonts w:asciiTheme="minorHAnsi" w:hAnsiTheme="minorHAnsi" w:cstheme="minorHAnsi"/>
                <w:sz w:val="20"/>
                <w:szCs w:val="20"/>
              </w:rPr>
              <w:t>rozporządzenia Ministra Aktywów Państwowych z dnia 30 marca 2023 r. w sprawie udzielania pomocy na inwestycje wspierające robotyzację i cyfryzację w przedsiębiorstwach w ramach Krajowego Planu Odbudowy i Zwiększania Odporności (Dz. U. z 2023 r. poz. 621).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254C" w14:textId="65AF932E" w:rsidR="004B44CB" w:rsidRPr="00D03B40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uwagi na to</w:t>
            </w: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>, że w wyniku nowelizacji rozporządzenia nr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>651/2014 do art. 7 ust. 1 dodano zdanie: „przy obliczaniu intensywności pomocy i kosztów kwalifikowalnych nie uwzględnia się jednak podatku od wartości dodanej</w:t>
            </w:r>
          </w:p>
          <w:p w14:paraId="32D0C8A5" w14:textId="41941194" w:rsidR="004B44CB" w:rsidRDefault="004B44CB" w:rsidP="00FE22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 xml:space="preserve">naliczanego od kosztów lub wydatków kwalifikowalnych, który podlega zwrotowi zgodnie z obowiązującym krajowym prawem podatkowym”,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odpowiedniej </w:t>
            </w: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 xml:space="preserve">zmianie ulegnie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brzmienie </w:t>
            </w: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 xml:space="preserve">§ 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nowelizowanego </w:t>
            </w: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>rozporządzenia.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9F96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  <w:p w14:paraId="11B8B150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ADD3581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EAE42C1" w14:textId="517C9923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 poz. 2604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4D47" w14:textId="3747627D" w:rsidR="004B44CB" w:rsidRPr="001E21C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1C7">
              <w:rPr>
                <w:rFonts w:asciiTheme="minorHAnsi" w:hAnsiTheme="minorHAnsi" w:cstheme="minorHAnsi"/>
                <w:sz w:val="20"/>
                <w:szCs w:val="20"/>
              </w:rPr>
              <w:t xml:space="preserve">Magdalena Zielińska naczelnik wydziału w </w:t>
            </w:r>
          </w:p>
          <w:p w14:paraId="38D5357A" w14:textId="77777777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1C7">
              <w:rPr>
                <w:rFonts w:asciiTheme="minorHAnsi" w:hAnsiTheme="minorHAnsi" w:cstheme="minorHAnsi"/>
                <w:sz w:val="20"/>
                <w:szCs w:val="20"/>
              </w:rPr>
              <w:t xml:space="preserve">Departamencie Funduszy Europejskich i Instrumentów Rozwojowych </w:t>
            </w:r>
          </w:p>
          <w:p w14:paraId="4E438D4D" w14:textId="6995F497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1C7">
              <w:rPr>
                <w:rFonts w:asciiTheme="minorHAnsi" w:hAnsiTheme="minorHAnsi" w:cstheme="minorHAnsi"/>
                <w:sz w:val="20"/>
                <w:szCs w:val="20"/>
              </w:rPr>
              <w:t>(tel. 22 695 89 28)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9CBD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6949615F" w14:textId="77777777" w:rsidTr="00FA0A0B">
        <w:trPr>
          <w:trHeight w:val="41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34C9" w14:textId="5F7BF5A1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26.23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BBAB" w14:textId="260BBD27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 zmieniające rozporządzenie w sprawie</w:t>
            </w:r>
          </w:p>
          <w:p w14:paraId="7D2A6B21" w14:textId="77777777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b/>
                <w:sz w:val="20"/>
                <w:szCs w:val="20"/>
              </w:rPr>
              <w:t>dotacji budżetowej przeznaczonej na finansowanie likwidacji kopalń, działań</w:t>
            </w:r>
          </w:p>
          <w:p w14:paraId="5F5CD349" w14:textId="77777777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b/>
                <w:sz w:val="20"/>
                <w:szCs w:val="20"/>
              </w:rPr>
              <w:t>wykonywanych po zakończeniu likwidacji kopalń, naprawiania szkód wywołanych ruchem</w:t>
            </w:r>
          </w:p>
          <w:p w14:paraId="072292EE" w14:textId="77777777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b/>
                <w:sz w:val="20"/>
                <w:szCs w:val="20"/>
              </w:rPr>
              <w:t>zakładu górniczego oraz zabezpieczenia kopalń sąsiednich przed zagrożeniem wodnym,</w:t>
            </w:r>
          </w:p>
          <w:p w14:paraId="3778C542" w14:textId="649CAD89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gazowym oraz pożarowym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EC52" w14:textId="6BB0A78E" w:rsidR="004B44CB" w:rsidRPr="00C826B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26B4">
              <w:rPr>
                <w:rFonts w:asciiTheme="minorHAnsi" w:hAnsiTheme="minorHAnsi" w:cstheme="minorHAnsi"/>
                <w:sz w:val="20"/>
                <w:szCs w:val="20"/>
              </w:rPr>
              <w:t>Nowelizacja rozporządzenia ma na celu umożliwienie finansowania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826B4">
              <w:rPr>
                <w:rFonts w:asciiTheme="minorHAnsi" w:hAnsiTheme="minorHAnsi" w:cstheme="minorHAnsi"/>
                <w:sz w:val="20"/>
                <w:szCs w:val="20"/>
              </w:rPr>
              <w:t xml:space="preserve"> z dotacji budżetowej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826B4">
              <w:rPr>
                <w:rFonts w:asciiTheme="minorHAnsi" w:hAnsiTheme="minorHAnsi" w:cstheme="minorHAnsi"/>
                <w:sz w:val="20"/>
                <w:szCs w:val="20"/>
              </w:rPr>
              <w:t xml:space="preserve"> wykonywania przez Spółkę Restrukturyzacji Kopalń S.A. działań polikwidacyjnych obejmujących prace zabezpieczające oraz przedsięwzięcia</w:t>
            </w:r>
          </w:p>
          <w:p w14:paraId="2F343E55" w14:textId="6D60DEAF" w:rsidR="004B44CB" w:rsidRPr="009C0BDF" w:rsidRDefault="004B44CB" w:rsidP="00FA0A0B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 w:rsidRPr="00C826B4">
              <w:rPr>
                <w:rFonts w:asciiTheme="minorHAnsi" w:hAnsiTheme="minorHAnsi" w:cstheme="minorHAnsi"/>
                <w:sz w:val="20"/>
                <w:szCs w:val="20"/>
              </w:rPr>
              <w:t xml:space="preserve">zapobiegające zagrożeniom w związku ze zlikwidowaną </w:t>
            </w:r>
            <w:r w:rsidRPr="00A879A4">
              <w:rPr>
                <w:rFonts w:asciiTheme="minorHAnsi" w:hAnsiTheme="minorHAnsi" w:cstheme="minorHAnsi"/>
                <w:sz w:val="20"/>
                <w:szCs w:val="20"/>
              </w:rPr>
              <w:t xml:space="preserve">kopalnią. Ponadto, z uwagi na to, że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spółka przy weryfikacji wniosków o dotację, musi przedkładać szereg </w:t>
            </w:r>
            <w:r w:rsidRPr="00A879A4">
              <w:rPr>
                <w:rFonts w:asciiTheme="minorHAnsi" w:hAnsiTheme="minorHAnsi" w:cstheme="minorHAnsi"/>
                <w:sz w:val="20"/>
                <w:szCs w:val="20"/>
              </w:rPr>
              <w:t xml:space="preserve">dokumentów potwierdzających zasadność i konieczność naprawienia szkody,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uzasadniona  jest rezygnacja</w:t>
            </w:r>
            <w:r w:rsidRPr="00A879A4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dodatkowych wymagań obejmujących </w:t>
            </w:r>
            <w:r w:rsidRPr="00A879A4">
              <w:rPr>
                <w:rFonts w:asciiTheme="minorHAnsi" w:hAnsiTheme="minorHAnsi" w:cstheme="minorHAnsi"/>
                <w:sz w:val="20"/>
                <w:szCs w:val="20"/>
              </w:rPr>
              <w:t>przedstawienie prawomocnych orzeczeń sądu lub ugód zawartych z poszkodowanymi.</w:t>
            </w:r>
            <w:r w:rsidRPr="008A0E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465E" w14:textId="20AB6F37" w:rsidR="004B44CB" w:rsidRPr="008A0E7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roz</w:t>
            </w:r>
            <w:r w:rsidRPr="008A0E7F">
              <w:rPr>
                <w:rFonts w:asciiTheme="minorHAnsi" w:hAnsiTheme="minorHAnsi" w:cstheme="minorHAnsi"/>
                <w:sz w:val="20"/>
                <w:szCs w:val="20"/>
              </w:rPr>
              <w:t>szerzy katalog działań polikwidacyjnych wykonywanych przez SRK S.A. w oparciu o fina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8A0E7F">
              <w:rPr>
                <w:rFonts w:asciiTheme="minorHAnsi" w:hAnsiTheme="minorHAnsi" w:cstheme="minorHAnsi"/>
                <w:sz w:val="20"/>
                <w:szCs w:val="20"/>
              </w:rPr>
              <w:t xml:space="preserve">sowanie z dotacji budżetowej oraz uchyli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przepis </w:t>
            </w:r>
            <w:r w:rsidRPr="008A0E7F">
              <w:rPr>
                <w:rFonts w:asciiTheme="minorHAnsi" w:hAnsiTheme="minorHAnsi" w:cstheme="minorHAnsi"/>
                <w:sz w:val="20"/>
                <w:szCs w:val="20"/>
              </w:rPr>
              <w:t xml:space="preserve">zawierający wymóg dołączania do wniosku o dotację prawomocnych orzeczeń sądu lub ugód zawartych z poszkodowanymi. </w:t>
            </w:r>
          </w:p>
          <w:p w14:paraId="0248160E" w14:textId="679C1B44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7BA9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  <w:p w14:paraId="6411471E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E9EB6FA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282BC07" w14:textId="32A95978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U. z 2024 r. poz. 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7464" w14:textId="6F097AC1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naczelnik wydziału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C0BDF">
              <w:rPr>
                <w:rFonts w:asciiTheme="minorHAnsi" w:hAnsiTheme="minorHAnsi" w:cstheme="minorHAnsi"/>
                <w:sz w:val="20"/>
                <w:szCs w:val="20"/>
              </w:rPr>
              <w:t>w Departamencie Górnictwa i Hutnictwa</w:t>
            </w:r>
          </w:p>
          <w:p w14:paraId="066FCC99" w14:textId="3ED306FE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sz w:val="20"/>
                <w:szCs w:val="20"/>
              </w:rPr>
              <w:t>(tel. 22 695 83 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9C0B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742114" w14:textId="0EAAD644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sz w:val="20"/>
                <w:szCs w:val="20"/>
              </w:rPr>
              <w:t>e-mail: SekretariatDGH@map.gov.pl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C026" w14:textId="43E05642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związku ze zmianą właściwości ministra, prace nad rozporządzeniem dokończył Minister Przemysłu.</w:t>
            </w:r>
          </w:p>
        </w:tc>
      </w:tr>
      <w:tr w:rsidR="004B44CB" w:rsidRPr="00EA5B97" w14:paraId="68F528C6" w14:textId="77777777" w:rsidTr="00F64B47">
        <w:trPr>
          <w:trHeight w:val="55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AACA" w14:textId="367AC75F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27.24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E263" w14:textId="7397AE94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</w:t>
            </w:r>
            <w:r w:rsidRPr="006F6467">
              <w:rPr>
                <w:rFonts w:asciiTheme="minorHAnsi" w:hAnsiTheme="minorHAnsi" w:cstheme="minorHAnsi"/>
                <w:b/>
                <w:sz w:val="20"/>
                <w:szCs w:val="20"/>
              </w:rPr>
              <w:t>Ministra Aktywów Państwowych w sprawie egzaminu dla</w:t>
            </w:r>
          </w:p>
          <w:p w14:paraId="0775DC35" w14:textId="326FBAF8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6467">
              <w:rPr>
                <w:rFonts w:asciiTheme="minorHAnsi" w:hAnsiTheme="minorHAnsi" w:cstheme="minorHAnsi"/>
                <w:b/>
                <w:sz w:val="20"/>
                <w:szCs w:val="20"/>
              </w:rPr>
              <w:t>kandydatów na członków organów nadzorczych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820B" w14:textId="43210626" w:rsidR="004B44CB" w:rsidRPr="00C826B4" w:rsidRDefault="004B44CB" w:rsidP="00E90D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upoważnienia ustawowego zawartego w art. 21 ust. 9 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stawy z dnia 16 grudnia 2016 r.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o zasadach zarządzania mieniem państwowym (Dz.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U. </w:t>
            </w:r>
            <w:r w:rsidR="00E90D6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2023 r. poz. 973 i 1859). </w:t>
            </w:r>
            <w:r w:rsidR="00E90D6D">
              <w:rPr>
                <w:rFonts w:asciiTheme="minorHAnsi" w:hAnsiTheme="minorHAnsi" w:cstheme="minorHAnsi"/>
                <w:sz w:val="20"/>
                <w:szCs w:val="20"/>
              </w:rPr>
              <w:t xml:space="preserve">Ze względu na przewidziane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zasadnicze zmiany w sposobie przeprowadza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nia egzaminu,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 xml:space="preserve">dla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zapewnienia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prze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jrzystości przepisów, właściwe będzie wydanie nowego rozporządzenia.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Wprowadzenie do obiegu prawnego tego aktu prawnego</w:t>
            </w:r>
            <w:r w:rsidR="003322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będzie </w:t>
            </w:r>
            <w:r w:rsidR="003322FA">
              <w:rPr>
                <w:rFonts w:asciiTheme="minorHAnsi" w:hAnsiTheme="minorHAnsi" w:cstheme="minorHAnsi"/>
                <w:sz w:val="20"/>
                <w:szCs w:val="20"/>
              </w:rPr>
              <w:t xml:space="preserve">się wiązać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uchyleniem rozporządzenia Ministra Aktywów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Państwowych z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nia 5 czerwca 2020 r. w sprawie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egzaminu dla kandydatów na członków organów nadzorczych (Dz.</w:t>
            </w:r>
            <w:r w:rsidR="0096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U. poz. 1022).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8C60" w14:textId="1E48142D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Regulacje zaproponowane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w projekcie</w:t>
            </w:r>
          </w:p>
          <w:p w14:paraId="4CFFFC17" w14:textId="22A5EDF1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rozporządzenia uwzględni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ą sprawdzone rozwiązania określone w dotychczasowym</w:t>
            </w:r>
          </w:p>
          <w:p w14:paraId="1376E78F" w14:textId="128EBD53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 xml:space="preserve">rozporządzeniu, ze zmianami wynikającymi </w:t>
            </w:r>
            <w:r w:rsidR="00E90D6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z doświadczeń w zakresie przeprowadzania</w:t>
            </w:r>
          </w:p>
          <w:p w14:paraId="539E0D53" w14:textId="77777777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egzaminu oraz z analizy liczby zgłoszeń osób zainteresowanych przystąpieniem do</w:t>
            </w:r>
          </w:p>
          <w:p w14:paraId="3DB8BE25" w14:textId="4394FFB8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 xml:space="preserve">egzaminu i osiąganej zdawalności. Zasadnicze zmiany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będą dotyczyć rozwiązań określających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sposób przeprowadzania części pisemnej egzaminu.</w:t>
            </w:r>
          </w:p>
          <w:p w14:paraId="02C2C0F5" w14:textId="28A6D4DC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Wdrożenie projektowanych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rozwiązań nie wymaga zmian brzmienia art. 21 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stawy </w:t>
            </w:r>
            <w:r w:rsidR="00E90D6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16 grudnia 2016 r. o zasadach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 xml:space="preserve">zarządzania mieniem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państwowym.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0822" w14:textId="0789881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 kwartał 2024 r.</w:t>
            </w:r>
          </w:p>
          <w:p w14:paraId="3052125B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4E7366B" w14:textId="77777777" w:rsidR="00940509" w:rsidRPr="00640BED" w:rsidRDefault="00940509" w:rsidP="0094050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4712C22" w14:textId="2F238BF6" w:rsidR="00940509" w:rsidRDefault="00940509" w:rsidP="0094050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4 r. poz.</w:t>
            </w:r>
            <w:r w:rsidR="004C518E">
              <w:rPr>
                <w:rFonts w:asciiTheme="minorHAnsi" w:hAnsiTheme="minorHAnsi" w:cs="Helv"/>
                <w:sz w:val="20"/>
                <w:szCs w:val="20"/>
              </w:rPr>
              <w:t xml:space="preserve"> 462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B00C" w14:textId="4D6F6B20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Beata Trejnowska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 xml:space="preserve"> radca w Biurze</w:t>
            </w:r>
          </w:p>
          <w:p w14:paraId="0801DEF8" w14:textId="77777777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 xml:space="preserve">Ministra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89 67; e-mail:</w:t>
            </w:r>
          </w:p>
          <w:p w14:paraId="6F8D16C5" w14:textId="59C8D0DF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beata.trejnowska@</w:t>
            </w:r>
          </w:p>
          <w:p w14:paraId="04B6BF84" w14:textId="1DA8F6BB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E709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0509" w:rsidRPr="00EA5B97" w14:paraId="64DA423C" w14:textId="77777777" w:rsidTr="00F64B47">
        <w:trPr>
          <w:trHeight w:val="55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889B" w14:textId="7B353B56" w:rsidR="00940509" w:rsidRDefault="00940509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28.24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BB89" w14:textId="4FD11497" w:rsidR="00940509" w:rsidRDefault="00940509" w:rsidP="00F64B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</w:t>
            </w:r>
            <w:r w:rsidRPr="006F6467">
              <w:rPr>
                <w:rFonts w:asciiTheme="minorHAnsi" w:hAnsiTheme="minorHAnsi" w:cstheme="minorHAnsi"/>
                <w:b/>
                <w:sz w:val="20"/>
                <w:szCs w:val="20"/>
              </w:rPr>
              <w:t>Ministra Aktywów Państwowych</w:t>
            </w:r>
            <w:r w:rsidR="005A7C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zmieniające </w:t>
            </w:r>
          </w:p>
          <w:p w14:paraId="03168275" w14:textId="68B49D82" w:rsidR="005A7C0E" w:rsidRPr="005A7C0E" w:rsidRDefault="005A7C0E" w:rsidP="00F64B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7C0E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w sprawie warunków wykonywania usług powszechnych przez</w:t>
            </w:r>
          </w:p>
          <w:p w14:paraId="0DA0988D" w14:textId="0A9ABBC7" w:rsidR="005A7C0E" w:rsidRDefault="005A7C0E" w:rsidP="00F64B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operatora </w:t>
            </w:r>
            <w:r w:rsidRPr="005A7C0E">
              <w:rPr>
                <w:rFonts w:asciiTheme="minorHAnsi" w:hAnsiTheme="minorHAnsi" w:cstheme="minorHAnsi"/>
                <w:b/>
                <w:sz w:val="20"/>
                <w:szCs w:val="20"/>
              </w:rPr>
              <w:t>wyznaczonego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02D0" w14:textId="3CDB50D0" w:rsidR="00E250A0" w:rsidRDefault="00E250A0" w:rsidP="00E250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Celem planowanej n</w:t>
            </w:r>
            <w:r w:rsidRPr="00E250A0">
              <w:rPr>
                <w:rFonts w:asciiTheme="minorHAnsi" w:hAnsiTheme="minorHAnsi" w:cstheme="minorHAnsi"/>
                <w:sz w:val="20"/>
                <w:szCs w:val="20"/>
              </w:rPr>
              <w:t>owelizacj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250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764E">
              <w:rPr>
                <w:rFonts w:asciiTheme="minorHAnsi" w:hAnsiTheme="minorHAnsi" w:cstheme="minorHAnsi"/>
                <w:sz w:val="20"/>
                <w:szCs w:val="20"/>
              </w:rPr>
              <w:t xml:space="preserve">rozporządzenia, </w:t>
            </w:r>
            <w:r w:rsidR="00B538EB">
              <w:rPr>
                <w:rFonts w:asciiTheme="minorHAnsi" w:hAnsiTheme="minorHAnsi" w:cstheme="minorHAnsi"/>
                <w:sz w:val="20"/>
                <w:szCs w:val="20"/>
              </w:rPr>
              <w:t xml:space="preserve">wydawanego na podstawie art. 47 ustawy z dnia 23 listopada 2012 r. – Prawo pocztowe,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 </w:t>
            </w:r>
            <w:r w:rsidRPr="00E250A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B538EB">
              <w:rPr>
                <w:rFonts w:asciiTheme="minorHAnsi" w:hAnsiTheme="minorHAnsi" w:cstheme="minorHAnsi"/>
                <w:sz w:val="20"/>
                <w:szCs w:val="20"/>
              </w:rPr>
              <w:t xml:space="preserve">stosowanie warunków świadczenia </w:t>
            </w:r>
            <w:r w:rsidRPr="00E250A0">
              <w:rPr>
                <w:rFonts w:asciiTheme="minorHAnsi" w:hAnsiTheme="minorHAnsi" w:cstheme="minorHAnsi"/>
                <w:sz w:val="20"/>
                <w:szCs w:val="20"/>
              </w:rPr>
              <w:t>usług powszechnych do zmieniającego</w:t>
            </w:r>
            <w:r w:rsidR="00B538EB">
              <w:rPr>
                <w:rFonts w:asciiTheme="minorHAnsi" w:hAnsiTheme="minorHAnsi" w:cstheme="minorHAnsi"/>
                <w:sz w:val="20"/>
                <w:szCs w:val="20"/>
              </w:rPr>
              <w:t xml:space="preserve"> się rynku pocztowego i potrzeb </w:t>
            </w:r>
            <w:r w:rsidRPr="00E250A0">
              <w:rPr>
                <w:rFonts w:asciiTheme="minorHAnsi" w:hAnsiTheme="minorHAnsi" w:cstheme="minorHAnsi"/>
                <w:sz w:val="20"/>
                <w:szCs w:val="20"/>
              </w:rPr>
              <w:t xml:space="preserve">klientów. </w:t>
            </w:r>
          </w:p>
          <w:p w14:paraId="6508FE76" w14:textId="77CFA8CA" w:rsidR="00940509" w:rsidRDefault="00940509" w:rsidP="00E250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1504" w14:textId="0C762477" w:rsidR="00E250A0" w:rsidRPr="00E250A0" w:rsidRDefault="00B538EB" w:rsidP="00E250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Planuje się</w:t>
            </w:r>
            <w:r w:rsidR="00965DC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5DCB">
              <w:rPr>
                <w:rFonts w:asciiTheme="minorHAnsi" w:hAnsiTheme="minorHAnsi" w:cstheme="minorHAnsi"/>
                <w:sz w:val="20"/>
                <w:szCs w:val="20"/>
              </w:rPr>
              <w:t>w szczególności,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skorygowanie określon</w:t>
            </w:r>
            <w:r w:rsidR="0067764E">
              <w:rPr>
                <w:rFonts w:asciiTheme="minorHAnsi" w:hAnsiTheme="minorHAnsi" w:cstheme="minorHAnsi"/>
                <w:sz w:val="20"/>
                <w:szCs w:val="20"/>
              </w:rPr>
              <w:t>ych w rozporządzeniu czasów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wskaźników </w:t>
            </w:r>
            <w:r w:rsidR="00E250A0" w:rsidRPr="00E250A0">
              <w:rPr>
                <w:rFonts w:asciiTheme="minorHAnsi" w:hAnsiTheme="minorHAnsi" w:cstheme="minorHAnsi"/>
                <w:sz w:val="20"/>
                <w:szCs w:val="20"/>
              </w:rPr>
              <w:t>przebiegu przesyłek krajowych w obrocie pocztowym oraz wyłączenie</w:t>
            </w:r>
          </w:p>
          <w:p w14:paraId="786D2C7E" w14:textId="77777777" w:rsidR="00E250A0" w:rsidRPr="00E250A0" w:rsidRDefault="00E250A0" w:rsidP="00E250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50A0">
              <w:rPr>
                <w:rFonts w:asciiTheme="minorHAnsi" w:hAnsiTheme="minorHAnsi" w:cstheme="minorHAnsi"/>
                <w:sz w:val="20"/>
                <w:szCs w:val="20"/>
              </w:rPr>
              <w:t>możliwości przewozu piskląt ptactwa domowego, pszczół i próbek mleka</w:t>
            </w:r>
          </w:p>
          <w:p w14:paraId="2516D946" w14:textId="0F50C94D" w:rsidR="00940509" w:rsidRDefault="00E250A0" w:rsidP="00E250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50A0">
              <w:rPr>
                <w:rFonts w:asciiTheme="minorHAnsi" w:hAnsiTheme="minorHAnsi" w:cstheme="minorHAnsi"/>
                <w:sz w:val="20"/>
                <w:szCs w:val="20"/>
              </w:rPr>
              <w:t>w ramach i na warunkach usługi powszechnej.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1530" w14:textId="74B18CEE" w:rsidR="00940509" w:rsidRDefault="00940509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IV kwartał 2024 r.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CE9A" w14:textId="77777777" w:rsidR="00FE22AC" w:rsidRDefault="005A7C0E" w:rsidP="005A7C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7C0E">
              <w:rPr>
                <w:rFonts w:asciiTheme="minorHAnsi" w:hAnsiTheme="minorHAnsi" w:cstheme="minorHAnsi"/>
                <w:sz w:val="20"/>
                <w:szCs w:val="20"/>
              </w:rPr>
              <w:t>Renata Zając</w:t>
            </w:r>
          </w:p>
          <w:p w14:paraId="55DCC7ED" w14:textId="525A929F" w:rsidR="005A7C0E" w:rsidRPr="005A7C0E" w:rsidRDefault="00E250A0" w:rsidP="005A7C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Zastępca D</w:t>
            </w:r>
            <w:r w:rsidR="005A7C0E" w:rsidRPr="005A7C0E">
              <w:rPr>
                <w:rFonts w:asciiTheme="minorHAnsi" w:hAnsiTheme="minorHAnsi" w:cstheme="minorHAnsi"/>
                <w:sz w:val="20"/>
                <w:szCs w:val="20"/>
              </w:rPr>
              <w:t>yrektora Departamentu Nadzoru II</w:t>
            </w:r>
          </w:p>
          <w:p w14:paraId="4A2BCC92" w14:textId="1DB5F55B" w:rsidR="00940509" w:rsidRDefault="005A7C0E" w:rsidP="005A7C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5A7C0E">
              <w:rPr>
                <w:rFonts w:asciiTheme="minorHAnsi" w:hAnsiTheme="minorHAnsi" w:cstheme="minorHAnsi"/>
                <w:sz w:val="20"/>
                <w:szCs w:val="20"/>
              </w:rPr>
              <w:t>22 695 84 66</w:t>
            </w:r>
            <w:r w:rsidR="00E250A0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67764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250A0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677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renata.zaja</w:t>
            </w:r>
            <w:r w:rsidRPr="005A7C0E">
              <w:rPr>
                <w:rFonts w:asciiTheme="minorHAnsi" w:hAnsiTheme="minorHAnsi" w:cstheme="minorHAnsi"/>
                <w:sz w:val="20"/>
                <w:szCs w:val="20"/>
              </w:rPr>
              <w:t>c@map.gov.pl</w:t>
            </w:r>
            <w:r w:rsidR="00E250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D9E1" w14:textId="77777777" w:rsidR="00940509" w:rsidRDefault="00940509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50B75" w14:textId="77777777" w:rsidR="001376FA" w:rsidRPr="00C80B78" w:rsidRDefault="001376FA" w:rsidP="00C42B04">
      <w:pPr>
        <w:pStyle w:val="NIEARTTEKSTtekstnieartykuowanynppodstprawnarozplubpreambua"/>
        <w:spacing w:line="240" w:lineRule="auto"/>
        <w:ind w:firstLine="0"/>
        <w:jc w:val="left"/>
        <w:rPr>
          <w:rFonts w:asciiTheme="minorHAnsi" w:eastAsia="Times New Roman" w:hAnsiTheme="minorHAnsi" w:cstheme="minorHAnsi"/>
          <w:bCs w:val="0"/>
          <w:sz w:val="22"/>
          <w:szCs w:val="22"/>
        </w:rPr>
      </w:pPr>
    </w:p>
    <w:sectPr w:rsidR="001376FA" w:rsidRPr="00C80B78" w:rsidSect="00917C8E">
      <w:footerReference w:type="default" r:id="rId12"/>
      <w:pgSz w:w="16838" w:h="11906" w:orient="landscape"/>
      <w:pgMar w:top="539" w:right="510" w:bottom="99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AAE6" w14:textId="77777777" w:rsidR="00B84A63" w:rsidRDefault="00B84A63">
      <w:r>
        <w:separator/>
      </w:r>
    </w:p>
  </w:endnote>
  <w:endnote w:type="continuationSeparator" w:id="0">
    <w:p w14:paraId="5B797A12" w14:textId="77777777" w:rsidR="00B84A63" w:rsidRDefault="00B8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F1C" w14:textId="24ECFEFD" w:rsidR="00B538EB" w:rsidRDefault="00B538E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7F2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1D7EFB" w14:textId="77777777" w:rsidR="00B538EB" w:rsidRDefault="00B538EB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DB8B760" w14:textId="77777777" w:rsidR="00B538EB" w:rsidRDefault="00B53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8C3FC" w14:textId="77777777" w:rsidR="00B84A63" w:rsidRDefault="00B84A63">
      <w:r>
        <w:separator/>
      </w:r>
    </w:p>
  </w:footnote>
  <w:footnote w:type="continuationSeparator" w:id="0">
    <w:p w14:paraId="09756320" w14:textId="77777777" w:rsidR="00B84A63" w:rsidRDefault="00B8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NotDisplayPageBoundaries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A"/>
    <w:rsid w:val="000003FD"/>
    <w:rsid w:val="00000C6A"/>
    <w:rsid w:val="00001791"/>
    <w:rsid w:val="00002833"/>
    <w:rsid w:val="00003884"/>
    <w:rsid w:val="0000527F"/>
    <w:rsid w:val="00005E63"/>
    <w:rsid w:val="00006867"/>
    <w:rsid w:val="00006EDA"/>
    <w:rsid w:val="000070F7"/>
    <w:rsid w:val="00011D0C"/>
    <w:rsid w:val="00011F93"/>
    <w:rsid w:val="000136B5"/>
    <w:rsid w:val="000154A2"/>
    <w:rsid w:val="00015B3E"/>
    <w:rsid w:val="00015C4D"/>
    <w:rsid w:val="00015C7D"/>
    <w:rsid w:val="0001671F"/>
    <w:rsid w:val="000169C9"/>
    <w:rsid w:val="00016B41"/>
    <w:rsid w:val="00020299"/>
    <w:rsid w:val="000224D1"/>
    <w:rsid w:val="00022A56"/>
    <w:rsid w:val="0002427F"/>
    <w:rsid w:val="00025D94"/>
    <w:rsid w:val="00026681"/>
    <w:rsid w:val="00026AA6"/>
    <w:rsid w:val="00027967"/>
    <w:rsid w:val="00027CDA"/>
    <w:rsid w:val="00032184"/>
    <w:rsid w:val="000321AA"/>
    <w:rsid w:val="00032EDB"/>
    <w:rsid w:val="00033C68"/>
    <w:rsid w:val="0003402B"/>
    <w:rsid w:val="00034B21"/>
    <w:rsid w:val="000352BF"/>
    <w:rsid w:val="000356D6"/>
    <w:rsid w:val="00035920"/>
    <w:rsid w:val="00035BFB"/>
    <w:rsid w:val="00035F8F"/>
    <w:rsid w:val="00036620"/>
    <w:rsid w:val="00037C38"/>
    <w:rsid w:val="0004052A"/>
    <w:rsid w:val="0004122B"/>
    <w:rsid w:val="00041507"/>
    <w:rsid w:val="00042016"/>
    <w:rsid w:val="0004272E"/>
    <w:rsid w:val="00042D5E"/>
    <w:rsid w:val="00044C8C"/>
    <w:rsid w:val="00045325"/>
    <w:rsid w:val="000459B9"/>
    <w:rsid w:val="00045F7B"/>
    <w:rsid w:val="00047B54"/>
    <w:rsid w:val="00047E24"/>
    <w:rsid w:val="000501EE"/>
    <w:rsid w:val="00052284"/>
    <w:rsid w:val="00053298"/>
    <w:rsid w:val="000535F3"/>
    <w:rsid w:val="000540DD"/>
    <w:rsid w:val="000545D2"/>
    <w:rsid w:val="00054858"/>
    <w:rsid w:val="00054DF3"/>
    <w:rsid w:val="00054F75"/>
    <w:rsid w:val="00055857"/>
    <w:rsid w:val="00056B2F"/>
    <w:rsid w:val="00057324"/>
    <w:rsid w:val="00057C5F"/>
    <w:rsid w:val="00060E83"/>
    <w:rsid w:val="000613D5"/>
    <w:rsid w:val="00061FA2"/>
    <w:rsid w:val="00063082"/>
    <w:rsid w:val="00064036"/>
    <w:rsid w:val="00064314"/>
    <w:rsid w:val="0006527B"/>
    <w:rsid w:val="0006529F"/>
    <w:rsid w:val="0006674F"/>
    <w:rsid w:val="000675E2"/>
    <w:rsid w:val="00067861"/>
    <w:rsid w:val="00070ACE"/>
    <w:rsid w:val="00070DE1"/>
    <w:rsid w:val="000716B1"/>
    <w:rsid w:val="00071FEC"/>
    <w:rsid w:val="00072278"/>
    <w:rsid w:val="00072C19"/>
    <w:rsid w:val="00074235"/>
    <w:rsid w:val="0007527D"/>
    <w:rsid w:val="000755D5"/>
    <w:rsid w:val="00077DD4"/>
    <w:rsid w:val="0008015A"/>
    <w:rsid w:val="00080B8D"/>
    <w:rsid w:val="00081517"/>
    <w:rsid w:val="0008230B"/>
    <w:rsid w:val="00082853"/>
    <w:rsid w:val="0008311C"/>
    <w:rsid w:val="00083AB9"/>
    <w:rsid w:val="00083E68"/>
    <w:rsid w:val="0008634B"/>
    <w:rsid w:val="000866F6"/>
    <w:rsid w:val="000868F5"/>
    <w:rsid w:val="0008718D"/>
    <w:rsid w:val="000877A1"/>
    <w:rsid w:val="00090181"/>
    <w:rsid w:val="00091949"/>
    <w:rsid w:val="00092905"/>
    <w:rsid w:val="00092915"/>
    <w:rsid w:val="00092CDC"/>
    <w:rsid w:val="00093A79"/>
    <w:rsid w:val="000943C9"/>
    <w:rsid w:val="0009455A"/>
    <w:rsid w:val="000959E3"/>
    <w:rsid w:val="000969D3"/>
    <w:rsid w:val="0009792B"/>
    <w:rsid w:val="000A0D7A"/>
    <w:rsid w:val="000A1480"/>
    <w:rsid w:val="000A1C92"/>
    <w:rsid w:val="000A28DC"/>
    <w:rsid w:val="000A2C61"/>
    <w:rsid w:val="000A5471"/>
    <w:rsid w:val="000A57C9"/>
    <w:rsid w:val="000A61FC"/>
    <w:rsid w:val="000A694E"/>
    <w:rsid w:val="000A6A87"/>
    <w:rsid w:val="000A72B9"/>
    <w:rsid w:val="000B033A"/>
    <w:rsid w:val="000B1A6D"/>
    <w:rsid w:val="000B1B07"/>
    <w:rsid w:val="000B2441"/>
    <w:rsid w:val="000B28C5"/>
    <w:rsid w:val="000B3631"/>
    <w:rsid w:val="000B4824"/>
    <w:rsid w:val="000B4E6B"/>
    <w:rsid w:val="000B5885"/>
    <w:rsid w:val="000B5E5A"/>
    <w:rsid w:val="000B7A4F"/>
    <w:rsid w:val="000C0082"/>
    <w:rsid w:val="000C11EF"/>
    <w:rsid w:val="000C1242"/>
    <w:rsid w:val="000C1281"/>
    <w:rsid w:val="000C1558"/>
    <w:rsid w:val="000C15B0"/>
    <w:rsid w:val="000C1FD5"/>
    <w:rsid w:val="000C2195"/>
    <w:rsid w:val="000C33E1"/>
    <w:rsid w:val="000C471B"/>
    <w:rsid w:val="000C5903"/>
    <w:rsid w:val="000C5FB3"/>
    <w:rsid w:val="000C6712"/>
    <w:rsid w:val="000C6809"/>
    <w:rsid w:val="000D1C51"/>
    <w:rsid w:val="000D2641"/>
    <w:rsid w:val="000D28B4"/>
    <w:rsid w:val="000D2E04"/>
    <w:rsid w:val="000D3182"/>
    <w:rsid w:val="000D322F"/>
    <w:rsid w:val="000D3382"/>
    <w:rsid w:val="000D3C96"/>
    <w:rsid w:val="000D3DEA"/>
    <w:rsid w:val="000D4798"/>
    <w:rsid w:val="000D64CA"/>
    <w:rsid w:val="000D68FA"/>
    <w:rsid w:val="000D6E21"/>
    <w:rsid w:val="000D7801"/>
    <w:rsid w:val="000D78F2"/>
    <w:rsid w:val="000E037B"/>
    <w:rsid w:val="000E0E20"/>
    <w:rsid w:val="000E11CD"/>
    <w:rsid w:val="000E1E9F"/>
    <w:rsid w:val="000E20A9"/>
    <w:rsid w:val="000E2FAA"/>
    <w:rsid w:val="000E3507"/>
    <w:rsid w:val="000E52D7"/>
    <w:rsid w:val="000E5A00"/>
    <w:rsid w:val="000E677E"/>
    <w:rsid w:val="000E6BE2"/>
    <w:rsid w:val="000E7752"/>
    <w:rsid w:val="000F0216"/>
    <w:rsid w:val="000F036C"/>
    <w:rsid w:val="000F08D9"/>
    <w:rsid w:val="000F097A"/>
    <w:rsid w:val="000F1444"/>
    <w:rsid w:val="000F1789"/>
    <w:rsid w:val="000F1BE0"/>
    <w:rsid w:val="000F42FB"/>
    <w:rsid w:val="000F61A0"/>
    <w:rsid w:val="001008F5"/>
    <w:rsid w:val="00100F2F"/>
    <w:rsid w:val="00101A99"/>
    <w:rsid w:val="00103CBE"/>
    <w:rsid w:val="00104702"/>
    <w:rsid w:val="00104963"/>
    <w:rsid w:val="00105284"/>
    <w:rsid w:val="001067E5"/>
    <w:rsid w:val="00106E7F"/>
    <w:rsid w:val="001105B4"/>
    <w:rsid w:val="001105E1"/>
    <w:rsid w:val="00110B18"/>
    <w:rsid w:val="001119DE"/>
    <w:rsid w:val="00111E04"/>
    <w:rsid w:val="00113CEC"/>
    <w:rsid w:val="00114D25"/>
    <w:rsid w:val="00115743"/>
    <w:rsid w:val="00115E02"/>
    <w:rsid w:val="00116502"/>
    <w:rsid w:val="001172EB"/>
    <w:rsid w:val="0011768C"/>
    <w:rsid w:val="001177D8"/>
    <w:rsid w:val="00120A05"/>
    <w:rsid w:val="00120E84"/>
    <w:rsid w:val="00121B5C"/>
    <w:rsid w:val="0012223B"/>
    <w:rsid w:val="00126548"/>
    <w:rsid w:val="00127404"/>
    <w:rsid w:val="00127D7E"/>
    <w:rsid w:val="00127F15"/>
    <w:rsid w:val="00130022"/>
    <w:rsid w:val="001301C1"/>
    <w:rsid w:val="00131EAE"/>
    <w:rsid w:val="001352CE"/>
    <w:rsid w:val="00136A8E"/>
    <w:rsid w:val="001376FA"/>
    <w:rsid w:val="00137B59"/>
    <w:rsid w:val="00140846"/>
    <w:rsid w:val="00140B6A"/>
    <w:rsid w:val="0014114A"/>
    <w:rsid w:val="00141160"/>
    <w:rsid w:val="00141530"/>
    <w:rsid w:val="00146904"/>
    <w:rsid w:val="00147E02"/>
    <w:rsid w:val="00150AC4"/>
    <w:rsid w:val="00150F83"/>
    <w:rsid w:val="001512CD"/>
    <w:rsid w:val="0015134E"/>
    <w:rsid w:val="0015223C"/>
    <w:rsid w:val="0015328D"/>
    <w:rsid w:val="00153D11"/>
    <w:rsid w:val="00153DEE"/>
    <w:rsid w:val="00154A27"/>
    <w:rsid w:val="00155644"/>
    <w:rsid w:val="00156039"/>
    <w:rsid w:val="0015646F"/>
    <w:rsid w:val="001570AB"/>
    <w:rsid w:val="00160C85"/>
    <w:rsid w:val="00160FD8"/>
    <w:rsid w:val="00161669"/>
    <w:rsid w:val="00161DB0"/>
    <w:rsid w:val="001627BC"/>
    <w:rsid w:val="001647DB"/>
    <w:rsid w:val="00164E70"/>
    <w:rsid w:val="00165D43"/>
    <w:rsid w:val="00166551"/>
    <w:rsid w:val="00167650"/>
    <w:rsid w:val="001709B8"/>
    <w:rsid w:val="00170A29"/>
    <w:rsid w:val="00171632"/>
    <w:rsid w:val="00171B9E"/>
    <w:rsid w:val="00172FE6"/>
    <w:rsid w:val="001734BE"/>
    <w:rsid w:val="001737F8"/>
    <w:rsid w:val="00173AF9"/>
    <w:rsid w:val="00173EEB"/>
    <w:rsid w:val="00174F5B"/>
    <w:rsid w:val="001759B2"/>
    <w:rsid w:val="00176D42"/>
    <w:rsid w:val="001771CC"/>
    <w:rsid w:val="00177D29"/>
    <w:rsid w:val="0018135F"/>
    <w:rsid w:val="0018162A"/>
    <w:rsid w:val="00181740"/>
    <w:rsid w:val="00181C59"/>
    <w:rsid w:val="00182864"/>
    <w:rsid w:val="0018404B"/>
    <w:rsid w:val="00184083"/>
    <w:rsid w:val="001855FE"/>
    <w:rsid w:val="0018660E"/>
    <w:rsid w:val="001876DA"/>
    <w:rsid w:val="00187873"/>
    <w:rsid w:val="00187989"/>
    <w:rsid w:val="001879BE"/>
    <w:rsid w:val="00187B49"/>
    <w:rsid w:val="00190962"/>
    <w:rsid w:val="00190C4D"/>
    <w:rsid w:val="00191C49"/>
    <w:rsid w:val="00191F41"/>
    <w:rsid w:val="00193CD9"/>
    <w:rsid w:val="0019496A"/>
    <w:rsid w:val="0019555E"/>
    <w:rsid w:val="001956AE"/>
    <w:rsid w:val="001A05CD"/>
    <w:rsid w:val="001A0F07"/>
    <w:rsid w:val="001A2622"/>
    <w:rsid w:val="001A3487"/>
    <w:rsid w:val="001A34EB"/>
    <w:rsid w:val="001A4EF5"/>
    <w:rsid w:val="001A5EF3"/>
    <w:rsid w:val="001A65A3"/>
    <w:rsid w:val="001B0360"/>
    <w:rsid w:val="001B0F53"/>
    <w:rsid w:val="001B27B1"/>
    <w:rsid w:val="001B442F"/>
    <w:rsid w:val="001B4D04"/>
    <w:rsid w:val="001B538D"/>
    <w:rsid w:val="001B5EB2"/>
    <w:rsid w:val="001B61AA"/>
    <w:rsid w:val="001B644B"/>
    <w:rsid w:val="001B78F6"/>
    <w:rsid w:val="001B7962"/>
    <w:rsid w:val="001B7A54"/>
    <w:rsid w:val="001C1F15"/>
    <w:rsid w:val="001C1F41"/>
    <w:rsid w:val="001C2CEB"/>
    <w:rsid w:val="001C3C71"/>
    <w:rsid w:val="001C6608"/>
    <w:rsid w:val="001D08BF"/>
    <w:rsid w:val="001D427D"/>
    <w:rsid w:val="001D427E"/>
    <w:rsid w:val="001D6959"/>
    <w:rsid w:val="001E21C7"/>
    <w:rsid w:val="001E29FB"/>
    <w:rsid w:val="001E3ACE"/>
    <w:rsid w:val="001E3BAE"/>
    <w:rsid w:val="001E3BC5"/>
    <w:rsid w:val="001E52D0"/>
    <w:rsid w:val="001E56A4"/>
    <w:rsid w:val="001E56A8"/>
    <w:rsid w:val="001E5AC9"/>
    <w:rsid w:val="001E60E2"/>
    <w:rsid w:val="001E61D2"/>
    <w:rsid w:val="001E6D10"/>
    <w:rsid w:val="001E6E23"/>
    <w:rsid w:val="001E705C"/>
    <w:rsid w:val="001E79FC"/>
    <w:rsid w:val="001F0017"/>
    <w:rsid w:val="001F1752"/>
    <w:rsid w:val="001F1C61"/>
    <w:rsid w:val="001F347C"/>
    <w:rsid w:val="001F45DF"/>
    <w:rsid w:val="001F50F1"/>
    <w:rsid w:val="001F6BA9"/>
    <w:rsid w:val="001F6BB9"/>
    <w:rsid w:val="002009D5"/>
    <w:rsid w:val="00201962"/>
    <w:rsid w:val="002025F4"/>
    <w:rsid w:val="00203754"/>
    <w:rsid w:val="0020386B"/>
    <w:rsid w:val="00204E2B"/>
    <w:rsid w:val="00204F9A"/>
    <w:rsid w:val="00205D6A"/>
    <w:rsid w:val="00206ABF"/>
    <w:rsid w:val="00206EB9"/>
    <w:rsid w:val="002075C1"/>
    <w:rsid w:val="00207A85"/>
    <w:rsid w:val="00210F2D"/>
    <w:rsid w:val="00211FEB"/>
    <w:rsid w:val="0021310E"/>
    <w:rsid w:val="00213FA6"/>
    <w:rsid w:val="002146A3"/>
    <w:rsid w:val="0021481D"/>
    <w:rsid w:val="00216A6A"/>
    <w:rsid w:val="002171FB"/>
    <w:rsid w:val="0021752E"/>
    <w:rsid w:val="00217FFE"/>
    <w:rsid w:val="002210A1"/>
    <w:rsid w:val="00222BFC"/>
    <w:rsid w:val="0022526A"/>
    <w:rsid w:val="00225AE5"/>
    <w:rsid w:val="002263F2"/>
    <w:rsid w:val="00226D48"/>
    <w:rsid w:val="0022715B"/>
    <w:rsid w:val="00227304"/>
    <w:rsid w:val="002308CA"/>
    <w:rsid w:val="00230D21"/>
    <w:rsid w:val="00230FD6"/>
    <w:rsid w:val="002319EC"/>
    <w:rsid w:val="00231A68"/>
    <w:rsid w:val="00231E1A"/>
    <w:rsid w:val="002320E8"/>
    <w:rsid w:val="00235646"/>
    <w:rsid w:val="002366F3"/>
    <w:rsid w:val="002371AD"/>
    <w:rsid w:val="00240BDD"/>
    <w:rsid w:val="00241297"/>
    <w:rsid w:val="00241E59"/>
    <w:rsid w:val="00242344"/>
    <w:rsid w:val="00242937"/>
    <w:rsid w:val="00242F89"/>
    <w:rsid w:val="00243599"/>
    <w:rsid w:val="00243F2D"/>
    <w:rsid w:val="002449BE"/>
    <w:rsid w:val="00245DA4"/>
    <w:rsid w:val="00246076"/>
    <w:rsid w:val="00250F14"/>
    <w:rsid w:val="002511B8"/>
    <w:rsid w:val="00252538"/>
    <w:rsid w:val="00252562"/>
    <w:rsid w:val="00252F0E"/>
    <w:rsid w:val="00254AE6"/>
    <w:rsid w:val="00255BC8"/>
    <w:rsid w:val="00256B98"/>
    <w:rsid w:val="0025705D"/>
    <w:rsid w:val="00257150"/>
    <w:rsid w:val="002577B5"/>
    <w:rsid w:val="00260464"/>
    <w:rsid w:val="002606B0"/>
    <w:rsid w:val="002609D7"/>
    <w:rsid w:val="00262388"/>
    <w:rsid w:val="00262E60"/>
    <w:rsid w:val="00263945"/>
    <w:rsid w:val="002639A4"/>
    <w:rsid w:val="00263A3B"/>
    <w:rsid w:val="00264F19"/>
    <w:rsid w:val="00265F46"/>
    <w:rsid w:val="0026650E"/>
    <w:rsid w:val="00267A82"/>
    <w:rsid w:val="002708F4"/>
    <w:rsid w:val="00272DF3"/>
    <w:rsid w:val="00273B3F"/>
    <w:rsid w:val="00275AD6"/>
    <w:rsid w:val="00275D0A"/>
    <w:rsid w:val="002770EA"/>
    <w:rsid w:val="0027764C"/>
    <w:rsid w:val="00280453"/>
    <w:rsid w:val="00280554"/>
    <w:rsid w:val="00282C83"/>
    <w:rsid w:val="00282FA4"/>
    <w:rsid w:val="00283B82"/>
    <w:rsid w:val="0028441E"/>
    <w:rsid w:val="00284824"/>
    <w:rsid w:val="00284AA1"/>
    <w:rsid w:val="002852F6"/>
    <w:rsid w:val="00286439"/>
    <w:rsid w:val="002901C3"/>
    <w:rsid w:val="0029067E"/>
    <w:rsid w:val="00290C82"/>
    <w:rsid w:val="00292736"/>
    <w:rsid w:val="00294C86"/>
    <w:rsid w:val="00295D3B"/>
    <w:rsid w:val="002973C5"/>
    <w:rsid w:val="00297B38"/>
    <w:rsid w:val="002A0A8C"/>
    <w:rsid w:val="002A0D7C"/>
    <w:rsid w:val="002A0FA1"/>
    <w:rsid w:val="002A1E0F"/>
    <w:rsid w:val="002A347F"/>
    <w:rsid w:val="002A3922"/>
    <w:rsid w:val="002A392F"/>
    <w:rsid w:val="002A3ABE"/>
    <w:rsid w:val="002A4106"/>
    <w:rsid w:val="002A4531"/>
    <w:rsid w:val="002A5664"/>
    <w:rsid w:val="002A7CB8"/>
    <w:rsid w:val="002B1C88"/>
    <w:rsid w:val="002B3E49"/>
    <w:rsid w:val="002B444F"/>
    <w:rsid w:val="002B58FF"/>
    <w:rsid w:val="002B6100"/>
    <w:rsid w:val="002B6BC2"/>
    <w:rsid w:val="002B73E6"/>
    <w:rsid w:val="002B750B"/>
    <w:rsid w:val="002B7D73"/>
    <w:rsid w:val="002B7DEB"/>
    <w:rsid w:val="002C1A39"/>
    <w:rsid w:val="002C1E61"/>
    <w:rsid w:val="002C2D83"/>
    <w:rsid w:val="002C42D7"/>
    <w:rsid w:val="002C6834"/>
    <w:rsid w:val="002C6C44"/>
    <w:rsid w:val="002C76A2"/>
    <w:rsid w:val="002C7B0A"/>
    <w:rsid w:val="002D0BC5"/>
    <w:rsid w:val="002D18AC"/>
    <w:rsid w:val="002D1BFE"/>
    <w:rsid w:val="002D2EE0"/>
    <w:rsid w:val="002D314A"/>
    <w:rsid w:val="002D3619"/>
    <w:rsid w:val="002D36B6"/>
    <w:rsid w:val="002D40EB"/>
    <w:rsid w:val="002D53B1"/>
    <w:rsid w:val="002D586A"/>
    <w:rsid w:val="002D5B10"/>
    <w:rsid w:val="002D677C"/>
    <w:rsid w:val="002D67BA"/>
    <w:rsid w:val="002D72AB"/>
    <w:rsid w:val="002D779D"/>
    <w:rsid w:val="002E0644"/>
    <w:rsid w:val="002E0867"/>
    <w:rsid w:val="002E0A07"/>
    <w:rsid w:val="002E1D21"/>
    <w:rsid w:val="002E26F8"/>
    <w:rsid w:val="002E3FF7"/>
    <w:rsid w:val="002E61CE"/>
    <w:rsid w:val="002E7A27"/>
    <w:rsid w:val="002F0130"/>
    <w:rsid w:val="002F171F"/>
    <w:rsid w:val="002F2D45"/>
    <w:rsid w:val="002F44E3"/>
    <w:rsid w:val="002F4B70"/>
    <w:rsid w:val="002F5B72"/>
    <w:rsid w:val="002F656C"/>
    <w:rsid w:val="002F68DF"/>
    <w:rsid w:val="002F6D6D"/>
    <w:rsid w:val="003002A9"/>
    <w:rsid w:val="00300888"/>
    <w:rsid w:val="00300D24"/>
    <w:rsid w:val="0030103B"/>
    <w:rsid w:val="00304A13"/>
    <w:rsid w:val="003057EA"/>
    <w:rsid w:val="00305E4B"/>
    <w:rsid w:val="003068E5"/>
    <w:rsid w:val="003102B5"/>
    <w:rsid w:val="00311969"/>
    <w:rsid w:val="00312600"/>
    <w:rsid w:val="00312891"/>
    <w:rsid w:val="003131A5"/>
    <w:rsid w:val="00314BA9"/>
    <w:rsid w:val="00315168"/>
    <w:rsid w:val="003152EB"/>
    <w:rsid w:val="003154E2"/>
    <w:rsid w:val="00316A9E"/>
    <w:rsid w:val="00320309"/>
    <w:rsid w:val="00320B92"/>
    <w:rsid w:val="00321544"/>
    <w:rsid w:val="003222B4"/>
    <w:rsid w:val="00323A4E"/>
    <w:rsid w:val="00323B8B"/>
    <w:rsid w:val="00324E64"/>
    <w:rsid w:val="00327479"/>
    <w:rsid w:val="00327B28"/>
    <w:rsid w:val="0033098A"/>
    <w:rsid w:val="00331094"/>
    <w:rsid w:val="00331877"/>
    <w:rsid w:val="003322FA"/>
    <w:rsid w:val="00333596"/>
    <w:rsid w:val="003341CF"/>
    <w:rsid w:val="00334F86"/>
    <w:rsid w:val="0033516C"/>
    <w:rsid w:val="00335238"/>
    <w:rsid w:val="00335E7E"/>
    <w:rsid w:val="00336A6C"/>
    <w:rsid w:val="00337314"/>
    <w:rsid w:val="00337941"/>
    <w:rsid w:val="00337D59"/>
    <w:rsid w:val="003418BD"/>
    <w:rsid w:val="00343A4E"/>
    <w:rsid w:val="003454E5"/>
    <w:rsid w:val="003457A5"/>
    <w:rsid w:val="003458D2"/>
    <w:rsid w:val="00345FF7"/>
    <w:rsid w:val="003467CA"/>
    <w:rsid w:val="00350617"/>
    <w:rsid w:val="00351310"/>
    <w:rsid w:val="003544A2"/>
    <w:rsid w:val="00355A69"/>
    <w:rsid w:val="003565BA"/>
    <w:rsid w:val="00357874"/>
    <w:rsid w:val="00357978"/>
    <w:rsid w:val="00360A8C"/>
    <w:rsid w:val="00361225"/>
    <w:rsid w:val="00362BF7"/>
    <w:rsid w:val="00363631"/>
    <w:rsid w:val="00363770"/>
    <w:rsid w:val="00363EC9"/>
    <w:rsid w:val="00363F69"/>
    <w:rsid w:val="003649FD"/>
    <w:rsid w:val="00366391"/>
    <w:rsid w:val="00366FA6"/>
    <w:rsid w:val="003671A3"/>
    <w:rsid w:val="00367863"/>
    <w:rsid w:val="00370D93"/>
    <w:rsid w:val="003710F0"/>
    <w:rsid w:val="00372857"/>
    <w:rsid w:val="003736C2"/>
    <w:rsid w:val="00374C00"/>
    <w:rsid w:val="00375C7B"/>
    <w:rsid w:val="00377223"/>
    <w:rsid w:val="0038185E"/>
    <w:rsid w:val="00382597"/>
    <w:rsid w:val="00382BFC"/>
    <w:rsid w:val="003833D9"/>
    <w:rsid w:val="00385175"/>
    <w:rsid w:val="00385EAB"/>
    <w:rsid w:val="0038756D"/>
    <w:rsid w:val="00387AE6"/>
    <w:rsid w:val="00391063"/>
    <w:rsid w:val="00391283"/>
    <w:rsid w:val="00392B05"/>
    <w:rsid w:val="003936FF"/>
    <w:rsid w:val="003951E3"/>
    <w:rsid w:val="00395CB1"/>
    <w:rsid w:val="00396240"/>
    <w:rsid w:val="003A0753"/>
    <w:rsid w:val="003A4428"/>
    <w:rsid w:val="003A469D"/>
    <w:rsid w:val="003A4B52"/>
    <w:rsid w:val="003A7087"/>
    <w:rsid w:val="003A73C7"/>
    <w:rsid w:val="003B0D80"/>
    <w:rsid w:val="003B3384"/>
    <w:rsid w:val="003B3B1C"/>
    <w:rsid w:val="003B43AE"/>
    <w:rsid w:val="003B674E"/>
    <w:rsid w:val="003C09E4"/>
    <w:rsid w:val="003C1C72"/>
    <w:rsid w:val="003C42A1"/>
    <w:rsid w:val="003C49CF"/>
    <w:rsid w:val="003C4FBF"/>
    <w:rsid w:val="003C5134"/>
    <w:rsid w:val="003C5ABC"/>
    <w:rsid w:val="003C65FD"/>
    <w:rsid w:val="003D074F"/>
    <w:rsid w:val="003D21A8"/>
    <w:rsid w:val="003D2584"/>
    <w:rsid w:val="003D2D2F"/>
    <w:rsid w:val="003D31AA"/>
    <w:rsid w:val="003D3F17"/>
    <w:rsid w:val="003D58B2"/>
    <w:rsid w:val="003D62D1"/>
    <w:rsid w:val="003D715F"/>
    <w:rsid w:val="003D7CE0"/>
    <w:rsid w:val="003E0E66"/>
    <w:rsid w:val="003E0FD5"/>
    <w:rsid w:val="003E1F77"/>
    <w:rsid w:val="003E2479"/>
    <w:rsid w:val="003E29DF"/>
    <w:rsid w:val="003E3676"/>
    <w:rsid w:val="003E47B1"/>
    <w:rsid w:val="003E5D2C"/>
    <w:rsid w:val="003F02C6"/>
    <w:rsid w:val="003F0712"/>
    <w:rsid w:val="003F0AFB"/>
    <w:rsid w:val="003F1E18"/>
    <w:rsid w:val="003F2BBD"/>
    <w:rsid w:val="003F3106"/>
    <w:rsid w:val="003F360D"/>
    <w:rsid w:val="003F5BD3"/>
    <w:rsid w:val="003F7DBB"/>
    <w:rsid w:val="00400249"/>
    <w:rsid w:val="004020A7"/>
    <w:rsid w:val="0040227F"/>
    <w:rsid w:val="00402E5A"/>
    <w:rsid w:val="0040598E"/>
    <w:rsid w:val="00405E80"/>
    <w:rsid w:val="004069B3"/>
    <w:rsid w:val="00406CB2"/>
    <w:rsid w:val="00407505"/>
    <w:rsid w:val="004076CC"/>
    <w:rsid w:val="00410485"/>
    <w:rsid w:val="00410A63"/>
    <w:rsid w:val="004116A5"/>
    <w:rsid w:val="00412199"/>
    <w:rsid w:val="004121BE"/>
    <w:rsid w:val="00413598"/>
    <w:rsid w:val="00413ADF"/>
    <w:rsid w:val="00413B47"/>
    <w:rsid w:val="00413CAA"/>
    <w:rsid w:val="00414D1C"/>
    <w:rsid w:val="00415C1F"/>
    <w:rsid w:val="00415FA7"/>
    <w:rsid w:val="00416032"/>
    <w:rsid w:val="00423102"/>
    <w:rsid w:val="00423473"/>
    <w:rsid w:val="00423689"/>
    <w:rsid w:val="00424E15"/>
    <w:rsid w:val="00425559"/>
    <w:rsid w:val="00425812"/>
    <w:rsid w:val="00427A3F"/>
    <w:rsid w:val="004301E0"/>
    <w:rsid w:val="0043030A"/>
    <w:rsid w:val="00430CCC"/>
    <w:rsid w:val="00430FD2"/>
    <w:rsid w:val="0043243C"/>
    <w:rsid w:val="00432AB1"/>
    <w:rsid w:val="0043307E"/>
    <w:rsid w:val="00435898"/>
    <w:rsid w:val="00435DC1"/>
    <w:rsid w:val="00435E5F"/>
    <w:rsid w:val="00440009"/>
    <w:rsid w:val="00440A5E"/>
    <w:rsid w:val="00442ECF"/>
    <w:rsid w:val="00442F6A"/>
    <w:rsid w:val="00443255"/>
    <w:rsid w:val="00443CA4"/>
    <w:rsid w:val="00443EBC"/>
    <w:rsid w:val="00444158"/>
    <w:rsid w:val="00444271"/>
    <w:rsid w:val="004456CE"/>
    <w:rsid w:val="004460AC"/>
    <w:rsid w:val="004460BD"/>
    <w:rsid w:val="00446BEE"/>
    <w:rsid w:val="00447566"/>
    <w:rsid w:val="00447A26"/>
    <w:rsid w:val="00452019"/>
    <w:rsid w:val="004538BF"/>
    <w:rsid w:val="004545CC"/>
    <w:rsid w:val="0045483C"/>
    <w:rsid w:val="00455645"/>
    <w:rsid w:val="00456A05"/>
    <w:rsid w:val="004576DF"/>
    <w:rsid w:val="0045777A"/>
    <w:rsid w:val="00460095"/>
    <w:rsid w:val="00461294"/>
    <w:rsid w:val="0046197F"/>
    <w:rsid w:val="004619C4"/>
    <w:rsid w:val="0046377B"/>
    <w:rsid w:val="0046383D"/>
    <w:rsid w:val="004639C3"/>
    <w:rsid w:val="004665AD"/>
    <w:rsid w:val="00467C58"/>
    <w:rsid w:val="00472363"/>
    <w:rsid w:val="00473576"/>
    <w:rsid w:val="00474F42"/>
    <w:rsid w:val="00476D2B"/>
    <w:rsid w:val="0048064C"/>
    <w:rsid w:val="00480ABD"/>
    <w:rsid w:val="004812A8"/>
    <w:rsid w:val="00481C7B"/>
    <w:rsid w:val="00482BAC"/>
    <w:rsid w:val="00483783"/>
    <w:rsid w:val="004838F3"/>
    <w:rsid w:val="004848CA"/>
    <w:rsid w:val="00485319"/>
    <w:rsid w:val="00485A59"/>
    <w:rsid w:val="0048620F"/>
    <w:rsid w:val="004864C4"/>
    <w:rsid w:val="004865B3"/>
    <w:rsid w:val="00486AF2"/>
    <w:rsid w:val="00486F66"/>
    <w:rsid w:val="0049134E"/>
    <w:rsid w:val="00493CB7"/>
    <w:rsid w:val="00493D48"/>
    <w:rsid w:val="00494228"/>
    <w:rsid w:val="00495194"/>
    <w:rsid w:val="00495DBD"/>
    <w:rsid w:val="0049780D"/>
    <w:rsid w:val="004A087E"/>
    <w:rsid w:val="004A0A8A"/>
    <w:rsid w:val="004A0B6F"/>
    <w:rsid w:val="004A0B92"/>
    <w:rsid w:val="004A2D34"/>
    <w:rsid w:val="004A3364"/>
    <w:rsid w:val="004A3DF9"/>
    <w:rsid w:val="004A4DA2"/>
    <w:rsid w:val="004A5101"/>
    <w:rsid w:val="004A52C8"/>
    <w:rsid w:val="004A61EE"/>
    <w:rsid w:val="004A6813"/>
    <w:rsid w:val="004A7C22"/>
    <w:rsid w:val="004B07EF"/>
    <w:rsid w:val="004B1B4F"/>
    <w:rsid w:val="004B1C1A"/>
    <w:rsid w:val="004B2007"/>
    <w:rsid w:val="004B2317"/>
    <w:rsid w:val="004B3B2F"/>
    <w:rsid w:val="004B3E10"/>
    <w:rsid w:val="004B3EE2"/>
    <w:rsid w:val="004B4432"/>
    <w:rsid w:val="004B44CB"/>
    <w:rsid w:val="004B4687"/>
    <w:rsid w:val="004B5200"/>
    <w:rsid w:val="004B584C"/>
    <w:rsid w:val="004B6432"/>
    <w:rsid w:val="004B725C"/>
    <w:rsid w:val="004C2EF0"/>
    <w:rsid w:val="004C38B0"/>
    <w:rsid w:val="004C4624"/>
    <w:rsid w:val="004C5015"/>
    <w:rsid w:val="004C518E"/>
    <w:rsid w:val="004C5CD0"/>
    <w:rsid w:val="004C68B7"/>
    <w:rsid w:val="004C6EAE"/>
    <w:rsid w:val="004C769F"/>
    <w:rsid w:val="004D1149"/>
    <w:rsid w:val="004D1351"/>
    <w:rsid w:val="004D2508"/>
    <w:rsid w:val="004D274D"/>
    <w:rsid w:val="004D40A9"/>
    <w:rsid w:val="004D48D8"/>
    <w:rsid w:val="004D4C58"/>
    <w:rsid w:val="004D5A3B"/>
    <w:rsid w:val="004D6F95"/>
    <w:rsid w:val="004D7A20"/>
    <w:rsid w:val="004E0050"/>
    <w:rsid w:val="004E05FF"/>
    <w:rsid w:val="004E0F8C"/>
    <w:rsid w:val="004E307D"/>
    <w:rsid w:val="004E58D3"/>
    <w:rsid w:val="004E5CFE"/>
    <w:rsid w:val="004E5EF6"/>
    <w:rsid w:val="004E646E"/>
    <w:rsid w:val="004F0E11"/>
    <w:rsid w:val="004F147D"/>
    <w:rsid w:val="004F2B87"/>
    <w:rsid w:val="004F3DB2"/>
    <w:rsid w:val="004F4B55"/>
    <w:rsid w:val="004F5061"/>
    <w:rsid w:val="004F6036"/>
    <w:rsid w:val="004F6174"/>
    <w:rsid w:val="004F6DE0"/>
    <w:rsid w:val="00501FED"/>
    <w:rsid w:val="00502AE9"/>
    <w:rsid w:val="005033D1"/>
    <w:rsid w:val="005038B3"/>
    <w:rsid w:val="00503B0E"/>
    <w:rsid w:val="005044D5"/>
    <w:rsid w:val="0050554A"/>
    <w:rsid w:val="00505864"/>
    <w:rsid w:val="005061C8"/>
    <w:rsid w:val="005068D4"/>
    <w:rsid w:val="00507DEC"/>
    <w:rsid w:val="00507E99"/>
    <w:rsid w:val="00510AFE"/>
    <w:rsid w:val="0051148D"/>
    <w:rsid w:val="00512C47"/>
    <w:rsid w:val="00512D2B"/>
    <w:rsid w:val="00513973"/>
    <w:rsid w:val="0051486E"/>
    <w:rsid w:val="00517604"/>
    <w:rsid w:val="00517899"/>
    <w:rsid w:val="00517E98"/>
    <w:rsid w:val="00520A6E"/>
    <w:rsid w:val="005212C6"/>
    <w:rsid w:val="005239FB"/>
    <w:rsid w:val="00523E21"/>
    <w:rsid w:val="005242D6"/>
    <w:rsid w:val="00524AA8"/>
    <w:rsid w:val="005255D1"/>
    <w:rsid w:val="00527A06"/>
    <w:rsid w:val="00527AC1"/>
    <w:rsid w:val="0053059C"/>
    <w:rsid w:val="00530B76"/>
    <w:rsid w:val="00530B8E"/>
    <w:rsid w:val="00530D1A"/>
    <w:rsid w:val="00530E66"/>
    <w:rsid w:val="00530E95"/>
    <w:rsid w:val="00531211"/>
    <w:rsid w:val="0053129B"/>
    <w:rsid w:val="00531EAA"/>
    <w:rsid w:val="00532F0B"/>
    <w:rsid w:val="005338D5"/>
    <w:rsid w:val="005338E8"/>
    <w:rsid w:val="0053544D"/>
    <w:rsid w:val="0053547F"/>
    <w:rsid w:val="00535C8F"/>
    <w:rsid w:val="00536612"/>
    <w:rsid w:val="00536E84"/>
    <w:rsid w:val="005404CF"/>
    <w:rsid w:val="00540F93"/>
    <w:rsid w:val="00541BBA"/>
    <w:rsid w:val="00542C60"/>
    <w:rsid w:val="00544225"/>
    <w:rsid w:val="00545285"/>
    <w:rsid w:val="00547356"/>
    <w:rsid w:val="00550169"/>
    <w:rsid w:val="00550F16"/>
    <w:rsid w:val="00550F27"/>
    <w:rsid w:val="0055135F"/>
    <w:rsid w:val="00551B6C"/>
    <w:rsid w:val="00552A0E"/>
    <w:rsid w:val="005534C3"/>
    <w:rsid w:val="00554237"/>
    <w:rsid w:val="005559D8"/>
    <w:rsid w:val="00556823"/>
    <w:rsid w:val="00556FC2"/>
    <w:rsid w:val="00556FE0"/>
    <w:rsid w:val="0055717E"/>
    <w:rsid w:val="005577DF"/>
    <w:rsid w:val="00557A91"/>
    <w:rsid w:val="00561BE9"/>
    <w:rsid w:val="00562FA9"/>
    <w:rsid w:val="005634BB"/>
    <w:rsid w:val="005669FA"/>
    <w:rsid w:val="00566A4E"/>
    <w:rsid w:val="00567373"/>
    <w:rsid w:val="005675A7"/>
    <w:rsid w:val="0056796E"/>
    <w:rsid w:val="00567C76"/>
    <w:rsid w:val="00570306"/>
    <w:rsid w:val="00571E3A"/>
    <w:rsid w:val="005723C3"/>
    <w:rsid w:val="00574CE7"/>
    <w:rsid w:val="00575033"/>
    <w:rsid w:val="00576B82"/>
    <w:rsid w:val="00576C79"/>
    <w:rsid w:val="00580C93"/>
    <w:rsid w:val="00582B4E"/>
    <w:rsid w:val="0058337D"/>
    <w:rsid w:val="0058350F"/>
    <w:rsid w:val="00583F2D"/>
    <w:rsid w:val="00585565"/>
    <w:rsid w:val="00585F02"/>
    <w:rsid w:val="00587423"/>
    <w:rsid w:val="00587B51"/>
    <w:rsid w:val="00590971"/>
    <w:rsid w:val="00590F8D"/>
    <w:rsid w:val="0059145A"/>
    <w:rsid w:val="00592031"/>
    <w:rsid w:val="00592281"/>
    <w:rsid w:val="005945AD"/>
    <w:rsid w:val="005948D7"/>
    <w:rsid w:val="005A05CA"/>
    <w:rsid w:val="005A12A2"/>
    <w:rsid w:val="005A2B73"/>
    <w:rsid w:val="005A52F4"/>
    <w:rsid w:val="005A584C"/>
    <w:rsid w:val="005A5DF6"/>
    <w:rsid w:val="005A7C0E"/>
    <w:rsid w:val="005B010A"/>
    <w:rsid w:val="005B02BB"/>
    <w:rsid w:val="005B0349"/>
    <w:rsid w:val="005B262A"/>
    <w:rsid w:val="005B2999"/>
    <w:rsid w:val="005B2BD3"/>
    <w:rsid w:val="005B3846"/>
    <w:rsid w:val="005B3E64"/>
    <w:rsid w:val="005B4568"/>
    <w:rsid w:val="005B4E68"/>
    <w:rsid w:val="005B60AA"/>
    <w:rsid w:val="005B6113"/>
    <w:rsid w:val="005B7EA8"/>
    <w:rsid w:val="005C05C0"/>
    <w:rsid w:val="005C274E"/>
    <w:rsid w:val="005C2A4D"/>
    <w:rsid w:val="005C2C8D"/>
    <w:rsid w:val="005C54EB"/>
    <w:rsid w:val="005C554F"/>
    <w:rsid w:val="005C5966"/>
    <w:rsid w:val="005C5FCA"/>
    <w:rsid w:val="005C6C93"/>
    <w:rsid w:val="005C7034"/>
    <w:rsid w:val="005C7323"/>
    <w:rsid w:val="005D0480"/>
    <w:rsid w:val="005D2901"/>
    <w:rsid w:val="005D34D6"/>
    <w:rsid w:val="005D3C24"/>
    <w:rsid w:val="005D41DB"/>
    <w:rsid w:val="005D45D1"/>
    <w:rsid w:val="005D4759"/>
    <w:rsid w:val="005D5289"/>
    <w:rsid w:val="005D6A0E"/>
    <w:rsid w:val="005D717B"/>
    <w:rsid w:val="005D7BD4"/>
    <w:rsid w:val="005D7FA9"/>
    <w:rsid w:val="005E073C"/>
    <w:rsid w:val="005E162A"/>
    <w:rsid w:val="005E2860"/>
    <w:rsid w:val="005E2B0E"/>
    <w:rsid w:val="005E2BB6"/>
    <w:rsid w:val="005E3843"/>
    <w:rsid w:val="005E3BA0"/>
    <w:rsid w:val="005E4192"/>
    <w:rsid w:val="005E43F3"/>
    <w:rsid w:val="005E4ADB"/>
    <w:rsid w:val="005E4FBC"/>
    <w:rsid w:val="005E5911"/>
    <w:rsid w:val="005E6443"/>
    <w:rsid w:val="005E6E63"/>
    <w:rsid w:val="005F13BE"/>
    <w:rsid w:val="005F389E"/>
    <w:rsid w:val="005F4184"/>
    <w:rsid w:val="005F4959"/>
    <w:rsid w:val="005F4E75"/>
    <w:rsid w:val="005F5669"/>
    <w:rsid w:val="005F6255"/>
    <w:rsid w:val="005F7E63"/>
    <w:rsid w:val="00600D11"/>
    <w:rsid w:val="00600F48"/>
    <w:rsid w:val="00602818"/>
    <w:rsid w:val="00603D84"/>
    <w:rsid w:val="0060566B"/>
    <w:rsid w:val="006065E5"/>
    <w:rsid w:val="00606873"/>
    <w:rsid w:val="00606E4C"/>
    <w:rsid w:val="0061003D"/>
    <w:rsid w:val="006103AA"/>
    <w:rsid w:val="00611600"/>
    <w:rsid w:val="00613B79"/>
    <w:rsid w:val="00614116"/>
    <w:rsid w:val="00615F69"/>
    <w:rsid w:val="006160CE"/>
    <w:rsid w:val="00616640"/>
    <w:rsid w:val="00616849"/>
    <w:rsid w:val="0062001B"/>
    <w:rsid w:val="00620CAF"/>
    <w:rsid w:val="00622E18"/>
    <w:rsid w:val="0062379B"/>
    <w:rsid w:val="00624C3A"/>
    <w:rsid w:val="006257C6"/>
    <w:rsid w:val="00626370"/>
    <w:rsid w:val="00627811"/>
    <w:rsid w:val="00627E25"/>
    <w:rsid w:val="0063092A"/>
    <w:rsid w:val="00630BB4"/>
    <w:rsid w:val="006324ED"/>
    <w:rsid w:val="00633309"/>
    <w:rsid w:val="00634D31"/>
    <w:rsid w:val="0063559F"/>
    <w:rsid w:val="0064042C"/>
    <w:rsid w:val="006404AF"/>
    <w:rsid w:val="00640BED"/>
    <w:rsid w:val="00640E14"/>
    <w:rsid w:val="006424AC"/>
    <w:rsid w:val="00642B11"/>
    <w:rsid w:val="0064347B"/>
    <w:rsid w:val="00643EBC"/>
    <w:rsid w:val="0064690C"/>
    <w:rsid w:val="00650338"/>
    <w:rsid w:val="00650E4F"/>
    <w:rsid w:val="0065131D"/>
    <w:rsid w:val="00651609"/>
    <w:rsid w:val="0065215B"/>
    <w:rsid w:val="006522F0"/>
    <w:rsid w:val="006527DA"/>
    <w:rsid w:val="006544ED"/>
    <w:rsid w:val="00655F21"/>
    <w:rsid w:val="006565FB"/>
    <w:rsid w:val="00657408"/>
    <w:rsid w:val="00657EB3"/>
    <w:rsid w:val="00661215"/>
    <w:rsid w:val="00661230"/>
    <w:rsid w:val="0066218F"/>
    <w:rsid w:val="0066320D"/>
    <w:rsid w:val="0066379E"/>
    <w:rsid w:val="00663AA8"/>
    <w:rsid w:val="006642EF"/>
    <w:rsid w:val="00664BF3"/>
    <w:rsid w:val="006665C4"/>
    <w:rsid w:val="006702EE"/>
    <w:rsid w:val="00672A90"/>
    <w:rsid w:val="006732E8"/>
    <w:rsid w:val="00674F26"/>
    <w:rsid w:val="00675669"/>
    <w:rsid w:val="00675DB0"/>
    <w:rsid w:val="0067671D"/>
    <w:rsid w:val="006770D5"/>
    <w:rsid w:val="0067764E"/>
    <w:rsid w:val="00677B74"/>
    <w:rsid w:val="00680582"/>
    <w:rsid w:val="00681621"/>
    <w:rsid w:val="00681CA6"/>
    <w:rsid w:val="006838ED"/>
    <w:rsid w:val="006845DA"/>
    <w:rsid w:val="00684803"/>
    <w:rsid w:val="00684A9E"/>
    <w:rsid w:val="00684FA8"/>
    <w:rsid w:val="00686DEB"/>
    <w:rsid w:val="00687523"/>
    <w:rsid w:val="0069082D"/>
    <w:rsid w:val="00690D47"/>
    <w:rsid w:val="00692B50"/>
    <w:rsid w:val="006944D0"/>
    <w:rsid w:val="006947CE"/>
    <w:rsid w:val="00696A0E"/>
    <w:rsid w:val="0069754F"/>
    <w:rsid w:val="006A039B"/>
    <w:rsid w:val="006A2955"/>
    <w:rsid w:val="006A3707"/>
    <w:rsid w:val="006A3C0A"/>
    <w:rsid w:val="006A47BC"/>
    <w:rsid w:val="006A6335"/>
    <w:rsid w:val="006A718A"/>
    <w:rsid w:val="006B05A6"/>
    <w:rsid w:val="006B1154"/>
    <w:rsid w:val="006B1A8C"/>
    <w:rsid w:val="006B3376"/>
    <w:rsid w:val="006B439B"/>
    <w:rsid w:val="006B4BFB"/>
    <w:rsid w:val="006B5283"/>
    <w:rsid w:val="006B598C"/>
    <w:rsid w:val="006B5B07"/>
    <w:rsid w:val="006B6FDA"/>
    <w:rsid w:val="006C052E"/>
    <w:rsid w:val="006C1449"/>
    <w:rsid w:val="006C278B"/>
    <w:rsid w:val="006C2DD3"/>
    <w:rsid w:val="006C3859"/>
    <w:rsid w:val="006C3F3D"/>
    <w:rsid w:val="006C483B"/>
    <w:rsid w:val="006C4903"/>
    <w:rsid w:val="006C5505"/>
    <w:rsid w:val="006C5CE4"/>
    <w:rsid w:val="006C5EC2"/>
    <w:rsid w:val="006C659F"/>
    <w:rsid w:val="006C6909"/>
    <w:rsid w:val="006C6C04"/>
    <w:rsid w:val="006C7661"/>
    <w:rsid w:val="006D214F"/>
    <w:rsid w:val="006D30E4"/>
    <w:rsid w:val="006D55A0"/>
    <w:rsid w:val="006D5C04"/>
    <w:rsid w:val="006D7E40"/>
    <w:rsid w:val="006E049A"/>
    <w:rsid w:val="006E0A0A"/>
    <w:rsid w:val="006E1922"/>
    <w:rsid w:val="006E1A48"/>
    <w:rsid w:val="006E2223"/>
    <w:rsid w:val="006E2AD2"/>
    <w:rsid w:val="006E2B95"/>
    <w:rsid w:val="006E307F"/>
    <w:rsid w:val="006E374A"/>
    <w:rsid w:val="006E38C0"/>
    <w:rsid w:val="006E517C"/>
    <w:rsid w:val="006E5534"/>
    <w:rsid w:val="006E6322"/>
    <w:rsid w:val="006E6756"/>
    <w:rsid w:val="006E6A5B"/>
    <w:rsid w:val="006E7FAA"/>
    <w:rsid w:val="006F0C27"/>
    <w:rsid w:val="006F0E75"/>
    <w:rsid w:val="006F358A"/>
    <w:rsid w:val="006F3A0B"/>
    <w:rsid w:val="006F464F"/>
    <w:rsid w:val="006F60AE"/>
    <w:rsid w:val="006F6467"/>
    <w:rsid w:val="006F74AE"/>
    <w:rsid w:val="006F784C"/>
    <w:rsid w:val="00700CD7"/>
    <w:rsid w:val="007013EE"/>
    <w:rsid w:val="00701E29"/>
    <w:rsid w:val="00701E2C"/>
    <w:rsid w:val="00702991"/>
    <w:rsid w:val="007031AF"/>
    <w:rsid w:val="00703645"/>
    <w:rsid w:val="00704751"/>
    <w:rsid w:val="007047AB"/>
    <w:rsid w:val="007056B4"/>
    <w:rsid w:val="00706299"/>
    <w:rsid w:val="007105CD"/>
    <w:rsid w:val="007108CF"/>
    <w:rsid w:val="00711102"/>
    <w:rsid w:val="0071140F"/>
    <w:rsid w:val="00711949"/>
    <w:rsid w:val="007124A3"/>
    <w:rsid w:val="00712D35"/>
    <w:rsid w:val="00713EAC"/>
    <w:rsid w:val="007154BF"/>
    <w:rsid w:val="00715C1C"/>
    <w:rsid w:val="00715D65"/>
    <w:rsid w:val="00717BC1"/>
    <w:rsid w:val="0072054B"/>
    <w:rsid w:val="00721452"/>
    <w:rsid w:val="00721977"/>
    <w:rsid w:val="00721BA5"/>
    <w:rsid w:val="00721C09"/>
    <w:rsid w:val="00721D26"/>
    <w:rsid w:val="00722883"/>
    <w:rsid w:val="00723017"/>
    <w:rsid w:val="007234BB"/>
    <w:rsid w:val="007240F8"/>
    <w:rsid w:val="007247EF"/>
    <w:rsid w:val="0072523E"/>
    <w:rsid w:val="007254B1"/>
    <w:rsid w:val="00727202"/>
    <w:rsid w:val="00727D74"/>
    <w:rsid w:val="00730488"/>
    <w:rsid w:val="00733A59"/>
    <w:rsid w:val="007349B3"/>
    <w:rsid w:val="00734E47"/>
    <w:rsid w:val="00735821"/>
    <w:rsid w:val="007368B8"/>
    <w:rsid w:val="00736E6D"/>
    <w:rsid w:val="00737984"/>
    <w:rsid w:val="0074115E"/>
    <w:rsid w:val="00741F57"/>
    <w:rsid w:val="007426F1"/>
    <w:rsid w:val="00743525"/>
    <w:rsid w:val="00745FFA"/>
    <w:rsid w:val="00746AF5"/>
    <w:rsid w:val="00751512"/>
    <w:rsid w:val="007519EE"/>
    <w:rsid w:val="00751E76"/>
    <w:rsid w:val="0075311C"/>
    <w:rsid w:val="00753261"/>
    <w:rsid w:val="00753EF3"/>
    <w:rsid w:val="007543B9"/>
    <w:rsid w:val="007560AC"/>
    <w:rsid w:val="007576AB"/>
    <w:rsid w:val="007579A6"/>
    <w:rsid w:val="00757EC4"/>
    <w:rsid w:val="007603E9"/>
    <w:rsid w:val="00762836"/>
    <w:rsid w:val="00763230"/>
    <w:rsid w:val="00763797"/>
    <w:rsid w:val="00766181"/>
    <w:rsid w:val="00766237"/>
    <w:rsid w:val="0076773A"/>
    <w:rsid w:val="007702AF"/>
    <w:rsid w:val="00771F21"/>
    <w:rsid w:val="0077296F"/>
    <w:rsid w:val="00772D73"/>
    <w:rsid w:val="00773D1A"/>
    <w:rsid w:val="00774D1D"/>
    <w:rsid w:val="00774DF0"/>
    <w:rsid w:val="00777390"/>
    <w:rsid w:val="00777DF0"/>
    <w:rsid w:val="00780A8C"/>
    <w:rsid w:val="007813A0"/>
    <w:rsid w:val="00783C97"/>
    <w:rsid w:val="0078423A"/>
    <w:rsid w:val="00785F5E"/>
    <w:rsid w:val="00787D6B"/>
    <w:rsid w:val="007910AF"/>
    <w:rsid w:val="007910E9"/>
    <w:rsid w:val="00791508"/>
    <w:rsid w:val="0079207D"/>
    <w:rsid w:val="0079294B"/>
    <w:rsid w:val="00794C66"/>
    <w:rsid w:val="00795753"/>
    <w:rsid w:val="0079642F"/>
    <w:rsid w:val="007968AD"/>
    <w:rsid w:val="00796B1B"/>
    <w:rsid w:val="00796E91"/>
    <w:rsid w:val="007975A7"/>
    <w:rsid w:val="007A0337"/>
    <w:rsid w:val="007A1711"/>
    <w:rsid w:val="007A226D"/>
    <w:rsid w:val="007A2B37"/>
    <w:rsid w:val="007A3AEF"/>
    <w:rsid w:val="007A554B"/>
    <w:rsid w:val="007A5A98"/>
    <w:rsid w:val="007A5EAC"/>
    <w:rsid w:val="007A6548"/>
    <w:rsid w:val="007B0AB5"/>
    <w:rsid w:val="007B3404"/>
    <w:rsid w:val="007B377A"/>
    <w:rsid w:val="007B37C2"/>
    <w:rsid w:val="007B3F4F"/>
    <w:rsid w:val="007B437A"/>
    <w:rsid w:val="007B51A5"/>
    <w:rsid w:val="007B5ADC"/>
    <w:rsid w:val="007B622B"/>
    <w:rsid w:val="007C12F1"/>
    <w:rsid w:val="007C2C68"/>
    <w:rsid w:val="007C46AA"/>
    <w:rsid w:val="007C6587"/>
    <w:rsid w:val="007C6E20"/>
    <w:rsid w:val="007C70D1"/>
    <w:rsid w:val="007D298E"/>
    <w:rsid w:val="007D2A65"/>
    <w:rsid w:val="007D5B03"/>
    <w:rsid w:val="007D7659"/>
    <w:rsid w:val="007D7DDB"/>
    <w:rsid w:val="007E125E"/>
    <w:rsid w:val="007E2366"/>
    <w:rsid w:val="007E2B9E"/>
    <w:rsid w:val="007E38EB"/>
    <w:rsid w:val="007E3E36"/>
    <w:rsid w:val="007E4ACC"/>
    <w:rsid w:val="007E4F79"/>
    <w:rsid w:val="007E5CA1"/>
    <w:rsid w:val="007E67EB"/>
    <w:rsid w:val="007E7046"/>
    <w:rsid w:val="007F1D80"/>
    <w:rsid w:val="007F43EA"/>
    <w:rsid w:val="007F4BBC"/>
    <w:rsid w:val="007F4FE5"/>
    <w:rsid w:val="007F5389"/>
    <w:rsid w:val="007F59C9"/>
    <w:rsid w:val="007F6CC5"/>
    <w:rsid w:val="007F6DB0"/>
    <w:rsid w:val="007F6E63"/>
    <w:rsid w:val="007F7AA8"/>
    <w:rsid w:val="008005DE"/>
    <w:rsid w:val="00801EE5"/>
    <w:rsid w:val="008025A0"/>
    <w:rsid w:val="00802B5E"/>
    <w:rsid w:val="00803C0D"/>
    <w:rsid w:val="00804FCC"/>
    <w:rsid w:val="00805978"/>
    <w:rsid w:val="00805DA7"/>
    <w:rsid w:val="008065FA"/>
    <w:rsid w:val="008068CB"/>
    <w:rsid w:val="0080734A"/>
    <w:rsid w:val="00807AF7"/>
    <w:rsid w:val="008105A3"/>
    <w:rsid w:val="008109A1"/>
    <w:rsid w:val="00811F37"/>
    <w:rsid w:val="00814519"/>
    <w:rsid w:val="00814734"/>
    <w:rsid w:val="00815F74"/>
    <w:rsid w:val="008162CF"/>
    <w:rsid w:val="00816B72"/>
    <w:rsid w:val="008177F0"/>
    <w:rsid w:val="008221E4"/>
    <w:rsid w:val="00823962"/>
    <w:rsid w:val="00823969"/>
    <w:rsid w:val="00824292"/>
    <w:rsid w:val="00824A0F"/>
    <w:rsid w:val="00824ED2"/>
    <w:rsid w:val="008263C3"/>
    <w:rsid w:val="008268C5"/>
    <w:rsid w:val="00826EB2"/>
    <w:rsid w:val="00827370"/>
    <w:rsid w:val="00827A82"/>
    <w:rsid w:val="0083080D"/>
    <w:rsid w:val="00832302"/>
    <w:rsid w:val="008326C1"/>
    <w:rsid w:val="00833C37"/>
    <w:rsid w:val="00834439"/>
    <w:rsid w:val="00834993"/>
    <w:rsid w:val="00835ADE"/>
    <w:rsid w:val="008400DE"/>
    <w:rsid w:val="0084018C"/>
    <w:rsid w:val="00840749"/>
    <w:rsid w:val="008408CE"/>
    <w:rsid w:val="008413AD"/>
    <w:rsid w:val="00842FDC"/>
    <w:rsid w:val="00843152"/>
    <w:rsid w:val="00843C1E"/>
    <w:rsid w:val="00843FB3"/>
    <w:rsid w:val="00845029"/>
    <w:rsid w:val="008451FF"/>
    <w:rsid w:val="008457DC"/>
    <w:rsid w:val="00845B2F"/>
    <w:rsid w:val="0084608E"/>
    <w:rsid w:val="00847C8F"/>
    <w:rsid w:val="00847E59"/>
    <w:rsid w:val="0085018E"/>
    <w:rsid w:val="0085065A"/>
    <w:rsid w:val="00851E4A"/>
    <w:rsid w:val="00853BE2"/>
    <w:rsid w:val="0085518B"/>
    <w:rsid w:val="008556B1"/>
    <w:rsid w:val="00860DC9"/>
    <w:rsid w:val="00860E00"/>
    <w:rsid w:val="0086161D"/>
    <w:rsid w:val="00861647"/>
    <w:rsid w:val="00862840"/>
    <w:rsid w:val="008636E3"/>
    <w:rsid w:val="00863B32"/>
    <w:rsid w:val="0086566B"/>
    <w:rsid w:val="00867F09"/>
    <w:rsid w:val="00871B63"/>
    <w:rsid w:val="00872C02"/>
    <w:rsid w:val="00872CFC"/>
    <w:rsid w:val="0087338B"/>
    <w:rsid w:val="00873527"/>
    <w:rsid w:val="00873590"/>
    <w:rsid w:val="008747A6"/>
    <w:rsid w:val="00874ABC"/>
    <w:rsid w:val="008756EE"/>
    <w:rsid w:val="00875DEC"/>
    <w:rsid w:val="00875F68"/>
    <w:rsid w:val="008763C4"/>
    <w:rsid w:val="00876959"/>
    <w:rsid w:val="00877F67"/>
    <w:rsid w:val="008804E4"/>
    <w:rsid w:val="00880508"/>
    <w:rsid w:val="008805C0"/>
    <w:rsid w:val="008806AF"/>
    <w:rsid w:val="00881AD9"/>
    <w:rsid w:val="00882766"/>
    <w:rsid w:val="00883012"/>
    <w:rsid w:val="0088331A"/>
    <w:rsid w:val="00884723"/>
    <w:rsid w:val="00884815"/>
    <w:rsid w:val="00884981"/>
    <w:rsid w:val="0088594C"/>
    <w:rsid w:val="00886AF1"/>
    <w:rsid w:val="00887A65"/>
    <w:rsid w:val="00887E19"/>
    <w:rsid w:val="0089124A"/>
    <w:rsid w:val="00891B93"/>
    <w:rsid w:val="008921A4"/>
    <w:rsid w:val="00892333"/>
    <w:rsid w:val="008928B0"/>
    <w:rsid w:val="008939B5"/>
    <w:rsid w:val="00893B3A"/>
    <w:rsid w:val="00895889"/>
    <w:rsid w:val="00895CCA"/>
    <w:rsid w:val="00897904"/>
    <w:rsid w:val="008A0E7F"/>
    <w:rsid w:val="008A1345"/>
    <w:rsid w:val="008A2DA1"/>
    <w:rsid w:val="008A35DA"/>
    <w:rsid w:val="008A371D"/>
    <w:rsid w:val="008A3B36"/>
    <w:rsid w:val="008A593A"/>
    <w:rsid w:val="008A5B3F"/>
    <w:rsid w:val="008A6883"/>
    <w:rsid w:val="008B0065"/>
    <w:rsid w:val="008B0717"/>
    <w:rsid w:val="008B46ED"/>
    <w:rsid w:val="008B4878"/>
    <w:rsid w:val="008B4FE0"/>
    <w:rsid w:val="008B56EA"/>
    <w:rsid w:val="008B5B45"/>
    <w:rsid w:val="008B5BDA"/>
    <w:rsid w:val="008B6669"/>
    <w:rsid w:val="008C0387"/>
    <w:rsid w:val="008C0557"/>
    <w:rsid w:val="008C06F6"/>
    <w:rsid w:val="008C08E6"/>
    <w:rsid w:val="008C0CA8"/>
    <w:rsid w:val="008C1492"/>
    <w:rsid w:val="008C19FD"/>
    <w:rsid w:val="008C373D"/>
    <w:rsid w:val="008C77CF"/>
    <w:rsid w:val="008C7893"/>
    <w:rsid w:val="008D2212"/>
    <w:rsid w:val="008D243B"/>
    <w:rsid w:val="008D38A4"/>
    <w:rsid w:val="008D5206"/>
    <w:rsid w:val="008D53AD"/>
    <w:rsid w:val="008D7107"/>
    <w:rsid w:val="008D716E"/>
    <w:rsid w:val="008D7646"/>
    <w:rsid w:val="008E06EB"/>
    <w:rsid w:val="008E146C"/>
    <w:rsid w:val="008E22E6"/>
    <w:rsid w:val="008E2844"/>
    <w:rsid w:val="008E3021"/>
    <w:rsid w:val="008E385C"/>
    <w:rsid w:val="008E3CB1"/>
    <w:rsid w:val="008E4F66"/>
    <w:rsid w:val="008E5000"/>
    <w:rsid w:val="008E5BD7"/>
    <w:rsid w:val="008E67A3"/>
    <w:rsid w:val="008E78AF"/>
    <w:rsid w:val="008F0316"/>
    <w:rsid w:val="008F05CE"/>
    <w:rsid w:val="008F1D55"/>
    <w:rsid w:val="008F2976"/>
    <w:rsid w:val="008F425B"/>
    <w:rsid w:val="008F430B"/>
    <w:rsid w:val="008F4483"/>
    <w:rsid w:val="008F4F7C"/>
    <w:rsid w:val="008F53F4"/>
    <w:rsid w:val="009002E2"/>
    <w:rsid w:val="00900E76"/>
    <w:rsid w:val="0090255C"/>
    <w:rsid w:val="00902B0D"/>
    <w:rsid w:val="00904C3C"/>
    <w:rsid w:val="009060CA"/>
    <w:rsid w:val="00906645"/>
    <w:rsid w:val="009077C4"/>
    <w:rsid w:val="00907B59"/>
    <w:rsid w:val="009101B4"/>
    <w:rsid w:val="009103DD"/>
    <w:rsid w:val="009105A8"/>
    <w:rsid w:val="009105AC"/>
    <w:rsid w:val="009112E8"/>
    <w:rsid w:val="009115DC"/>
    <w:rsid w:val="009123E6"/>
    <w:rsid w:val="00912A4C"/>
    <w:rsid w:val="00912CEB"/>
    <w:rsid w:val="00912E10"/>
    <w:rsid w:val="009154B8"/>
    <w:rsid w:val="00915FED"/>
    <w:rsid w:val="00917C8E"/>
    <w:rsid w:val="0092271B"/>
    <w:rsid w:val="00922AC8"/>
    <w:rsid w:val="00924337"/>
    <w:rsid w:val="00924B25"/>
    <w:rsid w:val="00926DD3"/>
    <w:rsid w:val="0093161E"/>
    <w:rsid w:val="00931ACE"/>
    <w:rsid w:val="009322E3"/>
    <w:rsid w:val="00933757"/>
    <w:rsid w:val="00933DD1"/>
    <w:rsid w:val="00934258"/>
    <w:rsid w:val="009342F5"/>
    <w:rsid w:val="00935582"/>
    <w:rsid w:val="0093692C"/>
    <w:rsid w:val="0093697F"/>
    <w:rsid w:val="00936E31"/>
    <w:rsid w:val="0093778F"/>
    <w:rsid w:val="00937A6E"/>
    <w:rsid w:val="00937C64"/>
    <w:rsid w:val="00940509"/>
    <w:rsid w:val="00940A24"/>
    <w:rsid w:val="00941697"/>
    <w:rsid w:val="009420F4"/>
    <w:rsid w:val="00943140"/>
    <w:rsid w:val="0094334B"/>
    <w:rsid w:val="00943A81"/>
    <w:rsid w:val="00944982"/>
    <w:rsid w:val="00945C89"/>
    <w:rsid w:val="00945D89"/>
    <w:rsid w:val="0094605C"/>
    <w:rsid w:val="00946ADC"/>
    <w:rsid w:val="0094706A"/>
    <w:rsid w:val="0094778D"/>
    <w:rsid w:val="00947D7A"/>
    <w:rsid w:val="009507C6"/>
    <w:rsid w:val="0095160B"/>
    <w:rsid w:val="009547A6"/>
    <w:rsid w:val="0095645F"/>
    <w:rsid w:val="00956B25"/>
    <w:rsid w:val="0095765E"/>
    <w:rsid w:val="00957666"/>
    <w:rsid w:val="009606F9"/>
    <w:rsid w:val="00961116"/>
    <w:rsid w:val="00961A63"/>
    <w:rsid w:val="00961E77"/>
    <w:rsid w:val="00962036"/>
    <w:rsid w:val="009627DA"/>
    <w:rsid w:val="00962E24"/>
    <w:rsid w:val="00963E52"/>
    <w:rsid w:val="00965406"/>
    <w:rsid w:val="00965DCB"/>
    <w:rsid w:val="00966425"/>
    <w:rsid w:val="009666E9"/>
    <w:rsid w:val="009676C1"/>
    <w:rsid w:val="00967B36"/>
    <w:rsid w:val="009700DD"/>
    <w:rsid w:val="00970677"/>
    <w:rsid w:val="009707C1"/>
    <w:rsid w:val="00970F94"/>
    <w:rsid w:val="00971490"/>
    <w:rsid w:val="00971BEC"/>
    <w:rsid w:val="00972CDF"/>
    <w:rsid w:val="00975130"/>
    <w:rsid w:val="00975719"/>
    <w:rsid w:val="009759BC"/>
    <w:rsid w:val="0097713E"/>
    <w:rsid w:val="009776A4"/>
    <w:rsid w:val="00981FDA"/>
    <w:rsid w:val="009854E2"/>
    <w:rsid w:val="0098655F"/>
    <w:rsid w:val="009867B8"/>
    <w:rsid w:val="00986E2A"/>
    <w:rsid w:val="0098797B"/>
    <w:rsid w:val="00990F5E"/>
    <w:rsid w:val="00991AC9"/>
    <w:rsid w:val="00991F23"/>
    <w:rsid w:val="009920D5"/>
    <w:rsid w:val="009922BA"/>
    <w:rsid w:val="0099255F"/>
    <w:rsid w:val="009935E3"/>
    <w:rsid w:val="0099415B"/>
    <w:rsid w:val="00994250"/>
    <w:rsid w:val="0099477A"/>
    <w:rsid w:val="009948F4"/>
    <w:rsid w:val="00994B69"/>
    <w:rsid w:val="009954EC"/>
    <w:rsid w:val="00997A7B"/>
    <w:rsid w:val="009A2F7B"/>
    <w:rsid w:val="009A2FF3"/>
    <w:rsid w:val="009A3329"/>
    <w:rsid w:val="009A4279"/>
    <w:rsid w:val="009A4700"/>
    <w:rsid w:val="009A55FB"/>
    <w:rsid w:val="009A5E82"/>
    <w:rsid w:val="009A621D"/>
    <w:rsid w:val="009A6A47"/>
    <w:rsid w:val="009A7FDF"/>
    <w:rsid w:val="009B042C"/>
    <w:rsid w:val="009B04A4"/>
    <w:rsid w:val="009B1167"/>
    <w:rsid w:val="009B1D82"/>
    <w:rsid w:val="009B2191"/>
    <w:rsid w:val="009B21F3"/>
    <w:rsid w:val="009B2DCF"/>
    <w:rsid w:val="009B44D4"/>
    <w:rsid w:val="009B4953"/>
    <w:rsid w:val="009B4966"/>
    <w:rsid w:val="009B64A5"/>
    <w:rsid w:val="009B7270"/>
    <w:rsid w:val="009C0BDF"/>
    <w:rsid w:val="009C22E9"/>
    <w:rsid w:val="009C2474"/>
    <w:rsid w:val="009C3263"/>
    <w:rsid w:val="009C3E70"/>
    <w:rsid w:val="009C5D7A"/>
    <w:rsid w:val="009C64AE"/>
    <w:rsid w:val="009C7A19"/>
    <w:rsid w:val="009D0A1E"/>
    <w:rsid w:val="009D2AFE"/>
    <w:rsid w:val="009D4416"/>
    <w:rsid w:val="009D5611"/>
    <w:rsid w:val="009D6300"/>
    <w:rsid w:val="009D6600"/>
    <w:rsid w:val="009D6756"/>
    <w:rsid w:val="009D7A8B"/>
    <w:rsid w:val="009E1CF5"/>
    <w:rsid w:val="009E1F4C"/>
    <w:rsid w:val="009E25BC"/>
    <w:rsid w:val="009E2E8B"/>
    <w:rsid w:val="009E3104"/>
    <w:rsid w:val="009E4C23"/>
    <w:rsid w:val="009E58BD"/>
    <w:rsid w:val="009E6016"/>
    <w:rsid w:val="009E629E"/>
    <w:rsid w:val="009E7CD8"/>
    <w:rsid w:val="009F04F6"/>
    <w:rsid w:val="009F1337"/>
    <w:rsid w:val="009F2B6C"/>
    <w:rsid w:val="009F33DB"/>
    <w:rsid w:val="009F4429"/>
    <w:rsid w:val="009F4D60"/>
    <w:rsid w:val="009F5456"/>
    <w:rsid w:val="009F5B79"/>
    <w:rsid w:val="009F7311"/>
    <w:rsid w:val="00A0081B"/>
    <w:rsid w:val="00A01561"/>
    <w:rsid w:val="00A01AAB"/>
    <w:rsid w:val="00A0245B"/>
    <w:rsid w:val="00A02E07"/>
    <w:rsid w:val="00A03F73"/>
    <w:rsid w:val="00A05789"/>
    <w:rsid w:val="00A07CF2"/>
    <w:rsid w:val="00A101B2"/>
    <w:rsid w:val="00A10614"/>
    <w:rsid w:val="00A117C6"/>
    <w:rsid w:val="00A11CEE"/>
    <w:rsid w:val="00A12F17"/>
    <w:rsid w:val="00A1384F"/>
    <w:rsid w:val="00A16EAE"/>
    <w:rsid w:val="00A1718A"/>
    <w:rsid w:val="00A17A22"/>
    <w:rsid w:val="00A23E2D"/>
    <w:rsid w:val="00A256FC"/>
    <w:rsid w:val="00A25EA6"/>
    <w:rsid w:val="00A26564"/>
    <w:rsid w:val="00A31171"/>
    <w:rsid w:val="00A3141C"/>
    <w:rsid w:val="00A31908"/>
    <w:rsid w:val="00A32D7E"/>
    <w:rsid w:val="00A339DC"/>
    <w:rsid w:val="00A3414B"/>
    <w:rsid w:val="00A345D1"/>
    <w:rsid w:val="00A34682"/>
    <w:rsid w:val="00A3598C"/>
    <w:rsid w:val="00A35B4A"/>
    <w:rsid w:val="00A36270"/>
    <w:rsid w:val="00A37640"/>
    <w:rsid w:val="00A40E05"/>
    <w:rsid w:val="00A4254F"/>
    <w:rsid w:val="00A42686"/>
    <w:rsid w:val="00A426AB"/>
    <w:rsid w:val="00A42F4B"/>
    <w:rsid w:val="00A45482"/>
    <w:rsid w:val="00A4579E"/>
    <w:rsid w:val="00A46615"/>
    <w:rsid w:val="00A46AE1"/>
    <w:rsid w:val="00A479C3"/>
    <w:rsid w:val="00A504DC"/>
    <w:rsid w:val="00A516F1"/>
    <w:rsid w:val="00A51795"/>
    <w:rsid w:val="00A5256E"/>
    <w:rsid w:val="00A52D8F"/>
    <w:rsid w:val="00A52EAF"/>
    <w:rsid w:val="00A536D9"/>
    <w:rsid w:val="00A53911"/>
    <w:rsid w:val="00A54254"/>
    <w:rsid w:val="00A54C64"/>
    <w:rsid w:val="00A54C6C"/>
    <w:rsid w:val="00A55308"/>
    <w:rsid w:val="00A55AF1"/>
    <w:rsid w:val="00A5680D"/>
    <w:rsid w:val="00A56AE1"/>
    <w:rsid w:val="00A56CA8"/>
    <w:rsid w:val="00A56E41"/>
    <w:rsid w:val="00A615EE"/>
    <w:rsid w:val="00A620F1"/>
    <w:rsid w:val="00A637FE"/>
    <w:rsid w:val="00A663B6"/>
    <w:rsid w:val="00A6745B"/>
    <w:rsid w:val="00A67E20"/>
    <w:rsid w:val="00A702E8"/>
    <w:rsid w:val="00A70745"/>
    <w:rsid w:val="00A72B4C"/>
    <w:rsid w:val="00A73273"/>
    <w:rsid w:val="00A734DF"/>
    <w:rsid w:val="00A736FB"/>
    <w:rsid w:val="00A7409E"/>
    <w:rsid w:val="00A75017"/>
    <w:rsid w:val="00A75B51"/>
    <w:rsid w:val="00A775C7"/>
    <w:rsid w:val="00A80362"/>
    <w:rsid w:val="00A80459"/>
    <w:rsid w:val="00A80519"/>
    <w:rsid w:val="00A82F17"/>
    <w:rsid w:val="00A831BF"/>
    <w:rsid w:val="00A84906"/>
    <w:rsid w:val="00A859CF"/>
    <w:rsid w:val="00A85A0F"/>
    <w:rsid w:val="00A879A4"/>
    <w:rsid w:val="00A87CE4"/>
    <w:rsid w:val="00A87D27"/>
    <w:rsid w:val="00A9017F"/>
    <w:rsid w:val="00A901AC"/>
    <w:rsid w:val="00A9026A"/>
    <w:rsid w:val="00A9328E"/>
    <w:rsid w:val="00A944F5"/>
    <w:rsid w:val="00A946DA"/>
    <w:rsid w:val="00A95255"/>
    <w:rsid w:val="00AA005B"/>
    <w:rsid w:val="00AA14A4"/>
    <w:rsid w:val="00AA1C15"/>
    <w:rsid w:val="00AA1C64"/>
    <w:rsid w:val="00AA1E91"/>
    <w:rsid w:val="00AA25B8"/>
    <w:rsid w:val="00AA2889"/>
    <w:rsid w:val="00AA2977"/>
    <w:rsid w:val="00AA40FA"/>
    <w:rsid w:val="00AA5935"/>
    <w:rsid w:val="00AA6156"/>
    <w:rsid w:val="00AA644F"/>
    <w:rsid w:val="00AA6C2C"/>
    <w:rsid w:val="00AA6F62"/>
    <w:rsid w:val="00AA7AE3"/>
    <w:rsid w:val="00AB08C4"/>
    <w:rsid w:val="00AB2682"/>
    <w:rsid w:val="00AB2BBA"/>
    <w:rsid w:val="00AB32A9"/>
    <w:rsid w:val="00AB3FA7"/>
    <w:rsid w:val="00AB544F"/>
    <w:rsid w:val="00AB581D"/>
    <w:rsid w:val="00AB6406"/>
    <w:rsid w:val="00AB69E5"/>
    <w:rsid w:val="00AC03F2"/>
    <w:rsid w:val="00AC14D4"/>
    <w:rsid w:val="00AC3566"/>
    <w:rsid w:val="00AC3B51"/>
    <w:rsid w:val="00AC4C7B"/>
    <w:rsid w:val="00AC4E67"/>
    <w:rsid w:val="00AC6701"/>
    <w:rsid w:val="00AC69AB"/>
    <w:rsid w:val="00AC7AAC"/>
    <w:rsid w:val="00AD0329"/>
    <w:rsid w:val="00AD0362"/>
    <w:rsid w:val="00AD0531"/>
    <w:rsid w:val="00AD08C4"/>
    <w:rsid w:val="00AD0F77"/>
    <w:rsid w:val="00AD1592"/>
    <w:rsid w:val="00AD1D68"/>
    <w:rsid w:val="00AD2B22"/>
    <w:rsid w:val="00AD39D6"/>
    <w:rsid w:val="00AD582C"/>
    <w:rsid w:val="00AD6ED6"/>
    <w:rsid w:val="00AD7145"/>
    <w:rsid w:val="00AE0790"/>
    <w:rsid w:val="00AE145D"/>
    <w:rsid w:val="00AE1751"/>
    <w:rsid w:val="00AE196D"/>
    <w:rsid w:val="00AE2E9E"/>
    <w:rsid w:val="00AE3401"/>
    <w:rsid w:val="00AE41F1"/>
    <w:rsid w:val="00AE44E6"/>
    <w:rsid w:val="00AE4E78"/>
    <w:rsid w:val="00AE5A7B"/>
    <w:rsid w:val="00AE7AF9"/>
    <w:rsid w:val="00AE7C95"/>
    <w:rsid w:val="00AF0FFF"/>
    <w:rsid w:val="00AF234E"/>
    <w:rsid w:val="00AF26C1"/>
    <w:rsid w:val="00AF26E1"/>
    <w:rsid w:val="00AF32BE"/>
    <w:rsid w:val="00AF56FF"/>
    <w:rsid w:val="00AF5A03"/>
    <w:rsid w:val="00AF603D"/>
    <w:rsid w:val="00AF6985"/>
    <w:rsid w:val="00AF69EA"/>
    <w:rsid w:val="00B00476"/>
    <w:rsid w:val="00B02A04"/>
    <w:rsid w:val="00B03239"/>
    <w:rsid w:val="00B03C8F"/>
    <w:rsid w:val="00B04612"/>
    <w:rsid w:val="00B05A86"/>
    <w:rsid w:val="00B05B3F"/>
    <w:rsid w:val="00B0680D"/>
    <w:rsid w:val="00B10E2E"/>
    <w:rsid w:val="00B1129A"/>
    <w:rsid w:val="00B1138C"/>
    <w:rsid w:val="00B1294D"/>
    <w:rsid w:val="00B12F3E"/>
    <w:rsid w:val="00B1306D"/>
    <w:rsid w:val="00B14021"/>
    <w:rsid w:val="00B14863"/>
    <w:rsid w:val="00B21149"/>
    <w:rsid w:val="00B22793"/>
    <w:rsid w:val="00B23E22"/>
    <w:rsid w:val="00B247E9"/>
    <w:rsid w:val="00B25909"/>
    <w:rsid w:val="00B268C6"/>
    <w:rsid w:val="00B30480"/>
    <w:rsid w:val="00B32377"/>
    <w:rsid w:val="00B32878"/>
    <w:rsid w:val="00B34B64"/>
    <w:rsid w:val="00B35A45"/>
    <w:rsid w:val="00B365E1"/>
    <w:rsid w:val="00B378D3"/>
    <w:rsid w:val="00B37BDD"/>
    <w:rsid w:val="00B40FD5"/>
    <w:rsid w:val="00B42511"/>
    <w:rsid w:val="00B44B2D"/>
    <w:rsid w:val="00B46306"/>
    <w:rsid w:val="00B463C3"/>
    <w:rsid w:val="00B507D8"/>
    <w:rsid w:val="00B511E5"/>
    <w:rsid w:val="00B515FE"/>
    <w:rsid w:val="00B51A9B"/>
    <w:rsid w:val="00B53476"/>
    <w:rsid w:val="00B538EB"/>
    <w:rsid w:val="00B54171"/>
    <w:rsid w:val="00B562FF"/>
    <w:rsid w:val="00B564F8"/>
    <w:rsid w:val="00B56FE9"/>
    <w:rsid w:val="00B57B09"/>
    <w:rsid w:val="00B57D3B"/>
    <w:rsid w:val="00B6030C"/>
    <w:rsid w:val="00B6113F"/>
    <w:rsid w:val="00B61495"/>
    <w:rsid w:val="00B62A10"/>
    <w:rsid w:val="00B62EBB"/>
    <w:rsid w:val="00B657B9"/>
    <w:rsid w:val="00B65E5B"/>
    <w:rsid w:val="00B66394"/>
    <w:rsid w:val="00B677CA"/>
    <w:rsid w:val="00B67ACB"/>
    <w:rsid w:val="00B71121"/>
    <w:rsid w:val="00B71E5F"/>
    <w:rsid w:val="00B72376"/>
    <w:rsid w:val="00B7360A"/>
    <w:rsid w:val="00B73CE8"/>
    <w:rsid w:val="00B745E4"/>
    <w:rsid w:val="00B755D0"/>
    <w:rsid w:val="00B76DF3"/>
    <w:rsid w:val="00B772BE"/>
    <w:rsid w:val="00B80DEB"/>
    <w:rsid w:val="00B80EBE"/>
    <w:rsid w:val="00B81B47"/>
    <w:rsid w:val="00B81E41"/>
    <w:rsid w:val="00B82C94"/>
    <w:rsid w:val="00B8311F"/>
    <w:rsid w:val="00B8323B"/>
    <w:rsid w:val="00B83C29"/>
    <w:rsid w:val="00B83ED3"/>
    <w:rsid w:val="00B848C3"/>
    <w:rsid w:val="00B84A63"/>
    <w:rsid w:val="00B85158"/>
    <w:rsid w:val="00B85D00"/>
    <w:rsid w:val="00B86111"/>
    <w:rsid w:val="00B868A3"/>
    <w:rsid w:val="00B86CDA"/>
    <w:rsid w:val="00B90219"/>
    <w:rsid w:val="00B911D1"/>
    <w:rsid w:val="00B9270E"/>
    <w:rsid w:val="00B936B9"/>
    <w:rsid w:val="00B9513F"/>
    <w:rsid w:val="00B95CF0"/>
    <w:rsid w:val="00B960FF"/>
    <w:rsid w:val="00B96442"/>
    <w:rsid w:val="00B96BFF"/>
    <w:rsid w:val="00B9720C"/>
    <w:rsid w:val="00BA0D44"/>
    <w:rsid w:val="00BA142B"/>
    <w:rsid w:val="00BA1FC5"/>
    <w:rsid w:val="00BA37AE"/>
    <w:rsid w:val="00BA38CF"/>
    <w:rsid w:val="00BA447C"/>
    <w:rsid w:val="00BA5E5B"/>
    <w:rsid w:val="00BA746C"/>
    <w:rsid w:val="00BB1264"/>
    <w:rsid w:val="00BB1F88"/>
    <w:rsid w:val="00BB275A"/>
    <w:rsid w:val="00BB3EE6"/>
    <w:rsid w:val="00BB488D"/>
    <w:rsid w:val="00BB574A"/>
    <w:rsid w:val="00BB6DD6"/>
    <w:rsid w:val="00BB738F"/>
    <w:rsid w:val="00BB7444"/>
    <w:rsid w:val="00BB74C2"/>
    <w:rsid w:val="00BB7A79"/>
    <w:rsid w:val="00BC097A"/>
    <w:rsid w:val="00BC1A84"/>
    <w:rsid w:val="00BC1CFA"/>
    <w:rsid w:val="00BC2420"/>
    <w:rsid w:val="00BC2586"/>
    <w:rsid w:val="00BC2DB5"/>
    <w:rsid w:val="00BC2E5F"/>
    <w:rsid w:val="00BC45A9"/>
    <w:rsid w:val="00BC50CB"/>
    <w:rsid w:val="00BC734A"/>
    <w:rsid w:val="00BC7BF4"/>
    <w:rsid w:val="00BD06EA"/>
    <w:rsid w:val="00BD19EF"/>
    <w:rsid w:val="00BD2636"/>
    <w:rsid w:val="00BD291E"/>
    <w:rsid w:val="00BD2972"/>
    <w:rsid w:val="00BD6123"/>
    <w:rsid w:val="00BD69E8"/>
    <w:rsid w:val="00BD6D05"/>
    <w:rsid w:val="00BD6E99"/>
    <w:rsid w:val="00BD7FA0"/>
    <w:rsid w:val="00BE074F"/>
    <w:rsid w:val="00BE1429"/>
    <w:rsid w:val="00BE2783"/>
    <w:rsid w:val="00BE2C7B"/>
    <w:rsid w:val="00BE2EAC"/>
    <w:rsid w:val="00BE54BD"/>
    <w:rsid w:val="00BE6529"/>
    <w:rsid w:val="00BE65C6"/>
    <w:rsid w:val="00BE6B25"/>
    <w:rsid w:val="00BF0951"/>
    <w:rsid w:val="00BF1F65"/>
    <w:rsid w:val="00BF3315"/>
    <w:rsid w:val="00BF3517"/>
    <w:rsid w:val="00BF3E50"/>
    <w:rsid w:val="00BF3F48"/>
    <w:rsid w:val="00BF3FB8"/>
    <w:rsid w:val="00BF46E6"/>
    <w:rsid w:val="00BF51F4"/>
    <w:rsid w:val="00BF6154"/>
    <w:rsid w:val="00BF67C7"/>
    <w:rsid w:val="00BF71A2"/>
    <w:rsid w:val="00BF7DEC"/>
    <w:rsid w:val="00C00442"/>
    <w:rsid w:val="00C00B6A"/>
    <w:rsid w:val="00C01F6C"/>
    <w:rsid w:val="00C0277C"/>
    <w:rsid w:val="00C02F6C"/>
    <w:rsid w:val="00C03CD1"/>
    <w:rsid w:val="00C04471"/>
    <w:rsid w:val="00C048CD"/>
    <w:rsid w:val="00C06A39"/>
    <w:rsid w:val="00C0733A"/>
    <w:rsid w:val="00C075EA"/>
    <w:rsid w:val="00C07AE9"/>
    <w:rsid w:val="00C124A4"/>
    <w:rsid w:val="00C139EA"/>
    <w:rsid w:val="00C20271"/>
    <w:rsid w:val="00C2111C"/>
    <w:rsid w:val="00C23738"/>
    <w:rsid w:val="00C23C85"/>
    <w:rsid w:val="00C24555"/>
    <w:rsid w:val="00C248E9"/>
    <w:rsid w:val="00C24F26"/>
    <w:rsid w:val="00C254D5"/>
    <w:rsid w:val="00C2791D"/>
    <w:rsid w:val="00C27BCB"/>
    <w:rsid w:val="00C304A0"/>
    <w:rsid w:val="00C31592"/>
    <w:rsid w:val="00C31F02"/>
    <w:rsid w:val="00C32D56"/>
    <w:rsid w:val="00C33B47"/>
    <w:rsid w:val="00C33FDD"/>
    <w:rsid w:val="00C3514B"/>
    <w:rsid w:val="00C355BC"/>
    <w:rsid w:val="00C36BB7"/>
    <w:rsid w:val="00C401FD"/>
    <w:rsid w:val="00C40737"/>
    <w:rsid w:val="00C40E6F"/>
    <w:rsid w:val="00C41A2C"/>
    <w:rsid w:val="00C4251B"/>
    <w:rsid w:val="00C42B04"/>
    <w:rsid w:val="00C441D1"/>
    <w:rsid w:val="00C44311"/>
    <w:rsid w:val="00C44B53"/>
    <w:rsid w:val="00C44B75"/>
    <w:rsid w:val="00C451AE"/>
    <w:rsid w:val="00C45FAE"/>
    <w:rsid w:val="00C477ED"/>
    <w:rsid w:val="00C50DB8"/>
    <w:rsid w:val="00C51412"/>
    <w:rsid w:val="00C51878"/>
    <w:rsid w:val="00C52E7D"/>
    <w:rsid w:val="00C52F2C"/>
    <w:rsid w:val="00C55D6D"/>
    <w:rsid w:val="00C56307"/>
    <w:rsid w:val="00C56CE2"/>
    <w:rsid w:val="00C60607"/>
    <w:rsid w:val="00C60974"/>
    <w:rsid w:val="00C616E3"/>
    <w:rsid w:val="00C62768"/>
    <w:rsid w:val="00C62C28"/>
    <w:rsid w:val="00C62E67"/>
    <w:rsid w:val="00C63126"/>
    <w:rsid w:val="00C63347"/>
    <w:rsid w:val="00C63B97"/>
    <w:rsid w:val="00C63E6C"/>
    <w:rsid w:val="00C649BD"/>
    <w:rsid w:val="00C655E9"/>
    <w:rsid w:val="00C66283"/>
    <w:rsid w:val="00C66C43"/>
    <w:rsid w:val="00C678A2"/>
    <w:rsid w:val="00C67980"/>
    <w:rsid w:val="00C70BBB"/>
    <w:rsid w:val="00C7232D"/>
    <w:rsid w:val="00C74584"/>
    <w:rsid w:val="00C74CDC"/>
    <w:rsid w:val="00C7557B"/>
    <w:rsid w:val="00C756D7"/>
    <w:rsid w:val="00C75C49"/>
    <w:rsid w:val="00C76199"/>
    <w:rsid w:val="00C76329"/>
    <w:rsid w:val="00C76F59"/>
    <w:rsid w:val="00C80B78"/>
    <w:rsid w:val="00C812DA"/>
    <w:rsid w:val="00C826B4"/>
    <w:rsid w:val="00C83DD5"/>
    <w:rsid w:val="00C849B2"/>
    <w:rsid w:val="00C85655"/>
    <w:rsid w:val="00C866B9"/>
    <w:rsid w:val="00C919CE"/>
    <w:rsid w:val="00C939AD"/>
    <w:rsid w:val="00C93B04"/>
    <w:rsid w:val="00C94944"/>
    <w:rsid w:val="00C94954"/>
    <w:rsid w:val="00C94E9F"/>
    <w:rsid w:val="00C9520C"/>
    <w:rsid w:val="00C96D79"/>
    <w:rsid w:val="00C96FC5"/>
    <w:rsid w:val="00C976F5"/>
    <w:rsid w:val="00CA08E7"/>
    <w:rsid w:val="00CA0A84"/>
    <w:rsid w:val="00CA2208"/>
    <w:rsid w:val="00CA2784"/>
    <w:rsid w:val="00CA2BC4"/>
    <w:rsid w:val="00CA2E09"/>
    <w:rsid w:val="00CA316B"/>
    <w:rsid w:val="00CA4277"/>
    <w:rsid w:val="00CA4BBA"/>
    <w:rsid w:val="00CA4E56"/>
    <w:rsid w:val="00CA4F8E"/>
    <w:rsid w:val="00CA5534"/>
    <w:rsid w:val="00CB1F07"/>
    <w:rsid w:val="00CB279F"/>
    <w:rsid w:val="00CB28A8"/>
    <w:rsid w:val="00CB2A34"/>
    <w:rsid w:val="00CB3F18"/>
    <w:rsid w:val="00CB43A0"/>
    <w:rsid w:val="00CB5A46"/>
    <w:rsid w:val="00CB5FEA"/>
    <w:rsid w:val="00CB6C2F"/>
    <w:rsid w:val="00CB6CF8"/>
    <w:rsid w:val="00CB72F6"/>
    <w:rsid w:val="00CC15D2"/>
    <w:rsid w:val="00CC1CA2"/>
    <w:rsid w:val="00CC323E"/>
    <w:rsid w:val="00CC3490"/>
    <w:rsid w:val="00CC65F0"/>
    <w:rsid w:val="00CC6C5E"/>
    <w:rsid w:val="00CC72D4"/>
    <w:rsid w:val="00CD0F09"/>
    <w:rsid w:val="00CD42F5"/>
    <w:rsid w:val="00CD456E"/>
    <w:rsid w:val="00CD47F1"/>
    <w:rsid w:val="00CE027B"/>
    <w:rsid w:val="00CE29FD"/>
    <w:rsid w:val="00CF00FB"/>
    <w:rsid w:val="00CF19B9"/>
    <w:rsid w:val="00CF1EB7"/>
    <w:rsid w:val="00CF2054"/>
    <w:rsid w:val="00CF2616"/>
    <w:rsid w:val="00CF37DD"/>
    <w:rsid w:val="00CF3BD3"/>
    <w:rsid w:val="00CF3C07"/>
    <w:rsid w:val="00CF48DA"/>
    <w:rsid w:val="00CF4E91"/>
    <w:rsid w:val="00CF5930"/>
    <w:rsid w:val="00CF6203"/>
    <w:rsid w:val="00CF63E3"/>
    <w:rsid w:val="00CF7D24"/>
    <w:rsid w:val="00CF7DF7"/>
    <w:rsid w:val="00D00146"/>
    <w:rsid w:val="00D00596"/>
    <w:rsid w:val="00D02716"/>
    <w:rsid w:val="00D03B40"/>
    <w:rsid w:val="00D0406B"/>
    <w:rsid w:val="00D0444C"/>
    <w:rsid w:val="00D044A0"/>
    <w:rsid w:val="00D04706"/>
    <w:rsid w:val="00D048B2"/>
    <w:rsid w:val="00D04CEB"/>
    <w:rsid w:val="00D06243"/>
    <w:rsid w:val="00D06B17"/>
    <w:rsid w:val="00D102F5"/>
    <w:rsid w:val="00D10429"/>
    <w:rsid w:val="00D105B0"/>
    <w:rsid w:val="00D114FE"/>
    <w:rsid w:val="00D115BE"/>
    <w:rsid w:val="00D1175F"/>
    <w:rsid w:val="00D11F06"/>
    <w:rsid w:val="00D14DFB"/>
    <w:rsid w:val="00D15990"/>
    <w:rsid w:val="00D16A81"/>
    <w:rsid w:val="00D17175"/>
    <w:rsid w:val="00D22297"/>
    <w:rsid w:val="00D22C30"/>
    <w:rsid w:val="00D22E8B"/>
    <w:rsid w:val="00D240BE"/>
    <w:rsid w:val="00D240C1"/>
    <w:rsid w:val="00D250BD"/>
    <w:rsid w:val="00D26D8C"/>
    <w:rsid w:val="00D26E85"/>
    <w:rsid w:val="00D31AC2"/>
    <w:rsid w:val="00D31FE4"/>
    <w:rsid w:val="00D33CC0"/>
    <w:rsid w:val="00D3603B"/>
    <w:rsid w:val="00D362F9"/>
    <w:rsid w:val="00D36832"/>
    <w:rsid w:val="00D36986"/>
    <w:rsid w:val="00D36BCC"/>
    <w:rsid w:val="00D36FDC"/>
    <w:rsid w:val="00D41027"/>
    <w:rsid w:val="00D42301"/>
    <w:rsid w:val="00D4277B"/>
    <w:rsid w:val="00D42C5C"/>
    <w:rsid w:val="00D43486"/>
    <w:rsid w:val="00D436D2"/>
    <w:rsid w:val="00D4479F"/>
    <w:rsid w:val="00D450E8"/>
    <w:rsid w:val="00D46FCE"/>
    <w:rsid w:val="00D47531"/>
    <w:rsid w:val="00D47AAE"/>
    <w:rsid w:val="00D515AE"/>
    <w:rsid w:val="00D5199B"/>
    <w:rsid w:val="00D611EC"/>
    <w:rsid w:val="00D61399"/>
    <w:rsid w:val="00D63887"/>
    <w:rsid w:val="00D63CCA"/>
    <w:rsid w:val="00D64EF0"/>
    <w:rsid w:val="00D6623F"/>
    <w:rsid w:val="00D7213F"/>
    <w:rsid w:val="00D72279"/>
    <w:rsid w:val="00D7262E"/>
    <w:rsid w:val="00D72677"/>
    <w:rsid w:val="00D7287F"/>
    <w:rsid w:val="00D7646D"/>
    <w:rsid w:val="00D7695F"/>
    <w:rsid w:val="00D7704F"/>
    <w:rsid w:val="00D77315"/>
    <w:rsid w:val="00D77768"/>
    <w:rsid w:val="00D80296"/>
    <w:rsid w:val="00D80D97"/>
    <w:rsid w:val="00D80E82"/>
    <w:rsid w:val="00D83967"/>
    <w:rsid w:val="00D844DA"/>
    <w:rsid w:val="00D84683"/>
    <w:rsid w:val="00D8544C"/>
    <w:rsid w:val="00D87DDC"/>
    <w:rsid w:val="00D90017"/>
    <w:rsid w:val="00D912C3"/>
    <w:rsid w:val="00D91559"/>
    <w:rsid w:val="00D91B5E"/>
    <w:rsid w:val="00D925EE"/>
    <w:rsid w:val="00D92C24"/>
    <w:rsid w:val="00D92F29"/>
    <w:rsid w:val="00D9420B"/>
    <w:rsid w:val="00D94725"/>
    <w:rsid w:val="00D94766"/>
    <w:rsid w:val="00D96042"/>
    <w:rsid w:val="00D96738"/>
    <w:rsid w:val="00DA0288"/>
    <w:rsid w:val="00DA055A"/>
    <w:rsid w:val="00DA1372"/>
    <w:rsid w:val="00DA2516"/>
    <w:rsid w:val="00DA3DE7"/>
    <w:rsid w:val="00DA3F76"/>
    <w:rsid w:val="00DA4069"/>
    <w:rsid w:val="00DA4812"/>
    <w:rsid w:val="00DA4AD2"/>
    <w:rsid w:val="00DA5213"/>
    <w:rsid w:val="00DA6577"/>
    <w:rsid w:val="00DA756C"/>
    <w:rsid w:val="00DB00DB"/>
    <w:rsid w:val="00DB031A"/>
    <w:rsid w:val="00DB0A6E"/>
    <w:rsid w:val="00DB15BA"/>
    <w:rsid w:val="00DB1FE0"/>
    <w:rsid w:val="00DB3AE8"/>
    <w:rsid w:val="00DB40AE"/>
    <w:rsid w:val="00DB4867"/>
    <w:rsid w:val="00DB5D26"/>
    <w:rsid w:val="00DC0F49"/>
    <w:rsid w:val="00DC2616"/>
    <w:rsid w:val="00DC2E43"/>
    <w:rsid w:val="00DC3C5C"/>
    <w:rsid w:val="00DC4EA6"/>
    <w:rsid w:val="00DC4F3C"/>
    <w:rsid w:val="00DC5252"/>
    <w:rsid w:val="00DC57C5"/>
    <w:rsid w:val="00DC6F7B"/>
    <w:rsid w:val="00DD04FC"/>
    <w:rsid w:val="00DD36D5"/>
    <w:rsid w:val="00DD456A"/>
    <w:rsid w:val="00DD5EC4"/>
    <w:rsid w:val="00DE106C"/>
    <w:rsid w:val="00DE1177"/>
    <w:rsid w:val="00DE11DF"/>
    <w:rsid w:val="00DE343D"/>
    <w:rsid w:val="00DE3BC9"/>
    <w:rsid w:val="00DE4102"/>
    <w:rsid w:val="00DE45E9"/>
    <w:rsid w:val="00DE5F6D"/>
    <w:rsid w:val="00DE67E8"/>
    <w:rsid w:val="00DE7266"/>
    <w:rsid w:val="00DE77CB"/>
    <w:rsid w:val="00DF0043"/>
    <w:rsid w:val="00DF1243"/>
    <w:rsid w:val="00DF16F4"/>
    <w:rsid w:val="00DF18ED"/>
    <w:rsid w:val="00DF1ED5"/>
    <w:rsid w:val="00DF20AB"/>
    <w:rsid w:val="00DF27FF"/>
    <w:rsid w:val="00DF2C26"/>
    <w:rsid w:val="00DF330E"/>
    <w:rsid w:val="00DF386F"/>
    <w:rsid w:val="00DF3E87"/>
    <w:rsid w:val="00DF45E6"/>
    <w:rsid w:val="00DF59D3"/>
    <w:rsid w:val="00DF6248"/>
    <w:rsid w:val="00E0044D"/>
    <w:rsid w:val="00E00A87"/>
    <w:rsid w:val="00E01875"/>
    <w:rsid w:val="00E019B1"/>
    <w:rsid w:val="00E03126"/>
    <w:rsid w:val="00E03FDC"/>
    <w:rsid w:val="00E05383"/>
    <w:rsid w:val="00E05ABC"/>
    <w:rsid w:val="00E05E88"/>
    <w:rsid w:val="00E068E4"/>
    <w:rsid w:val="00E11E45"/>
    <w:rsid w:val="00E123EC"/>
    <w:rsid w:val="00E1286F"/>
    <w:rsid w:val="00E1321A"/>
    <w:rsid w:val="00E13ECC"/>
    <w:rsid w:val="00E14EFB"/>
    <w:rsid w:val="00E1533B"/>
    <w:rsid w:val="00E159CC"/>
    <w:rsid w:val="00E16078"/>
    <w:rsid w:val="00E166CA"/>
    <w:rsid w:val="00E17A72"/>
    <w:rsid w:val="00E20547"/>
    <w:rsid w:val="00E2069A"/>
    <w:rsid w:val="00E21321"/>
    <w:rsid w:val="00E2178A"/>
    <w:rsid w:val="00E2321F"/>
    <w:rsid w:val="00E245A2"/>
    <w:rsid w:val="00E24B6B"/>
    <w:rsid w:val="00E250A0"/>
    <w:rsid w:val="00E25D77"/>
    <w:rsid w:val="00E2608A"/>
    <w:rsid w:val="00E26CCC"/>
    <w:rsid w:val="00E2734C"/>
    <w:rsid w:val="00E2755B"/>
    <w:rsid w:val="00E309B5"/>
    <w:rsid w:val="00E30A28"/>
    <w:rsid w:val="00E31129"/>
    <w:rsid w:val="00E311D7"/>
    <w:rsid w:val="00E323A7"/>
    <w:rsid w:val="00E32B25"/>
    <w:rsid w:val="00E32DB1"/>
    <w:rsid w:val="00E32F22"/>
    <w:rsid w:val="00E3399C"/>
    <w:rsid w:val="00E34E1B"/>
    <w:rsid w:val="00E369BA"/>
    <w:rsid w:val="00E36DAE"/>
    <w:rsid w:val="00E37167"/>
    <w:rsid w:val="00E37691"/>
    <w:rsid w:val="00E37A1B"/>
    <w:rsid w:val="00E37BBD"/>
    <w:rsid w:val="00E37E0F"/>
    <w:rsid w:val="00E40465"/>
    <w:rsid w:val="00E4413A"/>
    <w:rsid w:val="00E44F14"/>
    <w:rsid w:val="00E454FA"/>
    <w:rsid w:val="00E464CD"/>
    <w:rsid w:val="00E46B43"/>
    <w:rsid w:val="00E46B5E"/>
    <w:rsid w:val="00E47A7B"/>
    <w:rsid w:val="00E51D1C"/>
    <w:rsid w:val="00E5310C"/>
    <w:rsid w:val="00E542E7"/>
    <w:rsid w:val="00E5552F"/>
    <w:rsid w:val="00E55A83"/>
    <w:rsid w:val="00E56758"/>
    <w:rsid w:val="00E578DA"/>
    <w:rsid w:val="00E60EEE"/>
    <w:rsid w:val="00E611E8"/>
    <w:rsid w:val="00E6150B"/>
    <w:rsid w:val="00E6172A"/>
    <w:rsid w:val="00E62C8A"/>
    <w:rsid w:val="00E639E7"/>
    <w:rsid w:val="00E67D7F"/>
    <w:rsid w:val="00E703B1"/>
    <w:rsid w:val="00E717D3"/>
    <w:rsid w:val="00E72BDB"/>
    <w:rsid w:val="00E75673"/>
    <w:rsid w:val="00E75830"/>
    <w:rsid w:val="00E76AF7"/>
    <w:rsid w:val="00E76D0A"/>
    <w:rsid w:val="00E77281"/>
    <w:rsid w:val="00E8042B"/>
    <w:rsid w:val="00E80E6A"/>
    <w:rsid w:val="00E81811"/>
    <w:rsid w:val="00E82A68"/>
    <w:rsid w:val="00E8387F"/>
    <w:rsid w:val="00E842AA"/>
    <w:rsid w:val="00E84925"/>
    <w:rsid w:val="00E8535B"/>
    <w:rsid w:val="00E859D1"/>
    <w:rsid w:val="00E873AE"/>
    <w:rsid w:val="00E87B4A"/>
    <w:rsid w:val="00E87D91"/>
    <w:rsid w:val="00E90028"/>
    <w:rsid w:val="00E90961"/>
    <w:rsid w:val="00E90CED"/>
    <w:rsid w:val="00E90D6D"/>
    <w:rsid w:val="00E9156A"/>
    <w:rsid w:val="00E918CC"/>
    <w:rsid w:val="00E92291"/>
    <w:rsid w:val="00E92440"/>
    <w:rsid w:val="00E92CD5"/>
    <w:rsid w:val="00E9443E"/>
    <w:rsid w:val="00E94675"/>
    <w:rsid w:val="00E95899"/>
    <w:rsid w:val="00E960A3"/>
    <w:rsid w:val="00E96F8D"/>
    <w:rsid w:val="00E9768F"/>
    <w:rsid w:val="00EA0A64"/>
    <w:rsid w:val="00EA0D52"/>
    <w:rsid w:val="00EA130B"/>
    <w:rsid w:val="00EA1990"/>
    <w:rsid w:val="00EA212C"/>
    <w:rsid w:val="00EA5B97"/>
    <w:rsid w:val="00EA5DE5"/>
    <w:rsid w:val="00EA6BBF"/>
    <w:rsid w:val="00EA6CFA"/>
    <w:rsid w:val="00EB0224"/>
    <w:rsid w:val="00EB0E8F"/>
    <w:rsid w:val="00EB12E7"/>
    <w:rsid w:val="00EB25D4"/>
    <w:rsid w:val="00EB26B7"/>
    <w:rsid w:val="00EB479B"/>
    <w:rsid w:val="00EB4916"/>
    <w:rsid w:val="00EB4A78"/>
    <w:rsid w:val="00EB680F"/>
    <w:rsid w:val="00EB71E9"/>
    <w:rsid w:val="00EB7AF3"/>
    <w:rsid w:val="00EC00C7"/>
    <w:rsid w:val="00EC10F4"/>
    <w:rsid w:val="00EC1941"/>
    <w:rsid w:val="00EC2802"/>
    <w:rsid w:val="00EC2C0C"/>
    <w:rsid w:val="00EC36C6"/>
    <w:rsid w:val="00EC36F1"/>
    <w:rsid w:val="00EC43F1"/>
    <w:rsid w:val="00EC5B88"/>
    <w:rsid w:val="00EC5DAA"/>
    <w:rsid w:val="00EC5DB2"/>
    <w:rsid w:val="00EC6851"/>
    <w:rsid w:val="00EC7373"/>
    <w:rsid w:val="00ED1694"/>
    <w:rsid w:val="00ED2F54"/>
    <w:rsid w:val="00ED3570"/>
    <w:rsid w:val="00ED39FB"/>
    <w:rsid w:val="00ED3E5D"/>
    <w:rsid w:val="00ED4B2C"/>
    <w:rsid w:val="00ED6826"/>
    <w:rsid w:val="00ED744F"/>
    <w:rsid w:val="00ED7F21"/>
    <w:rsid w:val="00EE059F"/>
    <w:rsid w:val="00EE43B2"/>
    <w:rsid w:val="00EE44F8"/>
    <w:rsid w:val="00EE4B0F"/>
    <w:rsid w:val="00EE506F"/>
    <w:rsid w:val="00EE6ABE"/>
    <w:rsid w:val="00EE6EA3"/>
    <w:rsid w:val="00EE7B03"/>
    <w:rsid w:val="00EF06EC"/>
    <w:rsid w:val="00EF0BB8"/>
    <w:rsid w:val="00EF0C55"/>
    <w:rsid w:val="00EF0F19"/>
    <w:rsid w:val="00EF1373"/>
    <w:rsid w:val="00EF22C5"/>
    <w:rsid w:val="00EF2909"/>
    <w:rsid w:val="00EF3957"/>
    <w:rsid w:val="00EF3B84"/>
    <w:rsid w:val="00EF4285"/>
    <w:rsid w:val="00EF6507"/>
    <w:rsid w:val="00EF6750"/>
    <w:rsid w:val="00F00F19"/>
    <w:rsid w:val="00F014C0"/>
    <w:rsid w:val="00F01511"/>
    <w:rsid w:val="00F01DB5"/>
    <w:rsid w:val="00F020B5"/>
    <w:rsid w:val="00F020CC"/>
    <w:rsid w:val="00F0731A"/>
    <w:rsid w:val="00F1280D"/>
    <w:rsid w:val="00F1501D"/>
    <w:rsid w:val="00F15081"/>
    <w:rsid w:val="00F16350"/>
    <w:rsid w:val="00F1750C"/>
    <w:rsid w:val="00F20490"/>
    <w:rsid w:val="00F2646D"/>
    <w:rsid w:val="00F26866"/>
    <w:rsid w:val="00F30A13"/>
    <w:rsid w:val="00F32049"/>
    <w:rsid w:val="00F327CA"/>
    <w:rsid w:val="00F34421"/>
    <w:rsid w:val="00F34E3E"/>
    <w:rsid w:val="00F34EA2"/>
    <w:rsid w:val="00F354C7"/>
    <w:rsid w:val="00F40830"/>
    <w:rsid w:val="00F40D17"/>
    <w:rsid w:val="00F415A0"/>
    <w:rsid w:val="00F4166A"/>
    <w:rsid w:val="00F4275A"/>
    <w:rsid w:val="00F44C05"/>
    <w:rsid w:val="00F460AB"/>
    <w:rsid w:val="00F4680E"/>
    <w:rsid w:val="00F471B8"/>
    <w:rsid w:val="00F47B99"/>
    <w:rsid w:val="00F5028C"/>
    <w:rsid w:val="00F503E6"/>
    <w:rsid w:val="00F50486"/>
    <w:rsid w:val="00F507DF"/>
    <w:rsid w:val="00F510D1"/>
    <w:rsid w:val="00F510F2"/>
    <w:rsid w:val="00F52BA1"/>
    <w:rsid w:val="00F545AB"/>
    <w:rsid w:val="00F54BB3"/>
    <w:rsid w:val="00F54DEB"/>
    <w:rsid w:val="00F564A2"/>
    <w:rsid w:val="00F569F9"/>
    <w:rsid w:val="00F614F0"/>
    <w:rsid w:val="00F64B47"/>
    <w:rsid w:val="00F65F44"/>
    <w:rsid w:val="00F66FE4"/>
    <w:rsid w:val="00F67E59"/>
    <w:rsid w:val="00F7096F"/>
    <w:rsid w:val="00F71638"/>
    <w:rsid w:val="00F7186F"/>
    <w:rsid w:val="00F72799"/>
    <w:rsid w:val="00F72E23"/>
    <w:rsid w:val="00F72F4B"/>
    <w:rsid w:val="00F738B0"/>
    <w:rsid w:val="00F74721"/>
    <w:rsid w:val="00F75EEF"/>
    <w:rsid w:val="00F80D72"/>
    <w:rsid w:val="00F817F2"/>
    <w:rsid w:val="00F81809"/>
    <w:rsid w:val="00F818D0"/>
    <w:rsid w:val="00F81D3A"/>
    <w:rsid w:val="00F82049"/>
    <w:rsid w:val="00F82B4B"/>
    <w:rsid w:val="00F8335C"/>
    <w:rsid w:val="00F84664"/>
    <w:rsid w:val="00F8518E"/>
    <w:rsid w:val="00F85545"/>
    <w:rsid w:val="00F85B08"/>
    <w:rsid w:val="00F85D7E"/>
    <w:rsid w:val="00F907BF"/>
    <w:rsid w:val="00F90E0B"/>
    <w:rsid w:val="00F927E3"/>
    <w:rsid w:val="00F93B04"/>
    <w:rsid w:val="00F93C5F"/>
    <w:rsid w:val="00F94B6D"/>
    <w:rsid w:val="00F9532D"/>
    <w:rsid w:val="00F953E5"/>
    <w:rsid w:val="00F964DB"/>
    <w:rsid w:val="00F974B5"/>
    <w:rsid w:val="00FA0A0B"/>
    <w:rsid w:val="00FA1B97"/>
    <w:rsid w:val="00FA1EE6"/>
    <w:rsid w:val="00FA2F65"/>
    <w:rsid w:val="00FA3869"/>
    <w:rsid w:val="00FA4BF0"/>
    <w:rsid w:val="00FA57E5"/>
    <w:rsid w:val="00FA62AA"/>
    <w:rsid w:val="00FA6847"/>
    <w:rsid w:val="00FA6942"/>
    <w:rsid w:val="00FB007B"/>
    <w:rsid w:val="00FB0A25"/>
    <w:rsid w:val="00FB17CD"/>
    <w:rsid w:val="00FB186C"/>
    <w:rsid w:val="00FB19D6"/>
    <w:rsid w:val="00FB1A40"/>
    <w:rsid w:val="00FB32F5"/>
    <w:rsid w:val="00FB6777"/>
    <w:rsid w:val="00FB67B2"/>
    <w:rsid w:val="00FB773C"/>
    <w:rsid w:val="00FB7974"/>
    <w:rsid w:val="00FC0143"/>
    <w:rsid w:val="00FC0242"/>
    <w:rsid w:val="00FC2D06"/>
    <w:rsid w:val="00FC4580"/>
    <w:rsid w:val="00FC52B3"/>
    <w:rsid w:val="00FC5355"/>
    <w:rsid w:val="00FC5599"/>
    <w:rsid w:val="00FC5ACA"/>
    <w:rsid w:val="00FC6D0E"/>
    <w:rsid w:val="00FD0573"/>
    <w:rsid w:val="00FD0595"/>
    <w:rsid w:val="00FD071F"/>
    <w:rsid w:val="00FD23CF"/>
    <w:rsid w:val="00FD2DDD"/>
    <w:rsid w:val="00FD3000"/>
    <w:rsid w:val="00FD31A7"/>
    <w:rsid w:val="00FD330B"/>
    <w:rsid w:val="00FD4744"/>
    <w:rsid w:val="00FD5A92"/>
    <w:rsid w:val="00FD5B06"/>
    <w:rsid w:val="00FE08AD"/>
    <w:rsid w:val="00FE1CF1"/>
    <w:rsid w:val="00FE1E06"/>
    <w:rsid w:val="00FE22AC"/>
    <w:rsid w:val="00FE2ECC"/>
    <w:rsid w:val="00FE322B"/>
    <w:rsid w:val="00FE4245"/>
    <w:rsid w:val="00FE4F27"/>
    <w:rsid w:val="00FE598A"/>
    <w:rsid w:val="00FE5A81"/>
    <w:rsid w:val="00FE7FB3"/>
    <w:rsid w:val="00FF2AC4"/>
    <w:rsid w:val="00FF3FFA"/>
    <w:rsid w:val="00FF5205"/>
    <w:rsid w:val="00FF612F"/>
    <w:rsid w:val="00FF698A"/>
    <w:rsid w:val="00FF74E6"/>
    <w:rsid w:val="1F909FD5"/>
    <w:rsid w:val="328108D2"/>
    <w:rsid w:val="4171FFFB"/>
    <w:rsid w:val="6E18D493"/>
    <w:rsid w:val="75E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DE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23E"/>
    <w:pPr>
      <w:keepNext/>
      <w:tabs>
        <w:tab w:val="center" w:pos="2552"/>
      </w:tabs>
      <w:outlineLvl w:val="0"/>
    </w:pPr>
    <w:rPr>
      <w:b/>
      <w:bCs/>
      <w:position w:val="-16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23E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323E"/>
    <w:pPr>
      <w:keepNext/>
      <w:tabs>
        <w:tab w:val="left" w:pos="4536"/>
      </w:tabs>
      <w:ind w:left="4536"/>
      <w:outlineLvl w:val="7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B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wasny">
    <w:name w:val="własny"/>
    <w:basedOn w:val="Normalny"/>
    <w:autoRedefine/>
    <w:rsid w:val="007E125E"/>
    <w:pPr>
      <w:jc w:val="both"/>
    </w:pPr>
    <w:rPr>
      <w:spacing w:val="-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C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B1"/>
    <w:rPr>
      <w:sz w:val="0"/>
      <w:szCs w:val="0"/>
    </w:rPr>
  </w:style>
  <w:style w:type="paragraph" w:styleId="Stopka">
    <w:name w:val="footer"/>
    <w:basedOn w:val="Normalny"/>
    <w:link w:val="StopkaZnak"/>
    <w:rsid w:val="00CC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FB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323E"/>
  </w:style>
  <w:style w:type="paragraph" w:styleId="Tekstpodstawowy2">
    <w:name w:val="Body Text 2"/>
    <w:basedOn w:val="Normalny"/>
    <w:link w:val="Tekstpodstawowy2Znak"/>
    <w:uiPriority w:val="99"/>
    <w:rsid w:val="00CC323E"/>
    <w:pPr>
      <w:shd w:val="clear" w:color="auto" w:fill="FFFFFF"/>
      <w:tabs>
        <w:tab w:val="left" w:pos="180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FB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323E"/>
    <w:pPr>
      <w:spacing w:after="120"/>
      <w:jc w:val="both"/>
    </w:pPr>
    <w:rPr>
      <w:rFonts w:ascii="Myriad Condensed Web" w:hAnsi="Myriad Condensed Web" w:cs="Myriad Condensed Web"/>
    </w:rPr>
  </w:style>
  <w:style w:type="character" w:customStyle="1" w:styleId="TekstpodstawowyZnak">
    <w:name w:val="Tekst podstawowy Znak"/>
    <w:basedOn w:val="Domylnaczcionkaakapitu"/>
    <w:link w:val="Tekstpodstawowy"/>
    <w:rsid w:val="00765FB1"/>
    <w:rPr>
      <w:sz w:val="24"/>
      <w:szCs w:val="24"/>
    </w:rPr>
  </w:style>
  <w:style w:type="character" w:customStyle="1" w:styleId="style1">
    <w:name w:val="style1"/>
    <w:basedOn w:val="Domylnaczcionkaakapitu"/>
    <w:uiPriority w:val="99"/>
    <w:rsid w:val="00CC323E"/>
  </w:style>
  <w:style w:type="paragraph" w:styleId="Tekstpodstawowywcity2">
    <w:name w:val="Body Text Indent 2"/>
    <w:basedOn w:val="Normalny"/>
    <w:link w:val="Tekstpodstawowywcity2Znak"/>
    <w:uiPriority w:val="99"/>
    <w:rsid w:val="00CC323E"/>
    <w:pPr>
      <w:tabs>
        <w:tab w:val="left" w:pos="709"/>
        <w:tab w:val="left" w:pos="1080"/>
      </w:tabs>
      <w:spacing w:line="360" w:lineRule="auto"/>
      <w:ind w:left="1080" w:hanging="10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5FB1"/>
    <w:rPr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CC323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C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B1"/>
    <w:rPr>
      <w:sz w:val="24"/>
      <w:szCs w:val="24"/>
    </w:rPr>
  </w:style>
  <w:style w:type="paragraph" w:customStyle="1" w:styleId="ust">
    <w:name w:val="ust"/>
    <w:uiPriority w:val="99"/>
    <w:rsid w:val="00CC323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CharChar">
    <w:name w:val="Char Char"/>
    <w:basedOn w:val="Normalny"/>
    <w:uiPriority w:val="99"/>
    <w:rsid w:val="00CC323E"/>
  </w:style>
  <w:style w:type="paragraph" w:styleId="Tekstpodstawowywcity">
    <w:name w:val="Body Text Indent"/>
    <w:basedOn w:val="Normalny"/>
    <w:link w:val="TekstpodstawowywcityZnak"/>
    <w:rsid w:val="00CC3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FB1"/>
    <w:rPr>
      <w:sz w:val="24"/>
      <w:szCs w:val="24"/>
    </w:rPr>
  </w:style>
  <w:style w:type="character" w:customStyle="1" w:styleId="ZnakZnak2">
    <w:name w:val="Znak Znak2"/>
    <w:uiPriority w:val="99"/>
    <w:rsid w:val="00CC323E"/>
    <w:rPr>
      <w:sz w:val="24"/>
      <w:szCs w:val="24"/>
    </w:rPr>
  </w:style>
  <w:style w:type="paragraph" w:customStyle="1" w:styleId="Znak1">
    <w:name w:val="Znak1"/>
    <w:basedOn w:val="Normalny"/>
    <w:uiPriority w:val="99"/>
    <w:rsid w:val="00CC323E"/>
  </w:style>
  <w:style w:type="paragraph" w:customStyle="1" w:styleId="Style7">
    <w:name w:val="Style7"/>
    <w:basedOn w:val="Normalny"/>
    <w:uiPriority w:val="99"/>
    <w:rsid w:val="00CC323E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8">
    <w:name w:val="Style8"/>
    <w:basedOn w:val="Normalny"/>
    <w:uiPriority w:val="99"/>
    <w:rsid w:val="00CC323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styleId="NormalnyWeb">
    <w:name w:val="Normal (Web)"/>
    <w:basedOn w:val="Normalny"/>
    <w:uiPriority w:val="99"/>
    <w:rsid w:val="00CC323E"/>
    <w:pPr>
      <w:spacing w:before="100" w:beforeAutospacing="1" w:after="100" w:afterAutospacing="1"/>
    </w:pPr>
    <w:rPr>
      <w:color w:val="FFFFFF"/>
    </w:rPr>
  </w:style>
  <w:style w:type="paragraph" w:styleId="Akapitzlist">
    <w:name w:val="List Paragraph"/>
    <w:aliases w:val="Dot pt,F5 List Paragraph,Kolorowa lista — akcent 11,L1,List Paragraph11,Numerowanie,Recommendation,List Paragraph"/>
    <w:basedOn w:val="Normalny"/>
    <w:link w:val="AkapitzlistZnak"/>
    <w:uiPriority w:val="34"/>
    <w:qFormat/>
    <w:rsid w:val="00CC323E"/>
    <w:pPr>
      <w:ind w:left="708"/>
    </w:pPr>
  </w:style>
  <w:style w:type="character" w:customStyle="1" w:styleId="ZnakZnak7">
    <w:name w:val="Znak Znak7"/>
    <w:uiPriority w:val="99"/>
    <w:rsid w:val="00CC323E"/>
    <w:rPr>
      <w:rFonts w:ascii="Tahoma" w:hAnsi="Tahoma" w:cs="Tahoma"/>
      <w:b/>
      <w:bCs/>
      <w:i/>
      <w:iCs/>
      <w:sz w:val="28"/>
      <w:szCs w:val="28"/>
    </w:rPr>
  </w:style>
  <w:style w:type="character" w:customStyle="1" w:styleId="ZnakZnak8">
    <w:name w:val="Znak Znak8"/>
    <w:uiPriority w:val="99"/>
    <w:rsid w:val="00CC323E"/>
    <w:rPr>
      <w:b/>
      <w:bCs/>
      <w:position w:val="-16"/>
    </w:rPr>
  </w:style>
  <w:style w:type="character" w:customStyle="1" w:styleId="ZnakZnak6">
    <w:name w:val="Znak Znak6"/>
    <w:uiPriority w:val="99"/>
    <w:semiHidden/>
    <w:rsid w:val="00CC32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C3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FB1"/>
    <w:rPr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CC323E"/>
  </w:style>
  <w:style w:type="character" w:styleId="Odwoanieprzypisukocowego">
    <w:name w:val="endnote reference"/>
    <w:basedOn w:val="Domylnaczcionkaakapitu"/>
    <w:uiPriority w:val="99"/>
    <w:semiHidden/>
    <w:rsid w:val="00CC323E"/>
    <w:rPr>
      <w:vertAlign w:val="superscript"/>
    </w:rPr>
  </w:style>
  <w:style w:type="character" w:customStyle="1" w:styleId="ZnakZnak3">
    <w:name w:val="Znak Znak3"/>
    <w:uiPriority w:val="99"/>
    <w:rsid w:val="00CC323E"/>
    <w:rPr>
      <w:sz w:val="24"/>
      <w:szCs w:val="24"/>
    </w:rPr>
  </w:style>
  <w:style w:type="character" w:customStyle="1" w:styleId="ZnakZnak5">
    <w:name w:val="Znak Znak5"/>
    <w:uiPriority w:val="99"/>
    <w:rsid w:val="00CC323E"/>
    <w:rPr>
      <w:sz w:val="24"/>
      <w:szCs w:val="24"/>
    </w:rPr>
  </w:style>
  <w:style w:type="character" w:styleId="Hipercze">
    <w:name w:val="Hyperlink"/>
    <w:basedOn w:val="Domylnaczcionkaakapitu"/>
    <w:uiPriority w:val="99"/>
    <w:rsid w:val="00CC323E"/>
    <w:rPr>
      <w:color w:val="0000FF"/>
      <w:u w:val="single"/>
    </w:rPr>
  </w:style>
  <w:style w:type="character" w:customStyle="1" w:styleId="ZnakZnak4">
    <w:name w:val="Znak Znak4"/>
    <w:uiPriority w:val="99"/>
    <w:rsid w:val="00CC323E"/>
    <w:rPr>
      <w:sz w:val="24"/>
      <w:szCs w:val="24"/>
      <w:shd w:val="clear" w:color="auto" w:fill="FFFFFF"/>
    </w:rPr>
  </w:style>
  <w:style w:type="paragraph" w:styleId="Podtytu">
    <w:name w:val="Subtitle"/>
    <w:basedOn w:val="Normalny"/>
    <w:link w:val="PodtytuZnak"/>
    <w:uiPriority w:val="99"/>
    <w:qFormat/>
    <w:rsid w:val="00CC323E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B1"/>
    <w:rPr>
      <w:rFonts w:ascii="Cambria" w:eastAsia="Times New Roman" w:hAnsi="Cambria" w:cs="Times New Roman"/>
      <w:sz w:val="24"/>
      <w:szCs w:val="24"/>
    </w:rPr>
  </w:style>
  <w:style w:type="character" w:customStyle="1" w:styleId="ZnakZnak">
    <w:name w:val="Znak Znak"/>
    <w:uiPriority w:val="99"/>
    <w:rsid w:val="00CC323E"/>
    <w:rPr>
      <w:rFonts w:ascii="Tahoma" w:hAnsi="Tahoma" w:cs="Tahoma"/>
      <w:b/>
      <w:bCs/>
      <w:sz w:val="22"/>
      <w:szCs w:val="22"/>
    </w:rPr>
  </w:style>
  <w:style w:type="paragraph" w:styleId="Bezodstpw">
    <w:name w:val="No Spacing"/>
    <w:uiPriority w:val="99"/>
    <w:qFormat/>
    <w:rsid w:val="00CC323E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C3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FB1"/>
    <w:rPr>
      <w:sz w:val="16"/>
      <w:szCs w:val="16"/>
    </w:rPr>
  </w:style>
  <w:style w:type="character" w:customStyle="1" w:styleId="Znakiprzypiswdolnych">
    <w:name w:val="Znaki przypisów dolnych"/>
    <w:uiPriority w:val="99"/>
    <w:rsid w:val="00CC323E"/>
  </w:style>
  <w:style w:type="character" w:styleId="Odwoanieprzypisudolnego">
    <w:name w:val="footnote reference"/>
    <w:basedOn w:val="Domylnaczcionkaakapitu"/>
    <w:uiPriority w:val="99"/>
    <w:semiHidden/>
    <w:rsid w:val="00CC3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323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B1"/>
    <w:rPr>
      <w:sz w:val="20"/>
      <w:szCs w:val="20"/>
    </w:rPr>
  </w:style>
  <w:style w:type="paragraph" w:customStyle="1" w:styleId="ust1art">
    <w:name w:val="ust1 art"/>
    <w:uiPriority w:val="99"/>
    <w:rsid w:val="00CC323E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szCs w:val="24"/>
      <w:lang w:eastAsia="ar-SA"/>
    </w:rPr>
  </w:style>
  <w:style w:type="paragraph" w:customStyle="1" w:styleId="pkt1art">
    <w:name w:val="pkt1 art"/>
    <w:uiPriority w:val="99"/>
    <w:rsid w:val="00CC323E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rsid w:val="00CC3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C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5FB1"/>
    <w:rPr>
      <w:sz w:val="0"/>
      <w:szCs w:val="0"/>
    </w:rPr>
  </w:style>
  <w:style w:type="paragraph" w:customStyle="1" w:styleId="default0">
    <w:name w:val="default"/>
    <w:basedOn w:val="Normalny"/>
    <w:uiPriority w:val="99"/>
    <w:rsid w:val="00CC323E"/>
    <w:pPr>
      <w:autoSpaceDE w:val="0"/>
      <w:autoSpaceDN w:val="0"/>
    </w:pPr>
    <w:rPr>
      <w:color w:val="000000"/>
    </w:rPr>
  </w:style>
  <w:style w:type="paragraph" w:customStyle="1" w:styleId="ZnakZnakZnakZnak">
    <w:name w:val="Znak Znak Znak Znak"/>
    <w:basedOn w:val="Normalny"/>
    <w:uiPriority w:val="99"/>
    <w:rsid w:val="00CC323E"/>
  </w:style>
  <w:style w:type="paragraph" w:customStyle="1" w:styleId="a">
    <w:name w:val="Знак Знак Знак"/>
    <w:basedOn w:val="Normalny"/>
    <w:uiPriority w:val="99"/>
    <w:rsid w:val="00CC323E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ny"/>
    <w:uiPriority w:val="99"/>
    <w:rsid w:val="00CC323E"/>
    <w:pPr>
      <w:spacing w:line="360" w:lineRule="auto"/>
      <w:ind w:left="720"/>
    </w:pPr>
    <w:rPr>
      <w:lang w:eastAsia="en-US"/>
    </w:rPr>
  </w:style>
  <w:style w:type="paragraph" w:customStyle="1" w:styleId="Akapitzlist11">
    <w:name w:val="Akapit z listą11"/>
    <w:basedOn w:val="Normalny"/>
    <w:uiPriority w:val="99"/>
    <w:rsid w:val="00CC32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+ 11,5 pt4"/>
    <w:basedOn w:val="Domylnaczcionkaakapitu"/>
    <w:uiPriority w:val="99"/>
    <w:qFormat/>
    <w:rsid w:val="00CC323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luchili">
    <w:name w:val="luc_hili"/>
    <w:basedOn w:val="Domylnaczcionkaakapitu"/>
    <w:uiPriority w:val="99"/>
    <w:rsid w:val="00CC323E"/>
  </w:style>
  <w:style w:type="character" w:styleId="UyteHipercze">
    <w:name w:val="FollowedHyperlink"/>
    <w:basedOn w:val="Domylnaczcionkaakapitu"/>
    <w:uiPriority w:val="99"/>
    <w:rsid w:val="00CC323E"/>
    <w:rPr>
      <w:color w:val="800080"/>
      <w:u w:val="single"/>
    </w:rPr>
  </w:style>
  <w:style w:type="table" w:styleId="Tabela-Siatka">
    <w:name w:val="Table Grid"/>
    <w:basedOn w:val="Standardowy"/>
    <w:rsid w:val="00CF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"/>
    <w:basedOn w:val="Normalny"/>
    <w:rsid w:val="00E20547"/>
    <w:pPr>
      <w:widowControl w:val="0"/>
      <w:suppressAutoHyphens/>
    </w:pPr>
    <w:rPr>
      <w:rFonts w:ascii="Georgia" w:hAnsi="Georgia" w:cs="Georgia"/>
      <w:kern w:val="2"/>
    </w:rPr>
  </w:style>
  <w:style w:type="character" w:customStyle="1" w:styleId="FontStyle15">
    <w:name w:val="Font Style15"/>
    <w:rsid w:val="00E20547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rsid w:val="00E20547"/>
    <w:rPr>
      <w:rFonts w:ascii="Georgia" w:hAnsi="Georgia" w:cs="Georgia" w:hint="default"/>
      <w:sz w:val="20"/>
      <w:szCs w:val="20"/>
    </w:rPr>
  </w:style>
  <w:style w:type="paragraph" w:styleId="Poprawka">
    <w:name w:val="Revision"/>
    <w:hidden/>
    <w:uiPriority w:val="99"/>
    <w:semiHidden/>
    <w:rsid w:val="00FC0242"/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basedOn w:val="Normalny"/>
    <w:link w:val="TYTUAKTUprzedmiotregulacjiustawylubrozporzdzeniaZnak"/>
    <w:uiPriority w:val="6"/>
    <w:qFormat/>
    <w:rsid w:val="00120A05"/>
    <w:pPr>
      <w:keepNext/>
      <w:spacing w:before="120" w:after="360" w:line="360" w:lineRule="auto"/>
      <w:jc w:val="center"/>
    </w:pPr>
    <w:rPr>
      <w:rFonts w:ascii="Times" w:eastAsiaTheme="minorHAnsi" w:hAnsi="Times" w:cs="Times"/>
      <w:b/>
      <w:bCs/>
    </w:rPr>
  </w:style>
  <w:style w:type="paragraph" w:customStyle="1" w:styleId="OZNRODZAKTUtznustawalubrozporzdzenieiorganwydajcy">
    <w:name w:val="OZN_RODZ_AKTU – tzn. ustawa lub rozporządzenie i organ wydający"/>
    <w:basedOn w:val="Normalny"/>
    <w:uiPriority w:val="5"/>
    <w:qFormat/>
    <w:rsid w:val="00156039"/>
    <w:pPr>
      <w:keepNext/>
      <w:spacing w:after="120" w:line="360" w:lineRule="auto"/>
      <w:jc w:val="center"/>
    </w:pPr>
    <w:rPr>
      <w:rFonts w:ascii="Times" w:eastAsiaTheme="minorHAnsi" w:hAnsi="Times" w:cs="Times"/>
      <w:b/>
      <w:bCs/>
      <w:caps/>
      <w:spacing w:val="54"/>
    </w:rPr>
  </w:style>
  <w:style w:type="paragraph" w:customStyle="1" w:styleId="ODNONIKtreodnonika">
    <w:name w:val="ODNOŚNIK – treść odnośnika"/>
    <w:basedOn w:val="Normalny"/>
    <w:uiPriority w:val="19"/>
    <w:qFormat/>
    <w:rsid w:val="00156039"/>
    <w:pPr>
      <w:ind w:left="284" w:hanging="284"/>
      <w:jc w:val="both"/>
    </w:pPr>
    <w:rPr>
      <w:rFonts w:eastAsiaTheme="minorHAnsi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56039"/>
    <w:rPr>
      <w:b w:val="0"/>
      <w:bCs w:val="0"/>
      <w:i w:val="0"/>
      <w:iCs w:val="0"/>
      <w:spacing w:val="0"/>
      <w:vertAlign w:val="superscript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3649FD"/>
    <w:rPr>
      <w:rFonts w:ascii="Times" w:eastAsiaTheme="minorHAnsi" w:hAnsi="Times" w:cs="Times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7F6CC5"/>
  </w:style>
  <w:style w:type="character" w:customStyle="1" w:styleId="h11">
    <w:name w:val="h11"/>
    <w:basedOn w:val="Domylnaczcionkaakapitu"/>
    <w:rsid w:val="005033D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Ppogrubienie">
    <w:name w:val="_P_ – pogrubienie"/>
    <w:uiPriority w:val="1"/>
    <w:qFormat/>
    <w:rsid w:val="009948F4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40598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93B04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45"/>
    <w:rPr>
      <w:b/>
      <w:bCs/>
    </w:rPr>
  </w:style>
  <w:style w:type="character" w:customStyle="1" w:styleId="AkapitzlistZnak">
    <w:name w:val="Akapit z listą Znak"/>
    <w:aliases w:val="Dot pt Znak,F5 List Paragraph Znak,Kolorowa lista — akcent 11 Znak,L1 Znak,List Paragraph11 Znak,Numerowanie Znak,Recommendation Znak,List Paragraph Znak"/>
    <w:link w:val="Akapitzlist"/>
    <w:uiPriority w:val="34"/>
    <w:locked/>
    <w:rsid w:val="00A87D27"/>
    <w:rPr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57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7571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DF386F"/>
    <w:rPr>
      <w:i/>
    </w:rPr>
  </w:style>
  <w:style w:type="paragraph" w:customStyle="1" w:styleId="ARTartustawynprozporzdzenia">
    <w:name w:val="ART(§) – art. ustawy (§ np. rozporządzenia)"/>
    <w:uiPriority w:val="11"/>
    <w:qFormat/>
    <w:rsid w:val="005C5FC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trescpisma">
    <w:name w:val="tresc.pisma"/>
    <w:basedOn w:val="Normalny"/>
    <w:qFormat/>
    <w:rsid w:val="00382BFC"/>
    <w:pPr>
      <w:spacing w:after="60" w:line="360" w:lineRule="auto"/>
      <w:jc w:val="both"/>
    </w:pPr>
    <w:rPr>
      <w:rFonts w:ascii="Arial" w:eastAsia="Calibri" w:hAnsi="Arial"/>
      <w:sz w:val="20"/>
    </w:rPr>
  </w:style>
  <w:style w:type="paragraph" w:customStyle="1" w:styleId="h1maintyt">
    <w:name w:val="h1.maintyt"/>
    <w:uiPriority w:val="99"/>
    <w:rsid w:val="004E5EF6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5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79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aktywa-panstwowe/wykaz-prac-legislacyjny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DGA@ma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DGA@m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DGA@m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8F14-9DE2-4CCC-8642-E4319430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5716</Words>
  <Characters>40803</Characters>
  <Application>Microsoft Office Word</Application>
  <DocSecurity>4</DocSecurity>
  <Lines>340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2024-07-16T12:13:00Z</dcterms:created>
  <dcterms:modified xsi:type="dcterms:W3CDTF">2024-07-16T12:13:00Z</dcterms:modified>
</cp:coreProperties>
</file>