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56598" w14:textId="77777777" w:rsidR="00114CFA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1AC72F4B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666E1720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7A2063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......................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70392FCF" w14:textId="77777777" w:rsidR="00114CFA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CEBFABA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FEAC60" w14:textId="60B055E4" w:rsidR="00114CFA" w:rsidRPr="001C3B40" w:rsidRDefault="00114CFA" w:rsidP="00114CF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Dyrektor Oddziału</w:t>
      </w:r>
    </w:p>
    <w:p w14:paraId="3C27D3EA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F98735" w14:textId="77777777" w:rsidR="00114CFA" w:rsidRPr="001C3B40" w:rsidRDefault="00114CFA" w:rsidP="00114CF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25C4D5D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0B4D88C8" w14:textId="77777777" w:rsidR="00114CFA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3885200C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2B3975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23483A30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3F81E9B" w14:textId="77777777" w:rsidR="00114CFA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BAF820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FCDB8F8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691AC2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347AB6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3F548A3C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47EBDA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472FCBA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A5C8FA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251E6C" w14:textId="6FFD7865" w:rsidR="001E1660" w:rsidRPr="001E1660" w:rsidRDefault="00114CFA" w:rsidP="001E1660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Umowy stanowią p</w:t>
      </w:r>
      <w:r w:rsidR="001E1660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rzepisy  </w:t>
      </w: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1E1660" w:rsidRPr="001E1660">
        <w:t xml:space="preserve"> </w:t>
      </w:r>
      <w:r w:rsidR="001E1660" w:rsidRPr="001E1660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Dz.U. z 2019 r. poz. 2004</w:t>
      </w:r>
    </w:p>
    <w:p w14:paraId="661BCE79" w14:textId="718344FD" w:rsidR="00114CFA" w:rsidRPr="001D1A36" w:rsidRDefault="001E1660" w:rsidP="001F2069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proofErr w:type="spellStart"/>
      <w:r w:rsidRPr="001E1660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t.j</w:t>
      </w:r>
      <w:proofErr w:type="spellEnd"/>
      <w:r w:rsidRPr="001E1660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 Dz.U. z 2023 r. poz. 2303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  <w:r w:rsidR="00114CFA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53CCE5E0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69BAE1E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4D73BCBE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0745F0FE" w14:textId="6CEFE21E" w:rsidR="00114CFA" w:rsidRPr="009B6F55" w:rsidRDefault="00114CFA" w:rsidP="00670117">
      <w:pPr>
        <w:pStyle w:val="Akapitzlist"/>
        <w:spacing w:after="0" w:line="360" w:lineRule="auto"/>
        <w:ind w:left="0"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114CFA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SPRZEDAJĄCY sprzedaje, a KUPUJĄCY nabywa </w:t>
      </w: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przyczep</w:t>
      </w:r>
      <w:r w:rsidR="00187D9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ę</w:t>
      </w: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ciężarow</w:t>
      </w:r>
      <w:r w:rsidR="00187D9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ą</w:t>
      </w: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rolnicz</w:t>
      </w:r>
      <w:r w:rsidR="00187D9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ą</w:t>
      </w: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marki – AUTOSAN D-47B </w:t>
      </w:r>
      <w:r w:rsidR="00187D9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nr. rej. SIW 529E</w:t>
      </w:r>
      <w:r w:rsidR="009B6F5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,</w:t>
      </w:r>
      <w:r w:rsidR="00005A71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52423D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nr inwentarzowy NCG800012820</w:t>
      </w:r>
      <w:r w:rsidR="009B6F5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,</w:t>
      </w:r>
      <w:r w:rsidR="0052423D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2539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znajdującej się</w:t>
      </w:r>
      <w:r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na terenie Obwodu Drogowego w Wieluniu</w:t>
      </w:r>
      <w:r w:rsidR="009B6F55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B6F55" w:rsidRPr="009B6F55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(zwany dalej przedmiotem umowy).</w:t>
      </w:r>
    </w:p>
    <w:p w14:paraId="60776A2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603188A1" w14:textId="77777777" w:rsidR="00114CFA" w:rsidRPr="00355F3B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668E096A" w14:textId="0F7E4AD3" w:rsidR="00114CFA" w:rsidRPr="001F2069" w:rsidRDefault="00114CFA" w:rsidP="001F206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KUPUJĄCY jest zobowiązany do zapłaty za </w:t>
      </w:r>
      <w:r w:rsidR="00B36F15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przedmiot Umowy ceny w wysokości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…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……..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 netto zł +podatek 23% w wysokości ……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…..złotych, co daje cenę brutto ………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</w:t>
      </w:r>
      <w:r w:rsidR="001F2069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złotych</w:t>
      </w:r>
      <w:r w:rsidR="001F2069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słownie: 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……………………………………………………………………………………………brutto</w:t>
      </w:r>
    </w:p>
    <w:p w14:paraId="720C0DC8" w14:textId="415891AD" w:rsidR="00114CFA" w:rsidRPr="001F2069" w:rsidRDefault="00114CFA" w:rsidP="001F206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hanging="12"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</w:pP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U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mowy, w formie przelewu na rachunek bankowy:</w:t>
      </w:r>
      <w:r w:rsidR="00013A09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1F2069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  <w:t>38</w:t>
      </w:r>
      <w:r w:rsidR="00013A09" w:rsidRPr="001F2069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1F2069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pl-PL"/>
        </w:rPr>
        <w:t>1130 1163 0014 7106 0720 0002.</w:t>
      </w:r>
    </w:p>
    <w:p w14:paraId="7DD9734F" w14:textId="77777777" w:rsidR="00CB71E7" w:rsidRPr="00355F3B" w:rsidRDefault="00CB71E7" w:rsidP="00E060FC">
      <w:pPr>
        <w:widowControl w:val="0"/>
        <w:autoSpaceDE w:val="0"/>
        <w:autoSpaceDN w:val="0"/>
        <w:adjustRightInd w:val="0"/>
        <w:spacing w:after="0" w:line="360" w:lineRule="auto"/>
        <w:ind w:hanging="720"/>
        <w:contextualSpacing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5D4DCBFF" w14:textId="20268F6E" w:rsidR="00114CFA" w:rsidRPr="001F2069" w:rsidRDefault="00114CFA" w:rsidP="00E060F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hanging="12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Wadium złożone przez </w:t>
      </w:r>
      <w:r w:rsidR="00BD068C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KUPUJĄCEGO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zostanie zaliczone na poczet ceny.</w:t>
      </w:r>
    </w:p>
    <w:p w14:paraId="5B55E75B" w14:textId="7CA2819A" w:rsidR="00114CFA" w:rsidRPr="001F2069" w:rsidRDefault="00114CFA" w:rsidP="00E060FC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ceny określonej w ust. 1  w terminie wskazanym w ust. </w:t>
      </w:r>
      <w:r w:rsidR="00CB71E7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1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lub nieodebranie</w:t>
      </w:r>
      <w:r w:rsidR="00925392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8B658F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przedmiotu Umowy </w:t>
      </w:r>
      <w:r w:rsidR="00925392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dnia określonego w § 4 ust. 2 umowy, uprawnia </w:t>
      </w:r>
      <w:r w:rsidR="00BD068C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SPRZEDAJĄCEGO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odstąpienia od umowy po uprzednim wezwaniu </w:t>
      </w:r>
      <w:r w:rsidR="00BD068C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KUPUJĄCEGO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do wykonania ww. zobowiąza</w:t>
      </w:r>
      <w:r w:rsidR="00925392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nia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. SPRZEDAJĄCY może odstąpić od umowy w terminie 30 dni od dnia upływu terminu wyznaczonego </w:t>
      </w:r>
      <w:r w:rsidR="00BD068C"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KUPUJĄCEMU </w:t>
      </w: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wezwaniu. </w:t>
      </w:r>
    </w:p>
    <w:p w14:paraId="4F1E963E" w14:textId="666C730C" w:rsidR="008B658F" w:rsidRPr="001F2069" w:rsidRDefault="008B658F" w:rsidP="001F206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1F2069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nie podlega zwrotowi w przypadku, gdy KUPUJĄCY uchyli się od zawarcia umowy sprzedaży.</w:t>
      </w:r>
    </w:p>
    <w:p w14:paraId="15962E70" w14:textId="77777777" w:rsidR="008B658F" w:rsidRPr="00AA6CED" w:rsidRDefault="008B658F" w:rsidP="00AA6C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0999825A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612A6693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ADF1DD" w14:textId="6B8B49FB" w:rsidR="00114CFA" w:rsidRPr="00AD773B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B6F5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56248AAB" w14:textId="67282387" w:rsidR="00114CFA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 ponosi wszelkie koszty związane z nabyciem przedmiotu umowy</w:t>
      </w:r>
    </w:p>
    <w:p w14:paraId="42044EE8" w14:textId="1DCA4029" w:rsidR="00114CFA" w:rsidRDefault="009136C8" w:rsidP="00114CFA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14CFA">
        <w:rPr>
          <w:rFonts w:ascii="Verdana" w:eastAsia="Times New Roman" w:hAnsi="Verdana" w:cs="Arial"/>
          <w:sz w:val="20"/>
          <w:szCs w:val="20"/>
          <w:lang w:eastAsia="pl-PL"/>
        </w:rPr>
        <w:t xml:space="preserve">) odbierze przedmiot umowy posługując się własnym sprzętem i transportem                         lub przewoźników działających w imieniu i na rzecz </w:t>
      </w:r>
      <w:r w:rsidR="00BD068C">
        <w:rPr>
          <w:rFonts w:ascii="Verdana" w:eastAsia="Times New Roman" w:hAnsi="Verdana" w:cs="Arial"/>
          <w:sz w:val="20"/>
          <w:szCs w:val="20"/>
          <w:lang w:eastAsia="pl-PL"/>
        </w:rPr>
        <w:t>KUPUJĄCEGO</w:t>
      </w:r>
      <w:r w:rsidR="00114CFA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44331F21" w14:textId="65E99C21" w:rsidR="00114CFA" w:rsidRDefault="009136C8" w:rsidP="00AA6CED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114CFA">
        <w:rPr>
          <w:rFonts w:ascii="Verdana" w:eastAsia="Times New Roman" w:hAnsi="Verdana" w:cs="Arial"/>
          <w:sz w:val="20"/>
          <w:szCs w:val="20"/>
          <w:lang w:eastAsia="pl-PL"/>
        </w:rPr>
        <w:t xml:space="preserve">) przed złożeniem oferty zapoznał się ze stanem </w:t>
      </w:r>
      <w:r w:rsidR="004F34A4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114CFA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114CFA" w:rsidRP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ponosi odpowiedzialność za skutki wynikające z rezygnacji z zapoznania się ze stanem </w:t>
      </w:r>
      <w:r w:rsidR="000F0291">
        <w:rPr>
          <w:rFonts w:ascii="Verdana" w:eastAsia="Times New Roman" w:hAnsi="Verdana" w:cs="Arial"/>
          <w:sz w:val="20"/>
          <w:szCs w:val="20"/>
          <w:lang w:eastAsia="pl-PL"/>
        </w:rPr>
        <w:t>przedmiotu umowy.</w:t>
      </w:r>
    </w:p>
    <w:p w14:paraId="7F2D93CC" w14:textId="415BAA57" w:rsidR="00114CFA" w:rsidRDefault="00114CFA" w:rsidP="00925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74A2AAC3" w14:textId="77777777" w:rsidR="001F2069" w:rsidRPr="00925392" w:rsidRDefault="001F2069" w:rsidP="00E060F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128BF56B" w14:textId="101D2D13" w:rsidR="00114CFA" w:rsidRPr="00AD773B" w:rsidRDefault="00114CFA" w:rsidP="00E060FC">
      <w:pPr>
        <w:widowControl w:val="0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1F2069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0F0291">
        <w:rPr>
          <w:rFonts w:ascii="Verdana" w:eastAsia="Times New Roman" w:hAnsi="Verdana" w:cs="Arial"/>
          <w:sz w:val="20"/>
          <w:szCs w:val="20"/>
          <w:lang w:eastAsia="pl-PL"/>
        </w:rPr>
        <w:t>Przedmiot umowy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zostanie wydany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1E52CA89" w14:textId="6FFC287D" w:rsidR="00114CFA" w:rsidRPr="00980CB8" w:rsidRDefault="00114CFA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B6F5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B6F5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</w:t>
      </w:r>
      <w:r w:rsidR="009136C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67CD9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 w:rsidR="009136C8">
        <w:rPr>
          <w:rFonts w:ascii="Verdana" w:eastAsia="Times New Roman" w:hAnsi="Verdana" w:cs="Arial"/>
          <w:sz w:val="20"/>
          <w:szCs w:val="20"/>
          <w:lang w:eastAsia="pl-PL"/>
        </w:rPr>
        <w:t xml:space="preserve"> z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miejsca </w:t>
      </w:r>
      <w:r w:rsidR="009136C8">
        <w:rPr>
          <w:rFonts w:ascii="Verdana" w:eastAsia="Times New Roman" w:hAnsi="Verdana" w:cs="Arial"/>
          <w:sz w:val="20"/>
          <w:szCs w:val="20"/>
          <w:lang w:eastAsia="pl-PL"/>
        </w:rPr>
        <w:t xml:space="preserve">postoju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1842FF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>
        <w:rPr>
          <w:rFonts w:ascii="Verdana" w:eastAsia="Times New Roman" w:hAnsi="Verdana" w:cs="Arial"/>
          <w:sz w:val="20"/>
          <w:szCs w:val="20"/>
          <w:lang w:eastAsia="pl-PL"/>
        </w:rPr>
        <w:t>zapłaty ceny, o</w:t>
      </w:r>
      <w:r w:rsidR="00AA6CED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której mowa w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 po wcześniejszym ustaleniu</w:t>
      </w:r>
      <w:r w:rsidR="001660DE">
        <w:rPr>
          <w:rFonts w:ascii="Verdana" w:eastAsia="Times New Roman" w:hAnsi="Verdana" w:cs="Arial"/>
          <w:sz w:val="20"/>
          <w:szCs w:val="20"/>
          <w:lang w:eastAsia="pl-PL"/>
        </w:rPr>
        <w:t xml:space="preserve"> terminu odbioru z przedstawicielem SPRZEDAJĄCEGO.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930BA3E" w14:textId="026BAFD8" w:rsidR="00114CFA" w:rsidRPr="005A235D" w:rsidRDefault="00114CFA" w:rsidP="00E060FC">
      <w:pPr>
        <w:spacing w:after="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3. </w:t>
      </w:r>
      <w:r w:rsidR="009B6F5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6A79A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ponosi wszelkie koszty związane z nabyciem przedmiotu umowy.</w:t>
      </w:r>
    </w:p>
    <w:p w14:paraId="0D65B983" w14:textId="11F022E1" w:rsidR="00114CFA" w:rsidRPr="00980CB8" w:rsidRDefault="00114CFA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A268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A268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realizowany przez przewoźników działających w imieniu i na rzecz KUPUJĄCEGO. Przed odbiorem </w:t>
      </w:r>
      <w:r w:rsidR="00467CD9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467CD9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6A79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przez przewoźnika  oraz zaopatrzy przewoźnika w kopię tego upoważnienia.</w:t>
      </w:r>
    </w:p>
    <w:p w14:paraId="128A9A07" w14:textId="37AA43EA" w:rsidR="00114CFA" w:rsidRPr="00980CB8" w:rsidRDefault="00114CFA" w:rsidP="00E060FC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6CED"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Pr="00AA6CE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060FC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AA6CED">
        <w:rPr>
          <w:rFonts w:ascii="Verdana" w:eastAsia="Times New Roman" w:hAnsi="Verdana" w:cs="Times New Roman"/>
          <w:sz w:val="20"/>
          <w:szCs w:val="20"/>
          <w:lang w:eastAsia="pl-PL"/>
        </w:rPr>
        <w:t>KUPUJĄCY zobowiązany jest do przestrzegania obowiązujących przepisów dotyczących czynności związanych z załadunkiem i zabezpieczeniem transportu w tym również obowiązujących w tym zakresie przepisów BHP.</w:t>
      </w:r>
    </w:p>
    <w:p w14:paraId="6A43C44D" w14:textId="19E352E4" w:rsidR="00114CFA" w:rsidRPr="00980CB8" w:rsidRDefault="00114CFA" w:rsidP="00E060FC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A268C2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467CD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umowy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zniszczenia terenu w terminie 5 dni roboczych od dnia odbioru.</w:t>
      </w:r>
    </w:p>
    <w:p w14:paraId="44CE9BEF" w14:textId="4051CAB5" w:rsidR="00114CFA" w:rsidRDefault="00114CFA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A268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A268C2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9136C8">
        <w:rPr>
          <w:rFonts w:ascii="Verdana" w:eastAsia="Times New Roman" w:hAnsi="Verdana" w:cs="Arial"/>
          <w:sz w:val="20"/>
          <w:szCs w:val="20"/>
          <w:lang w:eastAsia="pl-PL"/>
        </w:rPr>
        <w:t>prz</w:t>
      </w:r>
      <w:r w:rsidR="00467CD9">
        <w:rPr>
          <w:rFonts w:ascii="Verdana" w:eastAsia="Times New Roman" w:hAnsi="Verdana" w:cs="Arial"/>
          <w:sz w:val="20"/>
          <w:szCs w:val="20"/>
          <w:lang w:eastAsia="pl-PL"/>
        </w:rPr>
        <w:t>edmiotu umowy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 </w:t>
      </w: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zastrzeżeniem, że </w:t>
      </w:r>
      <w:r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</w:t>
      </w:r>
      <w:r w:rsidR="00E060FC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C9529C">
        <w:rPr>
          <w:rFonts w:ascii="Verdana" w:eastAsia="Times New Roman" w:hAnsi="Verdana" w:cs="Arial"/>
          <w:sz w:val="20"/>
          <w:szCs w:val="20"/>
          <w:lang w:eastAsia="pl-PL"/>
        </w:rPr>
        <w:t>przedaj</w:t>
      </w:r>
      <w:r>
        <w:rPr>
          <w:rFonts w:ascii="Verdana" w:eastAsia="Times New Roman" w:hAnsi="Verdana" w:cs="Arial"/>
          <w:sz w:val="20"/>
          <w:szCs w:val="20"/>
          <w:lang w:eastAsia="pl-PL"/>
        </w:rPr>
        <w:t>ący zataił podstępnie wadę przed</w:t>
      </w:r>
      <w:r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90761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847D458" w14:textId="2E05D3D2" w:rsidR="00AA6CED" w:rsidRDefault="00114CFA" w:rsidP="00E060FC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A268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Pr="00D24315">
        <w:rPr>
          <w:rFonts w:ascii="Verdana" w:hAnsi="Verdana" w:cs="Barlow-Regular"/>
          <w:sz w:val="20"/>
          <w:szCs w:val="20"/>
        </w:rPr>
        <w:t xml:space="preserve">wydania przez SPRZEDAJĄCEGO </w:t>
      </w:r>
      <w:r w:rsidR="00DC1444">
        <w:rPr>
          <w:rFonts w:ascii="Verdana" w:hAnsi="Verdana" w:cs="Barlow-Regular"/>
          <w:sz w:val="20"/>
          <w:szCs w:val="20"/>
        </w:rPr>
        <w:t>prz</w:t>
      </w:r>
      <w:r w:rsidR="008C4894">
        <w:rPr>
          <w:rFonts w:ascii="Verdana" w:hAnsi="Verdana" w:cs="Barlow-Regular"/>
          <w:sz w:val="20"/>
          <w:szCs w:val="20"/>
        </w:rPr>
        <w:t>edmiotu umowy</w:t>
      </w:r>
      <w:r w:rsidRPr="00D24315">
        <w:rPr>
          <w:rFonts w:ascii="Verdana" w:hAnsi="Verdana" w:cs="Barlow-Regular"/>
          <w:sz w:val="20"/>
          <w:szCs w:val="20"/>
        </w:rPr>
        <w:t xml:space="preserve"> w celu je</w:t>
      </w:r>
      <w:r w:rsidR="008C4894">
        <w:rPr>
          <w:rFonts w:ascii="Verdana" w:hAnsi="Verdana" w:cs="Barlow-Regular"/>
          <w:sz w:val="20"/>
          <w:szCs w:val="20"/>
        </w:rPr>
        <w:t>go</w:t>
      </w:r>
      <w:r w:rsidRPr="00D24315">
        <w:rPr>
          <w:rFonts w:ascii="Verdana" w:hAnsi="Verdana" w:cs="Barlow-Regular"/>
          <w:sz w:val="20"/>
          <w:szCs w:val="20"/>
        </w:rPr>
        <w:t xml:space="preserve"> </w:t>
      </w:r>
      <w:r w:rsidR="00DC1444">
        <w:rPr>
          <w:rFonts w:ascii="Verdana" w:hAnsi="Verdana" w:cs="Barlow-Regular"/>
          <w:sz w:val="20"/>
          <w:szCs w:val="20"/>
        </w:rPr>
        <w:t>odbioru</w:t>
      </w:r>
      <w:r>
        <w:rPr>
          <w:rFonts w:ascii="Verdana" w:hAnsi="Verdana" w:cs="Barlow-Regular"/>
          <w:sz w:val="20"/>
          <w:szCs w:val="20"/>
        </w:rPr>
        <w:t xml:space="preserve"> (</w:t>
      </w:r>
      <w:r w:rsidRPr="00D24315">
        <w:rPr>
          <w:rFonts w:ascii="Verdana" w:hAnsi="Verdana" w:cs="Barlow-Regular"/>
          <w:sz w:val="20"/>
          <w:szCs w:val="20"/>
        </w:rPr>
        <w:t xml:space="preserve">przez </w:t>
      </w:r>
      <w:r w:rsidR="00B90761">
        <w:rPr>
          <w:rFonts w:ascii="Verdana" w:hAnsi="Verdana" w:cs="Barlow-Regular"/>
          <w:sz w:val="20"/>
          <w:szCs w:val="20"/>
        </w:rPr>
        <w:t>KUPUJĄCEGO</w:t>
      </w:r>
      <w:r>
        <w:rPr>
          <w:rFonts w:ascii="Verdana" w:hAnsi="Verdana" w:cs="Barlow-Regular"/>
          <w:sz w:val="20"/>
          <w:szCs w:val="20"/>
        </w:rPr>
        <w:t>)</w:t>
      </w:r>
      <w:r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B9076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B90761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korzyści i ciężary związane </w:t>
      </w:r>
      <w:r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z przedmiotem umowy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przypadku nieodebrania zakupione</w:t>
      </w:r>
      <w:r w:rsidR="008C489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go przedmiotu umowy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wyznaczonym terminie, za 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 jego</w:t>
      </w:r>
      <w:r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uznaje się upływ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terminu na jego odbiór.</w:t>
      </w:r>
    </w:p>
    <w:p w14:paraId="309BD9A9" w14:textId="77777777" w:rsidR="00E060FC" w:rsidRPr="00AA6CED" w:rsidRDefault="00E060FC" w:rsidP="00E060FC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AA5EDD1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AA134CE" w14:textId="00ED5D89" w:rsidR="00114CFA" w:rsidRPr="004E0952" w:rsidRDefault="00114CFA" w:rsidP="00114CF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67011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670117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5573A06C" w14:textId="0570EBC7" w:rsidR="00114CFA" w:rsidRPr="006B12FC" w:rsidRDefault="00114CFA" w:rsidP="006B12F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za zwłokę  w odbiorze przedmiotu umowy, w stosunku do terminu określonego w </w:t>
      </w:r>
      <w:r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4 ust. 2, </w:t>
      </w:r>
      <w:r w:rsidRPr="006B12FC">
        <w:rPr>
          <w:rFonts w:ascii="Verdana" w:eastAsia="Times New Roman" w:hAnsi="Verdana" w:cs="Arial"/>
          <w:sz w:val="20"/>
          <w:szCs w:val="20"/>
          <w:lang w:eastAsia="pl-PL"/>
        </w:rPr>
        <w:t>w wysokości 50,00zł za każdy dzień zwłoki</w:t>
      </w:r>
      <w:r w:rsidR="00B90761" w:rsidRPr="006B12FC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4FDE240D" w14:textId="5811D81B" w:rsidR="00114CFA" w:rsidRPr="006B12FC" w:rsidRDefault="00114CFA" w:rsidP="006B12FC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z tytułu odstąpienia od całości umowy z przyczyn leżących po stronie  KUPUJĄCEGO – w wysokości 20% ceny brutto, o której mowa  </w:t>
      </w:r>
      <w:r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="00B90761"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; </w:t>
      </w:r>
    </w:p>
    <w:p w14:paraId="1819F83E" w14:textId="3F9C6118" w:rsidR="00114CFA" w:rsidRPr="006B12FC" w:rsidRDefault="00114CFA" w:rsidP="006B12FC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przypadku odstąpienia od umowy w związku z brakiem odbioru przedmiotu umowy</w:t>
      </w:r>
      <w:r w:rsidR="00826CBC"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</w:t>
      </w:r>
      <w:r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826CBC"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o którym mowa w </w:t>
      </w:r>
      <w:r w:rsidR="00826CBC"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3,</w:t>
      </w:r>
      <w:r w:rsidR="00826CBC"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po stronie  KUPUJĄCEGO– w wysokości 20% wartości ceny brutto </w:t>
      </w:r>
      <w:r w:rsidR="008C4894" w:rsidRPr="006B12FC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 w:rsidR="000C36E7"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, określonej w </w:t>
      </w:r>
      <w:r w:rsidR="000C36E7" w:rsidRPr="006B12FC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574AE363" w14:textId="23FDDF0C" w:rsidR="00114CFA" w:rsidRPr="004E0952" w:rsidRDefault="001660DE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2.</w:t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114CF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="00114CFA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6F021E7C" w14:textId="28BD8C58" w:rsidR="00114CFA" w:rsidRDefault="001660DE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</w:t>
      </w:r>
      <w:r w:rsidR="00114CFA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114CFA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Kary umowne płatne są w terminie wskazanym w nocie księgowej określającej                     ich wysokość.</w:t>
      </w:r>
    </w:p>
    <w:p w14:paraId="3E5530D4" w14:textId="310C548C" w:rsidR="00114CFA" w:rsidRDefault="001660DE" w:rsidP="00E060F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4.</w:t>
      </w:r>
      <w:r w:rsidR="00114CF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67011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</w:r>
      <w:r w:rsidR="00114CFA">
        <w:rPr>
          <w:rFonts w:ascii="Verdana" w:hAnsi="Verdana"/>
          <w:sz w:val="20"/>
          <w:szCs w:val="20"/>
        </w:rPr>
        <w:t xml:space="preserve">Łączna wysokość kar umownych naliczanych Kupującemu nie może przekroczyć 20% ceny brutto określonej w § 2 ust. 1 Umowy. </w:t>
      </w:r>
    </w:p>
    <w:p w14:paraId="653F06FC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DFBE6C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03D2774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C37B896" w14:textId="41D2BCC6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40B136B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8E1892" w14:textId="77777777" w:rsidR="00114CFA" w:rsidRPr="00320A42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 7.</w:t>
      </w:r>
    </w:p>
    <w:p w14:paraId="0B519B6B" w14:textId="77777777" w:rsidR="00114CFA" w:rsidRPr="00320A42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C40D72" w14:textId="673702C4" w:rsidR="00114CFA" w:rsidRPr="00980CB8" w:rsidRDefault="00114CFA" w:rsidP="008C48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pod rygorem nieważności</w:t>
      </w: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044A363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3CBFB0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992C205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29FE13" w14:textId="7F6097A1" w:rsidR="00114CFA" w:rsidRPr="00793917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 sprawach nieuregulowanych postanowieniami niniejszej umowy mają 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zastosowanie przepisy Kodeksu cywilnego oraz Rozporządzeni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21 października 2019 r. w sprawie szczegółowego sposobu gospodarowania składnikami rzeczowymi majątku ruchomego Skarbu Państwa (Dz.U. z 2</w:t>
      </w:r>
      <w:r w:rsidR="00A544ED">
        <w:rPr>
          <w:rFonts w:ascii="Verdana" w:eastAsia="Times New Roman" w:hAnsi="Verdana" w:cs="Arial"/>
          <w:sz w:val="20"/>
          <w:szCs w:val="20"/>
          <w:lang w:eastAsia="pl-PL"/>
        </w:rPr>
        <w:t>023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A544ED">
        <w:rPr>
          <w:rFonts w:ascii="Verdana" w:eastAsia="Times New Roman" w:hAnsi="Verdana" w:cs="Arial"/>
          <w:sz w:val="20"/>
          <w:szCs w:val="20"/>
          <w:lang w:eastAsia="pl-PL"/>
        </w:rPr>
        <w:t>2303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ze zm.). </w:t>
      </w:r>
    </w:p>
    <w:p w14:paraId="0C050AF4" w14:textId="37A60788" w:rsidR="00114CFA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dla siedziby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>SPRZEDAJĄCEGO.</w:t>
      </w:r>
    </w:p>
    <w:p w14:paraId="095D35DC" w14:textId="77777777" w:rsidR="00A544ED" w:rsidRDefault="00A544ED" w:rsidP="00114CFA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81E345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9F8A37C" w14:textId="4673D816" w:rsidR="00114CFA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</w:t>
      </w:r>
      <w:r w:rsidR="006B12F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02A4A896" w14:textId="5F801271" w:rsidR="00114CFA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01E4427C" w14:textId="4F5057FC" w:rsidR="00114CFA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KUPUJĄCY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zobowiązuje się poinformować wszystkie osoby fizyczne związane z realizacją niniejszej umowy (w tym osoby fizyczne prowadzące działalność gospodarczą), których dane osobowe w jakiejkolwiek formie będą udostępnione przez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KUPUJĄCEGO SPRZEDAJĄCEMU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w imieniu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CD7472C" w14:textId="584C3DB4" w:rsidR="00114CFA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których mowa w ust.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SPRZEDAJĄCY aktualnej klauzuli informacyjnej dostępnej na stronie internetowej: </w:t>
      </w:r>
      <w:hyperlink r:id="rId5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oraz przeprowadzenie wszelkich innych czynności niezbędnych do wykonania w imieniu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6F6EA598" w14:textId="7FE81673" w:rsidR="00114CFA" w:rsidRPr="00980CB8" w:rsidRDefault="00114CFA" w:rsidP="006B12FC">
      <w:pPr>
        <w:widowControl w:val="0"/>
        <w:autoSpaceDE w:val="0"/>
        <w:autoSpaceDN w:val="0"/>
        <w:adjustRightInd w:val="0"/>
        <w:spacing w:before="120"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KUPUJĄCY ponosi wobec 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SPRZEDAJĄCEGO </w:t>
      </w:r>
      <w:r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515CA72D" w14:textId="77777777" w:rsidR="00FF3268" w:rsidRDefault="00FF3268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370C58" w14:textId="77777777" w:rsidR="00FF3268" w:rsidRDefault="00FF3268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D3B0A2" w14:textId="6A86389F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E2BE66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33F0EA" w14:textId="05B247D8" w:rsidR="00114CFA" w:rsidRDefault="00114CFA" w:rsidP="006B12FC">
      <w:pPr>
        <w:widowControl w:val="0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 2 egz. dla SPRZEDAJĄCEGO.</w:t>
      </w:r>
    </w:p>
    <w:p w14:paraId="74AE2183" w14:textId="237AEBEF" w:rsidR="00114CFA" w:rsidRDefault="00114CFA" w:rsidP="007F01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Integralnymi składnikami niniejszej umowy są następujące dokumenty:</w:t>
      </w:r>
    </w:p>
    <w:p w14:paraId="57489CFE" w14:textId="77777777" w:rsidR="00114CFA" w:rsidRDefault="00114CFA" w:rsidP="006B12FC">
      <w:pPr>
        <w:widowControl w:val="0"/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17BBA699" w14:textId="77777777" w:rsidR="00114CFA" w:rsidRDefault="00114CFA" w:rsidP="006B12FC">
      <w:pPr>
        <w:widowControl w:val="0"/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14F30BC2" w14:textId="3DB9E7B9" w:rsidR="00114CFA" w:rsidRPr="00980CB8" w:rsidRDefault="00114CFA" w:rsidP="006B12FC">
      <w:pPr>
        <w:widowControl w:val="0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4503F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378FB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4B16D297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99BEC6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6389C8E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DAB945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4602630F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649F0BDE" w14:textId="77777777" w:rsidR="00114CFA" w:rsidRPr="00980CB8" w:rsidRDefault="00114CFA" w:rsidP="00114CF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497202F" w14:textId="77777777" w:rsidR="00114CFA" w:rsidRPr="00980CB8" w:rsidRDefault="00114CFA" w:rsidP="00114CFA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7868313A" w14:textId="77777777" w:rsidR="009B5676" w:rsidRDefault="009B5676"/>
    <w:sectPr w:rsidR="009B5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D315A"/>
    <w:multiLevelType w:val="hybridMultilevel"/>
    <w:tmpl w:val="4F027DD0"/>
    <w:lvl w:ilvl="0" w:tplc="514E899A">
      <w:start w:val="1"/>
      <w:numFmt w:val="lowerLetter"/>
      <w:lvlText w:val="%1)"/>
      <w:lvlJc w:val="left"/>
      <w:pPr>
        <w:ind w:left="109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C432F"/>
    <w:multiLevelType w:val="hybridMultilevel"/>
    <w:tmpl w:val="FC3C3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1547E"/>
    <w:multiLevelType w:val="hybridMultilevel"/>
    <w:tmpl w:val="92066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D04ED"/>
    <w:multiLevelType w:val="hybridMultilevel"/>
    <w:tmpl w:val="4280BCF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CFA"/>
    <w:rsid w:val="00005A71"/>
    <w:rsid w:val="00013A09"/>
    <w:rsid w:val="000C36E7"/>
    <w:rsid w:val="000F0291"/>
    <w:rsid w:val="00114CFA"/>
    <w:rsid w:val="001660DE"/>
    <w:rsid w:val="001811A5"/>
    <w:rsid w:val="001842FF"/>
    <w:rsid w:val="00187D94"/>
    <w:rsid w:val="001E1660"/>
    <w:rsid w:val="001E2598"/>
    <w:rsid w:val="001F2069"/>
    <w:rsid w:val="002378FB"/>
    <w:rsid w:val="00386B00"/>
    <w:rsid w:val="003B4DC1"/>
    <w:rsid w:val="00413D52"/>
    <w:rsid w:val="004503F5"/>
    <w:rsid w:val="00467CD9"/>
    <w:rsid w:val="004F2E71"/>
    <w:rsid w:val="004F34A4"/>
    <w:rsid w:val="00505139"/>
    <w:rsid w:val="0052423D"/>
    <w:rsid w:val="00670117"/>
    <w:rsid w:val="006A79AC"/>
    <w:rsid w:val="006B12FC"/>
    <w:rsid w:val="007F0168"/>
    <w:rsid w:val="00826CBC"/>
    <w:rsid w:val="008B658F"/>
    <w:rsid w:val="008C4894"/>
    <w:rsid w:val="008D1DB7"/>
    <w:rsid w:val="009136C8"/>
    <w:rsid w:val="00925392"/>
    <w:rsid w:val="00927F28"/>
    <w:rsid w:val="009B5676"/>
    <w:rsid w:val="009B6F55"/>
    <w:rsid w:val="00A268C2"/>
    <w:rsid w:val="00A544ED"/>
    <w:rsid w:val="00AA6CED"/>
    <w:rsid w:val="00AD5DAD"/>
    <w:rsid w:val="00B36F15"/>
    <w:rsid w:val="00B90761"/>
    <w:rsid w:val="00BD068C"/>
    <w:rsid w:val="00CB71E7"/>
    <w:rsid w:val="00DC1444"/>
    <w:rsid w:val="00DE6043"/>
    <w:rsid w:val="00E060FC"/>
    <w:rsid w:val="00E31240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B2A450"/>
  <w15:chartTrackingRefBased/>
  <w15:docId w15:val="{865E56A5-E30F-45E3-B2AC-30D25CC5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4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CF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7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7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7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7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7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Wilk Karolina</cp:lastModifiedBy>
  <cp:revision>6</cp:revision>
  <dcterms:created xsi:type="dcterms:W3CDTF">2024-04-09T09:06:00Z</dcterms:created>
  <dcterms:modified xsi:type="dcterms:W3CDTF">2024-04-12T12:23:00Z</dcterms:modified>
</cp:coreProperties>
</file>