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8</w:t>
      </w:r>
      <w:r w:rsidR="00F351FA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D61C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351FA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</w:t>
      </w:r>
      <w:r w:rsidR="00F351FA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4F45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4F4510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3A20B9" w:rsidRDefault="00D24B4F" w:rsidP="004F4510">
      <w:pPr>
        <w:widowControl w:val="0"/>
        <w:tabs>
          <w:tab w:val="left" w:pos="567"/>
        </w:tabs>
        <w:suppressAutoHyphens/>
        <w:spacing w:after="60"/>
        <w:rPr>
          <w:rFonts w:ascii="Arial" w:hAnsi="Arial" w:cs="Arial"/>
          <w:b/>
          <w:sz w:val="21"/>
          <w:szCs w:val="21"/>
        </w:rPr>
      </w:pPr>
      <w:r w:rsidRPr="003A20B9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3A20B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3A20B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3A20B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3A20B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3A20B9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3A20B9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A47311" w:rsidRPr="003A20B9">
        <w:rPr>
          <w:rFonts w:ascii="Arial" w:eastAsia="Lucida Sans Unicode" w:hAnsi="Arial" w:cs="Arial"/>
          <w:kern w:val="1"/>
          <w:sz w:val="21"/>
          <w:szCs w:val="21"/>
        </w:rPr>
        <w:t>2373</w:t>
      </w:r>
      <w:r w:rsidR="00D0716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), zwanej dalej „ustawą ooś”, Regionalny Dyrektor Ochrony Środowiska w Gdańsku niniejszym zawi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90571F">
        <w:rPr>
          <w:rFonts w:ascii="Arial" w:hAnsi="Arial" w:cs="Arial"/>
          <w:sz w:val="21"/>
          <w:szCs w:val="21"/>
        </w:rPr>
        <w:t>Wójta Gminy Kościerzyna</w:t>
      </w:r>
      <w:r w:rsidR="0090571F" w:rsidRPr="00CB0575">
        <w:rPr>
          <w:rFonts w:ascii="Arial" w:hAnsi="Arial" w:cs="Arial"/>
          <w:sz w:val="21"/>
          <w:szCs w:val="21"/>
        </w:rPr>
        <w:t xml:space="preserve">, pismo znak: </w:t>
      </w:r>
      <w:r w:rsidR="0090571F">
        <w:rPr>
          <w:rFonts w:ascii="Arial" w:hAnsi="Arial" w:cs="Arial"/>
          <w:sz w:val="21"/>
          <w:szCs w:val="21"/>
        </w:rPr>
        <w:t>OŚ</w:t>
      </w:r>
      <w:r w:rsidR="0090571F" w:rsidRPr="00CB0575">
        <w:rPr>
          <w:rFonts w:ascii="Arial" w:hAnsi="Arial" w:cs="Arial"/>
          <w:sz w:val="21"/>
          <w:szCs w:val="21"/>
        </w:rPr>
        <w:t>.6220.1</w:t>
      </w:r>
      <w:r w:rsidR="0090571F">
        <w:rPr>
          <w:rFonts w:ascii="Arial" w:hAnsi="Arial" w:cs="Arial"/>
          <w:sz w:val="21"/>
          <w:szCs w:val="21"/>
        </w:rPr>
        <w:t>4.</w:t>
      </w:r>
      <w:r w:rsidR="0090571F" w:rsidRPr="00CB0575">
        <w:rPr>
          <w:rFonts w:ascii="Arial" w:hAnsi="Arial" w:cs="Arial"/>
          <w:sz w:val="21"/>
          <w:szCs w:val="21"/>
        </w:rPr>
        <w:t>202</w:t>
      </w:r>
      <w:r w:rsidR="0090571F">
        <w:rPr>
          <w:rFonts w:ascii="Arial" w:hAnsi="Arial" w:cs="Arial"/>
          <w:sz w:val="21"/>
          <w:szCs w:val="21"/>
        </w:rPr>
        <w:t>1</w:t>
      </w:r>
      <w:r w:rsidR="0090571F" w:rsidRPr="00CB0575">
        <w:rPr>
          <w:rFonts w:ascii="Arial" w:hAnsi="Arial" w:cs="Arial"/>
          <w:sz w:val="21"/>
          <w:szCs w:val="21"/>
        </w:rPr>
        <w:t>.</w:t>
      </w:r>
      <w:r w:rsidR="0090571F">
        <w:rPr>
          <w:rFonts w:ascii="Arial" w:hAnsi="Arial" w:cs="Arial"/>
          <w:sz w:val="21"/>
          <w:szCs w:val="21"/>
        </w:rPr>
        <w:t>DŻ.13,</w:t>
      </w:r>
      <w:r w:rsidR="0090571F">
        <w:rPr>
          <w:rFonts w:ascii="Arial" w:hAnsi="Arial" w:cs="Arial"/>
          <w:sz w:val="21"/>
          <w:szCs w:val="21"/>
        </w:rPr>
        <w:br/>
      </w:r>
      <w:r w:rsidR="0090571F" w:rsidRPr="00CB0575">
        <w:rPr>
          <w:rFonts w:ascii="Arial" w:hAnsi="Arial" w:cs="Arial"/>
          <w:sz w:val="21"/>
          <w:szCs w:val="21"/>
        </w:rPr>
        <w:t xml:space="preserve">z dnia </w:t>
      </w:r>
      <w:r w:rsidR="0090571F">
        <w:rPr>
          <w:rFonts w:ascii="Arial" w:hAnsi="Arial" w:cs="Arial"/>
          <w:sz w:val="21"/>
          <w:szCs w:val="21"/>
        </w:rPr>
        <w:t>01</w:t>
      </w:r>
      <w:r w:rsidR="0090571F" w:rsidRPr="00CB0575">
        <w:rPr>
          <w:rFonts w:ascii="Arial" w:hAnsi="Arial" w:cs="Arial"/>
          <w:sz w:val="21"/>
          <w:szCs w:val="21"/>
        </w:rPr>
        <w:t>.0</w:t>
      </w:r>
      <w:r w:rsidR="0090571F">
        <w:rPr>
          <w:rFonts w:ascii="Arial" w:hAnsi="Arial" w:cs="Arial"/>
          <w:sz w:val="21"/>
          <w:szCs w:val="21"/>
        </w:rPr>
        <w:t>2</w:t>
      </w:r>
      <w:r w:rsidR="0090571F" w:rsidRPr="00CB0575">
        <w:rPr>
          <w:rFonts w:ascii="Arial" w:hAnsi="Arial" w:cs="Arial"/>
          <w:sz w:val="21"/>
          <w:szCs w:val="21"/>
        </w:rPr>
        <w:t>.2022 r. (data wpływu 0</w:t>
      </w:r>
      <w:r w:rsidR="0090571F">
        <w:rPr>
          <w:rFonts w:ascii="Arial" w:hAnsi="Arial" w:cs="Arial"/>
          <w:sz w:val="21"/>
          <w:szCs w:val="21"/>
        </w:rPr>
        <w:t>8</w:t>
      </w:r>
      <w:r w:rsidR="0090571F" w:rsidRPr="00CB0575">
        <w:rPr>
          <w:rFonts w:ascii="Arial" w:hAnsi="Arial" w:cs="Arial"/>
          <w:sz w:val="21"/>
          <w:szCs w:val="21"/>
        </w:rPr>
        <w:t>.02.2022 r.)</w:t>
      </w:r>
      <w:r w:rsidR="0090571F">
        <w:rPr>
          <w:rFonts w:ascii="Arial" w:hAnsi="Arial" w:cs="Arial"/>
          <w:sz w:val="21"/>
          <w:szCs w:val="21"/>
        </w:rPr>
        <w:t xml:space="preserve"> </w:t>
      </w:r>
      <w:r w:rsidR="00764763">
        <w:rPr>
          <w:rFonts w:ascii="Arial" w:hAnsi="Arial" w:cs="Arial"/>
          <w:szCs w:val="24"/>
        </w:rPr>
        <w:t xml:space="preserve">w sprawie wydania opinii, co do konieczności przeprowadzenia oceny oddziaływania na środowisko dla przedsięwzięcia </w:t>
      </w:r>
      <w:r w:rsidR="00764763">
        <w:rPr>
          <w:rFonts w:ascii="Arial" w:hAnsi="Arial" w:cs="Arial"/>
        </w:rPr>
        <w:t xml:space="preserve">pn.: </w:t>
      </w:r>
      <w:r w:rsidR="00764763">
        <w:rPr>
          <w:rFonts w:ascii="Arial" w:hAnsi="Arial" w:cs="Arial"/>
          <w:b/>
        </w:rPr>
        <w:t>„</w:t>
      </w:r>
      <w:r w:rsidR="0090571F">
        <w:rPr>
          <w:rFonts w:ascii="Arial" w:hAnsi="Arial" w:cs="Arial"/>
          <w:b/>
          <w:sz w:val="21"/>
          <w:szCs w:val="21"/>
        </w:rPr>
        <w:t>Wykorzystanie ekologicznej energii kanału rzeki Wdy” na działkach oznaczonych numerem geodezyjnym 165/3, 174 obręb 0002 Borsk oraz 13 obręb 0001 Bąk, gmina Karsin</w:t>
      </w:r>
      <w:r w:rsidR="003A20B9" w:rsidRPr="003A20B9">
        <w:rPr>
          <w:rFonts w:ascii="Arial" w:eastAsiaTheme="minorHAnsi" w:hAnsi="Arial" w:cs="Arial"/>
          <w:sz w:val="21"/>
          <w:szCs w:val="21"/>
        </w:rPr>
        <w:t xml:space="preserve">,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3A20B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3A20B9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764763">
        <w:rPr>
          <w:rFonts w:ascii="Arial" w:hAnsi="Arial" w:cs="Arial"/>
          <w:sz w:val="21"/>
          <w:szCs w:val="21"/>
          <w:lang w:val="de-DE"/>
        </w:rPr>
        <w:t>8</w:t>
      </w:r>
      <w:r w:rsidR="0090571F">
        <w:rPr>
          <w:rFonts w:ascii="Arial" w:hAnsi="Arial" w:cs="Arial"/>
          <w:sz w:val="21"/>
          <w:szCs w:val="21"/>
          <w:lang w:val="de-DE"/>
        </w:rPr>
        <w:t>3</w:t>
      </w:r>
      <w:r w:rsidR="00BD3F20" w:rsidRPr="003A20B9">
        <w:rPr>
          <w:rFonts w:ascii="Arial" w:hAnsi="Arial" w:cs="Arial"/>
          <w:sz w:val="21"/>
          <w:szCs w:val="21"/>
        </w:rPr>
        <w:t>.202</w:t>
      </w:r>
      <w:r w:rsidR="00764763">
        <w:rPr>
          <w:rFonts w:ascii="Arial" w:hAnsi="Arial" w:cs="Arial"/>
          <w:sz w:val="21"/>
          <w:szCs w:val="21"/>
        </w:rPr>
        <w:t>2</w:t>
      </w:r>
      <w:r w:rsidR="00AA6597" w:rsidRPr="003A20B9">
        <w:rPr>
          <w:rFonts w:ascii="Arial" w:hAnsi="Arial" w:cs="Arial"/>
          <w:sz w:val="21"/>
          <w:szCs w:val="21"/>
        </w:rPr>
        <w:t>.</w:t>
      </w:r>
      <w:r w:rsidR="00661B19">
        <w:rPr>
          <w:rFonts w:ascii="Arial" w:hAnsi="Arial" w:cs="Arial"/>
          <w:sz w:val="21"/>
          <w:szCs w:val="21"/>
        </w:rPr>
        <w:t>MŚB</w:t>
      </w:r>
      <w:r w:rsidR="00452598" w:rsidRPr="003A20B9">
        <w:rPr>
          <w:rFonts w:ascii="Arial" w:hAnsi="Arial" w:cs="Arial"/>
          <w:sz w:val="21"/>
          <w:szCs w:val="21"/>
        </w:rPr>
        <w:t>.</w:t>
      </w:r>
      <w:r w:rsidR="0090571F">
        <w:rPr>
          <w:rFonts w:ascii="Arial" w:hAnsi="Arial" w:cs="Arial"/>
          <w:sz w:val="21"/>
          <w:szCs w:val="21"/>
        </w:rPr>
        <w:t>2</w:t>
      </w:r>
      <w:r w:rsidR="00655171" w:rsidRPr="003A20B9">
        <w:rPr>
          <w:rFonts w:ascii="Arial" w:hAnsi="Arial" w:cs="Arial"/>
          <w:sz w:val="21"/>
          <w:szCs w:val="21"/>
        </w:rPr>
        <w:t>.</w:t>
      </w:r>
    </w:p>
    <w:p w:rsidR="00D24B4F" w:rsidRPr="003A20B9" w:rsidRDefault="00D24B4F" w:rsidP="004F451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3A20B9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3A20B9">
        <w:rPr>
          <w:rFonts w:ascii="Arial" w:hAnsi="Arial" w:cs="Arial"/>
          <w:sz w:val="21"/>
          <w:szCs w:val="21"/>
        </w:rPr>
        <w:t>104</w:t>
      </w:r>
      <w:r w:rsidRPr="003A20B9">
        <w:rPr>
          <w:rFonts w:ascii="Arial" w:hAnsi="Arial" w:cs="Arial"/>
          <w:sz w:val="21"/>
          <w:szCs w:val="21"/>
        </w:rPr>
        <w:t>, po uprzednim umówieniu się</w:t>
      </w:r>
      <w:r w:rsidR="00FF2DE8" w:rsidRPr="003A20B9">
        <w:rPr>
          <w:rFonts w:ascii="Arial" w:hAnsi="Arial" w:cs="Arial"/>
          <w:sz w:val="21"/>
          <w:szCs w:val="21"/>
        </w:rPr>
        <w:t>, np. telefonicznie</w:t>
      </w:r>
      <w:r w:rsidRPr="003A20B9">
        <w:rPr>
          <w:rFonts w:ascii="Arial" w:hAnsi="Arial" w:cs="Arial"/>
          <w:sz w:val="21"/>
          <w:szCs w:val="21"/>
        </w:rPr>
        <w:t>.</w:t>
      </w:r>
    </w:p>
    <w:p w:rsidR="00276B1E" w:rsidRPr="003A20B9" w:rsidRDefault="00276B1E" w:rsidP="004F4510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3A20B9" w:rsidRDefault="00BC3C8D" w:rsidP="004F451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3A20B9" w:rsidRDefault="00BC3C8D" w:rsidP="004F451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Default="00290FED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0" w:name="_GoBack"/>
      <w:bookmarkEnd w:id="0"/>
    </w:p>
    <w:p w:rsidR="003A20B9" w:rsidRDefault="003A20B9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4F451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4F4510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4F451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4F451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4F451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4F451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01C2" w:rsidRDefault="004D01C2" w:rsidP="004F451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4D01C2" w:rsidRDefault="00FF2DE8" w:rsidP="004F4510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1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FF2DE8" w:rsidRPr="004D01C2" w:rsidRDefault="00FF2DE8" w:rsidP="004F4510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https://www.gov.pl/web/rdos-gdansk/obwieszczenia-202</w:t>
      </w:r>
      <w:r w:rsidR="00764763" w:rsidRPr="004D01C2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:rsidR="00FF2DE8" w:rsidRPr="004D01C2" w:rsidRDefault="00FF2DE8" w:rsidP="004F451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1"/>
    <w:p w:rsidR="003A20B9" w:rsidRPr="00941195" w:rsidRDefault="00941195" w:rsidP="004F451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Karsin</w:t>
      </w:r>
    </w:p>
    <w:p w:rsidR="00941195" w:rsidRPr="004D01C2" w:rsidRDefault="00941195" w:rsidP="004F451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Kościerzyna</w:t>
      </w:r>
    </w:p>
    <w:p w:rsidR="00FF2DE8" w:rsidRPr="004D01C2" w:rsidRDefault="007F5F61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F2DE8"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5A" w:rsidRDefault="00C87E5A" w:rsidP="000F38F9">
      <w:pPr>
        <w:spacing w:after="0" w:line="240" w:lineRule="auto"/>
      </w:pPr>
      <w:r>
        <w:separator/>
      </w:r>
    </w:p>
  </w:endnote>
  <w:endnote w:type="continuationSeparator" w:id="0">
    <w:p w:rsidR="00C87E5A" w:rsidRDefault="00C87E5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EC20B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EC20B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F451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EC20B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EC20B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EC20B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F451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EC20B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5A" w:rsidRDefault="00C87E5A" w:rsidP="000F38F9">
      <w:pPr>
        <w:spacing w:after="0" w:line="240" w:lineRule="auto"/>
      </w:pPr>
      <w:r>
        <w:separator/>
      </w:r>
    </w:p>
  </w:footnote>
  <w:footnote w:type="continuationSeparator" w:id="0">
    <w:p w:rsidR="00C87E5A" w:rsidRDefault="00C87E5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6216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D01C2"/>
    <w:rsid w:val="004E165F"/>
    <w:rsid w:val="004F4510"/>
    <w:rsid w:val="004F7934"/>
    <w:rsid w:val="00522C1A"/>
    <w:rsid w:val="005260C3"/>
    <w:rsid w:val="0054706A"/>
    <w:rsid w:val="0054781B"/>
    <w:rsid w:val="00557FD4"/>
    <w:rsid w:val="00560EB2"/>
    <w:rsid w:val="005A0FEC"/>
    <w:rsid w:val="005A4A6E"/>
    <w:rsid w:val="005A5AA6"/>
    <w:rsid w:val="005A7F2D"/>
    <w:rsid w:val="005C42E0"/>
    <w:rsid w:val="005C7609"/>
    <w:rsid w:val="005E1CC4"/>
    <w:rsid w:val="005F1F9D"/>
    <w:rsid w:val="005F28B7"/>
    <w:rsid w:val="005F4F3B"/>
    <w:rsid w:val="00603994"/>
    <w:rsid w:val="00603F78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64763"/>
    <w:rsid w:val="00780789"/>
    <w:rsid w:val="007876CB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571F"/>
    <w:rsid w:val="0090626D"/>
    <w:rsid w:val="009069BA"/>
    <w:rsid w:val="009301BF"/>
    <w:rsid w:val="00935C50"/>
    <w:rsid w:val="00940ED5"/>
    <w:rsid w:val="0094119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6A3"/>
    <w:rsid w:val="00C7372C"/>
    <w:rsid w:val="00C816F9"/>
    <w:rsid w:val="00C85710"/>
    <w:rsid w:val="00C86140"/>
    <w:rsid w:val="00C87E5A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17B3E"/>
    <w:rsid w:val="00E37929"/>
    <w:rsid w:val="00E40E5E"/>
    <w:rsid w:val="00E5354F"/>
    <w:rsid w:val="00E63868"/>
    <w:rsid w:val="00E732DF"/>
    <w:rsid w:val="00EA23F2"/>
    <w:rsid w:val="00EA2CA7"/>
    <w:rsid w:val="00EB38F2"/>
    <w:rsid w:val="00EC20B0"/>
    <w:rsid w:val="00ED7EE5"/>
    <w:rsid w:val="00EE7BA2"/>
    <w:rsid w:val="00F27D06"/>
    <w:rsid w:val="00F318C7"/>
    <w:rsid w:val="00F31C60"/>
    <w:rsid w:val="00F351FA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4DE9-1275-4FF9-948D-C081BF36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10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4</cp:revision>
  <cp:lastPrinted>2022-02-04T10:48:00Z</cp:lastPrinted>
  <dcterms:created xsi:type="dcterms:W3CDTF">2022-03-29T06:07:00Z</dcterms:created>
  <dcterms:modified xsi:type="dcterms:W3CDTF">2022-03-30T14:43:00Z</dcterms:modified>
</cp:coreProperties>
</file>