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9F1D1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</w:t>
      </w:r>
      <w:bookmarkStart w:id="0" w:name="_GoBack"/>
      <w:bookmarkEnd w:id="0"/>
      <w:r w:rsidRPr="002740C0">
        <w:rPr>
          <w:sz w:val="32"/>
          <w:szCs w:val="32"/>
        </w:rPr>
        <w:t>ZĄDZENIE</w:t>
      </w:r>
    </w:p>
    <w:p w:rsidR="008076A3" w:rsidRPr="00D666FB" w:rsidRDefault="009F1D1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9F1D1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26 marca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D767CD" w:rsidRPr="002E6FA4" w:rsidRDefault="009F1D1F" w:rsidP="00D767CD">
      <w:pPr>
        <w:pStyle w:val="Nagwek2"/>
      </w:pPr>
      <w:r w:rsidRPr="002E6FA4">
        <w:t>zmieniające zarządzenie w sprawie</w:t>
      </w:r>
      <w:r>
        <w:t xml:space="preserve"> </w:t>
      </w:r>
      <w:r w:rsidRPr="00033C15">
        <w:rPr>
          <w:rStyle w:val="Nagwek2Znak"/>
          <w:b/>
        </w:rPr>
        <w:t>ustalenia regulaminu Pomorskiego Urzędu Wojewódzkiego w</w:t>
      </w:r>
      <w:r>
        <w:rPr>
          <w:rStyle w:val="Nagwek2Znak"/>
          <w:b/>
        </w:rPr>
        <w:t xml:space="preserve"> Gdańsku</w:t>
      </w:r>
    </w:p>
    <w:p w:rsidR="00D767CD" w:rsidRDefault="009F1D1F" w:rsidP="00D767CD">
      <w:pPr>
        <w:spacing w:after="360"/>
      </w:pPr>
      <w:r>
        <w:t xml:space="preserve">Na podstawie </w:t>
      </w:r>
      <w:r w:rsidRPr="0039531A">
        <w:rPr>
          <w:rFonts w:cs="Arial"/>
          <w:szCs w:val="24"/>
        </w:rPr>
        <w:t xml:space="preserve">art. 16 ustawy z dnia 23 stycznia 2009 r. o wojewodzie i administracji rządowej w </w:t>
      </w:r>
      <w:r w:rsidRPr="0039531A">
        <w:rPr>
          <w:rFonts w:cs="Arial"/>
          <w:szCs w:val="24"/>
        </w:rPr>
        <w:t>województwie (Dz. U. z 2</w:t>
      </w:r>
      <w:r>
        <w:rPr>
          <w:rFonts w:cs="Arial"/>
          <w:szCs w:val="24"/>
        </w:rPr>
        <w:t xml:space="preserve">023 r. poz. 190) </w:t>
      </w:r>
      <w:r>
        <w:t>zarządza się, co następuje:</w:t>
      </w:r>
    </w:p>
    <w:p w:rsidR="00D767CD" w:rsidRDefault="009F1D1F" w:rsidP="00D767CD">
      <w:pPr>
        <w:rPr>
          <w:rFonts w:cs="Arial"/>
          <w:szCs w:val="24"/>
        </w:rPr>
      </w:pPr>
      <w:r w:rsidRPr="00F97DD6">
        <w:rPr>
          <w:b/>
          <w:bCs/>
        </w:rPr>
        <w:t>§</w:t>
      </w:r>
      <w:r>
        <w:rPr>
          <w:b/>
          <w:bCs/>
        </w:rPr>
        <w:t> </w:t>
      </w:r>
      <w:r w:rsidRPr="00F97DD6">
        <w:rPr>
          <w:b/>
          <w:bCs/>
        </w:rPr>
        <w:t>1.</w:t>
      </w:r>
      <w:r>
        <w:t xml:space="preserve"> </w:t>
      </w:r>
      <w:r w:rsidRPr="0039531A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>regulaminie Pomorskiego Urzędu Wojewódzkiego w Gdańsku, stanowiącym załącznik do zarządzenia</w:t>
      </w:r>
      <w:r w:rsidRPr="0039531A">
        <w:rPr>
          <w:rFonts w:cs="Arial"/>
          <w:szCs w:val="24"/>
        </w:rPr>
        <w:t xml:space="preserve"> Wojewody Pomorskiego z dnia 30 września </w:t>
      </w:r>
      <w:r w:rsidRPr="008E736E">
        <w:rPr>
          <w:rFonts w:cs="Arial"/>
          <w:szCs w:val="24"/>
        </w:rPr>
        <w:t>2021 r. w sprawie ustalenia regulaminu Pomorski</w:t>
      </w:r>
      <w:r w:rsidRPr="008E736E">
        <w:rPr>
          <w:rFonts w:cs="Arial"/>
          <w:szCs w:val="24"/>
        </w:rPr>
        <w:t>ego Urzędu Wojewódzkiego w</w:t>
      </w:r>
      <w:r>
        <w:rPr>
          <w:rFonts w:cs="Arial"/>
          <w:szCs w:val="24"/>
        </w:rPr>
        <w:t> </w:t>
      </w:r>
      <w:r w:rsidRPr="008E736E">
        <w:rPr>
          <w:rFonts w:cs="Arial"/>
          <w:szCs w:val="24"/>
        </w:rPr>
        <w:t>Gdańsku</w:t>
      </w:r>
      <w:r>
        <w:rPr>
          <w:rStyle w:val="Odwoanieprzypisudolnego"/>
          <w:rFonts w:cs="Arial"/>
          <w:szCs w:val="24"/>
        </w:rPr>
        <w:footnoteReference w:id="1"/>
      </w:r>
      <w:r w:rsidRPr="008E736E">
        <w:rPr>
          <w:rFonts w:cs="Arial"/>
          <w:szCs w:val="24"/>
          <w:vertAlign w:val="superscript"/>
        </w:rPr>
        <w:t>)</w:t>
      </w:r>
      <w:r>
        <w:rPr>
          <w:rFonts w:cs="Arial"/>
          <w:szCs w:val="24"/>
          <w:vertAlign w:val="superscript"/>
        </w:rPr>
        <w:t xml:space="preserve"> </w:t>
      </w:r>
      <w:r w:rsidRPr="00D767CD">
        <w:rPr>
          <w:rFonts w:cs="Arial"/>
          <w:szCs w:val="24"/>
        </w:rPr>
        <w:t>wprowadza się następujące zmiany</w:t>
      </w:r>
      <w:r>
        <w:rPr>
          <w:rFonts w:cs="Arial"/>
          <w:szCs w:val="24"/>
        </w:rPr>
        <w:t>:</w:t>
      </w:r>
    </w:p>
    <w:p w:rsidR="00D767CD" w:rsidRDefault="009F1D1F" w:rsidP="00D767CD">
      <w:pPr>
        <w:pStyle w:val="Akapitzlist"/>
        <w:numPr>
          <w:ilvl w:val="0"/>
          <w:numId w:val="1"/>
        </w:numPr>
        <w:ind w:left="284"/>
        <w:rPr>
          <w:rFonts w:cs="Arial"/>
          <w:szCs w:val="24"/>
        </w:rPr>
      </w:pPr>
      <w:r>
        <w:rPr>
          <w:rFonts w:cs="Arial"/>
          <w:szCs w:val="24"/>
        </w:rPr>
        <w:t>w § 8 w ust.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3 w pkt 3 kropkę </w:t>
      </w:r>
      <w:r>
        <w:rPr>
          <w:rFonts w:cs="Arial"/>
          <w:szCs w:val="24"/>
        </w:rPr>
        <w:t>zastępuje</w:t>
      </w:r>
      <w:r>
        <w:rPr>
          <w:rFonts w:cs="Arial"/>
          <w:szCs w:val="24"/>
        </w:rPr>
        <w:t xml:space="preserve"> się średnikiem i dodaje się pkt 4 w brzmieniu:</w:t>
      </w:r>
    </w:p>
    <w:p w:rsidR="0051022C" w:rsidRDefault="009F1D1F" w:rsidP="0051022C">
      <w:pPr>
        <w:pStyle w:val="Akapitzlist"/>
        <w:ind w:left="284" w:firstLine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„4) samodzielnego stanowiska pracy do spraw organizacyjno-administracyjnych.”;</w:t>
      </w:r>
    </w:p>
    <w:p w:rsidR="00D767CD" w:rsidRDefault="009F1D1F" w:rsidP="00D767CD">
      <w:pPr>
        <w:pStyle w:val="Akapitzlist"/>
        <w:numPr>
          <w:ilvl w:val="0"/>
          <w:numId w:val="1"/>
        </w:numPr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w § 11 </w:t>
      </w:r>
      <w:r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 xml:space="preserve">pkt 2 </w:t>
      </w:r>
      <w:r>
        <w:rPr>
          <w:rFonts w:cs="Arial"/>
          <w:szCs w:val="24"/>
        </w:rPr>
        <w:t xml:space="preserve">lit. c </w:t>
      </w:r>
      <w:r>
        <w:rPr>
          <w:rFonts w:cs="Arial"/>
          <w:szCs w:val="24"/>
        </w:rPr>
        <w:t>otrzymuje brzmienie:</w:t>
      </w:r>
    </w:p>
    <w:p w:rsidR="001C36EE" w:rsidRDefault="009F1D1F" w:rsidP="0051022C">
      <w:pPr>
        <w:pStyle w:val="Akapitzlist"/>
        <w:ind w:left="284" w:firstLine="0"/>
        <w:rPr>
          <w:rFonts w:cs="Arial"/>
          <w:szCs w:val="24"/>
        </w:rPr>
      </w:pPr>
      <w:r>
        <w:rPr>
          <w:rFonts w:cs="Arial"/>
          <w:szCs w:val="24"/>
        </w:rPr>
        <w:t>„c) samodzielne stanowiska pracy do spraw:</w:t>
      </w:r>
    </w:p>
    <w:p w:rsidR="0051022C" w:rsidRDefault="009F1D1F" w:rsidP="00895992">
      <w:pPr>
        <w:pStyle w:val="Akapitzlist"/>
        <w:numPr>
          <w:ilvl w:val="0"/>
          <w:numId w:val="2"/>
        </w:numPr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bezpieczeństwa i higieny pracy,</w:t>
      </w:r>
    </w:p>
    <w:p w:rsidR="001C36EE" w:rsidRDefault="009F1D1F" w:rsidP="00895992">
      <w:pPr>
        <w:pStyle w:val="Akapitzlist"/>
        <w:numPr>
          <w:ilvl w:val="0"/>
          <w:numId w:val="2"/>
        </w:numPr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organizacyjno-administracyjnych (do obsługi sekretariatu Biura Kadr i Organizacji),</w:t>
      </w:r>
    </w:p>
    <w:p w:rsidR="001C36EE" w:rsidRDefault="009F1D1F" w:rsidP="00895992">
      <w:pPr>
        <w:pStyle w:val="Akapitzlist"/>
        <w:numPr>
          <w:ilvl w:val="0"/>
          <w:numId w:val="2"/>
        </w:numPr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organizacyjno-administracyjnych (do obsługi sekretariatu dyrektora ge</w:t>
      </w:r>
      <w:r>
        <w:rPr>
          <w:rFonts w:cs="Arial"/>
          <w:szCs w:val="24"/>
        </w:rPr>
        <w:t>neralnego);”;</w:t>
      </w:r>
    </w:p>
    <w:p w:rsidR="0051022C" w:rsidRDefault="009F1D1F" w:rsidP="00D767CD">
      <w:pPr>
        <w:pStyle w:val="Akapitzlist"/>
        <w:numPr>
          <w:ilvl w:val="0"/>
          <w:numId w:val="1"/>
        </w:numPr>
        <w:ind w:left="284"/>
        <w:rPr>
          <w:rFonts w:cs="Arial"/>
          <w:szCs w:val="24"/>
        </w:rPr>
      </w:pPr>
      <w:r>
        <w:rPr>
          <w:rFonts w:cs="Arial"/>
          <w:szCs w:val="24"/>
        </w:rPr>
        <w:t>w § 60 w pkt 3 w lit. g kropkę zastępuje się średnikiem i dodaje się pkt 4 w brzmieniu:</w:t>
      </w:r>
    </w:p>
    <w:p w:rsidR="001C36EE" w:rsidRDefault="009F1D1F" w:rsidP="001C36EE">
      <w:pPr>
        <w:pStyle w:val="Akapitzlist"/>
        <w:ind w:left="284" w:firstLine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„4) obsługa sekretariatu dyrektora generalnego.”;</w:t>
      </w:r>
    </w:p>
    <w:p w:rsidR="001C3377" w:rsidRDefault="009F1D1F" w:rsidP="00C95668">
      <w:pPr>
        <w:pStyle w:val="Akapitzlist"/>
        <w:numPr>
          <w:ilvl w:val="0"/>
          <w:numId w:val="1"/>
        </w:numPr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</w:rPr>
        <w:t>w § 72 w pkt 34 w lit. c kropkę zastępuje się średnikiem i dodaje się pkt 35 w brzmieniu:</w:t>
      </w:r>
    </w:p>
    <w:p w:rsidR="00C95668" w:rsidRDefault="009F1D1F" w:rsidP="00895992">
      <w:pPr>
        <w:spacing w:after="120"/>
        <w:ind w:left="568" w:hanging="284"/>
        <w:rPr>
          <w:color w:val="000000"/>
        </w:rPr>
      </w:pPr>
      <w:r w:rsidRPr="001C3377">
        <w:rPr>
          <w:rFonts w:cs="Arial"/>
          <w:szCs w:val="24"/>
        </w:rPr>
        <w:t xml:space="preserve">„35) </w:t>
      </w:r>
      <w:r>
        <w:rPr>
          <w:color w:val="000000"/>
        </w:rPr>
        <w:t>r</w:t>
      </w:r>
      <w:r w:rsidRPr="001C3377">
        <w:rPr>
          <w:color w:val="000000"/>
        </w:rPr>
        <w:t>ealizacja zadań z zakresu ustawy o niektórych zawodach medycznych w tym:</w:t>
      </w:r>
    </w:p>
    <w:p w:rsidR="001C3377" w:rsidRPr="00C95668" w:rsidRDefault="009F1D1F" w:rsidP="00895992">
      <w:pPr>
        <w:pStyle w:val="Akapitzlist"/>
        <w:numPr>
          <w:ilvl w:val="0"/>
          <w:numId w:val="3"/>
        </w:numPr>
        <w:spacing w:after="120"/>
        <w:ind w:left="1134" w:hanging="357"/>
        <w:contextualSpacing w:val="0"/>
        <w:rPr>
          <w:color w:val="000000"/>
        </w:rPr>
      </w:pPr>
      <w:r w:rsidRPr="00C95668">
        <w:rPr>
          <w:color w:val="000000"/>
        </w:rPr>
        <w:t>prowadzenie Centralnego Rejestru Osób Uprawnionych do Wykonywania Zawodu Medycznego,</w:t>
      </w:r>
    </w:p>
    <w:p w:rsidR="001C3377" w:rsidRPr="001C3377" w:rsidRDefault="009F1D1F" w:rsidP="00C95668">
      <w:pPr>
        <w:pStyle w:val="Akapitzlist"/>
        <w:numPr>
          <w:ilvl w:val="0"/>
          <w:numId w:val="3"/>
        </w:numPr>
        <w:ind w:left="1134"/>
        <w:rPr>
          <w:rFonts w:cs="Arial"/>
          <w:szCs w:val="24"/>
        </w:rPr>
      </w:pPr>
      <w:r w:rsidRPr="001C3377">
        <w:rPr>
          <w:color w:val="000000"/>
        </w:rPr>
        <w:t xml:space="preserve">wydawanie kart rozwoju zawodowego oraz </w:t>
      </w:r>
      <w:r w:rsidRPr="001C3377">
        <w:t>potwierdzanie osobom wykonującym zawód medyczny dopełnienia</w:t>
      </w:r>
      <w:r w:rsidRPr="001C3377">
        <w:t xml:space="preserve"> obowiązku doskonalenia zawodowego</w:t>
      </w:r>
      <w:r>
        <w:t>.”.</w:t>
      </w:r>
    </w:p>
    <w:p w:rsidR="008644C3" w:rsidRDefault="009F1D1F" w:rsidP="008644C3">
      <w:pPr>
        <w:spacing w:after="720"/>
      </w:pPr>
      <w:r w:rsidRPr="00D767CD">
        <w:rPr>
          <w:b/>
          <w:bCs/>
        </w:rPr>
        <w:lastRenderedPageBreak/>
        <w:t xml:space="preserve">§ </w:t>
      </w:r>
      <w:r w:rsidRPr="00D767CD">
        <w:rPr>
          <w:b/>
          <w:bCs/>
        </w:rPr>
        <w:t>2.</w:t>
      </w:r>
      <w:r>
        <w:t xml:space="preserve"> Zarządzenie wchodzi w życie 26 marca 2024 r.</w:t>
      </w:r>
    </w:p>
    <w:p w:rsidR="00895992" w:rsidRDefault="00895992" w:rsidP="00895992">
      <w:pPr>
        <w:tabs>
          <w:tab w:val="left" w:pos="567"/>
          <w:tab w:val="left" w:pos="851"/>
        </w:tabs>
        <w:ind w:left="4395" w:hanging="1276"/>
        <w:jc w:val="center"/>
        <w:rPr>
          <w:rFonts w:cs="Arial"/>
        </w:rPr>
      </w:pPr>
      <w:r>
        <w:rPr>
          <w:rFonts w:cs="Arial"/>
        </w:rPr>
        <w:t>Wojewoda Pomorski</w:t>
      </w:r>
    </w:p>
    <w:p w:rsidR="00895992" w:rsidRDefault="00895992" w:rsidP="00895992">
      <w:pPr>
        <w:tabs>
          <w:tab w:val="left" w:pos="567"/>
          <w:tab w:val="left" w:pos="851"/>
        </w:tabs>
        <w:ind w:left="3261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89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1F" w:rsidRDefault="009F1D1F">
      <w:pPr>
        <w:spacing w:after="0" w:line="240" w:lineRule="auto"/>
      </w:pPr>
      <w:r>
        <w:separator/>
      </w:r>
    </w:p>
  </w:endnote>
  <w:endnote w:type="continuationSeparator" w:id="0">
    <w:p w:rsidR="009F1D1F" w:rsidRDefault="009F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1F" w:rsidRDefault="009F1D1F" w:rsidP="00D767CD">
      <w:pPr>
        <w:spacing w:after="0" w:line="240" w:lineRule="auto"/>
      </w:pPr>
      <w:r>
        <w:separator/>
      </w:r>
    </w:p>
  </w:footnote>
  <w:footnote w:type="continuationSeparator" w:id="0">
    <w:p w:rsidR="009F1D1F" w:rsidRDefault="009F1D1F" w:rsidP="00D767CD">
      <w:pPr>
        <w:spacing w:after="0" w:line="240" w:lineRule="auto"/>
      </w:pPr>
      <w:r>
        <w:continuationSeparator/>
      </w:r>
    </w:p>
  </w:footnote>
  <w:footnote w:id="1">
    <w:p w:rsidR="00D767CD" w:rsidRDefault="009F1D1F" w:rsidP="00C956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2021r., z dnia 23 grudnia 2022r., z dnia 29 czerwca 2023r., z dnia 13 października 2023r. i z dnia 6 grudnia 2023r. oraz z dnia 14 stycznia 2024r. </w:t>
      </w:r>
      <w:r>
        <w:t>i z dnia</w:t>
      </w:r>
      <w:r>
        <w:t xml:space="preserve"> 22 lutego 2024r.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4678"/>
    <w:multiLevelType w:val="hybridMultilevel"/>
    <w:tmpl w:val="506CA4FE"/>
    <w:lvl w:ilvl="0" w:tplc="C00637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5E4372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A6205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448F12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5D0E8B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496759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9B680F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0F40B9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D427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853808"/>
    <w:multiLevelType w:val="hybridMultilevel"/>
    <w:tmpl w:val="E7D0B8E6"/>
    <w:lvl w:ilvl="0" w:tplc="BE8E01CA">
      <w:start w:val="1"/>
      <w:numFmt w:val="lowerLetter"/>
      <w:lvlText w:val="%1)"/>
      <w:lvlJc w:val="left"/>
      <w:pPr>
        <w:ind w:left="705" w:hanging="360"/>
      </w:pPr>
    </w:lvl>
    <w:lvl w:ilvl="1" w:tplc="1F963E3C" w:tentative="1">
      <w:start w:val="1"/>
      <w:numFmt w:val="lowerLetter"/>
      <w:lvlText w:val="%2."/>
      <w:lvlJc w:val="left"/>
      <w:pPr>
        <w:ind w:left="1425" w:hanging="360"/>
      </w:pPr>
    </w:lvl>
    <w:lvl w:ilvl="2" w:tplc="E2324864" w:tentative="1">
      <w:start w:val="1"/>
      <w:numFmt w:val="lowerRoman"/>
      <w:lvlText w:val="%3."/>
      <w:lvlJc w:val="right"/>
      <w:pPr>
        <w:ind w:left="2145" w:hanging="180"/>
      </w:pPr>
    </w:lvl>
    <w:lvl w:ilvl="3" w:tplc="B04A7568" w:tentative="1">
      <w:start w:val="1"/>
      <w:numFmt w:val="decimal"/>
      <w:lvlText w:val="%4."/>
      <w:lvlJc w:val="left"/>
      <w:pPr>
        <w:ind w:left="2865" w:hanging="360"/>
      </w:pPr>
    </w:lvl>
    <w:lvl w:ilvl="4" w:tplc="A57C3764" w:tentative="1">
      <w:start w:val="1"/>
      <w:numFmt w:val="lowerLetter"/>
      <w:lvlText w:val="%5."/>
      <w:lvlJc w:val="left"/>
      <w:pPr>
        <w:ind w:left="3585" w:hanging="360"/>
      </w:pPr>
    </w:lvl>
    <w:lvl w:ilvl="5" w:tplc="59BCFD96" w:tentative="1">
      <w:start w:val="1"/>
      <w:numFmt w:val="lowerRoman"/>
      <w:lvlText w:val="%6."/>
      <w:lvlJc w:val="right"/>
      <w:pPr>
        <w:ind w:left="4305" w:hanging="180"/>
      </w:pPr>
    </w:lvl>
    <w:lvl w:ilvl="6" w:tplc="2C760E64" w:tentative="1">
      <w:start w:val="1"/>
      <w:numFmt w:val="decimal"/>
      <w:lvlText w:val="%7."/>
      <w:lvlJc w:val="left"/>
      <w:pPr>
        <w:ind w:left="5025" w:hanging="360"/>
      </w:pPr>
    </w:lvl>
    <w:lvl w:ilvl="7" w:tplc="63B0F1C0" w:tentative="1">
      <w:start w:val="1"/>
      <w:numFmt w:val="lowerLetter"/>
      <w:lvlText w:val="%8."/>
      <w:lvlJc w:val="left"/>
      <w:pPr>
        <w:ind w:left="5745" w:hanging="360"/>
      </w:pPr>
    </w:lvl>
    <w:lvl w:ilvl="8" w:tplc="E6CA8B70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1395F60"/>
    <w:multiLevelType w:val="hybridMultilevel"/>
    <w:tmpl w:val="6F00B4A4"/>
    <w:lvl w:ilvl="0" w:tplc="0B2881BA">
      <w:start w:val="1"/>
      <w:numFmt w:val="decimal"/>
      <w:lvlText w:val="%1)"/>
      <w:lvlJc w:val="left"/>
      <w:pPr>
        <w:ind w:left="1429" w:hanging="360"/>
      </w:pPr>
    </w:lvl>
    <w:lvl w:ilvl="1" w:tplc="579A184E" w:tentative="1">
      <w:start w:val="1"/>
      <w:numFmt w:val="lowerLetter"/>
      <w:lvlText w:val="%2."/>
      <w:lvlJc w:val="left"/>
      <w:pPr>
        <w:ind w:left="2149" w:hanging="360"/>
      </w:pPr>
    </w:lvl>
    <w:lvl w:ilvl="2" w:tplc="DDD24874" w:tentative="1">
      <w:start w:val="1"/>
      <w:numFmt w:val="lowerRoman"/>
      <w:lvlText w:val="%3."/>
      <w:lvlJc w:val="right"/>
      <w:pPr>
        <w:ind w:left="2869" w:hanging="180"/>
      </w:pPr>
    </w:lvl>
    <w:lvl w:ilvl="3" w:tplc="0FF80E08" w:tentative="1">
      <w:start w:val="1"/>
      <w:numFmt w:val="decimal"/>
      <w:lvlText w:val="%4."/>
      <w:lvlJc w:val="left"/>
      <w:pPr>
        <w:ind w:left="3589" w:hanging="360"/>
      </w:pPr>
    </w:lvl>
    <w:lvl w:ilvl="4" w:tplc="A5E82FD0" w:tentative="1">
      <w:start w:val="1"/>
      <w:numFmt w:val="lowerLetter"/>
      <w:lvlText w:val="%5."/>
      <w:lvlJc w:val="left"/>
      <w:pPr>
        <w:ind w:left="4309" w:hanging="360"/>
      </w:pPr>
    </w:lvl>
    <w:lvl w:ilvl="5" w:tplc="C87E14F6" w:tentative="1">
      <w:start w:val="1"/>
      <w:numFmt w:val="lowerRoman"/>
      <w:lvlText w:val="%6."/>
      <w:lvlJc w:val="right"/>
      <w:pPr>
        <w:ind w:left="5029" w:hanging="180"/>
      </w:pPr>
    </w:lvl>
    <w:lvl w:ilvl="6" w:tplc="6C1CC772" w:tentative="1">
      <w:start w:val="1"/>
      <w:numFmt w:val="decimal"/>
      <w:lvlText w:val="%7."/>
      <w:lvlJc w:val="left"/>
      <w:pPr>
        <w:ind w:left="5749" w:hanging="360"/>
      </w:pPr>
    </w:lvl>
    <w:lvl w:ilvl="7" w:tplc="E29C17F8" w:tentative="1">
      <w:start w:val="1"/>
      <w:numFmt w:val="lowerLetter"/>
      <w:lvlText w:val="%8."/>
      <w:lvlJc w:val="left"/>
      <w:pPr>
        <w:ind w:left="6469" w:hanging="360"/>
      </w:pPr>
    </w:lvl>
    <w:lvl w:ilvl="8" w:tplc="C2A2624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92"/>
    <w:rsid w:val="00895992"/>
    <w:rsid w:val="009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2E99"/>
  <w15:docId w15:val="{CA5A3A8E-C007-41F3-99E5-6132F4B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7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7C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26 marca 2024 roku zmieniające zarządzenie w sprawie ustalenia regulaminu Pomorskiego Urzędu Wojewódzkiego w Gdańsku</dc:title>
  <dc:creator>Maria Leszczyńska</dc:creator>
  <cp:lastModifiedBy>Monika Giedrojć</cp:lastModifiedBy>
  <cp:revision>11</cp:revision>
  <cp:lastPrinted>2017-01-05T08:10:00Z</cp:lastPrinted>
  <dcterms:created xsi:type="dcterms:W3CDTF">2021-05-10T11:38:00Z</dcterms:created>
  <dcterms:modified xsi:type="dcterms:W3CDTF">2024-03-26T10:22:00Z</dcterms:modified>
</cp:coreProperties>
</file>