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E1" w:rsidRPr="00AA7BFE" w:rsidRDefault="00BB3FAD" w:rsidP="005848E1">
      <w:pPr>
        <w:pStyle w:val="Akapitzlist"/>
        <w:numPr>
          <w:ilvl w:val="0"/>
          <w:numId w:val="1"/>
        </w:numPr>
        <w:spacing w:before="360" w:line="23" w:lineRule="atLeast"/>
        <w:ind w:left="426" w:hanging="426"/>
        <w:jc w:val="both"/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PUNKTY INFORMACYJNE</w:t>
      </w:r>
    </w:p>
    <w:p w:rsidR="005848E1" w:rsidRPr="005848E1" w:rsidRDefault="005848E1" w:rsidP="005848E1">
      <w:pPr>
        <w:shd w:val="clear" w:color="auto" w:fill="D9D9D9" w:themeFill="background1" w:themeFillShade="D9"/>
        <w:spacing w:before="120"/>
        <w:jc w:val="both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5848E1">
        <w:rPr>
          <w:rFonts w:asciiTheme="minorHAnsi" w:hAnsiTheme="minorHAnsi" w:cstheme="minorHAnsi"/>
          <w:b/>
          <w:bCs/>
          <w:color w:val="0000FF"/>
          <w:sz w:val="22"/>
          <w:szCs w:val="22"/>
        </w:rPr>
        <w:t xml:space="preserve">Wymogi ogólne </w:t>
      </w:r>
    </w:p>
    <w:p w:rsidR="009D048C" w:rsidRDefault="009D048C" w:rsidP="001D1161">
      <w:pPr>
        <w:rPr>
          <w:rFonts w:ascii="Arial" w:hAnsi="Arial" w:cs="Arial"/>
          <w:sz w:val="20"/>
        </w:rPr>
      </w:pPr>
    </w:p>
    <w:p w:rsidR="00CE7506" w:rsidRPr="00CE7506" w:rsidRDefault="00CE7506" w:rsidP="009D048C">
      <w:pPr>
        <w:pStyle w:val="Akapitzlist"/>
        <w:numPr>
          <w:ilvl w:val="0"/>
          <w:numId w:val="14"/>
        </w:numPr>
        <w:rPr>
          <w:rFonts w:ascii="Arial" w:hAnsi="Arial" w:cs="Arial"/>
          <w:b/>
          <w:sz w:val="20"/>
        </w:rPr>
      </w:pPr>
      <w:r w:rsidRPr="00CE7506">
        <w:rPr>
          <w:rFonts w:ascii="Arial" w:hAnsi="Arial" w:cs="Arial"/>
          <w:b/>
          <w:sz w:val="20"/>
          <w:lang w:val="pl-PL"/>
        </w:rPr>
        <w:t xml:space="preserve">Wymogi dotyczące punktów na terenie portów komunikacyjnych:  </w:t>
      </w:r>
    </w:p>
    <w:p w:rsidR="00CE7506" w:rsidRPr="00CE7506" w:rsidRDefault="00CE7506" w:rsidP="00CE7506">
      <w:pPr>
        <w:pStyle w:val="Akapitzlist"/>
        <w:ind w:left="720"/>
        <w:rPr>
          <w:rFonts w:ascii="Arial" w:hAnsi="Arial" w:cs="Arial"/>
          <w:sz w:val="20"/>
        </w:rPr>
      </w:pPr>
    </w:p>
    <w:p w:rsidR="005508BC" w:rsidRDefault="005508BC" w:rsidP="005508BC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Zamawiający przewiduje organizację łącznie pięciu </w:t>
      </w:r>
      <w:r w:rsidR="00C50321">
        <w:rPr>
          <w:rFonts w:ascii="Arial" w:hAnsi="Arial" w:cs="Arial"/>
          <w:sz w:val="20"/>
          <w:lang w:val="pl-PL"/>
        </w:rPr>
        <w:t xml:space="preserve">punktów </w:t>
      </w:r>
      <w:r w:rsidR="001D1161" w:rsidRPr="009D048C">
        <w:rPr>
          <w:rFonts w:ascii="Arial" w:hAnsi="Arial" w:cs="Arial"/>
          <w:sz w:val="20"/>
        </w:rPr>
        <w:t xml:space="preserve"> </w:t>
      </w:r>
      <w:r w:rsidR="00C50321">
        <w:rPr>
          <w:rFonts w:ascii="Arial" w:hAnsi="Arial" w:cs="Arial"/>
          <w:sz w:val="20"/>
          <w:lang w:val="pl-PL"/>
        </w:rPr>
        <w:t xml:space="preserve">informacyjnych </w:t>
      </w:r>
      <w:r>
        <w:rPr>
          <w:rFonts w:ascii="Arial" w:hAnsi="Arial" w:cs="Arial"/>
          <w:sz w:val="20"/>
          <w:lang w:val="pl-PL"/>
        </w:rPr>
        <w:t xml:space="preserve">rozlokowanych </w:t>
      </w:r>
      <w:r w:rsidR="001D1161" w:rsidRPr="009D048C">
        <w:rPr>
          <w:rFonts w:ascii="Arial" w:hAnsi="Arial" w:cs="Arial"/>
          <w:sz w:val="20"/>
        </w:rPr>
        <w:t>odpowiednio</w:t>
      </w:r>
      <w:r>
        <w:rPr>
          <w:rFonts w:ascii="Arial" w:hAnsi="Arial" w:cs="Arial"/>
          <w:sz w:val="20"/>
          <w:lang w:val="pl-PL"/>
        </w:rPr>
        <w:t>:</w:t>
      </w:r>
    </w:p>
    <w:p w:rsidR="00787CFA" w:rsidRDefault="00787CFA" w:rsidP="00787CFA">
      <w:pPr>
        <w:pStyle w:val="Akapitzlist"/>
        <w:ind w:left="1440"/>
        <w:rPr>
          <w:rFonts w:ascii="Arial" w:hAnsi="Arial" w:cs="Arial"/>
          <w:sz w:val="20"/>
          <w:lang w:val="pl-PL"/>
        </w:rPr>
      </w:pPr>
    </w:p>
    <w:p w:rsidR="005508BC" w:rsidRDefault="005508BC" w:rsidP="005508BC">
      <w:pPr>
        <w:pStyle w:val="Akapitzlist"/>
        <w:numPr>
          <w:ilvl w:val="0"/>
          <w:numId w:val="17"/>
        </w:numPr>
        <w:ind w:left="2552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1 punkt </w:t>
      </w:r>
      <w:r w:rsidR="001D1161" w:rsidRPr="009D048C">
        <w:rPr>
          <w:rFonts w:ascii="Arial" w:hAnsi="Arial" w:cs="Arial"/>
          <w:sz w:val="20"/>
        </w:rPr>
        <w:t>na terenie hali przylotów Międzynarodowego Portu Lotniczego Katowice w Pyrzowicach (w uzgodnieniu z zarządcą</w:t>
      </w:r>
      <w:r w:rsidR="00787CFA">
        <w:rPr>
          <w:rFonts w:ascii="Arial" w:hAnsi="Arial" w:cs="Arial"/>
          <w:sz w:val="20"/>
          <w:lang w:val="pl-PL"/>
        </w:rPr>
        <w:t xml:space="preserve"> portu lotniczego</w:t>
      </w:r>
      <w:r w:rsidR="001D1161" w:rsidRPr="009D048C">
        <w:rPr>
          <w:rFonts w:ascii="Arial" w:hAnsi="Arial" w:cs="Arial"/>
          <w:sz w:val="20"/>
        </w:rPr>
        <w:t>)</w:t>
      </w:r>
    </w:p>
    <w:p w:rsidR="005508BC" w:rsidRDefault="005508BC" w:rsidP="005508BC">
      <w:pPr>
        <w:pStyle w:val="Akapitzlist"/>
        <w:numPr>
          <w:ilvl w:val="0"/>
          <w:numId w:val="17"/>
        </w:numPr>
        <w:ind w:left="2552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1 punkt </w:t>
      </w:r>
      <w:r w:rsidR="001D1161" w:rsidRPr="009D048C">
        <w:rPr>
          <w:rFonts w:ascii="Arial" w:hAnsi="Arial" w:cs="Arial"/>
          <w:sz w:val="20"/>
        </w:rPr>
        <w:t>na terenie hali przylotów Międzynarodowego Portu Lotniczego im. Jana Pawła II w Krakowie-Balice (w uzgodnieniu z zarządcą portu</w:t>
      </w:r>
      <w:r w:rsidR="00787CFA">
        <w:rPr>
          <w:rFonts w:ascii="Arial" w:hAnsi="Arial" w:cs="Arial"/>
          <w:sz w:val="20"/>
          <w:lang w:val="pl-PL"/>
        </w:rPr>
        <w:t xml:space="preserve"> lotniczego</w:t>
      </w:r>
      <w:r w:rsidR="001D1161" w:rsidRPr="009D048C">
        <w:rPr>
          <w:rFonts w:ascii="Arial" w:hAnsi="Arial" w:cs="Arial"/>
          <w:sz w:val="20"/>
        </w:rPr>
        <w:t>)</w:t>
      </w:r>
    </w:p>
    <w:p w:rsidR="005508BC" w:rsidRDefault="005508BC" w:rsidP="005508BC">
      <w:pPr>
        <w:pStyle w:val="Akapitzlist"/>
        <w:numPr>
          <w:ilvl w:val="0"/>
          <w:numId w:val="17"/>
        </w:numPr>
        <w:ind w:left="2552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1 punkt </w:t>
      </w:r>
      <w:r w:rsidR="001D1161" w:rsidRPr="009D048C">
        <w:rPr>
          <w:rFonts w:ascii="Arial" w:hAnsi="Arial" w:cs="Arial"/>
          <w:sz w:val="20"/>
        </w:rPr>
        <w:t>terenie Dworca Głównego PKP w Katowicach (w uzgodnieni</w:t>
      </w:r>
      <w:r w:rsidR="00787CFA">
        <w:rPr>
          <w:rFonts w:ascii="Arial" w:hAnsi="Arial" w:cs="Arial"/>
          <w:sz w:val="20"/>
        </w:rPr>
        <w:t>u z zarządcą</w:t>
      </w:r>
      <w:r w:rsidR="00787CFA">
        <w:rPr>
          <w:rFonts w:ascii="Arial" w:hAnsi="Arial" w:cs="Arial"/>
          <w:sz w:val="20"/>
          <w:lang w:val="pl-PL"/>
        </w:rPr>
        <w:t xml:space="preserve"> </w:t>
      </w:r>
      <w:r w:rsidR="00787CFA">
        <w:rPr>
          <w:rFonts w:ascii="Arial" w:hAnsi="Arial" w:cs="Arial"/>
          <w:sz w:val="20"/>
        </w:rPr>
        <w:t>dworca</w:t>
      </w:r>
      <w:r w:rsidR="00787CFA">
        <w:rPr>
          <w:rFonts w:ascii="Arial" w:hAnsi="Arial" w:cs="Arial"/>
          <w:sz w:val="20"/>
          <w:lang w:val="pl-PL"/>
        </w:rPr>
        <w:t>)</w:t>
      </w:r>
    </w:p>
    <w:p w:rsidR="005508BC" w:rsidRDefault="005508BC" w:rsidP="005508BC">
      <w:pPr>
        <w:pStyle w:val="Akapitzlist"/>
        <w:numPr>
          <w:ilvl w:val="0"/>
          <w:numId w:val="17"/>
        </w:numPr>
        <w:ind w:left="2552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1 punkt </w:t>
      </w:r>
      <w:r w:rsidR="001D1161" w:rsidRPr="009D048C">
        <w:rPr>
          <w:rFonts w:ascii="Arial" w:hAnsi="Arial" w:cs="Arial"/>
          <w:sz w:val="20"/>
        </w:rPr>
        <w:t>na terenie Dworca Głównego PKP w Krakowie ( w uzgodnieniu z zarządcą dworca)</w:t>
      </w:r>
    </w:p>
    <w:p w:rsidR="00CE7506" w:rsidRDefault="005508BC" w:rsidP="005508BC">
      <w:pPr>
        <w:pStyle w:val="Akapitzlist"/>
        <w:numPr>
          <w:ilvl w:val="0"/>
          <w:numId w:val="17"/>
        </w:numPr>
        <w:ind w:left="2552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1 punkt </w:t>
      </w:r>
      <w:r w:rsidR="00C50321">
        <w:rPr>
          <w:rFonts w:ascii="Arial" w:hAnsi="Arial" w:cs="Arial"/>
          <w:sz w:val="20"/>
          <w:lang w:val="pl-PL"/>
        </w:rPr>
        <w:t>na terenie lotniska F. Chopina w Warszawie (w uzgodnieniu z zarządzcą portu</w:t>
      </w:r>
      <w:r w:rsidR="00787CFA">
        <w:rPr>
          <w:rFonts w:ascii="Arial" w:hAnsi="Arial" w:cs="Arial"/>
          <w:sz w:val="20"/>
          <w:lang w:val="pl-PL"/>
        </w:rPr>
        <w:t xml:space="preserve"> lotniczego</w:t>
      </w:r>
      <w:r w:rsidR="00C50321">
        <w:rPr>
          <w:rFonts w:ascii="Arial" w:hAnsi="Arial" w:cs="Arial"/>
          <w:sz w:val="20"/>
          <w:lang w:val="pl-PL"/>
        </w:rPr>
        <w:t xml:space="preserve">). </w:t>
      </w:r>
    </w:p>
    <w:p w:rsidR="00787CFA" w:rsidRPr="00787CFA" w:rsidRDefault="00787CFA" w:rsidP="00787CFA">
      <w:pPr>
        <w:rPr>
          <w:rFonts w:ascii="Arial" w:hAnsi="Arial" w:cs="Arial"/>
          <w:sz w:val="20"/>
        </w:rPr>
      </w:pPr>
    </w:p>
    <w:p w:rsidR="00CE7506" w:rsidRDefault="00CE7506" w:rsidP="005508BC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lang w:val="pl-PL"/>
        </w:rPr>
      </w:pPr>
      <w:r w:rsidRPr="009D048C">
        <w:rPr>
          <w:rFonts w:ascii="Arial" w:hAnsi="Arial" w:cs="Arial"/>
          <w:sz w:val="20"/>
        </w:rPr>
        <w:t>Wykonawca będzie odpowiedzialny za wizualizację, aranżację</w:t>
      </w:r>
      <w:r w:rsidR="005508BC">
        <w:rPr>
          <w:rFonts w:ascii="Arial" w:hAnsi="Arial" w:cs="Arial"/>
          <w:sz w:val="20"/>
          <w:lang w:val="pl-PL"/>
        </w:rPr>
        <w:t xml:space="preserve">, budowę </w:t>
      </w:r>
      <w:r w:rsidRPr="009D048C">
        <w:rPr>
          <w:rFonts w:ascii="Arial" w:hAnsi="Arial" w:cs="Arial"/>
          <w:sz w:val="20"/>
        </w:rPr>
        <w:t xml:space="preserve"> i wyposażenie punktów informacyjnych </w:t>
      </w:r>
      <w:r w:rsidR="00787CFA">
        <w:rPr>
          <w:rFonts w:ascii="Arial" w:hAnsi="Arial" w:cs="Arial"/>
          <w:sz w:val="20"/>
          <w:lang w:val="pl-PL"/>
        </w:rPr>
        <w:t xml:space="preserve">na terenie lotnisk i dwrorców </w:t>
      </w:r>
      <w:r>
        <w:rPr>
          <w:rFonts w:ascii="Arial" w:hAnsi="Arial" w:cs="Arial"/>
          <w:sz w:val="20"/>
          <w:lang w:val="pl-PL"/>
        </w:rPr>
        <w:t xml:space="preserve">(patrz </w:t>
      </w:r>
      <w:r w:rsidR="00D36E38">
        <w:rPr>
          <w:rFonts w:ascii="Arial" w:hAnsi="Arial" w:cs="Arial"/>
          <w:sz w:val="20"/>
          <w:lang w:val="pl-PL"/>
        </w:rPr>
        <w:t>załącznik nr 1)</w:t>
      </w:r>
    </w:p>
    <w:p w:rsidR="00CE7506" w:rsidRDefault="00CE7506" w:rsidP="005508BC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P</w:t>
      </w:r>
      <w:r w:rsidRPr="00CE7506">
        <w:rPr>
          <w:rFonts w:ascii="Arial" w:hAnsi="Arial" w:cs="Arial"/>
          <w:sz w:val="20"/>
        </w:rPr>
        <w:t>unkty informacyjne</w:t>
      </w:r>
      <w:r w:rsidR="00787CFA">
        <w:rPr>
          <w:rFonts w:ascii="Arial" w:hAnsi="Arial" w:cs="Arial"/>
          <w:sz w:val="20"/>
          <w:lang w:val="pl-PL"/>
        </w:rPr>
        <w:t xml:space="preserve"> na terenie lotnisk i dworców</w:t>
      </w:r>
      <w:r w:rsidRPr="00CE7506">
        <w:rPr>
          <w:rFonts w:ascii="Arial" w:hAnsi="Arial" w:cs="Arial"/>
          <w:sz w:val="20"/>
        </w:rPr>
        <w:t xml:space="preserve"> powinny być wyposażone w hookery/krzesła, biurka, ladę, oświetlenie, ekspozytor na ulotki, sprawny komputer, mysz, klawiaturę, internet Wi-FI oraz drukarkę kolorową i czarno-białą z dostępnym papierem do drukowania,  telefo</w:t>
      </w:r>
      <w:r w:rsidR="005D0C45">
        <w:rPr>
          <w:rFonts w:ascii="Arial" w:hAnsi="Arial" w:cs="Arial"/>
          <w:sz w:val="20"/>
        </w:rPr>
        <w:t>n komórkowy / lub stacjonarny</w:t>
      </w:r>
      <w:r w:rsidR="005D0C45">
        <w:rPr>
          <w:rFonts w:ascii="Arial" w:hAnsi="Arial" w:cs="Arial"/>
          <w:sz w:val="20"/>
          <w:lang w:val="pl-PL"/>
        </w:rPr>
        <w:t xml:space="preserve"> </w:t>
      </w:r>
      <w:r w:rsidR="00AD4733">
        <w:rPr>
          <w:rFonts w:ascii="Arial" w:hAnsi="Arial" w:cs="Arial"/>
          <w:sz w:val="20"/>
        </w:rPr>
        <w:t>,roll-up WUF11</w:t>
      </w:r>
      <w:r w:rsidRPr="00CE7506">
        <w:rPr>
          <w:rFonts w:ascii="Arial" w:hAnsi="Arial" w:cs="Arial"/>
          <w:sz w:val="20"/>
        </w:rPr>
        <w:t xml:space="preserve"> (o wymiarach 0,85 m x 2 m)</w:t>
      </w:r>
      <w:r w:rsidRPr="00CE7506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Pr="00CE7506">
        <w:rPr>
          <w:rFonts w:ascii="Arial" w:hAnsi="Arial" w:cs="Arial"/>
          <w:sz w:val="20"/>
        </w:rPr>
        <w:t xml:space="preserve"> dostęp do prądu. </w:t>
      </w:r>
    </w:p>
    <w:p w:rsidR="00CE7506" w:rsidRDefault="00AD4733" w:rsidP="005508BC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Punkt</w:t>
      </w:r>
      <w:r>
        <w:rPr>
          <w:rFonts w:ascii="Arial" w:hAnsi="Arial" w:cs="Arial"/>
          <w:sz w:val="20"/>
          <w:lang w:val="pl-PL"/>
        </w:rPr>
        <w:t xml:space="preserve">y na terenie dworca pkp w Krakowie oraz lotniska w Krakowie </w:t>
      </w:r>
      <w:r w:rsidR="005D0C45">
        <w:rPr>
          <w:rFonts w:ascii="Arial" w:hAnsi="Arial" w:cs="Arial"/>
          <w:sz w:val="20"/>
          <w:lang w:val="pl-PL"/>
        </w:rPr>
        <w:t xml:space="preserve">oraz </w:t>
      </w:r>
      <w:r w:rsidR="00753D6E">
        <w:rPr>
          <w:rFonts w:ascii="Arial" w:hAnsi="Arial" w:cs="Arial"/>
          <w:sz w:val="20"/>
          <w:lang w:val="pl-PL"/>
        </w:rPr>
        <w:t>lotniska</w:t>
      </w:r>
      <w:r w:rsidR="005D0C45">
        <w:rPr>
          <w:rFonts w:ascii="Arial" w:hAnsi="Arial" w:cs="Arial"/>
          <w:sz w:val="20"/>
          <w:lang w:val="pl-PL"/>
        </w:rPr>
        <w:t xml:space="preserve"> w Warszawie </w:t>
      </w:r>
      <w:r>
        <w:rPr>
          <w:rFonts w:ascii="Arial" w:hAnsi="Arial" w:cs="Arial"/>
          <w:sz w:val="20"/>
          <w:lang w:val="pl-PL"/>
        </w:rPr>
        <w:t xml:space="preserve">będą </w:t>
      </w:r>
      <w:r w:rsidR="00753D6E">
        <w:rPr>
          <w:rFonts w:ascii="Arial" w:hAnsi="Arial" w:cs="Arial"/>
          <w:sz w:val="20"/>
        </w:rPr>
        <w:t xml:space="preserve"> czynn</w:t>
      </w:r>
      <w:r w:rsidR="00753D6E">
        <w:rPr>
          <w:rFonts w:ascii="Arial" w:hAnsi="Arial" w:cs="Arial"/>
          <w:sz w:val="20"/>
          <w:lang w:val="pl-PL"/>
        </w:rPr>
        <w:t>e</w:t>
      </w:r>
      <w:r w:rsidR="00CE7506" w:rsidRPr="009D048C">
        <w:rPr>
          <w:rFonts w:ascii="Arial" w:hAnsi="Arial" w:cs="Arial"/>
          <w:sz w:val="20"/>
        </w:rPr>
        <w:t xml:space="preserve"> przynajmniej w godz. ok. 7:30-20:00. W razie potrzeby punkty dostosują grafik personelu do niestandardowych godzin pracy.  </w:t>
      </w:r>
    </w:p>
    <w:p w:rsidR="00AC3E21" w:rsidRPr="00AC3E21" w:rsidRDefault="00F02E8B" w:rsidP="005508BC">
      <w:pPr>
        <w:pStyle w:val="Akapitzlist"/>
        <w:numPr>
          <w:ilvl w:val="0"/>
          <w:numId w:val="1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pl-PL"/>
        </w:rPr>
        <w:t>Wykonawca</w:t>
      </w:r>
      <w:r>
        <w:rPr>
          <w:rFonts w:ascii="Arial" w:hAnsi="Arial" w:cs="Arial"/>
          <w:sz w:val="20"/>
        </w:rPr>
        <w:t xml:space="preserve"> </w:t>
      </w:r>
      <w:r w:rsidR="005D0C45">
        <w:rPr>
          <w:rFonts w:ascii="Arial" w:hAnsi="Arial" w:cs="Arial"/>
          <w:sz w:val="20"/>
        </w:rPr>
        <w:t xml:space="preserve">zatrudni nie mniej niż </w:t>
      </w:r>
      <w:r w:rsidR="00787CFA">
        <w:rPr>
          <w:rFonts w:ascii="Arial" w:hAnsi="Arial" w:cs="Arial"/>
          <w:sz w:val="20"/>
          <w:lang w:val="pl-PL"/>
        </w:rPr>
        <w:t xml:space="preserve"> 9 </w:t>
      </w:r>
      <w:r w:rsidR="005D0C45">
        <w:rPr>
          <w:rFonts w:ascii="Arial" w:hAnsi="Arial" w:cs="Arial"/>
          <w:sz w:val="20"/>
          <w:lang w:val="pl-PL"/>
        </w:rPr>
        <w:t>osób</w:t>
      </w:r>
      <w:r w:rsidR="001B3DDA" w:rsidRPr="009D048C">
        <w:rPr>
          <w:rFonts w:ascii="Arial" w:hAnsi="Arial" w:cs="Arial"/>
          <w:sz w:val="20"/>
        </w:rPr>
        <w:t xml:space="preserve"> w systemie zmianowym do punktów informacyjnych w Krakowie</w:t>
      </w:r>
      <w:r w:rsidR="005D0C45">
        <w:rPr>
          <w:rFonts w:ascii="Arial" w:hAnsi="Arial" w:cs="Arial"/>
          <w:sz w:val="20"/>
          <w:lang w:val="pl-PL"/>
        </w:rPr>
        <w:t xml:space="preserve"> i w Warszawie (przynajmniej </w:t>
      </w:r>
      <w:r w:rsidR="005B43EF">
        <w:rPr>
          <w:rFonts w:ascii="Arial" w:hAnsi="Arial" w:cs="Arial"/>
          <w:sz w:val="20"/>
          <w:lang w:val="pl-PL"/>
        </w:rPr>
        <w:t>trzy</w:t>
      </w:r>
      <w:r w:rsidR="005D0C45">
        <w:rPr>
          <w:rFonts w:ascii="Arial" w:hAnsi="Arial" w:cs="Arial"/>
          <w:sz w:val="20"/>
          <w:lang w:val="pl-PL"/>
        </w:rPr>
        <w:t xml:space="preserve"> osoby na jeden punkt w systemie zmianowym)</w:t>
      </w:r>
      <w:r w:rsidR="001B3DDA" w:rsidRPr="009D048C">
        <w:rPr>
          <w:rFonts w:ascii="Arial" w:hAnsi="Arial" w:cs="Arial"/>
          <w:sz w:val="20"/>
        </w:rPr>
        <w:t>. Znajomość  jezyków PL i ENG min. B2 wymagana, mile widziane dodatkowe języki</w:t>
      </w:r>
      <w:r w:rsidR="00787CFA">
        <w:rPr>
          <w:rFonts w:ascii="Arial" w:hAnsi="Arial" w:cs="Arial"/>
          <w:sz w:val="20"/>
          <w:lang w:val="pl-PL"/>
        </w:rPr>
        <w:t>.</w:t>
      </w:r>
      <w:r w:rsidR="005B43EF">
        <w:rPr>
          <w:rFonts w:ascii="Arial" w:hAnsi="Arial" w:cs="Arial"/>
          <w:sz w:val="20"/>
          <w:lang w:val="pl-PL"/>
        </w:rPr>
        <w:t xml:space="preserve"> </w:t>
      </w:r>
    </w:p>
    <w:p w:rsidR="001B3DDA" w:rsidRPr="001B3DDA" w:rsidRDefault="005B43EF" w:rsidP="005508BC">
      <w:pPr>
        <w:pStyle w:val="Akapitzlist"/>
        <w:numPr>
          <w:ilvl w:val="0"/>
          <w:numId w:val="1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pl-PL"/>
        </w:rPr>
        <w:t xml:space="preserve">Zamawiający zorganizuje personel do punktów informacyjnych na terenie dworca i lotniska w Katowicach na swój koszt. </w:t>
      </w:r>
    </w:p>
    <w:p w:rsidR="00CE7506" w:rsidRPr="00CE7506" w:rsidRDefault="00CE7506" w:rsidP="00CE7506">
      <w:pPr>
        <w:pStyle w:val="Akapitzlist"/>
        <w:ind w:left="720"/>
        <w:rPr>
          <w:rFonts w:ascii="Arial" w:hAnsi="Arial" w:cs="Arial"/>
          <w:sz w:val="20"/>
        </w:rPr>
      </w:pPr>
    </w:p>
    <w:p w:rsidR="00CE7506" w:rsidRPr="00086F3C" w:rsidRDefault="005508BC" w:rsidP="001428C4">
      <w:pPr>
        <w:pStyle w:val="Akapitzlist"/>
        <w:numPr>
          <w:ilvl w:val="0"/>
          <w:numId w:val="14"/>
        </w:numPr>
        <w:rPr>
          <w:rFonts w:ascii="Arial" w:hAnsi="Arial" w:cs="Arial"/>
          <w:b/>
          <w:sz w:val="20"/>
          <w:lang w:val="pl-PL"/>
        </w:rPr>
      </w:pPr>
      <w:r w:rsidRPr="00086F3C">
        <w:rPr>
          <w:rFonts w:ascii="Arial" w:hAnsi="Arial" w:cs="Arial"/>
          <w:b/>
          <w:sz w:val="20"/>
          <w:lang w:val="pl-PL"/>
        </w:rPr>
        <w:t>Wy</w:t>
      </w:r>
      <w:r>
        <w:rPr>
          <w:rFonts w:ascii="Arial" w:hAnsi="Arial" w:cs="Arial"/>
          <w:b/>
          <w:sz w:val="20"/>
          <w:lang w:val="pl-PL"/>
        </w:rPr>
        <w:t>mogi</w:t>
      </w:r>
      <w:r w:rsidRPr="00086F3C">
        <w:rPr>
          <w:rFonts w:ascii="Arial" w:hAnsi="Arial" w:cs="Arial"/>
          <w:b/>
          <w:sz w:val="20"/>
          <w:lang w:val="pl-PL"/>
        </w:rPr>
        <w:t xml:space="preserve"> </w:t>
      </w:r>
      <w:r w:rsidR="001428C4" w:rsidRPr="00086F3C">
        <w:rPr>
          <w:rFonts w:ascii="Arial" w:hAnsi="Arial" w:cs="Arial"/>
          <w:b/>
          <w:sz w:val="20"/>
          <w:lang w:val="pl-PL"/>
        </w:rPr>
        <w:t xml:space="preserve">dotyczące punktów </w:t>
      </w:r>
      <w:r>
        <w:rPr>
          <w:rFonts w:ascii="Arial" w:hAnsi="Arial" w:cs="Arial"/>
          <w:b/>
          <w:sz w:val="20"/>
          <w:lang w:val="pl-PL"/>
        </w:rPr>
        <w:t xml:space="preserve">informacyjnych WUF 11 </w:t>
      </w:r>
      <w:r w:rsidR="001428C4" w:rsidRPr="00086F3C">
        <w:rPr>
          <w:rFonts w:ascii="Arial" w:hAnsi="Arial" w:cs="Arial"/>
          <w:b/>
          <w:sz w:val="20"/>
          <w:lang w:val="pl-PL"/>
        </w:rPr>
        <w:t>na terenie MCK:</w:t>
      </w:r>
    </w:p>
    <w:p w:rsidR="00CE7506" w:rsidRDefault="00CE7506" w:rsidP="00CE7506">
      <w:pPr>
        <w:pStyle w:val="Akapitzlist"/>
        <w:ind w:left="720"/>
        <w:rPr>
          <w:rFonts w:ascii="Arial" w:hAnsi="Arial" w:cs="Arial"/>
          <w:sz w:val="20"/>
          <w:lang w:val="pl-PL"/>
        </w:rPr>
      </w:pPr>
    </w:p>
    <w:p w:rsidR="005508BC" w:rsidRDefault="005508BC" w:rsidP="00454DC3">
      <w:pPr>
        <w:pStyle w:val="Akapitzlist"/>
        <w:ind w:left="72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Na terenie MCK (w przestrzeni konferencyjnej dla WUF 11) Zamawiający przewiduje łącznie </w:t>
      </w:r>
      <w:r w:rsidR="00CB6137">
        <w:rPr>
          <w:rFonts w:ascii="Arial" w:hAnsi="Arial" w:cs="Arial"/>
          <w:sz w:val="20"/>
          <w:lang w:val="pl-PL"/>
        </w:rPr>
        <w:t xml:space="preserve">5 punktów informacyjnych. </w:t>
      </w:r>
    </w:p>
    <w:p w:rsidR="005B43EF" w:rsidRDefault="005B43EF" w:rsidP="00454DC3">
      <w:pPr>
        <w:pStyle w:val="Akapitzlist"/>
        <w:ind w:left="720"/>
        <w:rPr>
          <w:rFonts w:ascii="Arial" w:hAnsi="Arial" w:cs="Arial"/>
          <w:sz w:val="20"/>
          <w:lang w:val="pl-PL"/>
        </w:rPr>
      </w:pPr>
    </w:p>
    <w:p w:rsidR="005B43EF" w:rsidRDefault="005B43EF" w:rsidP="005B43EF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Zamawiający przewiduje organizację łącznie pięciu punktów </w:t>
      </w:r>
      <w:r w:rsidRPr="009D048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informacyjnych </w:t>
      </w:r>
      <w:r w:rsidR="00BE76F0">
        <w:rPr>
          <w:rFonts w:ascii="Arial" w:hAnsi="Arial" w:cs="Arial"/>
          <w:sz w:val="20"/>
          <w:lang w:val="pl-PL"/>
        </w:rPr>
        <w:t>wyposażonych</w:t>
      </w:r>
      <w:r>
        <w:rPr>
          <w:rFonts w:ascii="Arial" w:hAnsi="Arial" w:cs="Arial"/>
          <w:sz w:val="20"/>
          <w:lang w:val="pl-PL"/>
        </w:rPr>
        <w:t xml:space="preserve"> </w:t>
      </w:r>
      <w:r w:rsidRPr="009D048C">
        <w:rPr>
          <w:rFonts w:ascii="Arial" w:hAnsi="Arial" w:cs="Arial"/>
          <w:sz w:val="20"/>
        </w:rPr>
        <w:t>odpowiednio</w:t>
      </w:r>
      <w:r>
        <w:rPr>
          <w:rFonts w:ascii="Arial" w:hAnsi="Arial" w:cs="Arial"/>
          <w:sz w:val="20"/>
          <w:lang w:val="pl-PL"/>
        </w:rPr>
        <w:t>:</w:t>
      </w:r>
    </w:p>
    <w:p w:rsidR="00CB6137" w:rsidRPr="005B43EF" w:rsidRDefault="00CB6137" w:rsidP="00CB6137">
      <w:pPr>
        <w:pStyle w:val="Akapitzlist"/>
        <w:ind w:left="2552"/>
        <w:rPr>
          <w:rFonts w:ascii="Arial" w:hAnsi="Arial" w:cs="Arial"/>
          <w:sz w:val="20"/>
          <w:lang w:val="pl-PL"/>
        </w:rPr>
      </w:pPr>
    </w:p>
    <w:p w:rsidR="009D048C" w:rsidRPr="00CB6137" w:rsidRDefault="00CB6137" w:rsidP="00CB6137">
      <w:pPr>
        <w:pStyle w:val="Akapitzlist"/>
        <w:numPr>
          <w:ilvl w:val="0"/>
          <w:numId w:val="17"/>
        </w:numPr>
        <w:ind w:left="2552"/>
        <w:rPr>
          <w:rFonts w:ascii="Arial" w:hAnsi="Arial" w:cs="Arial"/>
          <w:sz w:val="20"/>
        </w:rPr>
      </w:pPr>
      <w:r w:rsidRPr="00CB6137">
        <w:rPr>
          <w:rFonts w:ascii="Arial" w:hAnsi="Arial" w:cs="Arial"/>
          <w:sz w:val="20"/>
        </w:rPr>
        <w:t>4</w:t>
      </w:r>
      <w:r w:rsidR="005D0C45" w:rsidRPr="00CB6137">
        <w:rPr>
          <w:rFonts w:ascii="Arial" w:hAnsi="Arial" w:cs="Arial"/>
          <w:sz w:val="20"/>
        </w:rPr>
        <w:t xml:space="preserve"> punkty recepcyjne, które stanowią stałą konstrukcję na terenie MCK zostaną wyposażone w ekspozytor na ulotki, sprawny komputer, mysz, klawiaturę, internet Wi-FI oraz drukarkę kolorową i czarno-białą z dostępnym papierem do drukowania,  telefon komórkowy / lub stacjonarny ,roll-up WUF11</w:t>
      </w:r>
      <w:r w:rsidR="00946A63" w:rsidRPr="00CB6137">
        <w:rPr>
          <w:rFonts w:ascii="Arial" w:hAnsi="Arial" w:cs="Arial"/>
          <w:sz w:val="20"/>
        </w:rPr>
        <w:t xml:space="preserve"> (o wymiarach 0,85 m x 2 m), walkie talkie.</w:t>
      </w:r>
    </w:p>
    <w:p w:rsidR="00946A63" w:rsidRPr="005B43EF" w:rsidRDefault="00CB6137" w:rsidP="00CB6137">
      <w:pPr>
        <w:pStyle w:val="Akapitzlist"/>
        <w:numPr>
          <w:ilvl w:val="0"/>
          <w:numId w:val="17"/>
        </w:numPr>
        <w:ind w:left="2552"/>
        <w:rPr>
          <w:rFonts w:ascii="Arial" w:hAnsi="Arial" w:cs="Arial"/>
          <w:sz w:val="20"/>
        </w:rPr>
      </w:pPr>
      <w:r w:rsidRPr="00CB6137">
        <w:rPr>
          <w:rFonts w:ascii="Arial" w:hAnsi="Arial" w:cs="Arial"/>
          <w:sz w:val="20"/>
        </w:rPr>
        <w:t>1</w:t>
      </w:r>
      <w:r w:rsidR="00946A63" w:rsidRPr="00CB6137">
        <w:rPr>
          <w:rFonts w:ascii="Arial" w:hAnsi="Arial" w:cs="Arial"/>
          <w:sz w:val="20"/>
        </w:rPr>
        <w:t xml:space="preserve"> punkt recepcyjny w strefie VIP zostanie wyposażony w sprawny komputer, mysz, klawiaturę, internet, WI-FI oraz drukarkę kolorową i czarno białą z dostępnym papierem do drukowania, telefon komórkowy /lub stacjonarny, roll up WUF 11 (WUF11 (o wymiarach 0,85 m x 2 m), walkie talkie.</w:t>
      </w:r>
      <w:bookmarkStart w:id="0" w:name="_GoBack"/>
      <w:bookmarkEnd w:id="0"/>
    </w:p>
    <w:p w:rsidR="005B43EF" w:rsidRPr="005B43EF" w:rsidRDefault="005B43EF" w:rsidP="005B43EF">
      <w:pPr>
        <w:rPr>
          <w:rFonts w:ascii="Arial" w:hAnsi="Arial" w:cs="Arial"/>
          <w:sz w:val="20"/>
        </w:rPr>
      </w:pPr>
    </w:p>
    <w:p w:rsidR="005B43EF" w:rsidRPr="005B43EF" w:rsidRDefault="005B43EF" w:rsidP="005B43EF">
      <w:pPr>
        <w:pStyle w:val="Akapitzlist"/>
        <w:numPr>
          <w:ilvl w:val="0"/>
          <w:numId w:val="21"/>
        </w:numPr>
        <w:rPr>
          <w:rFonts w:ascii="Arial" w:hAnsi="Arial" w:cs="Arial"/>
          <w:sz w:val="20"/>
        </w:rPr>
      </w:pPr>
      <w:r w:rsidRPr="005B43EF">
        <w:rPr>
          <w:rFonts w:ascii="Arial" w:hAnsi="Arial" w:cs="Arial"/>
          <w:sz w:val="20"/>
          <w:lang w:val="pl-PL"/>
        </w:rPr>
        <w:t>Wykonawca</w:t>
      </w:r>
      <w:r w:rsidRPr="005B43EF">
        <w:rPr>
          <w:rFonts w:ascii="Arial" w:hAnsi="Arial" w:cs="Arial"/>
          <w:sz w:val="20"/>
        </w:rPr>
        <w:t xml:space="preserve"> zatrudni nie mniej niż </w:t>
      </w:r>
      <w:r>
        <w:rPr>
          <w:rFonts w:ascii="Arial" w:hAnsi="Arial" w:cs="Arial"/>
          <w:sz w:val="20"/>
          <w:lang w:val="pl-PL"/>
        </w:rPr>
        <w:t xml:space="preserve"> 15 </w:t>
      </w:r>
      <w:r w:rsidRPr="005B43EF">
        <w:rPr>
          <w:rFonts w:ascii="Arial" w:hAnsi="Arial" w:cs="Arial"/>
          <w:sz w:val="20"/>
          <w:lang w:val="pl-PL"/>
        </w:rPr>
        <w:t>osób</w:t>
      </w:r>
      <w:r w:rsidRPr="005B43EF">
        <w:rPr>
          <w:rFonts w:ascii="Arial" w:hAnsi="Arial" w:cs="Arial"/>
          <w:sz w:val="20"/>
        </w:rPr>
        <w:t xml:space="preserve"> w systemie zmianowym do punktów informacyjnych w </w:t>
      </w:r>
      <w:r>
        <w:rPr>
          <w:rFonts w:ascii="Arial" w:hAnsi="Arial" w:cs="Arial"/>
          <w:sz w:val="20"/>
          <w:lang w:val="pl-PL"/>
        </w:rPr>
        <w:t>MCK</w:t>
      </w:r>
      <w:r w:rsidRPr="005B43EF">
        <w:rPr>
          <w:rFonts w:ascii="Arial" w:hAnsi="Arial" w:cs="Arial"/>
          <w:sz w:val="20"/>
          <w:lang w:val="pl-PL"/>
        </w:rPr>
        <w:t xml:space="preserve"> (przynajmniej </w:t>
      </w:r>
      <w:r>
        <w:rPr>
          <w:rFonts w:ascii="Arial" w:hAnsi="Arial" w:cs="Arial"/>
          <w:sz w:val="20"/>
          <w:lang w:val="pl-PL"/>
        </w:rPr>
        <w:t>trzy</w:t>
      </w:r>
      <w:r w:rsidRPr="005B43EF">
        <w:rPr>
          <w:rFonts w:ascii="Arial" w:hAnsi="Arial" w:cs="Arial"/>
          <w:sz w:val="20"/>
          <w:lang w:val="pl-PL"/>
        </w:rPr>
        <w:t xml:space="preserve"> osoby na jeden punkt w systemie zmianowym)</w:t>
      </w:r>
      <w:r w:rsidRPr="005B43EF">
        <w:rPr>
          <w:rFonts w:ascii="Arial" w:hAnsi="Arial" w:cs="Arial"/>
          <w:sz w:val="20"/>
        </w:rPr>
        <w:t>. Znajomość  jezyków PL i ENG min. B2 wymagana, mile widziane dodatkowe języki</w:t>
      </w:r>
      <w:r w:rsidRPr="005B43EF">
        <w:rPr>
          <w:rFonts w:ascii="Arial" w:hAnsi="Arial" w:cs="Arial"/>
          <w:sz w:val="20"/>
          <w:lang w:val="pl-PL"/>
        </w:rPr>
        <w:t>.</w:t>
      </w:r>
    </w:p>
    <w:p w:rsidR="009D048C" w:rsidRPr="00EB30C8" w:rsidRDefault="005B43EF" w:rsidP="00EB30C8">
      <w:pPr>
        <w:pStyle w:val="Akapitzlist"/>
        <w:numPr>
          <w:ilvl w:val="0"/>
          <w:numId w:val="21"/>
        </w:numPr>
        <w:rPr>
          <w:rFonts w:ascii="Arial" w:hAnsi="Arial" w:cs="Arial"/>
          <w:sz w:val="20"/>
        </w:rPr>
      </w:pPr>
      <w:r w:rsidRPr="005B43EF">
        <w:rPr>
          <w:rFonts w:ascii="Arial" w:hAnsi="Arial" w:cs="Arial"/>
          <w:sz w:val="20"/>
        </w:rPr>
        <w:t>Punkt</w:t>
      </w:r>
      <w:r w:rsidRPr="005B43EF">
        <w:rPr>
          <w:rFonts w:ascii="Arial" w:hAnsi="Arial" w:cs="Arial"/>
          <w:sz w:val="20"/>
          <w:lang w:val="pl-PL"/>
        </w:rPr>
        <w:t xml:space="preserve">y będą </w:t>
      </w:r>
      <w:r w:rsidRPr="005B43EF">
        <w:rPr>
          <w:rFonts w:ascii="Arial" w:hAnsi="Arial" w:cs="Arial"/>
          <w:sz w:val="20"/>
        </w:rPr>
        <w:t xml:space="preserve"> czynn</w:t>
      </w:r>
      <w:r w:rsidRPr="005B43EF">
        <w:rPr>
          <w:rFonts w:ascii="Arial" w:hAnsi="Arial" w:cs="Arial"/>
          <w:sz w:val="20"/>
          <w:lang w:val="pl-PL"/>
        </w:rPr>
        <w:t>e</w:t>
      </w:r>
      <w:r w:rsidRPr="005B43EF">
        <w:rPr>
          <w:rFonts w:ascii="Arial" w:hAnsi="Arial" w:cs="Arial"/>
          <w:sz w:val="20"/>
        </w:rPr>
        <w:t xml:space="preserve"> przynajmniej w godz. ok. 7:30-20:00. W razie potrzeby punkty dostosują grafik personelu do </w:t>
      </w:r>
      <w:r w:rsidR="00EB30C8">
        <w:rPr>
          <w:rFonts w:ascii="Arial" w:hAnsi="Arial" w:cs="Arial"/>
          <w:sz w:val="20"/>
        </w:rPr>
        <w:t xml:space="preserve">niestandardowych godzin pracy. </w:t>
      </w:r>
    </w:p>
    <w:p w:rsidR="009D048C" w:rsidRDefault="009D048C" w:rsidP="00A67201">
      <w:pPr>
        <w:ind w:firstLine="708"/>
        <w:rPr>
          <w:rFonts w:ascii="Arial" w:hAnsi="Arial" w:cs="Arial"/>
          <w:sz w:val="20"/>
        </w:rPr>
      </w:pPr>
    </w:p>
    <w:p w:rsidR="001D7E9C" w:rsidRDefault="001D7E9C" w:rsidP="001D7E9C">
      <w:pPr>
        <w:spacing w:before="120"/>
        <w:ind w:left="360"/>
        <w:jc w:val="both"/>
        <w:rPr>
          <w:rFonts w:cs="Calibri"/>
          <w:color w:val="000000"/>
        </w:rPr>
      </w:pPr>
    </w:p>
    <w:p w:rsidR="009D048C" w:rsidRPr="00B25DE8" w:rsidRDefault="009D048C" w:rsidP="00B25DE8">
      <w:pPr>
        <w:pStyle w:val="Akapitzlist"/>
        <w:ind w:left="720"/>
        <w:rPr>
          <w:rFonts w:ascii="Arial" w:hAnsi="Arial" w:cs="Arial"/>
          <w:sz w:val="20"/>
        </w:rPr>
      </w:pPr>
      <w:r w:rsidRPr="00B25DE8">
        <w:rPr>
          <w:rFonts w:ascii="Arial" w:hAnsi="Arial" w:cs="Arial"/>
          <w:sz w:val="20"/>
        </w:rPr>
        <w:t>Załącznik nr 1 Formularz Ofertowy-</w:t>
      </w:r>
      <w:r w:rsidR="00416F5E" w:rsidRPr="00B25DE8">
        <w:rPr>
          <w:rFonts w:ascii="Arial" w:hAnsi="Arial" w:cs="Arial"/>
          <w:sz w:val="20"/>
        </w:rPr>
        <w:t xml:space="preserve"> przykładowa </w:t>
      </w:r>
      <w:r w:rsidRPr="00B25DE8">
        <w:rPr>
          <w:rFonts w:ascii="Arial" w:hAnsi="Arial" w:cs="Arial"/>
          <w:sz w:val="20"/>
        </w:rPr>
        <w:t>wizualizacja</w:t>
      </w:r>
    </w:p>
    <w:tbl>
      <w:tblPr>
        <w:tblpPr w:leftFromText="141" w:rightFromText="141" w:vertAnchor="page" w:horzAnchor="page" w:tblpX="2863" w:tblpY="17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9"/>
        <w:gridCol w:w="5751"/>
        <w:gridCol w:w="1559"/>
      </w:tblGrid>
      <w:tr w:rsidR="00AD4733" w:rsidRPr="00B25DE8" w:rsidTr="00B25DE8">
        <w:trPr>
          <w:trHeight w:val="326"/>
        </w:trPr>
        <w:tc>
          <w:tcPr>
            <w:tcW w:w="2479" w:type="dxa"/>
            <w:shd w:val="clear" w:color="auto" w:fill="F2F2F2"/>
          </w:tcPr>
          <w:p w:rsidR="00AD4733" w:rsidRPr="00B25DE8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  <w:r w:rsidRPr="00B25DE8">
              <w:rPr>
                <w:rFonts w:ascii="Arial" w:hAnsi="Arial" w:cs="Arial"/>
                <w:sz w:val="20"/>
              </w:rPr>
              <w:t>Rodzaj punktu informacyjnego</w:t>
            </w:r>
          </w:p>
        </w:tc>
        <w:tc>
          <w:tcPr>
            <w:tcW w:w="3941" w:type="dxa"/>
            <w:shd w:val="clear" w:color="auto" w:fill="F2F2F2"/>
          </w:tcPr>
          <w:p w:rsidR="00AD4733" w:rsidRPr="00B25DE8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  <w:r w:rsidRPr="00B25DE8">
              <w:rPr>
                <w:rFonts w:ascii="Arial" w:hAnsi="Arial" w:cs="Arial"/>
                <w:sz w:val="20"/>
              </w:rPr>
              <w:t>Przykładowa wizualizacja</w:t>
            </w:r>
          </w:p>
        </w:tc>
        <w:tc>
          <w:tcPr>
            <w:tcW w:w="1559" w:type="dxa"/>
            <w:shd w:val="clear" w:color="auto" w:fill="F2F2F2"/>
          </w:tcPr>
          <w:p w:rsidR="00AD4733" w:rsidRPr="00B25DE8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  <w:r w:rsidRPr="00B25DE8">
              <w:rPr>
                <w:rFonts w:ascii="Arial" w:hAnsi="Arial" w:cs="Arial"/>
                <w:sz w:val="20"/>
              </w:rPr>
              <w:t>Cena [brutto]</w:t>
            </w:r>
          </w:p>
        </w:tc>
      </w:tr>
      <w:tr w:rsidR="00AD4733" w:rsidRPr="00B25DE8" w:rsidTr="00B25DE8">
        <w:trPr>
          <w:trHeight w:val="2609"/>
        </w:trPr>
        <w:tc>
          <w:tcPr>
            <w:tcW w:w="2479" w:type="dxa"/>
            <w:vMerge w:val="restart"/>
            <w:shd w:val="clear" w:color="auto" w:fill="auto"/>
          </w:tcPr>
          <w:p w:rsidR="00AD4733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  <w:lang w:val="pl-PL"/>
              </w:rPr>
            </w:pPr>
          </w:p>
          <w:p w:rsidR="00AD4733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  <w:lang w:val="pl-PL"/>
              </w:rPr>
            </w:pPr>
          </w:p>
          <w:p w:rsidR="00AD4733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  <w:lang w:val="pl-PL"/>
              </w:rPr>
            </w:pPr>
          </w:p>
          <w:p w:rsidR="00AD4733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  <w:lang w:val="pl-PL"/>
              </w:rPr>
            </w:pPr>
          </w:p>
          <w:p w:rsidR="00AD4733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  <w:lang w:val="pl-PL"/>
              </w:rPr>
            </w:pPr>
          </w:p>
          <w:p w:rsidR="00AD4733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  <w:lang w:val="pl-PL"/>
              </w:rPr>
            </w:pPr>
          </w:p>
          <w:p w:rsidR="00AD4733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  <w:lang w:val="pl-PL"/>
              </w:rPr>
            </w:pPr>
          </w:p>
          <w:p w:rsidR="00AD4733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  <w:lang w:val="pl-PL"/>
              </w:rPr>
            </w:pPr>
          </w:p>
          <w:p w:rsidR="00AD4733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  <w:lang w:val="pl-PL"/>
              </w:rPr>
            </w:pPr>
          </w:p>
          <w:p w:rsidR="00AD4733" w:rsidRDefault="00AD4733" w:rsidP="00B25DE8">
            <w:pPr>
              <w:rPr>
                <w:rFonts w:ascii="Arial" w:hAnsi="Arial" w:cs="Arial"/>
                <w:sz w:val="20"/>
              </w:rPr>
            </w:pPr>
            <w:r w:rsidRPr="00B25DE8">
              <w:rPr>
                <w:rFonts w:ascii="Arial" w:hAnsi="Arial" w:cs="Arial"/>
                <w:sz w:val="20"/>
              </w:rPr>
              <w:t>Punkt na lotnisku,  na dworcu.  Punkty na terenie lotniska i dworca muszą zostać zaprojektowane i zbudowane przez Wykonawcę</w:t>
            </w:r>
            <w:r w:rsidR="00AA79D4">
              <w:rPr>
                <w:rFonts w:ascii="Arial" w:hAnsi="Arial" w:cs="Arial"/>
                <w:sz w:val="20"/>
              </w:rPr>
              <w:t>.</w:t>
            </w:r>
            <w:r w:rsidR="008B37AA">
              <w:rPr>
                <w:rFonts w:ascii="Arial" w:hAnsi="Arial" w:cs="Arial"/>
                <w:sz w:val="20"/>
              </w:rPr>
              <w:t xml:space="preserve"> </w:t>
            </w:r>
          </w:p>
          <w:p w:rsidR="008B37AA" w:rsidRPr="00B25DE8" w:rsidRDefault="008B37AA" w:rsidP="00B25DE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41" w:type="dxa"/>
            <w:shd w:val="clear" w:color="auto" w:fill="auto"/>
          </w:tcPr>
          <w:p w:rsidR="00AD4733" w:rsidRPr="00B25DE8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  <w:r w:rsidRPr="00B25DE8">
              <w:rPr>
                <w:rFonts w:ascii="Arial" w:hAnsi="Arial" w:cs="Arial"/>
                <w:sz w:val="20"/>
              </w:rPr>
              <w:t xml:space="preserve">   </w:t>
            </w:r>
          </w:p>
          <w:p w:rsidR="00AD4733" w:rsidRPr="00B25DE8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  <w:r w:rsidRPr="00B25DE8">
              <w:rPr>
                <w:rFonts w:ascii="Arial" w:hAnsi="Arial" w:cs="Arial"/>
                <w:noProof/>
                <w:sz w:val="20"/>
                <w:lang w:val="pl-PL" w:eastAsia="pl-PL"/>
              </w:rPr>
              <w:drawing>
                <wp:inline distT="0" distB="0" distL="0" distR="0" wp14:anchorId="7226E93C" wp14:editId="59CE8FBE">
                  <wp:extent cx="1637665" cy="2353310"/>
                  <wp:effectExtent l="0" t="0" r="635" b="8890"/>
                  <wp:docPr id="2" name="Obraz 2" descr="www.niepelnosprawni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ww.niepelnosprawni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235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5DE8">
              <w:rPr>
                <w:rFonts w:ascii="Arial" w:hAnsi="Arial" w:cs="Arial"/>
                <w:sz w:val="20"/>
              </w:rPr>
              <w:footnoteReference w:id="1"/>
            </w:r>
          </w:p>
          <w:p w:rsidR="00AD4733" w:rsidRPr="00B25DE8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AD4733" w:rsidRPr="00B25DE8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</w:p>
        </w:tc>
      </w:tr>
      <w:tr w:rsidR="00AD4733" w:rsidRPr="00B25DE8" w:rsidTr="00B25DE8">
        <w:trPr>
          <w:trHeight w:val="87"/>
        </w:trPr>
        <w:tc>
          <w:tcPr>
            <w:tcW w:w="2479" w:type="dxa"/>
            <w:vMerge/>
            <w:shd w:val="clear" w:color="auto" w:fill="auto"/>
          </w:tcPr>
          <w:p w:rsidR="00AD4733" w:rsidRPr="00B25DE8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</w:p>
        </w:tc>
        <w:tc>
          <w:tcPr>
            <w:tcW w:w="3941" w:type="dxa"/>
            <w:shd w:val="clear" w:color="auto" w:fill="auto"/>
          </w:tcPr>
          <w:p w:rsidR="00AD4733" w:rsidRPr="00B25DE8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  <w:r w:rsidRPr="00B25DE8">
              <w:rPr>
                <w:rFonts w:ascii="Arial" w:hAnsi="Arial" w:cs="Arial"/>
                <w:noProof/>
                <w:sz w:val="20"/>
                <w:lang w:val="pl-PL" w:eastAsia="pl-PL"/>
              </w:rPr>
              <w:drawing>
                <wp:inline distT="0" distB="0" distL="0" distR="0" wp14:anchorId="646D4A0E" wp14:editId="4FBEF9B7">
                  <wp:extent cx="3057525" cy="2688181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621" cy="2692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FFFFFF" w:themeFill="background1"/>
          </w:tcPr>
          <w:p w:rsidR="00AD4733" w:rsidRPr="00B25DE8" w:rsidRDefault="00AD4733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</w:p>
        </w:tc>
      </w:tr>
    </w:tbl>
    <w:p w:rsidR="009D048C" w:rsidRPr="009D048C" w:rsidRDefault="009D048C" w:rsidP="009D048C">
      <w:pPr>
        <w:tabs>
          <w:tab w:val="left" w:pos="9880"/>
        </w:tabs>
        <w:rPr>
          <w:lang w:eastAsia="x-none"/>
        </w:rPr>
      </w:pPr>
    </w:p>
    <w:sectPr w:rsidR="009D048C" w:rsidRPr="009D048C" w:rsidSect="005203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713" w:rsidRDefault="00EA2713" w:rsidP="009D048C">
      <w:r>
        <w:separator/>
      </w:r>
    </w:p>
  </w:endnote>
  <w:endnote w:type="continuationSeparator" w:id="0">
    <w:p w:rsidR="00EA2713" w:rsidRDefault="00EA2713" w:rsidP="009D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713" w:rsidRDefault="00EA2713" w:rsidP="009D048C">
      <w:r>
        <w:separator/>
      </w:r>
    </w:p>
  </w:footnote>
  <w:footnote w:type="continuationSeparator" w:id="0">
    <w:p w:rsidR="00EA2713" w:rsidRDefault="00EA2713" w:rsidP="009D048C">
      <w:r>
        <w:continuationSeparator/>
      </w:r>
    </w:p>
  </w:footnote>
  <w:footnote w:id="1">
    <w:p w:rsidR="00AD4733" w:rsidRPr="002D6928" w:rsidRDefault="00AD4733" w:rsidP="00B25DE8">
      <w:pPr>
        <w:pStyle w:val="Akapitzlist"/>
        <w:ind w:left="720"/>
      </w:pPr>
      <w:r w:rsidRPr="00B25DE8">
        <w:rPr>
          <w:rFonts w:ascii="Arial" w:hAnsi="Arial" w:cs="Arial"/>
          <w:sz w:val="20"/>
        </w:rPr>
        <w:footnoteRef/>
      </w:r>
      <w:r>
        <w:rPr>
          <w:rFonts w:ascii="Arial" w:hAnsi="Arial" w:cs="Arial"/>
          <w:sz w:val="20"/>
          <w:lang w:val="pl-PL"/>
        </w:rPr>
        <w:t xml:space="preserve"> </w:t>
      </w:r>
      <w:r w:rsidRPr="00B25DE8">
        <w:rPr>
          <w:rFonts w:ascii="Arial" w:hAnsi="Arial" w:cs="Arial"/>
          <w:sz w:val="20"/>
        </w:rPr>
        <w:t>Źródło: http://www.niepelnosprawni.pl/ledge/x/11716?print_doc_id=70520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49C"/>
    <w:multiLevelType w:val="hybridMultilevel"/>
    <w:tmpl w:val="2A80F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309E7"/>
    <w:multiLevelType w:val="hybridMultilevel"/>
    <w:tmpl w:val="48AE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E14DA"/>
    <w:multiLevelType w:val="hybridMultilevel"/>
    <w:tmpl w:val="32A684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B5372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3116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B5392"/>
    <w:multiLevelType w:val="hybridMultilevel"/>
    <w:tmpl w:val="92B6C92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BD34F2"/>
    <w:multiLevelType w:val="hybridMultilevel"/>
    <w:tmpl w:val="A25E6CF0"/>
    <w:lvl w:ilvl="0" w:tplc="8F204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7314E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63555"/>
    <w:multiLevelType w:val="hybridMultilevel"/>
    <w:tmpl w:val="12800604"/>
    <w:lvl w:ilvl="0" w:tplc="988CC100">
      <w:start w:val="1"/>
      <w:numFmt w:val="decimal"/>
      <w:lvlText w:val="VI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2259C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9023D"/>
    <w:multiLevelType w:val="hybridMultilevel"/>
    <w:tmpl w:val="F884775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F4098B"/>
    <w:multiLevelType w:val="hybridMultilevel"/>
    <w:tmpl w:val="AD24D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407A7D"/>
    <w:multiLevelType w:val="hybridMultilevel"/>
    <w:tmpl w:val="A8FC7F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9A10F6"/>
    <w:multiLevelType w:val="hybridMultilevel"/>
    <w:tmpl w:val="A5AC2EC4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4">
    <w:nsid w:val="6A8B29BD"/>
    <w:multiLevelType w:val="hybridMultilevel"/>
    <w:tmpl w:val="09A20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731F8"/>
    <w:multiLevelType w:val="hybridMultilevel"/>
    <w:tmpl w:val="606C7D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0802547"/>
    <w:multiLevelType w:val="hybridMultilevel"/>
    <w:tmpl w:val="BBBCCE1A"/>
    <w:lvl w:ilvl="0" w:tplc="EC703BE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>
    <w:nsid w:val="778465A1"/>
    <w:multiLevelType w:val="hybridMultilevel"/>
    <w:tmpl w:val="92DEB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C0ACBD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0DE0EB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44CC3"/>
    <w:multiLevelType w:val="hybridMultilevel"/>
    <w:tmpl w:val="151643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C9114C0"/>
    <w:multiLevelType w:val="hybridMultilevel"/>
    <w:tmpl w:val="06C28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CB0BF5"/>
    <w:multiLevelType w:val="hybridMultilevel"/>
    <w:tmpl w:val="B36A66F2"/>
    <w:lvl w:ilvl="0" w:tplc="0415000F">
      <w:start w:val="1"/>
      <w:numFmt w:val="decimal"/>
      <w:lvlText w:val="%1.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13"/>
  </w:num>
  <w:num w:numId="5">
    <w:abstractNumId w:val="8"/>
  </w:num>
  <w:num w:numId="6">
    <w:abstractNumId w:val="18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16"/>
  </w:num>
  <w:num w:numId="12">
    <w:abstractNumId w:val="7"/>
  </w:num>
  <w:num w:numId="13">
    <w:abstractNumId w:val="3"/>
  </w:num>
  <w:num w:numId="14">
    <w:abstractNumId w:val="19"/>
  </w:num>
  <w:num w:numId="15">
    <w:abstractNumId w:val="20"/>
  </w:num>
  <w:num w:numId="16">
    <w:abstractNumId w:val="15"/>
  </w:num>
  <w:num w:numId="17">
    <w:abstractNumId w:val="5"/>
  </w:num>
  <w:num w:numId="18">
    <w:abstractNumId w:val="10"/>
  </w:num>
  <w:num w:numId="19">
    <w:abstractNumId w:val="11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06"/>
    <w:rsid w:val="000066E8"/>
    <w:rsid w:val="0003222D"/>
    <w:rsid w:val="000436F7"/>
    <w:rsid w:val="00086F3C"/>
    <w:rsid w:val="000A6DF3"/>
    <w:rsid w:val="000E3FC9"/>
    <w:rsid w:val="000E7948"/>
    <w:rsid w:val="00120D39"/>
    <w:rsid w:val="001428C4"/>
    <w:rsid w:val="00144FC5"/>
    <w:rsid w:val="00152B5A"/>
    <w:rsid w:val="00167170"/>
    <w:rsid w:val="00175531"/>
    <w:rsid w:val="00187D4D"/>
    <w:rsid w:val="001A2B48"/>
    <w:rsid w:val="001A7389"/>
    <w:rsid w:val="001B3DDA"/>
    <w:rsid w:val="001D1161"/>
    <w:rsid w:val="001D7E9C"/>
    <w:rsid w:val="001E26D4"/>
    <w:rsid w:val="001E7EB3"/>
    <w:rsid w:val="00237403"/>
    <w:rsid w:val="00301997"/>
    <w:rsid w:val="00332276"/>
    <w:rsid w:val="00361F06"/>
    <w:rsid w:val="003862E3"/>
    <w:rsid w:val="003918FB"/>
    <w:rsid w:val="003934C7"/>
    <w:rsid w:val="003C4148"/>
    <w:rsid w:val="003D6916"/>
    <w:rsid w:val="004137CF"/>
    <w:rsid w:val="00416F5E"/>
    <w:rsid w:val="00423B89"/>
    <w:rsid w:val="004247E5"/>
    <w:rsid w:val="00431DB7"/>
    <w:rsid w:val="00454DC3"/>
    <w:rsid w:val="0045691C"/>
    <w:rsid w:val="004723DF"/>
    <w:rsid w:val="0047549F"/>
    <w:rsid w:val="00494447"/>
    <w:rsid w:val="004C4242"/>
    <w:rsid w:val="004E6BE9"/>
    <w:rsid w:val="00520394"/>
    <w:rsid w:val="005508BC"/>
    <w:rsid w:val="00557F72"/>
    <w:rsid w:val="005848E1"/>
    <w:rsid w:val="00591DDE"/>
    <w:rsid w:val="005B1395"/>
    <w:rsid w:val="005B43EF"/>
    <w:rsid w:val="005C0FF0"/>
    <w:rsid w:val="005D0C45"/>
    <w:rsid w:val="005E19EC"/>
    <w:rsid w:val="00695EEC"/>
    <w:rsid w:val="006F7829"/>
    <w:rsid w:val="00702886"/>
    <w:rsid w:val="00722DEF"/>
    <w:rsid w:val="00753D6E"/>
    <w:rsid w:val="0076034D"/>
    <w:rsid w:val="007822E0"/>
    <w:rsid w:val="00787CFA"/>
    <w:rsid w:val="007B3C9A"/>
    <w:rsid w:val="007B7C44"/>
    <w:rsid w:val="007D2BA8"/>
    <w:rsid w:val="00810D80"/>
    <w:rsid w:val="00820654"/>
    <w:rsid w:val="0082564B"/>
    <w:rsid w:val="008721A8"/>
    <w:rsid w:val="008B12F6"/>
    <w:rsid w:val="008B37AA"/>
    <w:rsid w:val="008D555D"/>
    <w:rsid w:val="00915930"/>
    <w:rsid w:val="00931469"/>
    <w:rsid w:val="00946A63"/>
    <w:rsid w:val="00965D25"/>
    <w:rsid w:val="00993451"/>
    <w:rsid w:val="009D048C"/>
    <w:rsid w:val="009D31A8"/>
    <w:rsid w:val="009E39B7"/>
    <w:rsid w:val="00A235D5"/>
    <w:rsid w:val="00A2463B"/>
    <w:rsid w:val="00A67201"/>
    <w:rsid w:val="00AA6801"/>
    <w:rsid w:val="00AA79D4"/>
    <w:rsid w:val="00AC3E21"/>
    <w:rsid w:val="00AD4733"/>
    <w:rsid w:val="00AF39B1"/>
    <w:rsid w:val="00B25DE8"/>
    <w:rsid w:val="00BB3FAD"/>
    <w:rsid w:val="00BE76F0"/>
    <w:rsid w:val="00BF0321"/>
    <w:rsid w:val="00C23F23"/>
    <w:rsid w:val="00C27A7A"/>
    <w:rsid w:val="00C335B6"/>
    <w:rsid w:val="00C50321"/>
    <w:rsid w:val="00C6780E"/>
    <w:rsid w:val="00C74573"/>
    <w:rsid w:val="00CB6137"/>
    <w:rsid w:val="00CC66D6"/>
    <w:rsid w:val="00CE425C"/>
    <w:rsid w:val="00CE69CA"/>
    <w:rsid w:val="00CE7506"/>
    <w:rsid w:val="00D06C05"/>
    <w:rsid w:val="00D36E38"/>
    <w:rsid w:val="00DE39BE"/>
    <w:rsid w:val="00DF3F25"/>
    <w:rsid w:val="00E52338"/>
    <w:rsid w:val="00E64F45"/>
    <w:rsid w:val="00EA2713"/>
    <w:rsid w:val="00EA2F07"/>
    <w:rsid w:val="00EB30C8"/>
    <w:rsid w:val="00EE13C2"/>
    <w:rsid w:val="00F02E8B"/>
    <w:rsid w:val="00F61563"/>
    <w:rsid w:val="00F6507B"/>
    <w:rsid w:val="00F81318"/>
    <w:rsid w:val="00F97A90"/>
    <w:rsid w:val="00FA16C8"/>
    <w:rsid w:val="00FC2D16"/>
    <w:rsid w:val="00FE4520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148"/>
    <w:rPr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148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FC2D16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FC2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D04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148"/>
    <w:rPr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148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FC2D16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FC2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D0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DA647-D045-40FF-8CD6-369DA670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Lelas</dc:creator>
  <cp:lastModifiedBy>Anna Dmitrowicz-Kaliciak</cp:lastModifiedBy>
  <cp:revision>8</cp:revision>
  <dcterms:created xsi:type="dcterms:W3CDTF">2021-07-13T13:22:00Z</dcterms:created>
  <dcterms:modified xsi:type="dcterms:W3CDTF">2021-07-14T09:42:00Z</dcterms:modified>
</cp:coreProperties>
</file>