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42E" w:rsidRPr="00B43950" w:rsidRDefault="00C4742E" w:rsidP="00C4742E">
      <w:pPr>
        <w:widowControl w:val="0"/>
        <w:adjustRightInd w:val="0"/>
        <w:spacing w:after="0" w:line="360" w:lineRule="atLeast"/>
        <w:jc w:val="both"/>
        <w:textAlignment w:val="baseline"/>
        <w:rPr>
          <w:rFonts w:ascii="Arial" w:eastAsia="Times New Roman" w:hAnsi="Arial" w:cs="Arial"/>
          <w:b/>
          <w:sz w:val="24"/>
          <w:szCs w:val="24"/>
          <w:lang w:eastAsia="pl-PL"/>
        </w:rPr>
      </w:pPr>
      <w:bookmarkStart w:id="0" w:name="_GoBack"/>
      <w:bookmarkEnd w:id="0"/>
      <w:r w:rsidRPr="00B43950">
        <w:rPr>
          <w:rFonts w:ascii="Arial" w:eastAsia="Times New Roman" w:hAnsi="Arial" w:cs="Arial"/>
          <w:b/>
          <w:sz w:val="24"/>
          <w:szCs w:val="24"/>
          <w:lang w:eastAsia="pl-PL"/>
        </w:rPr>
        <w:t>WYMAGANIA DOTYCZĄCE PROCEDURY TWORZENIA KOPII ZAPASOWEJ</w:t>
      </w:r>
    </w:p>
    <w:p w:rsidR="00C4742E" w:rsidRPr="00B43950" w:rsidRDefault="00C4742E" w:rsidP="00C4742E">
      <w:pPr>
        <w:widowControl w:val="0"/>
        <w:adjustRightInd w:val="0"/>
        <w:spacing w:after="0" w:line="360" w:lineRule="atLeast"/>
        <w:jc w:val="both"/>
        <w:textAlignment w:val="baseline"/>
        <w:rPr>
          <w:rFonts w:ascii="Arial" w:eastAsia="Times New Roman" w:hAnsi="Arial" w:cs="Arial"/>
          <w:b/>
          <w:sz w:val="24"/>
          <w:szCs w:val="24"/>
          <w:lang w:eastAsia="pl-PL"/>
        </w:rPr>
      </w:pPr>
    </w:p>
    <w:p w:rsidR="00C4742E" w:rsidRPr="00B43950" w:rsidRDefault="00C4742E" w:rsidP="00C4742E">
      <w:pPr>
        <w:pStyle w:val="Nagwek2"/>
        <w:numPr>
          <w:ilvl w:val="0"/>
          <w:numId w:val="4"/>
        </w:numPr>
        <w:spacing w:before="0" w:beforeAutospacing="0" w:after="0" w:afterAutospacing="0" w:line="360" w:lineRule="auto"/>
        <w:jc w:val="both"/>
        <w:rPr>
          <w:rFonts w:ascii="Arial" w:hAnsi="Arial" w:cs="Arial"/>
          <w:sz w:val="24"/>
          <w:szCs w:val="24"/>
        </w:rPr>
      </w:pPr>
      <w:r w:rsidRPr="00B43950">
        <w:rPr>
          <w:rStyle w:val="mw-headline"/>
          <w:rFonts w:ascii="Arial" w:hAnsi="Arial" w:cs="Arial"/>
          <w:sz w:val="24"/>
          <w:szCs w:val="24"/>
        </w:rPr>
        <w:t>Zakres archiwizacji danych</w:t>
      </w:r>
    </w:p>
    <w:p w:rsidR="00C4742E" w:rsidRPr="00B43950" w:rsidRDefault="00C4742E" w:rsidP="00C4742E">
      <w:pPr>
        <w:numPr>
          <w:ilvl w:val="0"/>
          <w:numId w:val="1"/>
        </w:numPr>
        <w:spacing w:after="0" w:line="360" w:lineRule="auto"/>
        <w:jc w:val="both"/>
        <w:rPr>
          <w:rFonts w:ascii="Arial" w:eastAsia="Times New Roman" w:hAnsi="Arial" w:cs="Arial"/>
          <w:sz w:val="24"/>
          <w:szCs w:val="24"/>
          <w:lang w:eastAsia="pl-PL"/>
        </w:rPr>
      </w:pPr>
      <w:r w:rsidRPr="00B43950">
        <w:rPr>
          <w:rFonts w:ascii="Arial" w:eastAsia="Times New Roman" w:hAnsi="Arial" w:cs="Arial"/>
          <w:sz w:val="24"/>
          <w:szCs w:val="24"/>
          <w:lang w:eastAsia="pl-PL"/>
        </w:rPr>
        <w:t>Tworzenie kopii zapasowej powinno obejmować:</w:t>
      </w:r>
    </w:p>
    <w:p w:rsidR="00C4742E" w:rsidRPr="00B43950" w:rsidRDefault="00C4742E" w:rsidP="00C4742E">
      <w:pPr>
        <w:numPr>
          <w:ilvl w:val="1"/>
          <w:numId w:val="1"/>
        </w:numPr>
        <w:spacing w:after="0" w:line="360" w:lineRule="auto"/>
        <w:ind w:left="1434" w:hanging="357"/>
        <w:jc w:val="both"/>
        <w:rPr>
          <w:rFonts w:ascii="Arial" w:eastAsia="Times New Roman" w:hAnsi="Arial" w:cs="Arial"/>
          <w:sz w:val="24"/>
          <w:szCs w:val="24"/>
          <w:lang w:eastAsia="pl-PL"/>
        </w:rPr>
      </w:pPr>
      <w:r w:rsidRPr="00B43950">
        <w:rPr>
          <w:rFonts w:ascii="Arial" w:eastAsia="Times New Roman" w:hAnsi="Arial" w:cs="Arial"/>
          <w:sz w:val="24"/>
          <w:szCs w:val="24"/>
          <w:lang w:eastAsia="pl-PL"/>
        </w:rPr>
        <w:t xml:space="preserve">Tworzenie kopii zapasowych środowiska e-drewno (maszyn wirtualnych </w:t>
      </w:r>
      <w:r w:rsidRPr="00B43950">
        <w:rPr>
          <w:rFonts w:ascii="Arial" w:eastAsia="Times New Roman" w:hAnsi="Arial" w:cs="Arial"/>
          <w:sz w:val="24"/>
          <w:szCs w:val="24"/>
          <w:lang w:eastAsia="pl-PL"/>
        </w:rPr>
        <w:br/>
        <w:t>e-drewno pracujących w środowisku wirtualnym).</w:t>
      </w:r>
    </w:p>
    <w:p w:rsidR="00C4742E" w:rsidRPr="00B43950" w:rsidRDefault="00C4742E" w:rsidP="00C4742E">
      <w:pPr>
        <w:numPr>
          <w:ilvl w:val="0"/>
          <w:numId w:val="2"/>
        </w:numPr>
        <w:spacing w:after="0" w:line="360" w:lineRule="auto"/>
        <w:ind w:left="1797" w:hanging="357"/>
        <w:jc w:val="both"/>
        <w:rPr>
          <w:rFonts w:ascii="Arial" w:eastAsia="Times New Roman" w:hAnsi="Arial" w:cs="Arial"/>
          <w:sz w:val="24"/>
          <w:szCs w:val="24"/>
          <w:lang w:eastAsia="pl-PL"/>
        </w:rPr>
      </w:pPr>
      <w:r w:rsidRPr="00B43950">
        <w:rPr>
          <w:rFonts w:ascii="Arial" w:eastAsia="Times New Roman" w:hAnsi="Arial" w:cs="Arial"/>
          <w:sz w:val="24"/>
          <w:szCs w:val="24"/>
          <w:lang w:eastAsia="pl-PL"/>
        </w:rPr>
        <w:t>Tworzenie kopii zapasowej powinno być realizowane w sposób w pełni zautomatyzowany z wykorzystaniem specjalistycznego oprogramowania (systemu backupu) wg zdefiniowanego harmonogramu.</w:t>
      </w:r>
    </w:p>
    <w:p w:rsidR="00C4742E" w:rsidRPr="00B43950" w:rsidRDefault="00C4742E" w:rsidP="00C4742E">
      <w:pPr>
        <w:numPr>
          <w:ilvl w:val="0"/>
          <w:numId w:val="2"/>
        </w:numPr>
        <w:spacing w:after="0" w:line="360" w:lineRule="auto"/>
        <w:jc w:val="both"/>
        <w:rPr>
          <w:rFonts w:ascii="Arial" w:eastAsia="Times New Roman" w:hAnsi="Arial" w:cs="Arial"/>
          <w:sz w:val="24"/>
          <w:szCs w:val="24"/>
          <w:lang w:eastAsia="pl-PL"/>
        </w:rPr>
      </w:pPr>
      <w:r w:rsidRPr="00B43950">
        <w:rPr>
          <w:rFonts w:ascii="Arial" w:eastAsia="Times New Roman" w:hAnsi="Arial" w:cs="Arial"/>
          <w:sz w:val="24"/>
          <w:szCs w:val="24"/>
          <w:lang w:eastAsia="pl-PL"/>
        </w:rPr>
        <w:t>Wymagana częstotliwość tworzenia kopii środowiska:</w:t>
      </w:r>
    </w:p>
    <w:p w:rsidR="00C4742E" w:rsidRPr="00B43950" w:rsidRDefault="00C4742E" w:rsidP="00C4742E">
      <w:pPr>
        <w:numPr>
          <w:ilvl w:val="1"/>
          <w:numId w:val="2"/>
        </w:numPr>
        <w:spacing w:after="0" w:line="360" w:lineRule="auto"/>
        <w:jc w:val="both"/>
        <w:rPr>
          <w:rFonts w:ascii="Arial" w:eastAsia="Times New Roman" w:hAnsi="Arial" w:cs="Arial"/>
          <w:sz w:val="24"/>
          <w:szCs w:val="24"/>
          <w:lang w:eastAsia="pl-PL"/>
        </w:rPr>
      </w:pPr>
      <w:r w:rsidRPr="00B43950">
        <w:rPr>
          <w:rFonts w:ascii="Arial" w:eastAsia="Times New Roman" w:hAnsi="Arial" w:cs="Arial"/>
          <w:sz w:val="24"/>
          <w:szCs w:val="24"/>
          <w:lang w:eastAsia="pl-PL"/>
        </w:rPr>
        <w:t>Zimny backup całego środowiska co 7 dni</w:t>
      </w:r>
    </w:p>
    <w:p w:rsidR="00C4742E" w:rsidRPr="00B43950" w:rsidRDefault="00C4742E" w:rsidP="00C4742E">
      <w:pPr>
        <w:numPr>
          <w:ilvl w:val="1"/>
          <w:numId w:val="2"/>
        </w:numPr>
        <w:spacing w:after="0" w:line="360" w:lineRule="auto"/>
        <w:jc w:val="both"/>
        <w:rPr>
          <w:rFonts w:ascii="Arial" w:eastAsia="Times New Roman" w:hAnsi="Arial" w:cs="Arial"/>
          <w:sz w:val="24"/>
          <w:szCs w:val="24"/>
          <w:lang w:eastAsia="pl-PL"/>
        </w:rPr>
      </w:pPr>
      <w:r w:rsidRPr="00B43950">
        <w:rPr>
          <w:rFonts w:ascii="Arial" w:eastAsia="Times New Roman" w:hAnsi="Arial" w:cs="Arial"/>
          <w:sz w:val="24"/>
          <w:szCs w:val="24"/>
          <w:lang w:eastAsia="pl-PL"/>
        </w:rPr>
        <w:t>oraz przed każdą modyfikacją środowiska</w:t>
      </w:r>
    </w:p>
    <w:p w:rsidR="00C4742E" w:rsidRPr="00B43950" w:rsidRDefault="00C4742E" w:rsidP="00C4742E">
      <w:pPr>
        <w:numPr>
          <w:ilvl w:val="0"/>
          <w:numId w:val="2"/>
        </w:numPr>
        <w:spacing w:after="0" w:line="360" w:lineRule="auto"/>
        <w:jc w:val="both"/>
        <w:rPr>
          <w:rFonts w:ascii="Arial" w:eastAsia="Times New Roman" w:hAnsi="Arial" w:cs="Arial"/>
          <w:sz w:val="24"/>
          <w:szCs w:val="24"/>
          <w:lang w:eastAsia="pl-PL"/>
        </w:rPr>
      </w:pPr>
      <w:r w:rsidRPr="00B43950">
        <w:rPr>
          <w:rFonts w:ascii="Arial" w:eastAsia="Times New Roman" w:hAnsi="Arial" w:cs="Arial"/>
          <w:sz w:val="24"/>
          <w:szCs w:val="24"/>
          <w:lang w:eastAsia="pl-PL"/>
        </w:rPr>
        <w:t>Wymagana liczba przechowywanych kopii backup całego środowiska:</w:t>
      </w:r>
    </w:p>
    <w:p w:rsidR="00C4742E" w:rsidRPr="00B43950" w:rsidRDefault="00C4742E" w:rsidP="00C4742E">
      <w:pPr>
        <w:numPr>
          <w:ilvl w:val="1"/>
          <w:numId w:val="2"/>
        </w:numPr>
        <w:spacing w:after="0" w:line="360" w:lineRule="auto"/>
        <w:jc w:val="both"/>
        <w:rPr>
          <w:rFonts w:ascii="Arial" w:eastAsia="Times New Roman" w:hAnsi="Arial" w:cs="Arial"/>
          <w:sz w:val="24"/>
          <w:szCs w:val="24"/>
          <w:lang w:eastAsia="pl-PL"/>
        </w:rPr>
      </w:pPr>
      <w:r w:rsidRPr="00B43950">
        <w:rPr>
          <w:rFonts w:ascii="Arial" w:eastAsia="Times New Roman" w:hAnsi="Arial" w:cs="Arial"/>
          <w:sz w:val="24"/>
          <w:szCs w:val="24"/>
          <w:lang w:eastAsia="pl-PL"/>
        </w:rPr>
        <w:t>3 ostatnie kopie środowiska</w:t>
      </w:r>
    </w:p>
    <w:p w:rsidR="00C4742E" w:rsidRPr="00B43950" w:rsidRDefault="00C4742E" w:rsidP="00C4742E">
      <w:pPr>
        <w:numPr>
          <w:ilvl w:val="1"/>
          <w:numId w:val="1"/>
        </w:numPr>
        <w:spacing w:after="0" w:line="360" w:lineRule="auto"/>
        <w:ind w:left="1434" w:hanging="357"/>
        <w:jc w:val="both"/>
        <w:rPr>
          <w:rFonts w:ascii="Arial" w:eastAsia="Times New Roman" w:hAnsi="Arial" w:cs="Arial"/>
          <w:sz w:val="24"/>
          <w:szCs w:val="24"/>
          <w:lang w:eastAsia="pl-PL"/>
        </w:rPr>
      </w:pPr>
      <w:r w:rsidRPr="00B43950">
        <w:rPr>
          <w:rFonts w:ascii="Arial" w:eastAsia="Times New Roman" w:hAnsi="Arial" w:cs="Arial"/>
          <w:sz w:val="24"/>
          <w:szCs w:val="24"/>
          <w:lang w:eastAsia="pl-PL"/>
        </w:rPr>
        <w:t>Tworzenie kopii zapasowej baz danych systemu e-drewno</w:t>
      </w:r>
    </w:p>
    <w:p w:rsidR="00C4742E" w:rsidRPr="00B43950" w:rsidRDefault="00C4742E" w:rsidP="00C4742E">
      <w:pPr>
        <w:numPr>
          <w:ilvl w:val="0"/>
          <w:numId w:val="5"/>
        </w:numPr>
        <w:spacing w:after="0" w:line="360" w:lineRule="auto"/>
        <w:jc w:val="both"/>
        <w:rPr>
          <w:rFonts w:ascii="Arial" w:eastAsia="Times New Roman" w:hAnsi="Arial" w:cs="Arial"/>
          <w:sz w:val="24"/>
          <w:szCs w:val="24"/>
          <w:lang w:eastAsia="pl-PL"/>
        </w:rPr>
      </w:pPr>
      <w:r w:rsidRPr="00B43950">
        <w:rPr>
          <w:rFonts w:ascii="Arial" w:eastAsia="Times New Roman" w:hAnsi="Arial" w:cs="Arial"/>
          <w:sz w:val="24"/>
          <w:szCs w:val="24"/>
          <w:lang w:eastAsia="pl-PL"/>
        </w:rPr>
        <w:t>Tworzenie kopii zapasowej powinno obejmować spójny komplet baz danych (tzn. każdą z baz systemu e-drewno: bazę autoryzacyjną i cztery bazy regionalne).</w:t>
      </w:r>
    </w:p>
    <w:p w:rsidR="00C4742E" w:rsidRPr="00B43950" w:rsidRDefault="00C4742E" w:rsidP="00C4742E">
      <w:pPr>
        <w:numPr>
          <w:ilvl w:val="0"/>
          <w:numId w:val="5"/>
        </w:numPr>
        <w:spacing w:after="0" w:line="360" w:lineRule="auto"/>
        <w:jc w:val="both"/>
        <w:rPr>
          <w:rFonts w:ascii="Arial" w:eastAsia="Times New Roman" w:hAnsi="Arial" w:cs="Arial"/>
          <w:sz w:val="24"/>
          <w:szCs w:val="24"/>
          <w:lang w:eastAsia="pl-PL"/>
        </w:rPr>
      </w:pPr>
      <w:r w:rsidRPr="00B43950">
        <w:rPr>
          <w:rFonts w:ascii="Arial" w:eastAsia="Times New Roman" w:hAnsi="Arial" w:cs="Arial"/>
          <w:sz w:val="24"/>
          <w:szCs w:val="24"/>
          <w:lang w:eastAsia="pl-PL"/>
        </w:rPr>
        <w:t xml:space="preserve">Tworzenie kopii zapasowej baz danych powinno być realizowane w sposób w pełni zautomatyzowany wg harmonogramu zdefiniowanego np. w </w:t>
      </w:r>
      <w:proofErr w:type="spellStart"/>
      <w:r w:rsidRPr="00B43950">
        <w:rPr>
          <w:rFonts w:ascii="Arial" w:eastAsia="Times New Roman" w:hAnsi="Arial" w:cs="Arial"/>
          <w:sz w:val="24"/>
          <w:szCs w:val="24"/>
          <w:lang w:eastAsia="pl-PL"/>
        </w:rPr>
        <w:t>crontab</w:t>
      </w:r>
      <w:proofErr w:type="spellEnd"/>
      <w:r w:rsidRPr="00B43950">
        <w:rPr>
          <w:rFonts w:ascii="Arial" w:eastAsia="Times New Roman" w:hAnsi="Arial" w:cs="Arial"/>
          <w:sz w:val="24"/>
          <w:szCs w:val="24"/>
          <w:lang w:eastAsia="pl-PL"/>
        </w:rPr>
        <w:t xml:space="preserve"> systemu operacyjnego. </w:t>
      </w:r>
    </w:p>
    <w:p w:rsidR="00C4742E" w:rsidRPr="00B43950" w:rsidRDefault="00C4742E" w:rsidP="00C4742E">
      <w:pPr>
        <w:numPr>
          <w:ilvl w:val="0"/>
          <w:numId w:val="5"/>
        </w:numPr>
        <w:spacing w:after="0" w:line="360" w:lineRule="auto"/>
        <w:jc w:val="both"/>
        <w:rPr>
          <w:rFonts w:ascii="Arial" w:eastAsia="Times New Roman" w:hAnsi="Arial" w:cs="Arial"/>
          <w:sz w:val="24"/>
          <w:szCs w:val="24"/>
          <w:lang w:eastAsia="pl-PL"/>
        </w:rPr>
      </w:pPr>
      <w:r w:rsidRPr="00B43950">
        <w:rPr>
          <w:rFonts w:ascii="Arial" w:eastAsia="Times New Roman" w:hAnsi="Arial" w:cs="Arial"/>
          <w:sz w:val="24"/>
          <w:szCs w:val="24"/>
          <w:lang w:eastAsia="pl-PL"/>
        </w:rPr>
        <w:t>Wymagana częstotliwość tworzenia kopii baz danych:</w:t>
      </w:r>
    </w:p>
    <w:p w:rsidR="00C4742E" w:rsidRPr="00B43950" w:rsidRDefault="00C4742E" w:rsidP="00C4742E">
      <w:pPr>
        <w:numPr>
          <w:ilvl w:val="1"/>
          <w:numId w:val="5"/>
        </w:numPr>
        <w:spacing w:after="0" w:line="360" w:lineRule="auto"/>
        <w:jc w:val="both"/>
        <w:rPr>
          <w:rFonts w:ascii="Arial" w:eastAsia="Times New Roman" w:hAnsi="Arial" w:cs="Arial"/>
          <w:sz w:val="24"/>
          <w:szCs w:val="24"/>
          <w:lang w:eastAsia="pl-PL"/>
        </w:rPr>
      </w:pPr>
      <w:r w:rsidRPr="00B43950">
        <w:rPr>
          <w:rFonts w:ascii="Arial" w:eastAsia="Times New Roman" w:hAnsi="Arial" w:cs="Arial"/>
          <w:sz w:val="24"/>
          <w:szCs w:val="24"/>
          <w:lang w:eastAsia="pl-PL"/>
        </w:rPr>
        <w:t>Trzy razy dziennie w godzinach: 00:30, 6:30 i17:30</w:t>
      </w:r>
    </w:p>
    <w:p w:rsidR="00C4742E" w:rsidRPr="00B43950" w:rsidRDefault="00C4742E" w:rsidP="00C4742E">
      <w:pPr>
        <w:numPr>
          <w:ilvl w:val="1"/>
          <w:numId w:val="5"/>
        </w:numPr>
        <w:spacing w:after="0" w:line="360" w:lineRule="auto"/>
        <w:jc w:val="both"/>
        <w:rPr>
          <w:rFonts w:ascii="Arial" w:eastAsia="Times New Roman" w:hAnsi="Arial" w:cs="Arial"/>
          <w:sz w:val="24"/>
          <w:szCs w:val="24"/>
          <w:lang w:eastAsia="pl-PL"/>
        </w:rPr>
      </w:pPr>
      <w:r w:rsidRPr="00B43950">
        <w:rPr>
          <w:rFonts w:ascii="Arial" w:eastAsia="Times New Roman" w:hAnsi="Arial" w:cs="Arial"/>
          <w:sz w:val="24"/>
          <w:szCs w:val="24"/>
          <w:lang w:eastAsia="pl-PL"/>
        </w:rPr>
        <w:t>A także przed każdą modyfikacją zmieniającą strukturę lub parametryzację baz danych</w:t>
      </w:r>
    </w:p>
    <w:p w:rsidR="00C4742E" w:rsidRPr="00B43950" w:rsidRDefault="00C4742E" w:rsidP="00C4742E">
      <w:pPr>
        <w:numPr>
          <w:ilvl w:val="0"/>
          <w:numId w:val="5"/>
        </w:numPr>
        <w:spacing w:after="0" w:line="360" w:lineRule="auto"/>
        <w:jc w:val="both"/>
        <w:rPr>
          <w:rFonts w:ascii="Arial" w:eastAsia="Times New Roman" w:hAnsi="Arial" w:cs="Arial"/>
          <w:sz w:val="24"/>
          <w:szCs w:val="24"/>
          <w:lang w:eastAsia="pl-PL"/>
        </w:rPr>
      </w:pPr>
      <w:r w:rsidRPr="00B43950">
        <w:rPr>
          <w:rFonts w:ascii="Arial" w:eastAsia="Times New Roman" w:hAnsi="Arial" w:cs="Arial"/>
          <w:sz w:val="24"/>
          <w:szCs w:val="24"/>
          <w:lang w:eastAsia="pl-PL"/>
        </w:rPr>
        <w:t>Wymagana liczba przechowywanych kopii bazy:</w:t>
      </w:r>
    </w:p>
    <w:p w:rsidR="00C4742E" w:rsidRPr="00B43950" w:rsidRDefault="00C4742E" w:rsidP="00C4742E">
      <w:pPr>
        <w:numPr>
          <w:ilvl w:val="1"/>
          <w:numId w:val="5"/>
        </w:numPr>
        <w:spacing w:after="0" w:line="360" w:lineRule="auto"/>
        <w:jc w:val="both"/>
        <w:rPr>
          <w:rFonts w:ascii="Arial" w:eastAsia="Times New Roman" w:hAnsi="Arial" w:cs="Arial"/>
          <w:sz w:val="24"/>
          <w:szCs w:val="24"/>
          <w:lang w:eastAsia="pl-PL"/>
        </w:rPr>
      </w:pPr>
      <w:r w:rsidRPr="00B43950">
        <w:rPr>
          <w:rFonts w:ascii="Arial" w:eastAsia="Times New Roman" w:hAnsi="Arial" w:cs="Arial"/>
          <w:sz w:val="24"/>
          <w:szCs w:val="24"/>
          <w:lang w:eastAsia="pl-PL"/>
        </w:rPr>
        <w:t>10 kopii - ostatnia kopia dzienna z 7 ostatnich dni oraz kopie z 3 wcześniejszych tygodni (z ostatniego dnia roboczego danego tygodnia)</w:t>
      </w:r>
    </w:p>
    <w:p w:rsidR="00C4742E" w:rsidRPr="00B43950" w:rsidRDefault="00C4742E" w:rsidP="00C4742E">
      <w:pPr>
        <w:numPr>
          <w:ilvl w:val="0"/>
          <w:numId w:val="5"/>
        </w:numPr>
        <w:spacing w:after="0" w:line="360" w:lineRule="auto"/>
        <w:jc w:val="both"/>
        <w:rPr>
          <w:rFonts w:ascii="Arial" w:eastAsia="Times New Roman" w:hAnsi="Arial" w:cs="Arial"/>
          <w:sz w:val="24"/>
          <w:szCs w:val="24"/>
          <w:lang w:eastAsia="pl-PL"/>
        </w:rPr>
      </w:pPr>
      <w:r w:rsidRPr="00B43950">
        <w:rPr>
          <w:rFonts w:ascii="Arial" w:eastAsia="Times New Roman" w:hAnsi="Arial" w:cs="Arial"/>
          <w:sz w:val="24"/>
          <w:szCs w:val="24"/>
          <w:lang w:eastAsia="pl-PL"/>
        </w:rPr>
        <w:t>Forma tworzenia kopii zapasowej baz danych:</w:t>
      </w:r>
    </w:p>
    <w:p w:rsidR="00C4742E" w:rsidRPr="00B43950" w:rsidRDefault="00C4742E" w:rsidP="00C4742E">
      <w:pPr>
        <w:numPr>
          <w:ilvl w:val="1"/>
          <w:numId w:val="5"/>
        </w:numPr>
        <w:spacing w:after="0" w:line="360" w:lineRule="auto"/>
        <w:jc w:val="both"/>
        <w:rPr>
          <w:rFonts w:ascii="Arial" w:eastAsia="Times New Roman" w:hAnsi="Arial" w:cs="Arial"/>
          <w:sz w:val="24"/>
          <w:szCs w:val="24"/>
          <w:lang w:eastAsia="pl-PL"/>
        </w:rPr>
      </w:pPr>
      <w:r w:rsidRPr="00B43950">
        <w:rPr>
          <w:rFonts w:ascii="Arial" w:eastAsia="Times New Roman" w:hAnsi="Arial" w:cs="Arial"/>
          <w:sz w:val="24"/>
          <w:szCs w:val="24"/>
          <w:lang w:eastAsia="pl-PL"/>
        </w:rPr>
        <w:t>backup baz danych w trybie on-line</w:t>
      </w:r>
    </w:p>
    <w:p w:rsidR="00C4742E" w:rsidRPr="00B43950" w:rsidRDefault="00C4742E" w:rsidP="00C4742E">
      <w:pPr>
        <w:pStyle w:val="Nagwek2"/>
        <w:numPr>
          <w:ilvl w:val="0"/>
          <w:numId w:val="4"/>
        </w:numPr>
        <w:spacing w:before="0" w:beforeAutospacing="0" w:after="0" w:afterAutospacing="0" w:line="360" w:lineRule="auto"/>
        <w:jc w:val="both"/>
        <w:rPr>
          <w:rStyle w:val="mw-headline"/>
          <w:rFonts w:ascii="Arial" w:hAnsi="Arial" w:cs="Arial"/>
          <w:sz w:val="24"/>
          <w:szCs w:val="24"/>
        </w:rPr>
      </w:pPr>
      <w:r w:rsidRPr="00B43950">
        <w:rPr>
          <w:rStyle w:val="mw-headline"/>
          <w:rFonts w:ascii="Arial" w:hAnsi="Arial" w:cs="Arial"/>
          <w:sz w:val="24"/>
          <w:szCs w:val="24"/>
        </w:rPr>
        <w:lastRenderedPageBreak/>
        <w:t>Wymagania dotyczące procesu sporządzania kopii zapasowych</w:t>
      </w:r>
    </w:p>
    <w:p w:rsidR="00C4742E" w:rsidRPr="00B43950" w:rsidRDefault="00C4742E" w:rsidP="00C4742E">
      <w:pPr>
        <w:pStyle w:val="Akapit"/>
        <w:numPr>
          <w:ilvl w:val="0"/>
          <w:numId w:val="3"/>
        </w:numPr>
        <w:spacing w:before="0" w:after="0" w:line="360" w:lineRule="auto"/>
        <w:jc w:val="both"/>
        <w:rPr>
          <w:rFonts w:ascii="Arial" w:hAnsi="Arial" w:cs="Arial"/>
          <w:color w:val="auto"/>
          <w:sz w:val="24"/>
        </w:rPr>
      </w:pPr>
      <w:r w:rsidRPr="00B43950">
        <w:rPr>
          <w:rFonts w:ascii="Arial" w:hAnsi="Arial" w:cs="Arial"/>
          <w:color w:val="auto"/>
          <w:sz w:val="24"/>
        </w:rPr>
        <w:t>Administratorzy systemu e-drewno są zobowiązani do:</w:t>
      </w:r>
    </w:p>
    <w:p w:rsidR="00C4742E" w:rsidRPr="00B43950" w:rsidRDefault="00C4742E" w:rsidP="00C4742E">
      <w:pPr>
        <w:numPr>
          <w:ilvl w:val="1"/>
          <w:numId w:val="3"/>
        </w:numPr>
        <w:spacing w:after="0" w:line="360" w:lineRule="auto"/>
        <w:jc w:val="both"/>
        <w:rPr>
          <w:rFonts w:ascii="Arial" w:eastAsia="Times New Roman" w:hAnsi="Arial" w:cs="Arial"/>
          <w:sz w:val="24"/>
          <w:szCs w:val="24"/>
          <w:lang w:eastAsia="pl-PL"/>
        </w:rPr>
      </w:pPr>
      <w:r w:rsidRPr="00B43950">
        <w:rPr>
          <w:rFonts w:ascii="Arial" w:eastAsia="Times New Roman" w:hAnsi="Arial" w:cs="Arial"/>
          <w:sz w:val="24"/>
          <w:szCs w:val="24"/>
          <w:lang w:eastAsia="pl-PL"/>
        </w:rPr>
        <w:t>Sporządzenie listy i typów archiwizowanych danych (kopii środowiska i kopii zestawu baz danych)</w:t>
      </w:r>
    </w:p>
    <w:p w:rsidR="00C4742E" w:rsidRPr="00B43950" w:rsidRDefault="00C4742E" w:rsidP="00C4742E">
      <w:pPr>
        <w:numPr>
          <w:ilvl w:val="1"/>
          <w:numId w:val="3"/>
        </w:numPr>
        <w:spacing w:after="0" w:line="360" w:lineRule="auto"/>
        <w:jc w:val="both"/>
        <w:rPr>
          <w:rFonts w:ascii="Arial" w:eastAsia="Times New Roman" w:hAnsi="Arial" w:cs="Arial"/>
          <w:sz w:val="24"/>
          <w:szCs w:val="24"/>
          <w:lang w:eastAsia="pl-PL"/>
        </w:rPr>
      </w:pPr>
      <w:r w:rsidRPr="00B43950">
        <w:rPr>
          <w:rFonts w:ascii="Arial" w:eastAsia="Times New Roman" w:hAnsi="Arial" w:cs="Arial"/>
          <w:sz w:val="24"/>
          <w:szCs w:val="24"/>
          <w:lang w:eastAsia="pl-PL"/>
        </w:rPr>
        <w:t>Zaplanowanie mechanizmów i harmonogramów tworzenia kopii zapasowej.</w:t>
      </w:r>
    </w:p>
    <w:p w:rsidR="00C4742E" w:rsidRPr="00B43950" w:rsidRDefault="00C4742E" w:rsidP="00C4742E">
      <w:pPr>
        <w:numPr>
          <w:ilvl w:val="1"/>
          <w:numId w:val="3"/>
        </w:numPr>
        <w:spacing w:after="0" w:line="360" w:lineRule="auto"/>
        <w:jc w:val="both"/>
        <w:rPr>
          <w:rFonts w:ascii="Arial" w:eastAsia="Times New Roman" w:hAnsi="Arial" w:cs="Arial"/>
          <w:sz w:val="24"/>
          <w:szCs w:val="24"/>
          <w:lang w:eastAsia="pl-PL"/>
        </w:rPr>
      </w:pPr>
      <w:r w:rsidRPr="00B43950">
        <w:rPr>
          <w:rFonts w:ascii="Arial" w:eastAsia="Times New Roman" w:hAnsi="Arial" w:cs="Arial"/>
          <w:sz w:val="24"/>
          <w:szCs w:val="24"/>
          <w:lang w:eastAsia="pl-PL"/>
        </w:rPr>
        <w:t>Monitorowania wykonywania kopii zapasowych.</w:t>
      </w:r>
    </w:p>
    <w:p w:rsidR="00C4742E" w:rsidRPr="00B43950" w:rsidRDefault="00C4742E" w:rsidP="00C4742E">
      <w:pPr>
        <w:numPr>
          <w:ilvl w:val="1"/>
          <w:numId w:val="3"/>
        </w:numPr>
        <w:spacing w:after="0" w:line="360" w:lineRule="auto"/>
        <w:jc w:val="both"/>
        <w:rPr>
          <w:rFonts w:ascii="Arial" w:eastAsia="Times New Roman" w:hAnsi="Arial" w:cs="Arial"/>
          <w:sz w:val="24"/>
          <w:szCs w:val="24"/>
          <w:lang w:eastAsia="pl-PL"/>
        </w:rPr>
      </w:pPr>
      <w:r w:rsidRPr="00B43950">
        <w:rPr>
          <w:rFonts w:ascii="Arial" w:eastAsia="Times New Roman" w:hAnsi="Arial" w:cs="Arial"/>
          <w:sz w:val="24"/>
          <w:szCs w:val="24"/>
          <w:lang w:eastAsia="pl-PL"/>
        </w:rPr>
        <w:t>Przeprowadzenia okresowych weryfikacji poprzez testowe odtwarzanie.</w:t>
      </w:r>
    </w:p>
    <w:p w:rsidR="00C4742E" w:rsidRPr="00B43950" w:rsidRDefault="00C4742E" w:rsidP="00C4742E">
      <w:pPr>
        <w:pStyle w:val="Akapit"/>
        <w:numPr>
          <w:ilvl w:val="0"/>
          <w:numId w:val="3"/>
        </w:numPr>
        <w:spacing w:before="0" w:after="0" w:line="360" w:lineRule="auto"/>
        <w:jc w:val="both"/>
        <w:rPr>
          <w:rFonts w:ascii="Arial" w:hAnsi="Arial" w:cs="Arial"/>
          <w:color w:val="auto"/>
          <w:sz w:val="24"/>
        </w:rPr>
      </w:pPr>
      <w:r w:rsidRPr="00B43950">
        <w:rPr>
          <w:rFonts w:ascii="Arial" w:hAnsi="Arial" w:cs="Arial"/>
          <w:color w:val="auto"/>
          <w:sz w:val="24"/>
        </w:rPr>
        <w:t>Administratorzy systemu e-drewno są zobowiązani do ustalenia z administratorem systemu archiwizacji danych jest odpowiedzialny za poinformowanie użytkownika o zakresie zabezpieczania danych:</w:t>
      </w:r>
    </w:p>
    <w:p w:rsidR="00C4742E" w:rsidRPr="00B43950" w:rsidRDefault="00C4742E" w:rsidP="00C4742E">
      <w:pPr>
        <w:numPr>
          <w:ilvl w:val="1"/>
          <w:numId w:val="3"/>
        </w:numPr>
        <w:spacing w:after="0" w:line="360" w:lineRule="auto"/>
        <w:jc w:val="both"/>
        <w:rPr>
          <w:rFonts w:ascii="Arial" w:eastAsia="Times New Roman" w:hAnsi="Arial" w:cs="Arial"/>
          <w:sz w:val="24"/>
          <w:szCs w:val="24"/>
          <w:lang w:eastAsia="pl-PL"/>
        </w:rPr>
      </w:pPr>
      <w:r w:rsidRPr="00B43950">
        <w:rPr>
          <w:rFonts w:ascii="Arial" w:eastAsia="Times New Roman" w:hAnsi="Arial" w:cs="Arial"/>
          <w:sz w:val="24"/>
          <w:szCs w:val="24"/>
          <w:lang w:eastAsia="pl-PL"/>
        </w:rPr>
        <w:t>Zakres</w:t>
      </w:r>
      <w:r w:rsidRPr="00B43950">
        <w:rPr>
          <w:rFonts w:ascii="Arial" w:hAnsi="Arial" w:cs="Arial"/>
          <w:sz w:val="24"/>
          <w:szCs w:val="24"/>
        </w:rPr>
        <w:t xml:space="preserve"> archiwizowanych danych (kopii środowiska i kopii zestawu baz danych)</w:t>
      </w:r>
    </w:p>
    <w:p w:rsidR="00C4742E" w:rsidRPr="00B43950" w:rsidRDefault="00C4742E" w:rsidP="00C4742E">
      <w:pPr>
        <w:numPr>
          <w:ilvl w:val="1"/>
          <w:numId w:val="3"/>
        </w:numPr>
        <w:spacing w:after="0" w:line="360" w:lineRule="auto"/>
        <w:jc w:val="both"/>
        <w:rPr>
          <w:rFonts w:ascii="Arial" w:eastAsia="Times New Roman" w:hAnsi="Arial" w:cs="Arial"/>
          <w:sz w:val="24"/>
          <w:szCs w:val="24"/>
          <w:lang w:eastAsia="pl-PL"/>
        </w:rPr>
      </w:pPr>
      <w:r w:rsidRPr="00B43950">
        <w:rPr>
          <w:rFonts w:ascii="Arial" w:eastAsia="Times New Roman" w:hAnsi="Arial" w:cs="Arial"/>
          <w:sz w:val="24"/>
          <w:szCs w:val="24"/>
          <w:lang w:eastAsia="pl-PL"/>
        </w:rPr>
        <w:t>Okres, jaki będzie podlegał archiwizacji</w:t>
      </w:r>
    </w:p>
    <w:p w:rsidR="00C4742E" w:rsidRPr="00B43950" w:rsidRDefault="00C4742E" w:rsidP="00C4742E">
      <w:pPr>
        <w:numPr>
          <w:ilvl w:val="1"/>
          <w:numId w:val="3"/>
        </w:numPr>
        <w:spacing w:after="0" w:line="360" w:lineRule="auto"/>
        <w:jc w:val="both"/>
        <w:rPr>
          <w:rFonts w:ascii="Arial" w:eastAsia="Times New Roman" w:hAnsi="Arial" w:cs="Arial"/>
          <w:sz w:val="24"/>
          <w:szCs w:val="24"/>
          <w:lang w:eastAsia="pl-PL"/>
        </w:rPr>
      </w:pPr>
      <w:r w:rsidRPr="00B43950">
        <w:rPr>
          <w:rFonts w:ascii="Arial" w:eastAsia="Times New Roman" w:hAnsi="Arial" w:cs="Arial"/>
          <w:sz w:val="24"/>
          <w:szCs w:val="24"/>
          <w:lang w:eastAsia="pl-PL"/>
        </w:rPr>
        <w:t>Czas przechowywania (</w:t>
      </w:r>
      <w:hyperlink r:id="rId8" w:tooltip="Retencja danych (strona nie istnieje)" w:history="1">
        <w:r w:rsidRPr="00B43950">
          <w:rPr>
            <w:rFonts w:ascii="Arial" w:eastAsia="Times New Roman" w:hAnsi="Arial" w:cs="Arial"/>
            <w:sz w:val="24"/>
            <w:szCs w:val="24"/>
            <w:lang w:eastAsia="pl-PL"/>
          </w:rPr>
          <w:t>retencji</w:t>
        </w:r>
      </w:hyperlink>
      <w:r w:rsidRPr="00B43950">
        <w:rPr>
          <w:rFonts w:ascii="Arial" w:eastAsia="Times New Roman" w:hAnsi="Arial" w:cs="Arial"/>
          <w:sz w:val="24"/>
          <w:szCs w:val="24"/>
          <w:lang w:eastAsia="pl-PL"/>
        </w:rPr>
        <w:t xml:space="preserve">) kopii, po którym dane zostaną </w:t>
      </w:r>
      <w:r w:rsidRPr="00B43950">
        <w:rPr>
          <w:rFonts w:ascii="Arial" w:eastAsia="Times New Roman" w:hAnsi="Arial" w:cs="Arial"/>
          <w:strike/>
          <w:sz w:val="24"/>
          <w:szCs w:val="24"/>
          <w:lang w:eastAsia="pl-PL"/>
        </w:rPr>
        <w:t>one</w:t>
      </w:r>
      <w:r w:rsidRPr="00B43950">
        <w:rPr>
          <w:rFonts w:ascii="Arial" w:eastAsia="Times New Roman" w:hAnsi="Arial" w:cs="Arial"/>
          <w:sz w:val="24"/>
          <w:szCs w:val="24"/>
          <w:lang w:eastAsia="pl-PL"/>
        </w:rPr>
        <w:t xml:space="preserve"> usunięte z archiwum</w:t>
      </w:r>
    </w:p>
    <w:p w:rsidR="00C4742E" w:rsidRPr="00B43950" w:rsidRDefault="00C4742E" w:rsidP="00C4742E">
      <w:pPr>
        <w:numPr>
          <w:ilvl w:val="1"/>
          <w:numId w:val="3"/>
        </w:numPr>
        <w:spacing w:after="0" w:line="360" w:lineRule="auto"/>
        <w:jc w:val="both"/>
        <w:rPr>
          <w:rFonts w:ascii="Arial" w:eastAsia="Times New Roman" w:hAnsi="Arial" w:cs="Arial"/>
          <w:sz w:val="24"/>
          <w:szCs w:val="24"/>
          <w:lang w:eastAsia="pl-PL"/>
        </w:rPr>
      </w:pPr>
      <w:r w:rsidRPr="00B43950">
        <w:rPr>
          <w:rFonts w:ascii="Arial" w:eastAsia="Times New Roman" w:hAnsi="Arial" w:cs="Arial"/>
          <w:sz w:val="24"/>
          <w:szCs w:val="24"/>
          <w:lang w:eastAsia="pl-PL"/>
        </w:rPr>
        <w:t xml:space="preserve">Sposób </w:t>
      </w:r>
      <w:hyperlink r:id="rId9" w:tooltip="Kompresja (informatyka)" w:history="1">
        <w:r w:rsidRPr="00B43950">
          <w:rPr>
            <w:rFonts w:ascii="Arial" w:eastAsia="Times New Roman" w:hAnsi="Arial" w:cs="Arial"/>
            <w:sz w:val="24"/>
            <w:szCs w:val="24"/>
            <w:lang w:eastAsia="pl-PL"/>
          </w:rPr>
          <w:t>kompresji</w:t>
        </w:r>
      </w:hyperlink>
      <w:r w:rsidRPr="00B43950">
        <w:rPr>
          <w:rFonts w:ascii="Arial" w:eastAsia="Times New Roman" w:hAnsi="Arial" w:cs="Arial"/>
          <w:sz w:val="24"/>
          <w:szCs w:val="24"/>
          <w:lang w:eastAsia="pl-PL"/>
        </w:rPr>
        <w:t xml:space="preserve"> i </w:t>
      </w:r>
      <w:hyperlink r:id="rId10" w:tooltip="Deduplikacja" w:history="1">
        <w:proofErr w:type="spellStart"/>
        <w:r w:rsidRPr="00B43950">
          <w:rPr>
            <w:rFonts w:ascii="Arial" w:eastAsia="Times New Roman" w:hAnsi="Arial" w:cs="Arial"/>
            <w:sz w:val="24"/>
            <w:szCs w:val="24"/>
            <w:lang w:eastAsia="pl-PL"/>
          </w:rPr>
          <w:t>deduplikacji</w:t>
        </w:r>
        <w:proofErr w:type="spellEnd"/>
      </w:hyperlink>
    </w:p>
    <w:p w:rsidR="00C4742E" w:rsidRPr="00B43950" w:rsidRDefault="00C4742E" w:rsidP="00C4742E">
      <w:pPr>
        <w:pStyle w:val="Akapit"/>
        <w:numPr>
          <w:ilvl w:val="0"/>
          <w:numId w:val="3"/>
        </w:numPr>
        <w:spacing w:before="0" w:after="0" w:line="360" w:lineRule="auto"/>
        <w:jc w:val="both"/>
        <w:rPr>
          <w:rFonts w:ascii="Arial" w:hAnsi="Arial" w:cs="Arial"/>
          <w:color w:val="auto"/>
          <w:sz w:val="24"/>
        </w:rPr>
      </w:pPr>
      <w:r w:rsidRPr="00B43950">
        <w:rPr>
          <w:rFonts w:ascii="Arial" w:hAnsi="Arial" w:cs="Arial"/>
          <w:color w:val="auto"/>
          <w:sz w:val="24"/>
        </w:rPr>
        <w:t>Administrator systemu archiwizacji danych odpowiedzialny jest za skonfigurowanie systemu sporządzania kopii zapasowych tak, aby proces archiwizowania był zgodny z ustalonymi założeniami.</w:t>
      </w:r>
    </w:p>
    <w:p w:rsidR="00C4742E" w:rsidRPr="00B43950" w:rsidRDefault="00C4742E" w:rsidP="00C4742E">
      <w:pPr>
        <w:pStyle w:val="Akapit"/>
        <w:numPr>
          <w:ilvl w:val="0"/>
          <w:numId w:val="3"/>
        </w:numPr>
        <w:spacing w:before="0" w:after="0" w:line="360" w:lineRule="auto"/>
        <w:jc w:val="both"/>
        <w:rPr>
          <w:rFonts w:ascii="Arial" w:hAnsi="Arial" w:cs="Arial"/>
          <w:color w:val="auto"/>
          <w:sz w:val="24"/>
        </w:rPr>
      </w:pPr>
      <w:r w:rsidRPr="00B43950">
        <w:rPr>
          <w:rFonts w:ascii="Arial" w:hAnsi="Arial" w:cs="Arial"/>
          <w:color w:val="auto"/>
          <w:sz w:val="24"/>
        </w:rPr>
        <w:t>Ilość zestawów nośników danych (taśm lub dysków) na których wykonywane będą kopie bezpieczeństwa, musi być uzależniona od wielkości danych i odnotowana w karcie urządzenia.</w:t>
      </w:r>
    </w:p>
    <w:p w:rsidR="00C4742E" w:rsidRPr="00B43950" w:rsidRDefault="00C4742E" w:rsidP="00C4742E">
      <w:pPr>
        <w:pStyle w:val="Akapit"/>
        <w:numPr>
          <w:ilvl w:val="0"/>
          <w:numId w:val="3"/>
        </w:numPr>
        <w:spacing w:before="0" w:after="0" w:line="360" w:lineRule="auto"/>
        <w:jc w:val="both"/>
        <w:rPr>
          <w:rFonts w:ascii="Arial" w:hAnsi="Arial" w:cs="Arial"/>
          <w:color w:val="auto"/>
          <w:sz w:val="24"/>
        </w:rPr>
      </w:pPr>
      <w:r w:rsidRPr="00B43950">
        <w:rPr>
          <w:rFonts w:ascii="Arial" w:hAnsi="Arial" w:cs="Arial"/>
          <w:color w:val="auto"/>
          <w:sz w:val="24"/>
        </w:rPr>
        <w:t>Możliwości systemu archiwizacji danych oraz harmonogram ich wykonywania muszą być tak zdefiniowane, aby każdy pełen backup oraz następujące po nim backupy przyrostowe były wykonywane na jednym zestawie nośników danych (taśm lub dysków).</w:t>
      </w:r>
    </w:p>
    <w:p w:rsidR="00C4742E" w:rsidRPr="00B43950" w:rsidRDefault="00C4742E" w:rsidP="00C4742E">
      <w:pPr>
        <w:pStyle w:val="Akapit"/>
        <w:numPr>
          <w:ilvl w:val="0"/>
          <w:numId w:val="3"/>
        </w:numPr>
        <w:spacing w:before="0" w:after="0" w:line="360" w:lineRule="auto"/>
        <w:jc w:val="both"/>
        <w:rPr>
          <w:rFonts w:ascii="Arial" w:hAnsi="Arial" w:cs="Arial"/>
          <w:color w:val="auto"/>
          <w:sz w:val="24"/>
        </w:rPr>
      </w:pPr>
      <w:r w:rsidRPr="00B43950">
        <w:rPr>
          <w:rFonts w:ascii="Arial" w:hAnsi="Arial" w:cs="Arial"/>
          <w:color w:val="auto"/>
          <w:sz w:val="24"/>
        </w:rPr>
        <w:t>Każdy nośnik danych musi być opisany w sposób umożliwiający jej jednoznaczne przypisanie do odpowiedniego zestawu.</w:t>
      </w:r>
    </w:p>
    <w:p w:rsidR="00C4742E" w:rsidRPr="00B43950" w:rsidRDefault="00C4742E" w:rsidP="00C4742E">
      <w:pPr>
        <w:pStyle w:val="Akapit"/>
        <w:numPr>
          <w:ilvl w:val="0"/>
          <w:numId w:val="3"/>
        </w:numPr>
        <w:spacing w:before="0" w:after="0" w:line="360" w:lineRule="auto"/>
        <w:jc w:val="both"/>
        <w:rPr>
          <w:rFonts w:ascii="Arial" w:hAnsi="Arial" w:cs="Arial"/>
          <w:color w:val="auto"/>
          <w:sz w:val="24"/>
        </w:rPr>
      </w:pPr>
      <w:r w:rsidRPr="00B43950">
        <w:rPr>
          <w:rFonts w:ascii="Arial" w:hAnsi="Arial" w:cs="Arial"/>
          <w:color w:val="auto"/>
          <w:sz w:val="24"/>
        </w:rPr>
        <w:t>Każdy zestaw powinien być wymieniany na kolejny w dniu wykonania pełnej kopii zapasowej, co powinno być odnotowane w Rejestrze backupu.</w:t>
      </w:r>
    </w:p>
    <w:p w:rsidR="00C4742E" w:rsidRPr="00B43950" w:rsidRDefault="00C4742E" w:rsidP="00C4742E">
      <w:pPr>
        <w:pStyle w:val="Akapit"/>
        <w:numPr>
          <w:ilvl w:val="0"/>
          <w:numId w:val="3"/>
        </w:numPr>
        <w:spacing w:before="0" w:after="0" w:line="360" w:lineRule="auto"/>
        <w:jc w:val="both"/>
        <w:rPr>
          <w:rFonts w:ascii="Arial" w:hAnsi="Arial" w:cs="Arial"/>
          <w:color w:val="auto"/>
          <w:sz w:val="24"/>
        </w:rPr>
      </w:pPr>
      <w:r w:rsidRPr="00B43950">
        <w:rPr>
          <w:rFonts w:ascii="Arial" w:hAnsi="Arial" w:cs="Arial"/>
          <w:color w:val="auto"/>
          <w:sz w:val="24"/>
        </w:rPr>
        <w:t xml:space="preserve">Administrator systemu archiwizacji danych wraz z administratorem systemu e-drewno są odpowiedzialni jest za przeprowadzanie okresowych testów </w:t>
      </w:r>
      <w:r w:rsidRPr="00B43950">
        <w:rPr>
          <w:rFonts w:ascii="Arial" w:hAnsi="Arial" w:cs="Arial"/>
          <w:color w:val="auto"/>
          <w:sz w:val="24"/>
        </w:rPr>
        <w:lastRenderedPageBreak/>
        <w:t>integralności danych zapisanych na kopiach zapasowych. Sprawdzenie poprawności zapisanych danych powinno odbywać się poprzez testowe odtworzenie danych, ich harmonogram powinien zostać ustalony dla każdego z typów archiwizowanych danych (kopii zapasowych środowiska e-drewno oraz kopii zapasowych baz danych systemu e-drewno). W przypadku występowania błędów przy weryfikacji integralności danych kopii bezpieczeństwa powinien zostać zgłoszony fakt wystąpienia incydentu w celu zarejestrowania tego incydentu.</w:t>
      </w:r>
    </w:p>
    <w:p w:rsidR="00C4742E" w:rsidRPr="00B43950" w:rsidRDefault="00C4742E" w:rsidP="00C4742E">
      <w:pPr>
        <w:pStyle w:val="Akapit"/>
        <w:numPr>
          <w:ilvl w:val="0"/>
          <w:numId w:val="3"/>
        </w:numPr>
        <w:spacing w:before="0" w:after="0" w:line="360" w:lineRule="auto"/>
        <w:jc w:val="both"/>
        <w:rPr>
          <w:rFonts w:ascii="Arial" w:hAnsi="Arial" w:cs="Arial"/>
          <w:color w:val="auto"/>
          <w:sz w:val="24"/>
        </w:rPr>
      </w:pPr>
      <w:r w:rsidRPr="00B43950">
        <w:rPr>
          <w:rFonts w:ascii="Arial" w:hAnsi="Arial" w:cs="Arial"/>
          <w:color w:val="auto"/>
          <w:sz w:val="24"/>
        </w:rPr>
        <w:t>Nośniki danych muszą być przechowywane w bezpiecznym miejscu w siedzibie i/lub poza siedzibą firmy zgodnie z zapewnieniem bezpieczeństwa przetwarzania informacji.</w:t>
      </w:r>
    </w:p>
    <w:p w:rsidR="00C4742E" w:rsidRPr="00B43950" w:rsidRDefault="00C4742E" w:rsidP="00C4742E">
      <w:pPr>
        <w:pStyle w:val="Akapit"/>
        <w:numPr>
          <w:ilvl w:val="0"/>
          <w:numId w:val="3"/>
        </w:numPr>
        <w:spacing w:before="0" w:after="0" w:line="360" w:lineRule="auto"/>
        <w:jc w:val="both"/>
        <w:rPr>
          <w:rFonts w:ascii="Arial" w:hAnsi="Arial" w:cs="Arial"/>
          <w:color w:val="auto"/>
          <w:sz w:val="24"/>
        </w:rPr>
      </w:pPr>
      <w:r w:rsidRPr="00B43950">
        <w:rPr>
          <w:rFonts w:ascii="Arial" w:hAnsi="Arial" w:cs="Arial"/>
          <w:color w:val="auto"/>
          <w:sz w:val="24"/>
        </w:rPr>
        <w:t>Dostęp do kopii zapasowych mogą mieć tylko osoby formalnie upoważnione. Wymagane jest prowadzenie ewidencji upoważnień (nadanie, zmiana lub usunięcie uprawnień dostępowych pracowników).</w:t>
      </w:r>
    </w:p>
    <w:p w:rsidR="00C4742E" w:rsidRPr="00B43950" w:rsidRDefault="00C4742E" w:rsidP="00C4742E">
      <w:pPr>
        <w:spacing w:after="0" w:line="360" w:lineRule="auto"/>
        <w:jc w:val="both"/>
        <w:rPr>
          <w:rFonts w:ascii="Arial" w:eastAsia="Times New Roman" w:hAnsi="Arial" w:cs="Arial"/>
          <w:sz w:val="24"/>
          <w:szCs w:val="24"/>
          <w:lang w:eastAsia="pl-PL"/>
        </w:rPr>
      </w:pPr>
    </w:p>
    <w:p w:rsidR="00BF2B86" w:rsidRPr="00B43950" w:rsidRDefault="00BF2B86">
      <w:pPr>
        <w:rPr>
          <w:rFonts w:ascii="Arial" w:hAnsi="Arial" w:cs="Arial"/>
          <w:sz w:val="24"/>
          <w:szCs w:val="24"/>
        </w:rPr>
      </w:pPr>
    </w:p>
    <w:sectPr w:rsidR="00BF2B86" w:rsidRPr="00B4395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FCD" w:rsidRDefault="007C7FCD">
      <w:pPr>
        <w:spacing w:after="0" w:line="240" w:lineRule="auto"/>
      </w:pPr>
      <w:r>
        <w:separator/>
      </w:r>
    </w:p>
  </w:endnote>
  <w:endnote w:type="continuationSeparator" w:id="0">
    <w:p w:rsidR="007C7FCD" w:rsidRDefault="007C7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4E4" w:rsidRDefault="00CB64E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5155302"/>
      <w:docPartObj>
        <w:docPartGallery w:val="Page Numbers (Bottom of Page)"/>
        <w:docPartUnique/>
      </w:docPartObj>
    </w:sdtPr>
    <w:sdtEndPr/>
    <w:sdtContent>
      <w:sdt>
        <w:sdtPr>
          <w:id w:val="-1669238322"/>
          <w:docPartObj>
            <w:docPartGallery w:val="Page Numbers (Top of Page)"/>
            <w:docPartUnique/>
          </w:docPartObj>
        </w:sdtPr>
        <w:sdtEndPr/>
        <w:sdtContent>
          <w:p w:rsidR="00EE6CAA" w:rsidRDefault="00C4742E">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D6512B">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6512B">
              <w:rPr>
                <w:b/>
                <w:bCs/>
                <w:noProof/>
              </w:rPr>
              <w:t>3</w:t>
            </w:r>
            <w:r>
              <w:rPr>
                <w:b/>
                <w:bCs/>
                <w:sz w:val="24"/>
                <w:szCs w:val="24"/>
              </w:rPr>
              <w:fldChar w:fldCharType="end"/>
            </w:r>
          </w:p>
        </w:sdtContent>
      </w:sdt>
    </w:sdtContent>
  </w:sdt>
  <w:p w:rsidR="00EE6CAA" w:rsidRDefault="00D6512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4E4" w:rsidRDefault="00CB64E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FCD" w:rsidRDefault="007C7FCD">
      <w:pPr>
        <w:spacing w:after="0" w:line="240" w:lineRule="auto"/>
      </w:pPr>
      <w:r>
        <w:separator/>
      </w:r>
    </w:p>
  </w:footnote>
  <w:footnote w:type="continuationSeparator" w:id="0">
    <w:p w:rsidR="007C7FCD" w:rsidRDefault="007C7F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4E4" w:rsidRDefault="00CB64E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D21" w:rsidRPr="00A1078B" w:rsidRDefault="00B75D21" w:rsidP="00A1078B">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4E4" w:rsidRDefault="00CB64E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45E05"/>
    <w:multiLevelType w:val="hybridMultilevel"/>
    <w:tmpl w:val="35DE0168"/>
    <w:lvl w:ilvl="0" w:tplc="04150017">
      <w:start w:val="1"/>
      <w:numFmt w:val="lowerLetter"/>
      <w:lvlText w:val="%1)"/>
      <w:lvlJc w:val="left"/>
      <w:pPr>
        <w:ind w:left="1800" w:hanging="360"/>
      </w:pPr>
      <w:rPr>
        <w:rFonts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
    <w:nsid w:val="2DED0E88"/>
    <w:multiLevelType w:val="hybridMultilevel"/>
    <w:tmpl w:val="2E40C2C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51B6928"/>
    <w:multiLevelType w:val="hybridMultilevel"/>
    <w:tmpl w:val="35DE0168"/>
    <w:lvl w:ilvl="0" w:tplc="04150017">
      <w:start w:val="1"/>
      <w:numFmt w:val="lowerLetter"/>
      <w:lvlText w:val="%1)"/>
      <w:lvlJc w:val="left"/>
      <w:pPr>
        <w:ind w:left="1800" w:hanging="360"/>
      </w:pPr>
      <w:rPr>
        <w:rFonts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nsid w:val="70177FC4"/>
    <w:multiLevelType w:val="hybridMultilevel"/>
    <w:tmpl w:val="D2C0B9D8"/>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749C4EB8"/>
    <w:multiLevelType w:val="hybridMultilevel"/>
    <w:tmpl w:val="5ADAB388"/>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42E"/>
    <w:rsid w:val="000D2CFC"/>
    <w:rsid w:val="000F3E15"/>
    <w:rsid w:val="00414880"/>
    <w:rsid w:val="006D331F"/>
    <w:rsid w:val="007C7FCD"/>
    <w:rsid w:val="00A1078B"/>
    <w:rsid w:val="00B43950"/>
    <w:rsid w:val="00B75D21"/>
    <w:rsid w:val="00BF2B86"/>
    <w:rsid w:val="00C4742E"/>
    <w:rsid w:val="00C81F99"/>
    <w:rsid w:val="00CB64E4"/>
    <w:rsid w:val="00D651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742E"/>
    <w:pPr>
      <w:spacing w:after="160" w:line="259" w:lineRule="auto"/>
    </w:pPr>
    <w:rPr>
      <w:rFonts w:ascii="Calibri" w:eastAsia="Calibri" w:hAnsi="Calibri" w:cs="Times New Roman"/>
    </w:rPr>
  </w:style>
  <w:style w:type="paragraph" w:styleId="Nagwek2">
    <w:name w:val="heading 2"/>
    <w:basedOn w:val="Normalny"/>
    <w:link w:val="Nagwek2Znak"/>
    <w:uiPriority w:val="9"/>
    <w:qFormat/>
    <w:rsid w:val="00C4742E"/>
    <w:pPr>
      <w:spacing w:before="100" w:beforeAutospacing="1" w:after="100" w:afterAutospacing="1" w:line="240" w:lineRule="auto"/>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C4742E"/>
    <w:rPr>
      <w:rFonts w:ascii="Times New Roman" w:eastAsia="Times New Roman" w:hAnsi="Times New Roman" w:cs="Times New Roman"/>
      <w:b/>
      <w:bCs/>
      <w:sz w:val="36"/>
      <w:szCs w:val="36"/>
      <w:lang w:eastAsia="pl-PL"/>
    </w:rPr>
  </w:style>
  <w:style w:type="character" w:customStyle="1" w:styleId="mw-headline">
    <w:name w:val="mw-headline"/>
    <w:rsid w:val="00C4742E"/>
  </w:style>
  <w:style w:type="paragraph" w:customStyle="1" w:styleId="Akapit">
    <w:name w:val="Akapit"/>
    <w:basedOn w:val="Normalny"/>
    <w:rsid w:val="00C4742E"/>
    <w:pPr>
      <w:spacing w:before="120" w:after="120" w:line="240" w:lineRule="auto"/>
    </w:pPr>
    <w:rPr>
      <w:rFonts w:ascii="Lucida Sans Unicode" w:eastAsia="Times New Roman" w:hAnsi="Lucida Sans Unicode"/>
      <w:color w:val="333333"/>
      <w:sz w:val="20"/>
      <w:szCs w:val="24"/>
      <w:lang w:eastAsia="pl-PL"/>
    </w:rPr>
  </w:style>
  <w:style w:type="paragraph" w:styleId="Nagwek">
    <w:name w:val="header"/>
    <w:basedOn w:val="Normalny"/>
    <w:link w:val="NagwekZnak"/>
    <w:uiPriority w:val="99"/>
    <w:unhideWhenUsed/>
    <w:rsid w:val="00C4742E"/>
    <w:pPr>
      <w:tabs>
        <w:tab w:val="center" w:pos="4536"/>
        <w:tab w:val="right" w:pos="9072"/>
      </w:tabs>
    </w:pPr>
  </w:style>
  <w:style w:type="character" w:customStyle="1" w:styleId="NagwekZnak">
    <w:name w:val="Nagłówek Znak"/>
    <w:basedOn w:val="Domylnaczcionkaakapitu"/>
    <w:link w:val="Nagwek"/>
    <w:uiPriority w:val="99"/>
    <w:rsid w:val="00C4742E"/>
    <w:rPr>
      <w:rFonts w:ascii="Calibri" w:eastAsia="Calibri" w:hAnsi="Calibri" w:cs="Times New Roman"/>
    </w:rPr>
  </w:style>
  <w:style w:type="paragraph" w:styleId="Stopka">
    <w:name w:val="footer"/>
    <w:basedOn w:val="Normalny"/>
    <w:link w:val="StopkaZnak"/>
    <w:uiPriority w:val="99"/>
    <w:unhideWhenUsed/>
    <w:rsid w:val="00C4742E"/>
    <w:pPr>
      <w:tabs>
        <w:tab w:val="center" w:pos="4536"/>
        <w:tab w:val="right" w:pos="9072"/>
      </w:tabs>
    </w:pPr>
  </w:style>
  <w:style w:type="character" w:customStyle="1" w:styleId="StopkaZnak">
    <w:name w:val="Stopka Znak"/>
    <w:basedOn w:val="Domylnaczcionkaakapitu"/>
    <w:link w:val="Stopka"/>
    <w:uiPriority w:val="99"/>
    <w:rsid w:val="00C4742E"/>
    <w:rPr>
      <w:rFonts w:ascii="Calibri" w:eastAsia="Calibri" w:hAnsi="Calibri" w:cs="Times New Roman"/>
    </w:rPr>
  </w:style>
  <w:style w:type="paragraph" w:styleId="Tekstdymka">
    <w:name w:val="Balloon Text"/>
    <w:basedOn w:val="Normalny"/>
    <w:link w:val="TekstdymkaZnak"/>
    <w:uiPriority w:val="99"/>
    <w:semiHidden/>
    <w:unhideWhenUsed/>
    <w:rsid w:val="004148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880"/>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742E"/>
    <w:pPr>
      <w:spacing w:after="160" w:line="259" w:lineRule="auto"/>
    </w:pPr>
    <w:rPr>
      <w:rFonts w:ascii="Calibri" w:eastAsia="Calibri" w:hAnsi="Calibri" w:cs="Times New Roman"/>
    </w:rPr>
  </w:style>
  <w:style w:type="paragraph" w:styleId="Nagwek2">
    <w:name w:val="heading 2"/>
    <w:basedOn w:val="Normalny"/>
    <w:link w:val="Nagwek2Znak"/>
    <w:uiPriority w:val="9"/>
    <w:qFormat/>
    <w:rsid w:val="00C4742E"/>
    <w:pPr>
      <w:spacing w:before="100" w:beforeAutospacing="1" w:after="100" w:afterAutospacing="1" w:line="240" w:lineRule="auto"/>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C4742E"/>
    <w:rPr>
      <w:rFonts w:ascii="Times New Roman" w:eastAsia="Times New Roman" w:hAnsi="Times New Roman" w:cs="Times New Roman"/>
      <w:b/>
      <w:bCs/>
      <w:sz w:val="36"/>
      <w:szCs w:val="36"/>
      <w:lang w:eastAsia="pl-PL"/>
    </w:rPr>
  </w:style>
  <w:style w:type="character" w:customStyle="1" w:styleId="mw-headline">
    <w:name w:val="mw-headline"/>
    <w:rsid w:val="00C4742E"/>
  </w:style>
  <w:style w:type="paragraph" w:customStyle="1" w:styleId="Akapit">
    <w:name w:val="Akapit"/>
    <w:basedOn w:val="Normalny"/>
    <w:rsid w:val="00C4742E"/>
    <w:pPr>
      <w:spacing w:before="120" w:after="120" w:line="240" w:lineRule="auto"/>
    </w:pPr>
    <w:rPr>
      <w:rFonts w:ascii="Lucida Sans Unicode" w:eastAsia="Times New Roman" w:hAnsi="Lucida Sans Unicode"/>
      <w:color w:val="333333"/>
      <w:sz w:val="20"/>
      <w:szCs w:val="24"/>
      <w:lang w:eastAsia="pl-PL"/>
    </w:rPr>
  </w:style>
  <w:style w:type="paragraph" w:styleId="Nagwek">
    <w:name w:val="header"/>
    <w:basedOn w:val="Normalny"/>
    <w:link w:val="NagwekZnak"/>
    <w:uiPriority w:val="99"/>
    <w:unhideWhenUsed/>
    <w:rsid w:val="00C4742E"/>
    <w:pPr>
      <w:tabs>
        <w:tab w:val="center" w:pos="4536"/>
        <w:tab w:val="right" w:pos="9072"/>
      </w:tabs>
    </w:pPr>
  </w:style>
  <w:style w:type="character" w:customStyle="1" w:styleId="NagwekZnak">
    <w:name w:val="Nagłówek Znak"/>
    <w:basedOn w:val="Domylnaczcionkaakapitu"/>
    <w:link w:val="Nagwek"/>
    <w:uiPriority w:val="99"/>
    <w:rsid w:val="00C4742E"/>
    <w:rPr>
      <w:rFonts w:ascii="Calibri" w:eastAsia="Calibri" w:hAnsi="Calibri" w:cs="Times New Roman"/>
    </w:rPr>
  </w:style>
  <w:style w:type="paragraph" w:styleId="Stopka">
    <w:name w:val="footer"/>
    <w:basedOn w:val="Normalny"/>
    <w:link w:val="StopkaZnak"/>
    <w:uiPriority w:val="99"/>
    <w:unhideWhenUsed/>
    <w:rsid w:val="00C4742E"/>
    <w:pPr>
      <w:tabs>
        <w:tab w:val="center" w:pos="4536"/>
        <w:tab w:val="right" w:pos="9072"/>
      </w:tabs>
    </w:pPr>
  </w:style>
  <w:style w:type="character" w:customStyle="1" w:styleId="StopkaZnak">
    <w:name w:val="Stopka Znak"/>
    <w:basedOn w:val="Domylnaczcionkaakapitu"/>
    <w:link w:val="Stopka"/>
    <w:uiPriority w:val="99"/>
    <w:rsid w:val="00C4742E"/>
    <w:rPr>
      <w:rFonts w:ascii="Calibri" w:eastAsia="Calibri" w:hAnsi="Calibri" w:cs="Times New Roman"/>
    </w:rPr>
  </w:style>
  <w:style w:type="paragraph" w:styleId="Tekstdymka">
    <w:name w:val="Balloon Text"/>
    <w:basedOn w:val="Normalny"/>
    <w:link w:val="TekstdymkaZnak"/>
    <w:uiPriority w:val="99"/>
    <w:semiHidden/>
    <w:unhideWhenUsed/>
    <w:rsid w:val="004148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88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ndex.php?title=Retencja_danych&amp;action=edit&amp;redlink=1"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l.wikipedia.org/wiki/Deduplikacja" TargetMode="External"/><Relationship Id="rId4" Type="http://schemas.openxmlformats.org/officeDocument/2006/relationships/settings" Target="settings.xml"/><Relationship Id="rId9" Type="http://schemas.openxmlformats.org/officeDocument/2006/relationships/hyperlink" Target="https://pl.wikipedia.org/wiki/Kompresja_%28informatyka%29"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635</Words>
  <Characters>3810</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ZILP;Cezary Godziszewski</dc:creator>
  <cp:lastModifiedBy>Agata Imielińska</cp:lastModifiedBy>
  <cp:revision>2</cp:revision>
  <cp:lastPrinted>2020-01-30T07:36:00Z</cp:lastPrinted>
  <dcterms:created xsi:type="dcterms:W3CDTF">2022-03-30T10:12:00Z</dcterms:created>
  <dcterms:modified xsi:type="dcterms:W3CDTF">2022-03-30T10:12:00Z</dcterms:modified>
</cp:coreProperties>
</file>