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ED" w:rsidRPr="00377FBD" w:rsidRDefault="001126ED" w:rsidP="001126ED">
      <w:pPr>
        <w:spacing w:after="0" w:line="240" w:lineRule="auto"/>
        <w:jc w:val="right"/>
        <w:rPr>
          <w:rFonts w:asciiTheme="minorHAnsi" w:hAnsiTheme="minorHAnsi" w:cstheme="minorHAnsi"/>
          <w:sz w:val="24"/>
          <w:szCs w:val="24"/>
        </w:rPr>
      </w:pPr>
      <w:bookmarkStart w:id="0" w:name="_GoBack"/>
      <w:bookmarkEnd w:id="0"/>
      <w:r w:rsidRPr="00377FBD">
        <w:rPr>
          <w:rFonts w:asciiTheme="minorHAnsi" w:hAnsiTheme="minorHAnsi" w:cstheme="minorHAnsi"/>
          <w:sz w:val="24"/>
          <w:szCs w:val="24"/>
        </w:rPr>
        <w:t xml:space="preserve"> oświadczenie dane osobowe RODO</w:t>
      </w:r>
    </w:p>
    <w:p w:rsidR="001126ED" w:rsidRPr="00377FBD" w:rsidRDefault="001126ED" w:rsidP="001126ED">
      <w:pPr>
        <w:spacing w:after="0" w:line="240" w:lineRule="auto"/>
        <w:jc w:val="both"/>
        <w:rPr>
          <w:rFonts w:asciiTheme="minorHAnsi" w:hAnsiTheme="minorHAnsi" w:cstheme="minorHAnsi"/>
          <w:sz w:val="24"/>
          <w:szCs w:val="24"/>
        </w:rPr>
      </w:pPr>
    </w:p>
    <w:p w:rsidR="001126ED" w:rsidRPr="00377FBD" w:rsidRDefault="001126ED" w:rsidP="001126ED">
      <w:pPr>
        <w:spacing w:after="0" w:line="240" w:lineRule="auto"/>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center"/>
        <w:rPr>
          <w:rFonts w:asciiTheme="minorHAnsi" w:hAnsiTheme="minorHAnsi" w:cstheme="minorHAnsi"/>
          <w:b/>
          <w:sz w:val="24"/>
          <w:szCs w:val="24"/>
        </w:rPr>
      </w:pPr>
      <w:r w:rsidRPr="00377FBD">
        <w:rPr>
          <w:rFonts w:asciiTheme="minorHAnsi" w:hAnsiTheme="minorHAnsi" w:cstheme="minorHAnsi"/>
          <w:b/>
          <w:sz w:val="24"/>
          <w:szCs w:val="24"/>
        </w:rPr>
        <w:t>Oświadczenie</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Ja ……………………… ……………………….. oświadczam, że zapoznała/em się z zamieszczonymi poniżej informacjami dotyczącymi przetwarzania moich danych osobowych w związku z udziałem w przetargu </w:t>
      </w:r>
      <w:r>
        <w:rPr>
          <w:rFonts w:asciiTheme="minorHAnsi" w:hAnsiTheme="minorHAnsi" w:cstheme="minorHAnsi"/>
          <w:sz w:val="24"/>
          <w:szCs w:val="24"/>
        </w:rPr>
        <w:t>publicznym na sprzedaż samochodów służbowych należących</w:t>
      </w:r>
      <w:r w:rsidRPr="00377FBD">
        <w:rPr>
          <w:rFonts w:asciiTheme="minorHAnsi" w:hAnsiTheme="minorHAnsi" w:cstheme="minorHAnsi"/>
          <w:sz w:val="24"/>
          <w:szCs w:val="24"/>
        </w:rPr>
        <w:t xml:space="preserve"> do </w:t>
      </w:r>
      <w:r w:rsidRPr="00377FBD">
        <w:rPr>
          <w:rFonts w:asciiTheme="minorHAnsi" w:hAnsiTheme="minorHAnsi"/>
          <w:sz w:val="24"/>
          <w:szCs w:val="24"/>
        </w:rPr>
        <w:t xml:space="preserve">Ambasady Rzeczypospolitej Polskiej w </w:t>
      </w:r>
      <w:r w:rsidR="0006675A">
        <w:rPr>
          <w:rFonts w:asciiTheme="minorHAnsi" w:hAnsiTheme="minorHAnsi"/>
          <w:sz w:val="24"/>
          <w:szCs w:val="24"/>
        </w:rPr>
        <w:t>Helsinkach</w:t>
      </w:r>
      <w:r w:rsidRPr="00377FBD">
        <w:rPr>
          <w:rFonts w:asciiTheme="minorHAnsi" w:hAnsiTheme="minorHAnsi" w:cstheme="minorHAnsi"/>
          <w:sz w:val="24"/>
          <w:szCs w:val="24"/>
        </w:rPr>
        <w:t xml:space="preserve">, a także znane mi są wszystkie przysługujące mi prawa, o których mowa w art. 15-16 oraz 18 RODO. </w:t>
      </w:r>
    </w:p>
    <w:p w:rsidR="001126ED" w:rsidRPr="00377FBD" w:rsidRDefault="001126ED" w:rsidP="001126ED">
      <w:pPr>
        <w:spacing w:after="0"/>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/data i podpis/</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ab/>
        <w:t xml:space="preserve">                                                                                                                                                  </w:t>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t xml:space="preserve">                                                                                                         Informacja dotycząca przetwarzania danych osobowych przez </w:t>
      </w:r>
      <w:r>
        <w:rPr>
          <w:rFonts w:asciiTheme="minorHAnsi" w:hAnsiTheme="minorHAnsi"/>
          <w:sz w:val="24"/>
          <w:szCs w:val="24"/>
        </w:rPr>
        <w:t>Ambasadą</w:t>
      </w:r>
      <w:r w:rsidRPr="00377FBD">
        <w:rPr>
          <w:rFonts w:asciiTheme="minorHAnsi" w:hAnsiTheme="minorHAnsi"/>
          <w:sz w:val="24"/>
          <w:szCs w:val="24"/>
        </w:rPr>
        <w:t xml:space="preserve"> Rzeczypospolitej Polskiej w </w:t>
      </w:r>
      <w:r w:rsidR="0006675A">
        <w:rPr>
          <w:rFonts w:asciiTheme="minorHAnsi" w:hAnsiTheme="minorHAnsi"/>
          <w:sz w:val="24"/>
          <w:szCs w:val="24"/>
        </w:rPr>
        <w:t>Helsinkach</w:t>
      </w:r>
      <w:r>
        <w:rPr>
          <w:rFonts w:asciiTheme="minorHAnsi" w:hAnsiTheme="minorHAnsi"/>
          <w:sz w:val="24"/>
          <w:szCs w:val="24"/>
        </w:rPr>
        <w:t>.</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Niniejsza informacja stanowi wykonanie obowiązku określonego w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1126ED" w:rsidRPr="00377FBD" w:rsidRDefault="001126ED" w:rsidP="001126ED">
      <w:pPr>
        <w:spacing w:after="0"/>
        <w:ind w:left="360"/>
        <w:jc w:val="both"/>
        <w:rPr>
          <w:rFonts w:asciiTheme="minorHAnsi" w:hAnsiTheme="minorHAnsi" w:cstheme="minorHAnsi"/>
          <w:sz w:val="24"/>
          <w:szCs w:val="24"/>
        </w:rPr>
      </w:pPr>
    </w:p>
    <w:p w:rsidR="001126ED" w:rsidRPr="00377FBD" w:rsidRDefault="001126ED" w:rsidP="001126ED">
      <w:pPr>
        <w:pStyle w:val="Akapitzlist"/>
        <w:numPr>
          <w:ilvl w:val="0"/>
          <w:numId w:val="2"/>
        </w:numPr>
        <w:suppressAutoHyphens/>
        <w:autoSpaceDE w:val="0"/>
        <w:autoSpaceDN w:val="0"/>
        <w:adjustRightInd w:val="0"/>
        <w:spacing w:after="0"/>
        <w:ind w:left="284" w:hanging="284"/>
        <w:jc w:val="both"/>
        <w:rPr>
          <w:rFonts w:eastAsia="Times New Roman" w:cs="Arial"/>
          <w:bCs/>
          <w:sz w:val="24"/>
          <w:szCs w:val="24"/>
          <w:lang w:eastAsia="pl-PL"/>
        </w:rPr>
      </w:pPr>
      <w:r w:rsidRPr="00377FBD">
        <w:rPr>
          <w:rFonts w:cstheme="minorHAnsi"/>
          <w:sz w:val="24"/>
          <w:szCs w:val="24"/>
        </w:rPr>
        <w:t xml:space="preserve">Administratorem, w rozumieniu art. 4 pkt 7 RODO, Pani/ Pana danych osobowych jest Minister Spraw Zagranicznych z siedzibą w Polsce, w Warszawie, Al. J. Ch. Szucha 23, natomiast wykonującym obowiązki administratora jest </w:t>
      </w:r>
      <w:r w:rsidR="0006675A">
        <w:rPr>
          <w:rFonts w:cstheme="minorHAnsi"/>
          <w:sz w:val="24"/>
          <w:szCs w:val="24"/>
        </w:rPr>
        <w:t>Piotr Rychlik</w:t>
      </w:r>
      <w:r w:rsidRPr="00377FBD">
        <w:rPr>
          <w:rFonts w:cstheme="minorHAnsi"/>
          <w:sz w:val="24"/>
          <w:szCs w:val="24"/>
        </w:rPr>
        <w:t xml:space="preserve">, </w:t>
      </w:r>
      <w:r w:rsidRPr="00377FBD">
        <w:rPr>
          <w:sz w:val="24"/>
          <w:szCs w:val="24"/>
        </w:rPr>
        <w:t xml:space="preserve">Ambasada Rzeczypospolitej Polskiej, </w:t>
      </w:r>
      <w:proofErr w:type="spellStart"/>
      <w:r w:rsidR="0006675A">
        <w:rPr>
          <w:sz w:val="24"/>
          <w:szCs w:val="24"/>
        </w:rPr>
        <w:t>Armas</w:t>
      </w:r>
      <w:proofErr w:type="spellEnd"/>
      <w:r w:rsidR="0006675A">
        <w:rPr>
          <w:sz w:val="24"/>
          <w:szCs w:val="24"/>
        </w:rPr>
        <w:t xml:space="preserve"> </w:t>
      </w:r>
      <w:proofErr w:type="spellStart"/>
      <w:r w:rsidR="0006675A">
        <w:rPr>
          <w:sz w:val="24"/>
          <w:szCs w:val="24"/>
        </w:rPr>
        <w:t>Lingrenin</w:t>
      </w:r>
      <w:proofErr w:type="spellEnd"/>
      <w:r w:rsidR="0006675A">
        <w:rPr>
          <w:sz w:val="24"/>
          <w:szCs w:val="24"/>
        </w:rPr>
        <w:t xml:space="preserve"> </w:t>
      </w:r>
      <w:proofErr w:type="spellStart"/>
      <w:r w:rsidR="0006675A">
        <w:rPr>
          <w:sz w:val="24"/>
          <w:szCs w:val="24"/>
        </w:rPr>
        <w:t>tie</w:t>
      </w:r>
      <w:proofErr w:type="spellEnd"/>
      <w:r w:rsidR="0006675A">
        <w:rPr>
          <w:sz w:val="24"/>
          <w:szCs w:val="24"/>
        </w:rPr>
        <w:t xml:space="preserve"> 21, 00570 Helsinki</w:t>
      </w:r>
      <w:r w:rsidRPr="00377FBD">
        <w:rPr>
          <w:sz w:val="24"/>
          <w:szCs w:val="24"/>
        </w:rPr>
        <w:t>.</w:t>
      </w:r>
    </w:p>
    <w:p w:rsidR="001126ED" w:rsidRPr="00377FBD" w:rsidRDefault="001126ED" w:rsidP="001126ED">
      <w:pPr>
        <w:pStyle w:val="Akapitzlist"/>
        <w:suppressAutoHyphens/>
        <w:autoSpaceDE w:val="0"/>
        <w:autoSpaceDN w:val="0"/>
        <w:adjustRightInd w:val="0"/>
        <w:spacing w:after="0"/>
        <w:ind w:left="284"/>
        <w:jc w:val="both"/>
        <w:rPr>
          <w:rFonts w:eastAsia="Times New Roman" w:cs="Arial"/>
          <w:bCs/>
          <w:sz w:val="24"/>
          <w:szCs w:val="24"/>
          <w:lang w:eastAsia="pl-PL"/>
        </w:rPr>
      </w:pPr>
    </w:p>
    <w:p w:rsidR="001126ED" w:rsidRPr="00377FBD" w:rsidRDefault="001126ED" w:rsidP="001126ED">
      <w:pPr>
        <w:numPr>
          <w:ilvl w:val="0"/>
          <w:numId w:val="1"/>
        </w:numPr>
        <w:spacing w:after="0" w:line="240" w:lineRule="auto"/>
        <w:jc w:val="both"/>
        <w:rPr>
          <w:rFonts w:asciiTheme="minorHAnsi" w:hAnsiTheme="minorHAnsi" w:cstheme="minorHAnsi"/>
          <w:sz w:val="24"/>
          <w:szCs w:val="24"/>
        </w:rPr>
      </w:pPr>
      <w:r w:rsidRPr="00377FBD">
        <w:rPr>
          <w:rFonts w:asciiTheme="minorHAnsi" w:hAnsiTheme="minorHAnsi" w:cstheme="minorHAnsi"/>
          <w:sz w:val="24"/>
          <w:szCs w:val="24"/>
        </w:rPr>
        <w:t xml:space="preserve">W MSZ i placówkach zagranicznych powołano Inspektora Ochrony Danych (IOD). </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Dane kontaktowe IOD:</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adres siedziby: Al. J. Ch. Szucha 23, 00-580 Warszawa </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adres e-mail: iod@msz.gov.pl</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Dane będą przetwarzane są na podstawie art. 6 ust. 1 lit. c RODO, w związku z § 17 ust. 1 rozporządzenia Rady Ministrów z dnia 4 kwietnia 2017 r. w sprawie szczegółowego sposobu gospodarowania niektórymi składnikami majątku Skarbu Państwa (Dz.U. 2017 </w:t>
      </w:r>
      <w:r w:rsidRPr="00377FBD">
        <w:rPr>
          <w:rFonts w:asciiTheme="minorHAnsi" w:hAnsiTheme="minorHAnsi" w:cstheme="minorHAnsi"/>
          <w:sz w:val="24"/>
          <w:szCs w:val="24"/>
        </w:rPr>
        <w:lastRenderedPageBreak/>
        <w:t xml:space="preserve">poz. 729), w celu przeprowadzenia sprzedaży samochodów służbowych w drodze przetargu publicznego. </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osobowe będą przetwarzane do czasu ustania celu przetwarzania, o którym mowa w pkt 3, a następnie będą przechowywane w celach archiwalnych, zgodnie z przepisami ustawy z dnia 14 lipca 1983 r. o narodowym zasobie archiwalnym i archiwach (Dz. U. z 2018 r poz. 217) oraz przepisami wewnętrznymi MSZ wynikającymi z przepisów ww. ustawy.</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Dostęp do danych posiadają wyłącznie uprawnieni pracownicy Ministerstwa Spraw Zagranicznych i </w:t>
      </w:r>
      <w:r w:rsidRPr="00377FBD">
        <w:rPr>
          <w:rFonts w:asciiTheme="minorHAnsi" w:hAnsiTheme="minorHAnsi"/>
          <w:sz w:val="24"/>
          <w:szCs w:val="24"/>
        </w:rPr>
        <w:t xml:space="preserve">Ambasady Rzeczypospolitej Polskiej w </w:t>
      </w:r>
      <w:r w:rsidR="0006675A">
        <w:rPr>
          <w:rFonts w:asciiTheme="minorHAnsi" w:hAnsiTheme="minorHAnsi"/>
          <w:sz w:val="24"/>
          <w:szCs w:val="24"/>
        </w:rPr>
        <w:t>Helsinkach</w:t>
      </w:r>
      <w:r w:rsidRPr="00377FBD">
        <w:rPr>
          <w:rFonts w:asciiTheme="minorHAnsi" w:hAnsiTheme="minorHAnsi" w:cstheme="minorHAnsi"/>
          <w:sz w:val="24"/>
          <w:szCs w:val="24"/>
        </w:rPr>
        <w:t>, w szczególności członkowie komisji przetargowej.</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podlegają ochronie na podstawie przepisów RODO i nie mogą być udostępniane osobom trzecim, nieuprawnionym do dostępu do tych danych.</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nie będą przekazywane do państwa trzeciego, ani do organizacji międzynarodowej.</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Osobie, której dane dotyczą, przysługują prawa do kontroli przetwarzania danych, określone w art.15-16 i 18 RODO, w szczególności prawo dostępu do treści swoich danych i ich sprostowania oraz ograniczenia przetwarzania.</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osobowe nie będą przetwarzane w sposób zautomatyzowany, który będzie miał wpływ na podejmowanie decyzji mogących wywołać skutki prawne lub w podobny sposób istotnie na nią wpłynąć. Dane nie będą poddawane profilowaniu.</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Osoba, której dane dotyczą ma prawo wniesienia skargi do organu nadzorczego na adres: </w:t>
      </w:r>
    </w:p>
    <w:p w:rsidR="001126ED" w:rsidRPr="00377FBD" w:rsidRDefault="001126ED" w:rsidP="001126ED">
      <w:pPr>
        <w:spacing w:after="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Prezes Urzędu Ochrony Danych Osobowych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ul. Stawki 2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00-193 Warszawa</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Default="001126ED"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Pr="00221A65" w:rsidRDefault="00221A65" w:rsidP="00221A65">
      <w:pPr>
        <w:spacing w:after="0" w:line="240" w:lineRule="auto"/>
        <w:ind w:left="360"/>
        <w:jc w:val="right"/>
        <w:rPr>
          <w:rFonts w:asciiTheme="minorHAnsi" w:hAnsiTheme="minorHAnsi" w:cstheme="minorHAnsi"/>
          <w:sz w:val="24"/>
          <w:szCs w:val="24"/>
          <w:lang w:val="en-US"/>
        </w:rPr>
      </w:pPr>
      <w:r w:rsidRPr="00221A65">
        <w:rPr>
          <w:rFonts w:asciiTheme="minorHAnsi" w:hAnsiTheme="minorHAnsi" w:cstheme="minorHAnsi"/>
          <w:sz w:val="24"/>
          <w:szCs w:val="24"/>
          <w:lang w:val="en-US"/>
        </w:rPr>
        <w:t>GDPR personal data statement</w:t>
      </w:r>
    </w:p>
    <w:p w:rsidR="00221A65" w:rsidRDefault="00221A65" w:rsidP="00221A65">
      <w:pPr>
        <w:spacing w:after="0" w:line="240" w:lineRule="auto"/>
        <w:ind w:left="360"/>
        <w:jc w:val="center"/>
        <w:rPr>
          <w:rFonts w:asciiTheme="minorHAnsi" w:hAnsiTheme="minorHAnsi" w:cstheme="minorHAnsi"/>
          <w:b/>
          <w:sz w:val="24"/>
          <w:szCs w:val="24"/>
          <w:lang w:val="en-US"/>
        </w:rPr>
      </w:pPr>
    </w:p>
    <w:p w:rsidR="00221A65" w:rsidRPr="00221A65" w:rsidRDefault="00221A65" w:rsidP="00221A65">
      <w:pPr>
        <w:spacing w:after="0" w:line="240" w:lineRule="auto"/>
        <w:ind w:left="360"/>
        <w:jc w:val="center"/>
        <w:rPr>
          <w:rFonts w:asciiTheme="minorHAnsi" w:hAnsiTheme="minorHAnsi" w:cstheme="minorHAnsi"/>
          <w:b/>
          <w:sz w:val="24"/>
          <w:szCs w:val="24"/>
          <w:lang w:val="en-US"/>
        </w:rPr>
      </w:pPr>
      <w:r w:rsidRPr="00221A65">
        <w:rPr>
          <w:rFonts w:asciiTheme="minorHAnsi" w:hAnsiTheme="minorHAnsi" w:cstheme="minorHAnsi"/>
          <w:b/>
          <w:sz w:val="24"/>
          <w:szCs w:val="24"/>
          <w:lang w:val="en-US"/>
        </w:rPr>
        <w:t>Statement</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I ……………………… ……………………… .. I declare that I have read the information provided below regarding the processing of my personal data in connection with participation in the public tender for the sale of company cars belonging to Embassies of the Republic of Poland in Helsinki, and I am aware of all my rights referred to in Art. 15-16 and 18 GDPR.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/date and signature/</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Information on the processing of personal data by the Embassy of the Republic of Poland in Helsinki.</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This information is the fulfillment of the obligation specified in art. 13 sec. 1 and 2 of Regulation (EU) 2016/679 of the European Parliament and of the Council of 27 April 2016 on the protection of individuals with regard to the processing of personal data and on the free movement of such data, and repealing Directive 95/46 / EC, hereinafter referred to as " GDPR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1. The administrator, within the meaning of Art. 4 point 7 of the GDPR, your personal data is the Minister of Foreign Affairs with its seat in Poland, Warsaw, Al. J. Ch. </w:t>
      </w:r>
      <w:proofErr w:type="spellStart"/>
      <w:r w:rsidRPr="00221A65">
        <w:rPr>
          <w:rFonts w:asciiTheme="minorHAnsi" w:hAnsiTheme="minorHAnsi" w:cstheme="minorHAnsi"/>
          <w:sz w:val="24"/>
          <w:szCs w:val="24"/>
          <w:lang w:val="en-US"/>
        </w:rPr>
        <w:t>Szucha</w:t>
      </w:r>
      <w:proofErr w:type="spellEnd"/>
      <w:r w:rsidRPr="00221A65">
        <w:rPr>
          <w:rFonts w:asciiTheme="minorHAnsi" w:hAnsiTheme="minorHAnsi" w:cstheme="minorHAnsi"/>
          <w:sz w:val="24"/>
          <w:szCs w:val="24"/>
          <w:lang w:val="en-US"/>
        </w:rPr>
        <w:t xml:space="preserve"> 23, while the administrator is Piotr Rychlik, Embassy of the Republic of Poland, </w:t>
      </w:r>
      <w:proofErr w:type="spellStart"/>
      <w:r w:rsidRPr="00221A65">
        <w:rPr>
          <w:rFonts w:asciiTheme="minorHAnsi" w:hAnsiTheme="minorHAnsi" w:cstheme="minorHAnsi"/>
          <w:sz w:val="24"/>
          <w:szCs w:val="24"/>
          <w:lang w:val="en-US"/>
        </w:rPr>
        <w:t>Armas</w:t>
      </w:r>
      <w:proofErr w:type="spellEnd"/>
      <w:r w:rsidRPr="00221A65">
        <w:rPr>
          <w:rFonts w:asciiTheme="minorHAnsi" w:hAnsiTheme="minorHAnsi" w:cstheme="minorHAnsi"/>
          <w:sz w:val="24"/>
          <w:szCs w:val="24"/>
          <w:lang w:val="en-US"/>
        </w:rPr>
        <w:t xml:space="preserve"> </w:t>
      </w:r>
      <w:proofErr w:type="spellStart"/>
      <w:r w:rsidRPr="00221A65">
        <w:rPr>
          <w:rFonts w:asciiTheme="minorHAnsi" w:hAnsiTheme="minorHAnsi" w:cstheme="minorHAnsi"/>
          <w:sz w:val="24"/>
          <w:szCs w:val="24"/>
          <w:lang w:val="en-US"/>
        </w:rPr>
        <w:t>Lingrenin</w:t>
      </w:r>
      <w:proofErr w:type="spellEnd"/>
      <w:r w:rsidRPr="00221A65">
        <w:rPr>
          <w:rFonts w:asciiTheme="minorHAnsi" w:hAnsiTheme="minorHAnsi" w:cstheme="minorHAnsi"/>
          <w:sz w:val="24"/>
          <w:szCs w:val="24"/>
          <w:lang w:val="en-US"/>
        </w:rPr>
        <w:t xml:space="preserve"> tie 21, 00570 Helsinki.</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1. The Data Protection Officer (DPO) has been appointed at the Ministry of Foreign Affairs and foreign missions.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Contact details of the DPO:</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registered office address: Al. J. Ch. </w:t>
      </w:r>
      <w:proofErr w:type="spellStart"/>
      <w:r w:rsidRPr="00221A65">
        <w:rPr>
          <w:rFonts w:asciiTheme="minorHAnsi" w:hAnsiTheme="minorHAnsi" w:cstheme="minorHAnsi"/>
          <w:sz w:val="24"/>
          <w:szCs w:val="24"/>
          <w:lang w:val="en-US"/>
        </w:rPr>
        <w:t>Szucha</w:t>
      </w:r>
      <w:proofErr w:type="spellEnd"/>
      <w:r w:rsidRPr="00221A65">
        <w:rPr>
          <w:rFonts w:asciiTheme="minorHAnsi" w:hAnsiTheme="minorHAnsi" w:cstheme="minorHAnsi"/>
          <w:sz w:val="24"/>
          <w:szCs w:val="24"/>
          <w:lang w:val="en-US"/>
        </w:rPr>
        <w:t xml:space="preserve"> 23, 00-580 Warsaw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e-mail address: iod@msz.gov.pl</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2. The data will be processed on the basis of art. 6 sec. 1 lit. c GDPR, in connection with § 17 para. 1 of the Regulation of the Council of Ministers of April 4, 2017 on the detailed management of certain assets of the State Treasury (Journal of Laws of 2017, item 729), in order to sell company cars through a public tender.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3. Personal data will be processed until the purpose of processing referred to in point 3 ceases to exist, and then they will be stored for archival purposes, in accordance with the provisions of the Act of July 14, 1983 on the national archival resource and archives (Journal of Laws of 2018, item 217) and the internal regulations of the Ministry of Foreign Affairs resulting from the provisions of the above-mentioned the law.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lastRenderedPageBreak/>
        <w:t>4. Only authorized employees of the Ministry of Foreign Affairs and the Embassy of the Republic of Poland in Helsinki, in particular members of the tender committee, have access to the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5. The data is protected under the provisions of the GDPR and may not be made available to third parties who are not authorized to access this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6. The data will not be transferred to a third country or to an international organization.</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7. The data subject has the right to control data processing, as specified in Articles 15-16 and 18 of the GDPR, in particular the right to access and rectify their data and to limit processing.</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8. Personal data will not be processed in an automated manner that will have an impact on making decisions that may have legal effects or similarly significantly affect it. The data will not be profiled.</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9.The data subject has the right to lodge a complaint with the supervisory authority at the following address: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President of the Personal Data Protection Office</w:t>
      </w:r>
    </w:p>
    <w:p w:rsidR="00221A65" w:rsidRPr="00221A65"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t xml:space="preserve">ul. </w:t>
      </w:r>
      <w:proofErr w:type="spellStart"/>
      <w:r w:rsidRPr="00221A65">
        <w:rPr>
          <w:rFonts w:asciiTheme="minorHAnsi" w:hAnsiTheme="minorHAnsi" w:cstheme="minorHAnsi"/>
          <w:sz w:val="24"/>
          <w:szCs w:val="24"/>
        </w:rPr>
        <w:t>Rates</w:t>
      </w:r>
      <w:proofErr w:type="spellEnd"/>
      <w:r w:rsidRPr="00221A65">
        <w:rPr>
          <w:rFonts w:asciiTheme="minorHAnsi" w:hAnsiTheme="minorHAnsi" w:cstheme="minorHAnsi"/>
          <w:sz w:val="24"/>
          <w:szCs w:val="24"/>
        </w:rPr>
        <w:t xml:space="preserve"> 2</w:t>
      </w:r>
    </w:p>
    <w:p w:rsidR="00221A65" w:rsidRPr="00377FBD"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t xml:space="preserve">00-193 </w:t>
      </w:r>
      <w:proofErr w:type="spellStart"/>
      <w:r w:rsidRPr="00221A65">
        <w:rPr>
          <w:rFonts w:asciiTheme="minorHAnsi" w:hAnsiTheme="minorHAnsi" w:cstheme="minorHAnsi"/>
          <w:sz w:val="24"/>
          <w:szCs w:val="24"/>
        </w:rPr>
        <w:t>Warsaw</w:t>
      </w:r>
      <w:proofErr w:type="spellEnd"/>
    </w:p>
    <w:p w:rsidR="006F6045" w:rsidRDefault="006F6045"/>
    <w:sectPr w:rsidR="006F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B50"/>
    <w:multiLevelType w:val="hybridMultilevel"/>
    <w:tmpl w:val="FDAE8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D"/>
    <w:rsid w:val="0006675A"/>
    <w:rsid w:val="001126ED"/>
    <w:rsid w:val="00221A65"/>
    <w:rsid w:val="00660A8A"/>
    <w:rsid w:val="00686D88"/>
    <w:rsid w:val="006F6045"/>
    <w:rsid w:val="00E95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48D04-653D-4F2B-90CB-E9E68FC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6E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1126ED"/>
    <w:pPr>
      <w:ind w:left="720"/>
      <w:contextualSpacing/>
    </w:pPr>
    <w:rPr>
      <w:rFonts w:asciiTheme="minorHAnsi" w:eastAsia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11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6201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Tomasz</dc:creator>
  <cp:keywords/>
  <dc:description/>
  <cp:lastModifiedBy>Wojtczuk Katarzyna</cp:lastModifiedBy>
  <cp:revision>2</cp:revision>
  <dcterms:created xsi:type="dcterms:W3CDTF">2022-12-15T09:39:00Z</dcterms:created>
  <dcterms:modified xsi:type="dcterms:W3CDTF">2022-12-15T09:39:00Z</dcterms:modified>
</cp:coreProperties>
</file>