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DBA99" w14:textId="77777777" w:rsidR="008509DB" w:rsidRDefault="008509DB" w:rsidP="008509DB">
      <w:pPr>
        <w:pStyle w:val="menfont"/>
        <w:jc w:val="both"/>
        <w:rPr>
          <w:rFonts w:ascii="Lato" w:hAnsi="Lato"/>
          <w:b/>
          <w:bCs/>
          <w:u w:val="single"/>
        </w:rPr>
      </w:pPr>
      <w:r>
        <w:rPr>
          <w:rFonts w:ascii="Lato" w:hAnsi="Lato"/>
          <w:b/>
          <w:bCs/>
          <w:u w:val="single"/>
        </w:rPr>
        <w:t>Informacje dotyczące przetwarzania danych osobowych</w:t>
      </w:r>
    </w:p>
    <w:p w14:paraId="208DE51A" w14:textId="77777777" w:rsidR="008509DB" w:rsidRDefault="008509DB" w:rsidP="008509DB">
      <w:pPr>
        <w:pStyle w:val="menfont"/>
        <w:jc w:val="both"/>
        <w:rPr>
          <w:rFonts w:ascii="Lato" w:hAnsi="Lato"/>
          <w:b/>
          <w:bCs/>
          <w:u w:val="single"/>
        </w:rPr>
      </w:pPr>
    </w:p>
    <w:p w14:paraId="2E1C37B4" w14:textId="188277E2" w:rsidR="008509DB" w:rsidRDefault="008509DB" w:rsidP="008509DB">
      <w:pPr>
        <w:pStyle w:val="menfont"/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Administrator danych osobowych: </w:t>
      </w:r>
    </w:p>
    <w:p w14:paraId="0B91D01B" w14:textId="7E9AECFC" w:rsidR="008509DB" w:rsidRDefault="008509DB" w:rsidP="008509DB">
      <w:pPr>
        <w:pStyle w:val="menfont"/>
        <w:jc w:val="both"/>
        <w:rPr>
          <w:rFonts w:ascii="Lato" w:hAnsi="Lato"/>
        </w:rPr>
      </w:pPr>
      <w:r>
        <w:rPr>
          <w:rFonts w:ascii="Lato" w:hAnsi="Lato"/>
        </w:rPr>
        <w:t>Minister Edukacji</w:t>
      </w:r>
      <w:r>
        <w:rPr>
          <w:rFonts w:ascii="Lato" w:hAnsi="Lato"/>
        </w:rPr>
        <w:t>,</w:t>
      </w:r>
      <w:r>
        <w:rPr>
          <w:rFonts w:ascii="Lato" w:hAnsi="Lato"/>
        </w:rPr>
        <w:t xml:space="preserve"> </w:t>
      </w:r>
      <w:r>
        <w:rPr>
          <w:rFonts w:ascii="Lato" w:hAnsi="Lato"/>
        </w:rPr>
        <w:t>Aleja Jana Chrystiana Szucha 25</w:t>
      </w:r>
      <w:r>
        <w:rPr>
          <w:rFonts w:ascii="Lato" w:hAnsi="Lato"/>
        </w:rPr>
        <w:t>, 00-</w:t>
      </w:r>
      <w:r>
        <w:rPr>
          <w:rFonts w:ascii="Lato" w:hAnsi="Lato"/>
        </w:rPr>
        <w:t>918</w:t>
      </w:r>
      <w:r>
        <w:rPr>
          <w:rFonts w:ascii="Lato" w:hAnsi="Lato"/>
        </w:rPr>
        <w:t xml:space="preserve"> Warszawa. </w:t>
      </w:r>
    </w:p>
    <w:p w14:paraId="73E95BDF" w14:textId="77777777" w:rsidR="008509DB" w:rsidRDefault="008509DB" w:rsidP="008509DB">
      <w:pPr>
        <w:pStyle w:val="menfont"/>
        <w:jc w:val="both"/>
        <w:rPr>
          <w:rFonts w:ascii="Lato" w:hAnsi="Lato"/>
        </w:rPr>
      </w:pPr>
    </w:p>
    <w:p w14:paraId="5A765F77" w14:textId="478DF760" w:rsidR="008509DB" w:rsidRDefault="008509DB" w:rsidP="008509DB">
      <w:pPr>
        <w:pStyle w:val="menfont"/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Dane kontaktowe Inspektora ochrony da</w:t>
      </w:r>
      <w:r>
        <w:rPr>
          <w:rFonts w:ascii="Lato" w:hAnsi="Lato"/>
          <w:b/>
          <w:bCs/>
        </w:rPr>
        <w:t>n</w:t>
      </w:r>
      <w:r>
        <w:rPr>
          <w:rFonts w:ascii="Lato" w:hAnsi="Lato"/>
          <w:b/>
          <w:bCs/>
        </w:rPr>
        <w:t xml:space="preserve">ych: </w:t>
      </w:r>
    </w:p>
    <w:p w14:paraId="0A392FFA" w14:textId="2C57F3BF" w:rsidR="008509DB" w:rsidRDefault="008509DB" w:rsidP="008509DB">
      <w:pPr>
        <w:pStyle w:val="menfont"/>
        <w:jc w:val="both"/>
        <w:rPr>
          <w:rFonts w:ascii="Lato" w:hAnsi="Lato"/>
        </w:rPr>
      </w:pPr>
      <w:r>
        <w:rPr>
          <w:rFonts w:ascii="Lato" w:hAnsi="Lato"/>
        </w:rPr>
        <w:t xml:space="preserve">W celu skontaktowania się z inspektorem można wysłać wiadomość e-mail na adres: inspektor@men.gov.pl lub pismo na adres administratora. </w:t>
      </w:r>
    </w:p>
    <w:p w14:paraId="4EF231D5" w14:textId="77777777" w:rsidR="008509DB" w:rsidRDefault="008509DB" w:rsidP="008509DB">
      <w:pPr>
        <w:pStyle w:val="menfont"/>
        <w:jc w:val="both"/>
        <w:rPr>
          <w:rFonts w:ascii="Lato" w:hAnsi="Lato"/>
        </w:rPr>
      </w:pPr>
    </w:p>
    <w:p w14:paraId="3C6E9212" w14:textId="77777777" w:rsidR="008509DB" w:rsidRDefault="008509DB" w:rsidP="008509DB">
      <w:pPr>
        <w:pStyle w:val="menfont"/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Cel i podstawy przetwarzania danych: </w:t>
      </w:r>
    </w:p>
    <w:p w14:paraId="78E68045" w14:textId="77777777" w:rsidR="008509DB" w:rsidRDefault="008509DB" w:rsidP="008509DB">
      <w:pPr>
        <w:pStyle w:val="menfont"/>
        <w:jc w:val="both"/>
        <w:rPr>
          <w:rFonts w:ascii="Lato" w:hAnsi="Lato"/>
        </w:rPr>
      </w:pPr>
      <w:r>
        <w:rPr>
          <w:rFonts w:ascii="Lato" w:hAnsi="Lato"/>
        </w:rPr>
        <w:t xml:space="preserve">Będziemy przetwarzać Państwa dane osobowe w związku z realizacją obowiązku prawnego ciążącego na administratorze (art. 6 ust. 1 lit. c RODO) oraz wykonywaniem przez administratora zadań realizowanych w interesie publicznym lub w ramach sprawowania władzy publicznej powierzonej administratorowi (art. 6 ust. 1 lit. e RODO). </w:t>
      </w:r>
    </w:p>
    <w:p w14:paraId="3DD3DF10" w14:textId="77777777" w:rsidR="008509DB" w:rsidRDefault="008509DB" w:rsidP="008509DB">
      <w:pPr>
        <w:pStyle w:val="menfont"/>
        <w:jc w:val="both"/>
        <w:rPr>
          <w:rFonts w:ascii="Lato" w:hAnsi="Lato"/>
        </w:rPr>
      </w:pPr>
    </w:p>
    <w:p w14:paraId="0421365E" w14:textId="77777777" w:rsidR="008509DB" w:rsidRDefault="008509DB" w:rsidP="008509DB">
      <w:pPr>
        <w:pStyle w:val="menfont"/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Źródło pochodzenia danych osobowych: </w:t>
      </w:r>
    </w:p>
    <w:p w14:paraId="092F678E" w14:textId="53A1304B" w:rsidR="008509DB" w:rsidRDefault="008509DB" w:rsidP="008509DB">
      <w:pPr>
        <w:pStyle w:val="menfont"/>
        <w:jc w:val="both"/>
        <w:rPr>
          <w:rFonts w:ascii="Lato" w:hAnsi="Lato"/>
        </w:rPr>
      </w:pPr>
      <w:r>
        <w:rPr>
          <w:rFonts w:ascii="Lato" w:hAnsi="Lato"/>
        </w:rPr>
        <w:t xml:space="preserve">Przetwarzane dane osobowe mogą być pozyskiwane od osoby, której dane dotyczą lub też mogą być pozyskane od innego podmiotu, który przekazał sprawę do Ministerstwa Edukacji </w:t>
      </w:r>
      <w:r>
        <w:rPr>
          <w:rFonts w:ascii="Lato" w:hAnsi="Lato"/>
        </w:rPr>
        <w:t>Narodowej</w:t>
      </w:r>
      <w:r>
        <w:rPr>
          <w:rFonts w:ascii="Lato" w:hAnsi="Lato"/>
        </w:rPr>
        <w:t xml:space="preserve">. </w:t>
      </w:r>
    </w:p>
    <w:p w14:paraId="7AA456EC" w14:textId="77777777" w:rsidR="008509DB" w:rsidRDefault="008509DB" w:rsidP="008509DB">
      <w:pPr>
        <w:pStyle w:val="menfont"/>
        <w:jc w:val="both"/>
        <w:rPr>
          <w:rFonts w:ascii="Lato" w:hAnsi="Lato"/>
        </w:rPr>
      </w:pPr>
    </w:p>
    <w:p w14:paraId="0DA79F9D" w14:textId="77777777" w:rsidR="008509DB" w:rsidRDefault="008509DB" w:rsidP="008509DB">
      <w:pPr>
        <w:pStyle w:val="menfont"/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Rodzaj przetwarzanych danych: </w:t>
      </w:r>
    </w:p>
    <w:p w14:paraId="72A2F185" w14:textId="7F5EEEE3" w:rsidR="008509DB" w:rsidRDefault="008509DB" w:rsidP="008509DB">
      <w:pPr>
        <w:pStyle w:val="menfont"/>
        <w:jc w:val="both"/>
        <w:rPr>
          <w:rFonts w:ascii="Lato" w:hAnsi="Lato"/>
        </w:rPr>
      </w:pPr>
      <w:r>
        <w:rPr>
          <w:rFonts w:ascii="Lato" w:hAnsi="Lato"/>
        </w:rPr>
        <w:t xml:space="preserve">Dane osobowe podane w piśmie skierowanym do Ministerstwa Edukacji </w:t>
      </w:r>
      <w:r>
        <w:rPr>
          <w:rFonts w:ascii="Lato" w:hAnsi="Lato"/>
        </w:rPr>
        <w:t>Narodowej</w:t>
      </w:r>
      <w:r>
        <w:rPr>
          <w:rFonts w:ascii="Lato" w:hAnsi="Lato"/>
        </w:rPr>
        <w:t xml:space="preserve">. </w:t>
      </w:r>
    </w:p>
    <w:p w14:paraId="74C3F914" w14:textId="77777777" w:rsidR="008509DB" w:rsidRDefault="008509DB" w:rsidP="008509DB">
      <w:pPr>
        <w:pStyle w:val="menfont"/>
        <w:jc w:val="both"/>
        <w:rPr>
          <w:rFonts w:ascii="Lato" w:hAnsi="Lato"/>
        </w:rPr>
      </w:pPr>
    </w:p>
    <w:p w14:paraId="701870F4" w14:textId="77777777" w:rsidR="008509DB" w:rsidRDefault="008509DB" w:rsidP="008509DB">
      <w:pPr>
        <w:pStyle w:val="menfont"/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Odbiorcy danych osobowych: </w:t>
      </w:r>
    </w:p>
    <w:p w14:paraId="74B2215F" w14:textId="721BC034" w:rsidR="008509DB" w:rsidRDefault="008509DB" w:rsidP="008509DB">
      <w:pPr>
        <w:pStyle w:val="menfont"/>
        <w:jc w:val="both"/>
        <w:rPr>
          <w:rFonts w:ascii="Lato" w:hAnsi="Lato"/>
        </w:rPr>
      </w:pPr>
      <w:r>
        <w:rPr>
          <w:rFonts w:ascii="Lato" w:hAnsi="Lato"/>
        </w:rPr>
        <w:t>W zakresie obsługi informatycznej zebrane dane osobowe są przetwarzane przez Centrum Informatyczne Edukacji – jednostkę podległą Ministrowi Edukacji. Dane osobowe mogą być również przekazywane do organów administracji publicznej lub innych podmiotów upoważnionych na podstawie przepisów prawa lub wykonujących zadania realizowane w interesie publicznym, lub w ramach sprawowania władzy publicznej.</w:t>
      </w:r>
    </w:p>
    <w:p w14:paraId="70B72688" w14:textId="77777777" w:rsidR="008509DB" w:rsidRDefault="008509DB" w:rsidP="008509DB">
      <w:pPr>
        <w:pStyle w:val="menfont"/>
        <w:jc w:val="both"/>
        <w:rPr>
          <w:rFonts w:ascii="Lato" w:hAnsi="Lato"/>
        </w:rPr>
      </w:pPr>
    </w:p>
    <w:p w14:paraId="3D4E1456" w14:textId="77777777" w:rsidR="008509DB" w:rsidRDefault="008509DB" w:rsidP="008509DB">
      <w:pPr>
        <w:pStyle w:val="menfont"/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Okres przechowywania danych: </w:t>
      </w:r>
    </w:p>
    <w:p w14:paraId="776EF47D" w14:textId="77777777" w:rsidR="008509DB" w:rsidRDefault="008509DB" w:rsidP="008509DB">
      <w:pPr>
        <w:pStyle w:val="menfont"/>
        <w:jc w:val="both"/>
        <w:rPr>
          <w:rFonts w:ascii="Lato" w:hAnsi="Lato"/>
        </w:rPr>
      </w:pPr>
      <w:r>
        <w:rPr>
          <w:rFonts w:ascii="Lato" w:hAnsi="Lato"/>
        </w:rPr>
        <w:t xml:space="preserve">Dane osobowe będą przetwarzane do chwili zakończenia realizacji zadania, a następnie, jeśli chodzi o materiały archiwalne, przez czas wynikający z przepisów ustawy z dnia 14 lipca 1983 r. o narodowym zasobie archiwalnym i archiwach (Dz. U. z 2018 r. poz. 217, ze zm.). </w:t>
      </w:r>
    </w:p>
    <w:p w14:paraId="76A66A06" w14:textId="77777777" w:rsidR="008509DB" w:rsidRDefault="008509DB" w:rsidP="008509DB">
      <w:pPr>
        <w:pStyle w:val="menfont"/>
        <w:jc w:val="both"/>
        <w:rPr>
          <w:rFonts w:ascii="Lato" w:hAnsi="Lato"/>
        </w:rPr>
      </w:pPr>
    </w:p>
    <w:p w14:paraId="693E69E1" w14:textId="77777777" w:rsidR="008509DB" w:rsidRDefault="008509DB" w:rsidP="008509DB">
      <w:pPr>
        <w:pStyle w:val="menfont"/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Prawa osób których dane dotyczą: </w:t>
      </w:r>
    </w:p>
    <w:p w14:paraId="1A70C6C4" w14:textId="77777777" w:rsidR="008509DB" w:rsidRDefault="008509DB" w:rsidP="008509DB">
      <w:pPr>
        <w:pStyle w:val="menfont"/>
        <w:jc w:val="both"/>
        <w:rPr>
          <w:rFonts w:ascii="Lato" w:hAnsi="Lato"/>
        </w:rPr>
      </w:pPr>
      <w:r>
        <w:rPr>
          <w:rFonts w:ascii="Lato" w:hAnsi="Lato"/>
        </w:rPr>
        <w:t xml:space="preserve">Osobie, której dane dotyczą przysługuje prawo dostępu do swoich danych osobowych oraz otrzymania ich kopii, żądania ich sprostowania, ograniczenia przetwarzania, wniesienia, z przyczyn związanych z jej szczególna sytuacją, sprzeciwu wobec przetwarzania, a także wniesienia skargi do Prezesa Urzędu Ochrony Danych Osobowych na niezgodne z prawem ich przetwarzanie. </w:t>
      </w:r>
    </w:p>
    <w:p w14:paraId="5C69881E" w14:textId="77777777" w:rsidR="008509DB" w:rsidRDefault="008509DB" w:rsidP="008509DB">
      <w:pPr>
        <w:pStyle w:val="menfont"/>
        <w:jc w:val="both"/>
        <w:rPr>
          <w:rFonts w:ascii="Lato" w:hAnsi="Lato"/>
        </w:rPr>
      </w:pPr>
    </w:p>
    <w:p w14:paraId="73860180" w14:textId="77777777" w:rsidR="008509DB" w:rsidRDefault="008509DB" w:rsidP="008509DB">
      <w:pPr>
        <w:pStyle w:val="menfont"/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Inne informacje: </w:t>
      </w:r>
    </w:p>
    <w:p w14:paraId="76F48375" w14:textId="77777777" w:rsidR="008509DB" w:rsidRDefault="008509DB" w:rsidP="008509DB">
      <w:pPr>
        <w:pStyle w:val="menfont"/>
        <w:jc w:val="both"/>
        <w:rPr>
          <w:rFonts w:ascii="Lato" w:hAnsi="Lato"/>
        </w:rPr>
      </w:pPr>
      <w:r>
        <w:rPr>
          <w:rFonts w:ascii="Lato" w:hAnsi="Lato"/>
        </w:rPr>
        <w:t xml:space="preserve">Podane dane osobowe nie są podstawą do zautomatyzowanego podejmowania decyzji, nie będzie stosowane również profilowanie. Podanie danych osobowych może być natomiast niezbędne do realizacji zadania. </w:t>
      </w:r>
    </w:p>
    <w:p w14:paraId="1D64185E" w14:textId="77777777" w:rsidR="008509DB" w:rsidRDefault="008509DB" w:rsidP="008509DB">
      <w:pPr>
        <w:pStyle w:val="menfont"/>
        <w:jc w:val="both"/>
        <w:rPr>
          <w:rFonts w:ascii="Lato" w:hAnsi="Lato"/>
        </w:rPr>
      </w:pPr>
    </w:p>
    <w:p w14:paraId="2407812D" w14:textId="77777777" w:rsidR="008509DB" w:rsidRDefault="008509DB" w:rsidP="008509DB">
      <w:pPr>
        <w:pStyle w:val="menfont"/>
        <w:jc w:val="both"/>
        <w:rPr>
          <w:rFonts w:ascii="Lato" w:hAnsi="Lato"/>
          <w:lang w:val="en-US"/>
        </w:rPr>
      </w:pPr>
      <w:r>
        <w:rPr>
          <w:rFonts w:ascii="Lato" w:hAnsi="Lato"/>
        </w:rPr>
        <w:t xml:space="preserve">RODO –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  <w:r>
        <w:rPr>
          <w:rFonts w:ascii="Lato" w:hAnsi="Lato"/>
          <w:lang w:val="en-US"/>
        </w:rPr>
        <w:t xml:space="preserve">Link: </w:t>
      </w:r>
      <w:r>
        <w:rPr>
          <w:rFonts w:ascii="Lato" w:hAnsi="Lato"/>
          <w:i/>
          <w:iCs/>
          <w:u w:val="single"/>
          <w:lang w:val="en-US"/>
        </w:rPr>
        <w:t>https://eurlex.europa.eu/legal-content/PL/TXT/?uri=CELEX%3A32016R0679</w:t>
      </w:r>
      <w:r>
        <w:rPr>
          <w:rFonts w:ascii="Lato" w:hAnsi="Lato"/>
          <w:lang w:val="en-US"/>
        </w:rPr>
        <w:t xml:space="preserve"> </w:t>
      </w:r>
    </w:p>
    <w:p w14:paraId="4EF36992" w14:textId="77777777" w:rsidR="008509DB" w:rsidRDefault="008509DB" w:rsidP="008509DB">
      <w:pPr>
        <w:pStyle w:val="menfont"/>
        <w:jc w:val="both"/>
        <w:rPr>
          <w:rFonts w:ascii="Lato" w:hAnsi="Lato" w:cs="Times New Roman"/>
          <w:sz w:val="20"/>
          <w:szCs w:val="20"/>
          <w:lang w:val="en-US"/>
        </w:rPr>
      </w:pPr>
    </w:p>
    <w:p w14:paraId="6B25F827" w14:textId="77777777" w:rsidR="008509DB" w:rsidRDefault="008509DB" w:rsidP="008509DB">
      <w:pPr>
        <w:spacing w:after="0" w:line="240" w:lineRule="auto"/>
        <w:ind w:left="284" w:hanging="284"/>
        <w:jc w:val="both"/>
        <w:rPr>
          <w:rFonts w:ascii="Lato" w:hAnsi="Lato"/>
          <w:sz w:val="20"/>
          <w:lang w:val="en-US"/>
        </w:rPr>
      </w:pPr>
    </w:p>
    <w:p w14:paraId="3D516B85" w14:textId="77777777" w:rsidR="00CF7EED" w:rsidRDefault="00CF7EED"/>
    <w:sectPr w:rsidR="00CF7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DB"/>
    <w:rsid w:val="008509DB"/>
    <w:rsid w:val="00BE72A3"/>
    <w:rsid w:val="00CF7EED"/>
    <w:rsid w:val="00F0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363F"/>
  <w15:chartTrackingRefBased/>
  <w15:docId w15:val="{C8200F2E-7C10-4BB3-88C6-06AFE845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9DB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09D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09D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9D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09D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09D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09D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09D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09D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09D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09D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09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9D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09DB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09DB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09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09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09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09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09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50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09D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50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09DB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509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09DB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509DB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09D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09DB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09DB"/>
    <w:rPr>
      <w:b/>
      <w:bCs/>
      <w:smallCaps/>
      <w:color w:val="2E74B5" w:themeColor="accent1" w:themeShade="BF"/>
      <w:spacing w:val="5"/>
    </w:rPr>
  </w:style>
  <w:style w:type="paragraph" w:customStyle="1" w:styleId="menfont">
    <w:name w:val="men font"/>
    <w:basedOn w:val="Normalny"/>
    <w:rsid w:val="008509D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Malinowska Anna</dc:creator>
  <cp:keywords/>
  <dc:description/>
  <cp:lastModifiedBy>Malinowska Anna</cp:lastModifiedBy>
  <cp:revision>1</cp:revision>
  <dcterms:created xsi:type="dcterms:W3CDTF">2024-05-06T10:45:00Z</dcterms:created>
  <dcterms:modified xsi:type="dcterms:W3CDTF">2024-05-06T10:52:00Z</dcterms:modified>
</cp:coreProperties>
</file>