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8A4FAA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8A4FAA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9D1035" w:rsidRPr="00872B85" w:rsidRDefault="005B022A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9D1035" w:rsidRPr="00872B85" w:rsidRDefault="005B022A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9D1035" w:rsidRPr="00872B85" w:rsidRDefault="009D1035" w:rsidP="00C720F4">
                      <w:pPr>
                        <w:jc w:val="center"/>
                        <w:rPr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8A4FAA">
        <w:rPr>
          <w:b/>
          <w:color w:val="000000" w:themeColor="text1"/>
          <w:sz w:val="23"/>
          <w:szCs w:val="23"/>
        </w:rPr>
        <w:t>Otwa</w:t>
      </w:r>
      <w:r w:rsidR="00E13716" w:rsidRPr="008A4FAA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8A4FAA">
        <w:rPr>
          <w:b/>
          <w:color w:val="auto"/>
          <w:sz w:val="23"/>
          <w:szCs w:val="23"/>
        </w:rPr>
        <w:t>0</w:t>
      </w:r>
      <w:r w:rsidR="00B575E5">
        <w:rPr>
          <w:b/>
          <w:color w:val="auto"/>
          <w:sz w:val="23"/>
          <w:szCs w:val="23"/>
        </w:rPr>
        <w:t>8</w:t>
      </w:r>
      <w:r w:rsidR="0019142B" w:rsidRPr="008A4FAA">
        <w:rPr>
          <w:b/>
          <w:color w:val="000000" w:themeColor="text1"/>
          <w:sz w:val="23"/>
          <w:szCs w:val="23"/>
        </w:rPr>
        <w:t>/</w:t>
      </w:r>
      <w:r w:rsidR="00750F96" w:rsidRPr="008A4FAA">
        <w:rPr>
          <w:b/>
          <w:color w:val="000000" w:themeColor="text1"/>
          <w:sz w:val="23"/>
          <w:szCs w:val="23"/>
        </w:rPr>
        <w:t>2023</w:t>
      </w:r>
      <w:r w:rsidR="004C0F6F" w:rsidRPr="008A4FAA">
        <w:rPr>
          <w:b/>
          <w:color w:val="000000" w:themeColor="text1"/>
          <w:sz w:val="23"/>
          <w:szCs w:val="23"/>
        </w:rPr>
        <w:t>/WD/DEKiD</w:t>
      </w:r>
    </w:p>
    <w:p w:rsidR="00A46131" w:rsidRPr="008A4FAA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8A4FAA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8A4FAA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F76E31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F76E31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Ogłoszenie Otwartego Konkursu Ofert</w:t>
      </w:r>
    </w:p>
    <w:p w:rsidR="00AD26DA" w:rsidRPr="00F76E31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Działając na podstawie art. 13 ust. 1 ustawy z dnia 24 kwietnia 2003 r. </w:t>
      </w:r>
      <w:r w:rsidRPr="00F76E31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F76E31">
        <w:rPr>
          <w:color w:val="000000" w:themeColor="text1"/>
          <w:szCs w:val="24"/>
        </w:rPr>
        <w:t xml:space="preserve">(Dz. U. </w:t>
      </w:r>
      <w:r w:rsidR="00116DC0" w:rsidRPr="00F76E31">
        <w:rPr>
          <w:color w:val="000000" w:themeColor="text1"/>
          <w:szCs w:val="24"/>
        </w:rPr>
        <w:t xml:space="preserve">z </w:t>
      </w:r>
      <w:r w:rsidR="00CE3C64" w:rsidRPr="00F76E31">
        <w:rPr>
          <w:color w:val="000000" w:themeColor="text1"/>
          <w:szCs w:val="24"/>
        </w:rPr>
        <w:t>202</w:t>
      </w:r>
      <w:r w:rsidR="001B47CB">
        <w:rPr>
          <w:color w:val="000000" w:themeColor="text1"/>
          <w:szCs w:val="24"/>
        </w:rPr>
        <w:t>3</w:t>
      </w:r>
      <w:r w:rsidRPr="00F76E31">
        <w:rPr>
          <w:color w:val="000000" w:themeColor="text1"/>
          <w:szCs w:val="24"/>
        </w:rPr>
        <w:t xml:space="preserve"> r. poz. </w:t>
      </w:r>
      <w:r w:rsidR="001B47CB">
        <w:rPr>
          <w:color w:val="000000" w:themeColor="text1"/>
          <w:szCs w:val="24"/>
        </w:rPr>
        <w:t>571</w:t>
      </w:r>
      <w:r w:rsidRPr="00F76E31">
        <w:rPr>
          <w:color w:val="000000" w:themeColor="text1"/>
          <w:szCs w:val="24"/>
        </w:rPr>
        <w:t>)</w:t>
      </w:r>
      <w:r w:rsidR="00435A7E" w:rsidRPr="00F76E31">
        <w:rPr>
          <w:color w:val="000000" w:themeColor="text1"/>
          <w:szCs w:val="24"/>
        </w:rPr>
        <w:t xml:space="preserve"> </w:t>
      </w:r>
    </w:p>
    <w:p w:rsidR="001B206B" w:rsidRPr="00F76E31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Minister Obrony Narodowej</w:t>
      </w:r>
    </w:p>
    <w:p w:rsidR="00C40C23" w:rsidRPr="002349FE" w:rsidRDefault="00C40C23" w:rsidP="00C40C23">
      <w:pPr>
        <w:spacing w:after="0" w:line="276" w:lineRule="auto"/>
        <w:jc w:val="center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ogłasza Otwarty Konkurs Ofert na realizację zadań publicznych w formie powierzenia </w:t>
      </w:r>
      <w:r w:rsidRPr="002349FE">
        <w:rPr>
          <w:color w:val="000000" w:themeColor="text1"/>
          <w:szCs w:val="24"/>
        </w:rPr>
        <w:br/>
        <w:t xml:space="preserve">w zakresie </w:t>
      </w:r>
      <w:r w:rsidRPr="002349FE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177AC9" w:rsidRPr="00B575E5" w:rsidRDefault="00177AC9" w:rsidP="00177AC9">
      <w:pPr>
        <w:spacing w:after="0" w:line="276" w:lineRule="auto"/>
        <w:ind w:right="23" w:firstLine="6"/>
        <w:jc w:val="center"/>
        <w:rPr>
          <w:b/>
          <w:i/>
          <w:color w:val="000000" w:themeColor="text1"/>
          <w:szCs w:val="24"/>
        </w:rPr>
      </w:pPr>
      <w:r w:rsidRPr="00B575E5">
        <w:rPr>
          <w:b/>
          <w:i/>
          <w:color w:val="000000" w:themeColor="text1"/>
          <w:szCs w:val="24"/>
        </w:rPr>
        <w:t>pn. XLV</w:t>
      </w:r>
      <w:r w:rsidR="0066350C" w:rsidRPr="00B575E5">
        <w:rPr>
          <w:b/>
          <w:i/>
          <w:color w:val="000000" w:themeColor="text1"/>
          <w:szCs w:val="24"/>
        </w:rPr>
        <w:t>I</w:t>
      </w:r>
      <w:r w:rsidRPr="00B575E5">
        <w:rPr>
          <w:b/>
          <w:i/>
          <w:color w:val="000000" w:themeColor="text1"/>
          <w:szCs w:val="24"/>
        </w:rPr>
        <w:t xml:space="preserve"> Zawody Sportowo-Obronne „Sprawni Jak Żołnierze - 202</w:t>
      </w:r>
      <w:r w:rsidR="001B47CB" w:rsidRPr="00B575E5">
        <w:rPr>
          <w:b/>
          <w:i/>
          <w:color w:val="000000" w:themeColor="text1"/>
          <w:szCs w:val="24"/>
        </w:rPr>
        <w:t>3</w:t>
      </w:r>
      <w:r w:rsidRPr="00B575E5">
        <w:rPr>
          <w:b/>
          <w:i/>
          <w:color w:val="000000" w:themeColor="text1"/>
          <w:szCs w:val="24"/>
        </w:rPr>
        <w:t>”</w:t>
      </w:r>
    </w:p>
    <w:p w:rsidR="00177AC9" w:rsidRPr="00F76E31" w:rsidRDefault="00177AC9" w:rsidP="00177AC9">
      <w:pPr>
        <w:spacing w:after="0" w:line="276" w:lineRule="auto"/>
        <w:ind w:left="53" w:right="23"/>
        <w:rPr>
          <w:b/>
          <w:color w:val="000000" w:themeColor="text1"/>
          <w:szCs w:val="24"/>
        </w:rPr>
      </w:pPr>
    </w:p>
    <w:p w:rsidR="00177AC9" w:rsidRPr="00F76E31" w:rsidRDefault="00177AC9" w:rsidP="00957C7C">
      <w:pPr>
        <w:numPr>
          <w:ilvl w:val="0"/>
          <w:numId w:val="32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Cele konkursu:</w:t>
      </w:r>
    </w:p>
    <w:p w:rsidR="0066350C" w:rsidRPr="002349FE" w:rsidRDefault="0066350C" w:rsidP="00957C7C">
      <w:pPr>
        <w:numPr>
          <w:ilvl w:val="0"/>
          <w:numId w:val="15"/>
        </w:numPr>
        <w:spacing w:after="0" w:line="276" w:lineRule="auto"/>
        <w:ind w:left="567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promowanie sportów obronnych i współzawodnictwa sportowego wśród młodzieży szkolnej;</w:t>
      </w:r>
    </w:p>
    <w:p w:rsidR="0066350C" w:rsidRPr="002349FE" w:rsidRDefault="0066350C" w:rsidP="00957C7C">
      <w:pPr>
        <w:numPr>
          <w:ilvl w:val="0"/>
          <w:numId w:val="15"/>
        </w:numPr>
        <w:spacing w:after="0" w:line="276" w:lineRule="auto"/>
        <w:ind w:left="567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popularyzowanie służby wojskowej wśród młodzieży;</w:t>
      </w:r>
    </w:p>
    <w:p w:rsidR="0066350C" w:rsidRPr="002349FE" w:rsidRDefault="0066350C" w:rsidP="00957C7C">
      <w:pPr>
        <w:numPr>
          <w:ilvl w:val="0"/>
          <w:numId w:val="15"/>
        </w:numPr>
        <w:spacing w:after="0" w:line="276" w:lineRule="auto"/>
        <w:ind w:left="567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wspieranie młodzieży uczącej się w klasach </w:t>
      </w:r>
      <w:r w:rsidR="008C02BC">
        <w:rPr>
          <w:color w:val="000000" w:themeColor="text1"/>
          <w:szCs w:val="24"/>
        </w:rPr>
        <w:t>mundurowych</w:t>
      </w:r>
      <w:r w:rsidRPr="002349FE">
        <w:rPr>
          <w:color w:val="000000" w:themeColor="text1"/>
          <w:szCs w:val="24"/>
        </w:rPr>
        <w:t xml:space="preserve"> oraz organizacj</w:t>
      </w:r>
      <w:r w:rsidR="008C02BC">
        <w:rPr>
          <w:color w:val="000000" w:themeColor="text1"/>
          <w:szCs w:val="24"/>
        </w:rPr>
        <w:t>ach</w:t>
      </w:r>
      <w:r w:rsidRPr="002349FE">
        <w:rPr>
          <w:color w:val="000000" w:themeColor="text1"/>
          <w:szCs w:val="24"/>
        </w:rPr>
        <w:t xml:space="preserve"> działających na rzecz obronności;</w:t>
      </w:r>
    </w:p>
    <w:p w:rsidR="0066350C" w:rsidRPr="002349FE" w:rsidRDefault="0066350C" w:rsidP="00957C7C">
      <w:pPr>
        <w:numPr>
          <w:ilvl w:val="0"/>
          <w:numId w:val="15"/>
        </w:numPr>
        <w:spacing w:after="0" w:line="276" w:lineRule="auto"/>
        <w:ind w:left="567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upowszechnienie rozwoju i podniesienie poziomu szkolenia proobronnego społeczeństwa;</w:t>
      </w:r>
    </w:p>
    <w:p w:rsidR="0066350C" w:rsidRPr="008C02BC" w:rsidRDefault="0066350C" w:rsidP="00957C7C">
      <w:pPr>
        <w:numPr>
          <w:ilvl w:val="0"/>
          <w:numId w:val="15"/>
        </w:numPr>
        <w:spacing w:after="0" w:line="276" w:lineRule="auto"/>
        <w:ind w:left="567" w:right="11" w:hanging="360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tworzenie warunków umożliwiających edukację i kształtowanie postaw proobronnych społeczeństwa</w:t>
      </w:r>
      <w:r w:rsidR="00D86FF0">
        <w:rPr>
          <w:color w:val="000000" w:themeColor="text1"/>
          <w:szCs w:val="24"/>
        </w:rPr>
        <w:t>.</w:t>
      </w:r>
    </w:p>
    <w:p w:rsidR="00177AC9" w:rsidRPr="00F76E31" w:rsidRDefault="00177AC9" w:rsidP="00957C7C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Rezultaty zadania: </w:t>
      </w:r>
    </w:p>
    <w:p w:rsidR="00177AC9" w:rsidRPr="00DA09E4" w:rsidRDefault="006038AE" w:rsidP="00D86FF0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udział w zawodach co najmniej 1</w:t>
      </w:r>
      <w:r w:rsidR="009654AA" w:rsidRPr="00DA09E4">
        <w:rPr>
          <w:rFonts w:eastAsiaTheme="minorEastAsia"/>
          <w:color w:val="000000" w:themeColor="text1"/>
          <w:szCs w:val="24"/>
        </w:rPr>
        <w:t>5</w:t>
      </w:r>
      <w:r w:rsidRPr="00DA09E4">
        <w:rPr>
          <w:rFonts w:eastAsiaTheme="minorEastAsia"/>
          <w:color w:val="000000" w:themeColor="text1"/>
          <w:szCs w:val="24"/>
        </w:rPr>
        <w:t>0 osób</w:t>
      </w:r>
      <w:r w:rsidR="009654AA" w:rsidRPr="00DA09E4">
        <w:rPr>
          <w:rFonts w:eastAsiaTheme="minorEastAsia"/>
          <w:color w:val="000000" w:themeColor="text1"/>
          <w:szCs w:val="24"/>
        </w:rPr>
        <w:t xml:space="preserve"> (</w:t>
      </w:r>
      <w:r w:rsidR="00DA09E4">
        <w:rPr>
          <w:rFonts w:eastAsiaTheme="minorEastAsia"/>
          <w:color w:val="000000" w:themeColor="text1"/>
          <w:szCs w:val="24"/>
        </w:rPr>
        <w:t xml:space="preserve">w tym po 6 zawodników z każdego </w:t>
      </w:r>
      <w:r w:rsidR="00CF3082">
        <w:rPr>
          <w:rFonts w:eastAsiaTheme="minorEastAsia"/>
          <w:color w:val="000000" w:themeColor="text1"/>
          <w:szCs w:val="24"/>
        </w:rPr>
        <w:t>województwa</w:t>
      </w:r>
      <w:r w:rsidR="009654AA" w:rsidRPr="00DA09E4">
        <w:rPr>
          <w:rFonts w:eastAsiaTheme="minorEastAsia"/>
          <w:color w:val="000000" w:themeColor="text1"/>
          <w:szCs w:val="24"/>
        </w:rPr>
        <w:t>)</w:t>
      </w:r>
      <w:r w:rsidR="007A0601" w:rsidRPr="00DA09E4">
        <w:rPr>
          <w:rFonts w:eastAsiaTheme="minorEastAsia"/>
          <w:color w:val="000000" w:themeColor="text1"/>
          <w:szCs w:val="24"/>
        </w:rPr>
        <w:t>;</w:t>
      </w:r>
    </w:p>
    <w:p w:rsidR="0066350C" w:rsidRPr="00DA09E4" w:rsidRDefault="0066350C" w:rsidP="00D86FF0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wyłonienie najlepszych zawodników i drużyn w minimum 4 kategoriach:</w:t>
      </w:r>
    </w:p>
    <w:p w:rsidR="0066350C" w:rsidRPr="00DA09E4" w:rsidRDefault="0066350C" w:rsidP="00D86FF0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indywidualnej chłopców,</w:t>
      </w:r>
    </w:p>
    <w:p w:rsidR="0066350C" w:rsidRPr="00DA09E4" w:rsidRDefault="0066350C" w:rsidP="00D86FF0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indywidualnej dziewcz</w:t>
      </w:r>
      <w:r w:rsidR="009654AA" w:rsidRPr="00DA09E4">
        <w:rPr>
          <w:rFonts w:eastAsiaTheme="minorEastAsia"/>
          <w:color w:val="000000" w:themeColor="text1"/>
          <w:szCs w:val="24"/>
        </w:rPr>
        <w:t>ąt</w:t>
      </w:r>
      <w:r w:rsidRPr="00DA09E4">
        <w:rPr>
          <w:rFonts w:eastAsiaTheme="minorEastAsia"/>
          <w:color w:val="000000" w:themeColor="text1"/>
          <w:szCs w:val="24"/>
        </w:rPr>
        <w:t>,</w:t>
      </w:r>
    </w:p>
    <w:p w:rsidR="0066350C" w:rsidRPr="00DA09E4" w:rsidRDefault="0066350C" w:rsidP="00D86FF0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drużynowej chłopców,</w:t>
      </w:r>
    </w:p>
    <w:p w:rsidR="00730653" w:rsidRPr="00DA09E4" w:rsidRDefault="0066350C" w:rsidP="00D86FF0">
      <w:pPr>
        <w:numPr>
          <w:ilvl w:val="0"/>
          <w:numId w:val="34"/>
        </w:numPr>
        <w:spacing w:after="0" w:line="276" w:lineRule="auto"/>
        <w:ind w:left="851" w:right="0" w:hanging="284"/>
        <w:jc w:val="left"/>
        <w:rPr>
          <w:rFonts w:eastAsiaTheme="minorEastAsia"/>
          <w:color w:val="000000" w:themeColor="text1"/>
          <w:szCs w:val="24"/>
        </w:rPr>
      </w:pPr>
      <w:r w:rsidRPr="00DA09E4">
        <w:rPr>
          <w:rFonts w:eastAsiaTheme="minorEastAsia"/>
          <w:color w:val="000000" w:themeColor="text1"/>
          <w:szCs w:val="24"/>
        </w:rPr>
        <w:t>drużynowej dziewcz</w:t>
      </w:r>
      <w:r w:rsidR="009654AA" w:rsidRPr="00DA09E4">
        <w:rPr>
          <w:rFonts w:eastAsiaTheme="minorEastAsia"/>
          <w:color w:val="000000" w:themeColor="text1"/>
          <w:szCs w:val="24"/>
        </w:rPr>
        <w:t>ąt</w:t>
      </w:r>
      <w:r w:rsidR="007A0601" w:rsidRPr="00DA09E4">
        <w:rPr>
          <w:rFonts w:eastAsiaTheme="minorEastAsia"/>
          <w:color w:val="000000" w:themeColor="text1"/>
          <w:szCs w:val="24"/>
        </w:rPr>
        <w:t>;</w:t>
      </w:r>
    </w:p>
    <w:p w:rsidR="0066350C" w:rsidRPr="002349FE" w:rsidRDefault="0066350C" w:rsidP="00D86FF0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zwiększenie zainteresowania młodzieży służbą wojskową</w:t>
      </w:r>
      <w:r w:rsidR="004C7EB1">
        <w:rPr>
          <w:rFonts w:eastAsiaTheme="minorEastAsia"/>
          <w:color w:val="000000" w:themeColor="text1"/>
          <w:szCs w:val="24"/>
        </w:rPr>
        <w:t xml:space="preserve"> oraz Wojskiem Polskim</w:t>
      </w:r>
      <w:r w:rsidRPr="002349FE">
        <w:rPr>
          <w:rFonts w:eastAsiaTheme="minorEastAsia"/>
          <w:color w:val="000000" w:themeColor="text1"/>
          <w:szCs w:val="24"/>
        </w:rPr>
        <w:t>;</w:t>
      </w:r>
    </w:p>
    <w:p w:rsidR="0066350C" w:rsidRPr="006038AE" w:rsidRDefault="0066350C" w:rsidP="00D86FF0">
      <w:pPr>
        <w:numPr>
          <w:ilvl w:val="0"/>
          <w:numId w:val="33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2349FE">
        <w:rPr>
          <w:rFonts w:eastAsiaTheme="minorEastAsia"/>
          <w:color w:val="000000" w:themeColor="text1"/>
          <w:szCs w:val="24"/>
        </w:rPr>
        <w:t>podwyższenie poziomu wyszkolenia uczestników w rywaliza</w:t>
      </w:r>
      <w:r w:rsidR="006038AE">
        <w:rPr>
          <w:rFonts w:eastAsiaTheme="minorEastAsia"/>
          <w:color w:val="000000" w:themeColor="text1"/>
          <w:szCs w:val="24"/>
        </w:rPr>
        <w:t xml:space="preserve">cji indywidualnej </w:t>
      </w:r>
      <w:r w:rsidR="006038AE">
        <w:rPr>
          <w:rFonts w:eastAsiaTheme="minorEastAsia"/>
          <w:color w:val="000000" w:themeColor="text1"/>
          <w:szCs w:val="24"/>
        </w:rPr>
        <w:br/>
        <w:t>i zespołowej.</w:t>
      </w:r>
    </w:p>
    <w:p w:rsidR="00177AC9" w:rsidRPr="0066350C" w:rsidRDefault="00177AC9" w:rsidP="00D86FF0">
      <w:pPr>
        <w:numPr>
          <w:ilvl w:val="0"/>
          <w:numId w:val="32"/>
        </w:numPr>
        <w:spacing w:after="0" w:line="276" w:lineRule="auto"/>
        <w:ind w:left="284" w:right="11" w:hanging="360"/>
        <w:rPr>
          <w:color w:val="000000" w:themeColor="text1"/>
          <w:szCs w:val="24"/>
        </w:rPr>
      </w:pPr>
      <w:r w:rsidRPr="00730653">
        <w:rPr>
          <w:b/>
          <w:color w:val="000000" w:themeColor="text1"/>
          <w:szCs w:val="24"/>
        </w:rPr>
        <w:t>Zadanie</w:t>
      </w:r>
      <w:r w:rsidRPr="0066350C">
        <w:rPr>
          <w:rFonts w:eastAsiaTheme="minorEastAsia"/>
          <w:b/>
          <w:color w:val="000000" w:themeColor="text1"/>
          <w:szCs w:val="24"/>
        </w:rPr>
        <w:t xml:space="preserve"> konkursowe powinno polegać w szczególności na:</w:t>
      </w:r>
      <w:r w:rsidRPr="0066350C">
        <w:rPr>
          <w:b/>
          <w:color w:val="000000" w:themeColor="text1"/>
          <w:szCs w:val="24"/>
        </w:rPr>
        <w:t xml:space="preserve"> </w:t>
      </w:r>
    </w:p>
    <w:p w:rsidR="009654AA" w:rsidRPr="009654AA" w:rsidRDefault="006038AE" w:rsidP="00957C7C">
      <w:pPr>
        <w:pStyle w:val="Akapitzlist"/>
        <w:numPr>
          <w:ilvl w:val="0"/>
          <w:numId w:val="30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4930FE">
        <w:rPr>
          <w:color w:val="000000" w:themeColor="text1"/>
          <w:szCs w:val="24"/>
        </w:rPr>
        <w:t xml:space="preserve">organizacji zawodów z </w:t>
      </w:r>
      <w:r w:rsidR="009654AA" w:rsidRPr="004930FE">
        <w:rPr>
          <w:color w:val="000000" w:themeColor="text1"/>
          <w:szCs w:val="24"/>
        </w:rPr>
        <w:t>konkurencji</w:t>
      </w:r>
      <w:r w:rsidR="009654AA" w:rsidRPr="009654AA">
        <w:rPr>
          <w:color w:val="000000" w:themeColor="text1"/>
          <w:szCs w:val="24"/>
        </w:rPr>
        <w:t xml:space="preserve"> w zakresie dyscyplin sportowo-obronnych, w tym m.in.:</w:t>
      </w:r>
    </w:p>
    <w:p w:rsidR="004826DC" w:rsidRDefault="004826DC" w:rsidP="00957C7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test sprawnościowy,</w:t>
      </w:r>
    </w:p>
    <w:p w:rsidR="004826DC" w:rsidRDefault="004826DC" w:rsidP="004826D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rzut granatem,</w:t>
      </w:r>
    </w:p>
    <w:p w:rsidR="00230EA3" w:rsidRPr="004826DC" w:rsidRDefault="00230EA3" w:rsidP="004826D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4826DC">
        <w:rPr>
          <w:color w:val="000000" w:themeColor="text1"/>
          <w:szCs w:val="24"/>
        </w:rPr>
        <w:lastRenderedPageBreak/>
        <w:t xml:space="preserve">bieg na dystansie </w:t>
      </w:r>
      <w:r w:rsidR="004826DC">
        <w:rPr>
          <w:color w:val="000000" w:themeColor="text1"/>
          <w:szCs w:val="24"/>
        </w:rPr>
        <w:t xml:space="preserve">1000 </w:t>
      </w:r>
      <w:r w:rsidRPr="004826DC">
        <w:rPr>
          <w:color w:val="000000" w:themeColor="text1"/>
          <w:szCs w:val="24"/>
        </w:rPr>
        <w:t>m,</w:t>
      </w:r>
    </w:p>
    <w:p w:rsidR="009654AA" w:rsidRPr="002349FE" w:rsidRDefault="009654AA" w:rsidP="00957C7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skłony tułowia w czasie 2 minut</w:t>
      </w:r>
      <w:r w:rsidR="007A0601">
        <w:rPr>
          <w:color w:val="000000" w:themeColor="text1"/>
          <w:szCs w:val="24"/>
        </w:rPr>
        <w:t>,</w:t>
      </w:r>
    </w:p>
    <w:p w:rsidR="00D410B1" w:rsidRDefault="007B0E93" w:rsidP="00957C7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pierwsza pomoc przedmedyczna</w:t>
      </w:r>
      <w:r w:rsidR="00230EA3">
        <w:rPr>
          <w:color w:val="000000" w:themeColor="text1"/>
          <w:szCs w:val="24"/>
        </w:rPr>
        <w:t xml:space="preserve"> (wykonanie dwóch cykli RKO (30:2) BLS </w:t>
      </w:r>
      <w:r w:rsidR="00A665D0">
        <w:rPr>
          <w:color w:val="000000" w:themeColor="text1"/>
          <w:szCs w:val="24"/>
        </w:rPr>
        <w:br/>
      </w:r>
      <w:r w:rsidR="00230EA3">
        <w:rPr>
          <w:color w:val="000000" w:themeColor="text1"/>
          <w:szCs w:val="24"/>
        </w:rPr>
        <w:t xml:space="preserve">na fantomie z elektroniczną rejestracją prawidłowych uciśnięć klatki piersiowej </w:t>
      </w:r>
      <w:r w:rsidR="00A665D0">
        <w:rPr>
          <w:color w:val="000000" w:themeColor="text1"/>
          <w:szCs w:val="24"/>
        </w:rPr>
        <w:br/>
      </w:r>
      <w:r w:rsidR="00230EA3">
        <w:rPr>
          <w:color w:val="000000" w:themeColor="text1"/>
          <w:szCs w:val="24"/>
        </w:rPr>
        <w:t>i dwóch oddechów ratunkowych)</w:t>
      </w:r>
      <w:r w:rsidR="007A0601">
        <w:rPr>
          <w:color w:val="000000" w:themeColor="text1"/>
          <w:szCs w:val="24"/>
        </w:rPr>
        <w:t>,</w:t>
      </w:r>
      <w:r w:rsidRPr="007B0E93">
        <w:rPr>
          <w:color w:val="000000" w:themeColor="text1"/>
          <w:szCs w:val="24"/>
        </w:rPr>
        <w:t xml:space="preserve"> </w:t>
      </w:r>
    </w:p>
    <w:p w:rsidR="00D410B1" w:rsidRDefault="00D410B1" w:rsidP="00957C7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D410B1">
        <w:rPr>
          <w:color w:val="000000" w:themeColor="text1"/>
          <w:szCs w:val="24"/>
        </w:rPr>
        <w:t xml:space="preserve">strzelanie </w:t>
      </w:r>
      <w:r w:rsidR="00230EA3">
        <w:rPr>
          <w:color w:val="000000" w:themeColor="text1"/>
          <w:szCs w:val="24"/>
        </w:rPr>
        <w:t xml:space="preserve">z broni pneumatycznej krótkiej </w:t>
      </w:r>
      <w:r w:rsidR="00495A23">
        <w:rPr>
          <w:color w:val="000000" w:themeColor="text1"/>
          <w:szCs w:val="24"/>
        </w:rPr>
        <w:t>na celność i skupienie</w:t>
      </w:r>
      <w:r w:rsidRPr="00D410B1">
        <w:rPr>
          <w:color w:val="000000" w:themeColor="text1"/>
          <w:szCs w:val="24"/>
        </w:rPr>
        <w:t xml:space="preserve"> </w:t>
      </w:r>
      <w:r w:rsidR="00495A23">
        <w:rPr>
          <w:color w:val="000000" w:themeColor="text1"/>
          <w:szCs w:val="24"/>
        </w:rPr>
        <w:t>(</w:t>
      </w:r>
      <w:r w:rsidRPr="00D410B1">
        <w:rPr>
          <w:color w:val="000000" w:themeColor="text1"/>
          <w:szCs w:val="24"/>
        </w:rPr>
        <w:t xml:space="preserve">warunki strzelania: </w:t>
      </w:r>
      <w:r w:rsidR="00CF3082">
        <w:rPr>
          <w:color w:val="000000" w:themeColor="text1"/>
          <w:szCs w:val="24"/>
        </w:rPr>
        <w:t>broń-</w:t>
      </w:r>
      <w:r w:rsidRPr="00D410B1">
        <w:rPr>
          <w:color w:val="000000" w:themeColor="text1"/>
          <w:szCs w:val="24"/>
        </w:rPr>
        <w:t xml:space="preserve"> pistolet, </w:t>
      </w:r>
      <w:r w:rsidR="00CF3082">
        <w:rPr>
          <w:color w:val="000000" w:themeColor="text1"/>
          <w:szCs w:val="24"/>
        </w:rPr>
        <w:t>postawa-</w:t>
      </w:r>
      <w:r w:rsidRPr="00D410B1">
        <w:rPr>
          <w:color w:val="000000" w:themeColor="text1"/>
          <w:szCs w:val="24"/>
        </w:rPr>
        <w:t xml:space="preserve"> stojąca, </w:t>
      </w:r>
      <w:r w:rsidR="00CF3082">
        <w:rPr>
          <w:color w:val="000000" w:themeColor="text1"/>
          <w:szCs w:val="24"/>
        </w:rPr>
        <w:t>odległość-</w:t>
      </w:r>
      <w:r w:rsidRPr="00D410B1">
        <w:rPr>
          <w:color w:val="000000" w:themeColor="text1"/>
          <w:szCs w:val="24"/>
        </w:rPr>
        <w:t xml:space="preserve"> 15m, </w:t>
      </w:r>
      <w:r w:rsidR="00CF3082">
        <w:rPr>
          <w:color w:val="000000" w:themeColor="text1"/>
          <w:szCs w:val="24"/>
        </w:rPr>
        <w:t>ilość strzałów-</w:t>
      </w:r>
      <w:r w:rsidRPr="00D410B1">
        <w:rPr>
          <w:color w:val="000000" w:themeColor="text1"/>
          <w:szCs w:val="24"/>
        </w:rPr>
        <w:t xml:space="preserve"> 3 próbne, </w:t>
      </w:r>
      <w:r w:rsidR="00A665D0">
        <w:rPr>
          <w:color w:val="000000" w:themeColor="text1"/>
          <w:szCs w:val="24"/>
        </w:rPr>
        <w:br/>
      </w:r>
      <w:r w:rsidRPr="00D410B1">
        <w:rPr>
          <w:color w:val="000000" w:themeColor="text1"/>
          <w:szCs w:val="24"/>
        </w:rPr>
        <w:t>10 ocenianych</w:t>
      </w:r>
      <w:r w:rsidR="00495A23">
        <w:rPr>
          <w:color w:val="000000" w:themeColor="text1"/>
          <w:szCs w:val="24"/>
        </w:rPr>
        <w:t>)</w:t>
      </w:r>
      <w:r w:rsidRPr="00D410B1">
        <w:rPr>
          <w:color w:val="000000" w:themeColor="text1"/>
          <w:szCs w:val="24"/>
        </w:rPr>
        <w:t>,</w:t>
      </w:r>
    </w:p>
    <w:p w:rsidR="00D410B1" w:rsidRPr="00D410B1" w:rsidRDefault="00D410B1" w:rsidP="004826DC">
      <w:pPr>
        <w:pStyle w:val="Akapitzlist"/>
        <w:numPr>
          <w:ilvl w:val="1"/>
          <w:numId w:val="44"/>
        </w:numPr>
        <w:ind w:right="14" w:hanging="425"/>
        <w:rPr>
          <w:color w:val="000000" w:themeColor="text1"/>
          <w:szCs w:val="24"/>
        </w:rPr>
      </w:pPr>
      <w:r w:rsidRPr="00D410B1">
        <w:rPr>
          <w:color w:val="000000" w:themeColor="text1"/>
          <w:szCs w:val="24"/>
        </w:rPr>
        <w:t xml:space="preserve">strzelanie </w:t>
      </w:r>
      <w:r w:rsidR="00230EA3">
        <w:rPr>
          <w:color w:val="000000" w:themeColor="text1"/>
          <w:szCs w:val="24"/>
        </w:rPr>
        <w:t xml:space="preserve">z broni pneumatycznej długiej </w:t>
      </w:r>
      <w:r w:rsidR="00495A23">
        <w:rPr>
          <w:color w:val="000000" w:themeColor="text1"/>
          <w:szCs w:val="24"/>
        </w:rPr>
        <w:t>na celność i skupienie</w:t>
      </w:r>
      <w:r w:rsidRPr="00D410B1">
        <w:rPr>
          <w:color w:val="000000" w:themeColor="text1"/>
          <w:szCs w:val="24"/>
        </w:rPr>
        <w:t xml:space="preserve"> </w:t>
      </w:r>
      <w:r w:rsidR="00495A23">
        <w:rPr>
          <w:color w:val="000000" w:themeColor="text1"/>
          <w:szCs w:val="24"/>
        </w:rPr>
        <w:t>(</w:t>
      </w:r>
      <w:r w:rsidRPr="00D410B1">
        <w:rPr>
          <w:color w:val="000000" w:themeColor="text1"/>
          <w:szCs w:val="24"/>
        </w:rPr>
        <w:t xml:space="preserve">warunki strzelania: </w:t>
      </w:r>
      <w:r w:rsidR="00CF3082">
        <w:rPr>
          <w:color w:val="000000" w:themeColor="text1"/>
          <w:szCs w:val="24"/>
        </w:rPr>
        <w:t>broń-</w:t>
      </w:r>
      <w:r w:rsidRPr="00D410B1">
        <w:rPr>
          <w:color w:val="000000" w:themeColor="text1"/>
          <w:szCs w:val="24"/>
        </w:rPr>
        <w:t xml:space="preserve"> karabinek, </w:t>
      </w:r>
      <w:r w:rsidR="00CF3082">
        <w:rPr>
          <w:color w:val="000000" w:themeColor="text1"/>
          <w:szCs w:val="24"/>
        </w:rPr>
        <w:t>postawa- leżąca,</w:t>
      </w:r>
      <w:r w:rsidR="00495A23">
        <w:rPr>
          <w:color w:val="000000" w:themeColor="text1"/>
          <w:szCs w:val="24"/>
        </w:rPr>
        <w:t xml:space="preserve"> </w:t>
      </w:r>
      <w:r w:rsidRPr="00D410B1">
        <w:rPr>
          <w:color w:val="000000" w:themeColor="text1"/>
          <w:szCs w:val="24"/>
        </w:rPr>
        <w:t xml:space="preserve">odległość </w:t>
      </w:r>
      <w:r w:rsidR="00CF3082">
        <w:rPr>
          <w:color w:val="000000" w:themeColor="text1"/>
          <w:szCs w:val="24"/>
        </w:rPr>
        <w:t xml:space="preserve">- </w:t>
      </w:r>
      <w:r w:rsidRPr="00D410B1">
        <w:rPr>
          <w:color w:val="000000" w:themeColor="text1"/>
          <w:szCs w:val="24"/>
        </w:rPr>
        <w:t xml:space="preserve">25m, ilość strzałów </w:t>
      </w:r>
      <w:r w:rsidR="00CF3082">
        <w:rPr>
          <w:color w:val="000000" w:themeColor="text1"/>
          <w:szCs w:val="24"/>
        </w:rPr>
        <w:t xml:space="preserve">- </w:t>
      </w:r>
      <w:r w:rsidRPr="00D410B1">
        <w:rPr>
          <w:color w:val="000000" w:themeColor="text1"/>
          <w:szCs w:val="24"/>
        </w:rPr>
        <w:t xml:space="preserve">3 próbne, </w:t>
      </w:r>
      <w:r w:rsidR="00A665D0">
        <w:rPr>
          <w:color w:val="000000" w:themeColor="text1"/>
          <w:szCs w:val="24"/>
        </w:rPr>
        <w:br/>
      </w:r>
      <w:r w:rsidRPr="00D410B1">
        <w:rPr>
          <w:color w:val="000000" w:themeColor="text1"/>
          <w:szCs w:val="24"/>
        </w:rPr>
        <w:t>10 ocenianych</w:t>
      </w:r>
      <w:r w:rsidR="00495A23">
        <w:rPr>
          <w:color w:val="000000" w:themeColor="text1"/>
          <w:szCs w:val="24"/>
        </w:rPr>
        <w:t>);</w:t>
      </w:r>
    </w:p>
    <w:p w:rsidR="00D410B1" w:rsidRPr="00DA09E4" w:rsidRDefault="00D410B1" w:rsidP="00957C7C">
      <w:pPr>
        <w:pStyle w:val="Akapitzlist"/>
        <w:numPr>
          <w:ilvl w:val="0"/>
          <w:numId w:val="30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DA09E4">
        <w:rPr>
          <w:color w:val="000000" w:themeColor="text1"/>
          <w:szCs w:val="24"/>
        </w:rPr>
        <w:t xml:space="preserve">wyłonieniu najlepszych uczestników w </w:t>
      </w:r>
      <w:r w:rsidR="00DA09E4">
        <w:rPr>
          <w:color w:val="000000" w:themeColor="text1"/>
          <w:szCs w:val="24"/>
        </w:rPr>
        <w:t xml:space="preserve">kategoriach co najmniej </w:t>
      </w:r>
      <w:r w:rsidR="00BB419C">
        <w:rPr>
          <w:color w:val="000000" w:themeColor="text1"/>
          <w:szCs w:val="24"/>
        </w:rPr>
        <w:t>wskazanych w pkt 2</w:t>
      </w:r>
      <w:r w:rsidR="00CF3082">
        <w:rPr>
          <w:color w:val="000000" w:themeColor="text1"/>
          <w:szCs w:val="24"/>
        </w:rPr>
        <w:br/>
      </w:r>
      <w:r w:rsidR="00BB419C">
        <w:rPr>
          <w:color w:val="000000" w:themeColor="text1"/>
          <w:szCs w:val="24"/>
        </w:rPr>
        <w:t xml:space="preserve">ppkt 2 niniejszego </w:t>
      </w:r>
      <w:r w:rsidR="00CF3082">
        <w:rPr>
          <w:color w:val="000000" w:themeColor="text1"/>
          <w:szCs w:val="24"/>
        </w:rPr>
        <w:t>ogłoszeni</w:t>
      </w:r>
      <w:r w:rsidR="00BB419C">
        <w:rPr>
          <w:color w:val="000000" w:themeColor="text1"/>
          <w:szCs w:val="24"/>
        </w:rPr>
        <w:t>a</w:t>
      </w:r>
      <w:r w:rsidRPr="00DA09E4">
        <w:rPr>
          <w:color w:val="000000" w:themeColor="text1"/>
          <w:szCs w:val="24"/>
        </w:rPr>
        <w:t>.</w:t>
      </w:r>
    </w:p>
    <w:p w:rsidR="00177AC9" w:rsidRPr="00F76E31" w:rsidRDefault="00177AC9" w:rsidP="00D86FF0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Zasady przyznawania i rozliczania dotacji  </w:t>
      </w:r>
      <w:r w:rsidRPr="00F76E31">
        <w:rPr>
          <w:color w:val="000000" w:themeColor="text1"/>
          <w:szCs w:val="24"/>
        </w:rPr>
        <w:t xml:space="preserve">na realizację zadań dofinansowanych przez Ministra Obrony Narodowej określone zostały w Regulaminie Otwartego Konkursu Ofert </w:t>
      </w:r>
      <w:r w:rsidRPr="00F76E31">
        <w:rPr>
          <w:color w:val="000000" w:themeColor="text1"/>
          <w:szCs w:val="24"/>
        </w:rPr>
        <w:br/>
        <w:t>nr ew. 0</w:t>
      </w:r>
      <w:r w:rsidR="00495A23">
        <w:rPr>
          <w:color w:val="000000" w:themeColor="text1"/>
          <w:szCs w:val="24"/>
        </w:rPr>
        <w:t>8</w:t>
      </w:r>
      <w:r w:rsidRPr="00F76E31">
        <w:rPr>
          <w:color w:val="000000" w:themeColor="text1"/>
          <w:szCs w:val="24"/>
        </w:rPr>
        <w:t>/2023/WD/DEKiD, stanowiącym załącznik nr 1 do niniejszego ogłoszenia.</w:t>
      </w:r>
    </w:p>
    <w:p w:rsidR="00177AC9" w:rsidRPr="00F76E31" w:rsidRDefault="00177AC9" w:rsidP="00957C7C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 realizacji zadania oraz wysokość środków publicznych:</w:t>
      </w:r>
    </w:p>
    <w:p w:rsidR="00177AC9" w:rsidRPr="007B0E93" w:rsidRDefault="00177AC9" w:rsidP="00957C7C">
      <w:pPr>
        <w:numPr>
          <w:ilvl w:val="0"/>
          <w:numId w:val="1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7B0E93">
        <w:rPr>
          <w:color w:val="000000" w:themeColor="text1"/>
          <w:szCs w:val="24"/>
        </w:rPr>
        <w:t xml:space="preserve">termin realizacji zadania: </w:t>
      </w:r>
      <w:r w:rsidRPr="007B0E93">
        <w:rPr>
          <w:b/>
          <w:color w:val="000000" w:themeColor="text1"/>
          <w:szCs w:val="24"/>
        </w:rPr>
        <w:t xml:space="preserve">od </w:t>
      </w:r>
      <w:r w:rsidR="00495A23">
        <w:rPr>
          <w:b/>
          <w:color w:val="000000" w:themeColor="text1"/>
          <w:szCs w:val="24"/>
        </w:rPr>
        <w:t>10</w:t>
      </w:r>
      <w:r w:rsidRPr="007B0E93">
        <w:rPr>
          <w:b/>
          <w:color w:val="000000" w:themeColor="text1"/>
          <w:szCs w:val="24"/>
        </w:rPr>
        <w:t>.0</w:t>
      </w:r>
      <w:r w:rsidR="007B0E93" w:rsidRPr="007B0E93">
        <w:rPr>
          <w:b/>
          <w:color w:val="000000" w:themeColor="text1"/>
          <w:szCs w:val="24"/>
        </w:rPr>
        <w:t>6</w:t>
      </w:r>
      <w:r w:rsidRPr="007B0E93">
        <w:rPr>
          <w:b/>
          <w:color w:val="000000" w:themeColor="text1"/>
          <w:szCs w:val="24"/>
        </w:rPr>
        <w:t xml:space="preserve">.2023 r. do </w:t>
      </w:r>
      <w:r w:rsidR="007B0E93" w:rsidRPr="007B0E93">
        <w:rPr>
          <w:b/>
          <w:color w:val="000000" w:themeColor="text1"/>
          <w:szCs w:val="24"/>
        </w:rPr>
        <w:t>30</w:t>
      </w:r>
      <w:r w:rsidRPr="007B0E93">
        <w:rPr>
          <w:b/>
          <w:color w:val="000000" w:themeColor="text1"/>
          <w:szCs w:val="24"/>
        </w:rPr>
        <w:t>.</w:t>
      </w:r>
      <w:r w:rsidR="007B0E93" w:rsidRPr="007B0E93">
        <w:rPr>
          <w:b/>
          <w:color w:val="000000" w:themeColor="text1"/>
          <w:szCs w:val="24"/>
        </w:rPr>
        <w:t>11</w:t>
      </w:r>
      <w:r w:rsidRPr="007B0E93">
        <w:rPr>
          <w:b/>
          <w:color w:val="000000" w:themeColor="text1"/>
          <w:szCs w:val="24"/>
        </w:rPr>
        <w:t>.2023 r.;</w:t>
      </w:r>
    </w:p>
    <w:p w:rsidR="00177AC9" w:rsidRPr="007B0E93" w:rsidRDefault="00177AC9" w:rsidP="00957C7C">
      <w:pPr>
        <w:pStyle w:val="Akapitzlist"/>
        <w:numPr>
          <w:ilvl w:val="0"/>
          <w:numId w:val="1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7B0E93">
        <w:rPr>
          <w:color w:val="000000" w:themeColor="text1"/>
          <w:szCs w:val="24"/>
        </w:rPr>
        <w:t xml:space="preserve">na realizację zadania zaplanowano kwotę w wysokości: </w:t>
      </w:r>
      <w:r w:rsidRPr="007B0E93">
        <w:rPr>
          <w:b/>
          <w:color w:val="000000" w:themeColor="text1"/>
          <w:szCs w:val="24"/>
        </w:rPr>
        <w:t>1</w:t>
      </w:r>
      <w:r w:rsidR="00730653" w:rsidRPr="007B0E93">
        <w:rPr>
          <w:b/>
          <w:color w:val="000000" w:themeColor="text1"/>
          <w:szCs w:val="24"/>
        </w:rPr>
        <w:t>65</w:t>
      </w:r>
      <w:r w:rsidRPr="007B0E93">
        <w:rPr>
          <w:b/>
          <w:color w:val="000000" w:themeColor="text1"/>
          <w:szCs w:val="24"/>
        </w:rPr>
        <w:t>.</w:t>
      </w:r>
      <w:r w:rsidR="00730653" w:rsidRPr="007B0E93">
        <w:rPr>
          <w:b/>
          <w:color w:val="000000" w:themeColor="text1"/>
          <w:szCs w:val="24"/>
        </w:rPr>
        <w:t>0</w:t>
      </w:r>
      <w:r w:rsidRPr="007B0E93">
        <w:rPr>
          <w:b/>
          <w:color w:val="000000" w:themeColor="text1"/>
          <w:szCs w:val="24"/>
        </w:rPr>
        <w:t>00,00 zł</w:t>
      </w:r>
      <w:r w:rsidR="007A0601">
        <w:rPr>
          <w:b/>
          <w:color w:val="000000" w:themeColor="text1"/>
          <w:szCs w:val="24"/>
        </w:rPr>
        <w:t>;</w:t>
      </w:r>
    </w:p>
    <w:p w:rsidR="00177AC9" w:rsidRPr="007B0E93" w:rsidRDefault="00177AC9" w:rsidP="00957C7C">
      <w:pPr>
        <w:numPr>
          <w:ilvl w:val="0"/>
          <w:numId w:val="1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7B0E93">
        <w:rPr>
          <w:color w:val="000000" w:themeColor="text1"/>
          <w:szCs w:val="24"/>
        </w:rPr>
        <w:t xml:space="preserve">w 2022 r. </w:t>
      </w:r>
      <w:r w:rsidR="007B0E93" w:rsidRPr="007B0E93">
        <w:rPr>
          <w:color w:val="000000" w:themeColor="text1"/>
          <w:szCs w:val="24"/>
        </w:rPr>
        <w:t>zadanie nie było realizowane;</w:t>
      </w:r>
    </w:p>
    <w:p w:rsidR="00177AC9" w:rsidRPr="007B0E93" w:rsidRDefault="00177AC9" w:rsidP="00957C7C">
      <w:pPr>
        <w:numPr>
          <w:ilvl w:val="0"/>
          <w:numId w:val="1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7B0E93">
        <w:rPr>
          <w:color w:val="000000" w:themeColor="text1"/>
          <w:szCs w:val="24"/>
        </w:rPr>
        <w:t xml:space="preserve">w 2023 r. zadanie nie było realizowane; </w:t>
      </w:r>
    </w:p>
    <w:p w:rsidR="00177AC9" w:rsidRPr="00F76E31" w:rsidRDefault="00177AC9" w:rsidP="00957C7C">
      <w:pPr>
        <w:numPr>
          <w:ilvl w:val="0"/>
          <w:numId w:val="1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Pr="00F76E31">
        <w:rPr>
          <w:color w:val="000000" w:themeColor="text1"/>
          <w:szCs w:val="24"/>
        </w:rPr>
        <w:br/>
        <w:t>z udzieleniem dotacji na jego sfinansowanie.</w:t>
      </w:r>
    </w:p>
    <w:p w:rsidR="00177AC9" w:rsidRPr="00F76E31" w:rsidRDefault="00177AC9" w:rsidP="00957C7C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 xml:space="preserve">Warunki realizacji zadania: </w:t>
      </w:r>
    </w:p>
    <w:p w:rsidR="0066350C" w:rsidRPr="002349FE" w:rsidRDefault="00BB419C" w:rsidP="00957C7C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</w:t>
      </w:r>
      <w:r w:rsidR="0066350C" w:rsidRPr="002349FE">
        <w:rPr>
          <w:color w:val="000000" w:themeColor="text1"/>
          <w:szCs w:val="24"/>
        </w:rPr>
        <w:t>adanie adresowane jest do młodzieży szkół ponadpodstawowych</w:t>
      </w:r>
      <w:r w:rsidR="007A0601">
        <w:rPr>
          <w:color w:val="000000" w:themeColor="text1"/>
          <w:szCs w:val="24"/>
        </w:rPr>
        <w:t>;</w:t>
      </w:r>
    </w:p>
    <w:p w:rsidR="0066350C" w:rsidRPr="002349FE" w:rsidRDefault="00BB419C" w:rsidP="00957C7C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</w:t>
      </w:r>
      <w:r w:rsidR="0066350C" w:rsidRPr="002349FE">
        <w:rPr>
          <w:color w:val="000000" w:themeColor="text1"/>
          <w:szCs w:val="24"/>
        </w:rPr>
        <w:t>adanie polega na zorganizowaniu i przeprowadzeniu finału zawodów dla zwycięzców eliminacji wojewódzkich, w tym: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opracowaniu regulaminu zawodów,</w:t>
      </w:r>
      <w:r>
        <w:rPr>
          <w:color w:val="000000" w:themeColor="text1"/>
          <w:szCs w:val="24"/>
        </w:rPr>
        <w:t xml:space="preserve"> ze szczególnym uwzględnieniem warunków BHP oraz regulaminów dla poszczególnych konkurencji,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przeprowadzeniu naboru i promocji przedsięwzięcia,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zapewnieniu zakwaterowania i wyżywienia dla uczestników zawodów, opiekunów </w:t>
      </w:r>
      <w:r>
        <w:rPr>
          <w:color w:val="000000" w:themeColor="text1"/>
          <w:szCs w:val="24"/>
        </w:rPr>
        <w:br/>
      </w:r>
      <w:r w:rsidRPr="002349FE">
        <w:rPr>
          <w:color w:val="000000" w:themeColor="text1"/>
          <w:szCs w:val="24"/>
        </w:rPr>
        <w:t xml:space="preserve">i obsługi (ok. 150 osób - 3 doby hotelowe), 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zapewnieniu obsługi sędziowskiej i technicznej,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zabezpieczeniu nagłośnienia zawodów,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wynajęciu sprzętu i obiektów,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zapewnieni</w:t>
      </w:r>
      <w:r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materiałów i sprzętu niezbędn</w:t>
      </w:r>
      <w:r>
        <w:rPr>
          <w:color w:val="000000" w:themeColor="text1"/>
          <w:szCs w:val="24"/>
        </w:rPr>
        <w:t>ego</w:t>
      </w:r>
      <w:r w:rsidRPr="002349FE">
        <w:rPr>
          <w:color w:val="000000" w:themeColor="text1"/>
          <w:szCs w:val="24"/>
        </w:rPr>
        <w:t xml:space="preserve"> do realizacji zawodów,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 xml:space="preserve">przygotowaniu materiałów promocyjnych dla uczestników (m.in. medale pamiątkowe, koszulki, dyplomy), 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zabezpieczeni</w:t>
      </w:r>
      <w:r>
        <w:rPr>
          <w:color w:val="000000" w:themeColor="text1"/>
          <w:szCs w:val="24"/>
        </w:rPr>
        <w:t>u</w:t>
      </w:r>
      <w:r w:rsidRPr="002349FE">
        <w:rPr>
          <w:color w:val="000000" w:themeColor="text1"/>
          <w:szCs w:val="24"/>
        </w:rPr>
        <w:t xml:space="preserve"> nagród dla najlepszych zawodników (m.in. puchary, medale, dyplomy, upominki)</w:t>
      </w:r>
      <w:r w:rsidR="007A0601">
        <w:rPr>
          <w:color w:val="000000" w:themeColor="text1"/>
          <w:szCs w:val="24"/>
        </w:rPr>
        <w:t>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zorganizowaniu czasu wolnego poprzez zapewnienie zajęć kulturalno-rekreacyjnych,</w:t>
      </w:r>
    </w:p>
    <w:p w:rsidR="0066350C" w:rsidRPr="002349FE" w:rsidRDefault="0066350C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2349FE">
        <w:rPr>
          <w:color w:val="000000" w:themeColor="text1"/>
          <w:szCs w:val="24"/>
        </w:rPr>
        <w:t>ubezpieczeniu uczestników oraz zapewnieniu zabezpieczenia ratowniczo medycznego,</w:t>
      </w:r>
    </w:p>
    <w:p w:rsidR="0066350C" w:rsidRPr="002349FE" w:rsidRDefault="00A665D0" w:rsidP="006D076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wyłonieni</w:t>
      </w:r>
      <w:r>
        <w:rPr>
          <w:color w:val="000000" w:themeColor="text1"/>
          <w:szCs w:val="24"/>
        </w:rPr>
        <w:t>u</w:t>
      </w:r>
      <w:r w:rsidRPr="00A665D0">
        <w:rPr>
          <w:color w:val="000000" w:themeColor="text1"/>
          <w:szCs w:val="24"/>
        </w:rPr>
        <w:t xml:space="preserve"> najlepszych zawodników i drużyn</w:t>
      </w:r>
      <w:r w:rsidR="0066350C" w:rsidRPr="002349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w </w:t>
      </w:r>
      <w:r w:rsidR="0066350C" w:rsidRPr="002349FE">
        <w:rPr>
          <w:color w:val="000000" w:themeColor="text1"/>
          <w:szCs w:val="24"/>
        </w:rPr>
        <w:t xml:space="preserve">rywalizacji </w:t>
      </w:r>
      <w:r>
        <w:rPr>
          <w:color w:val="000000" w:themeColor="text1"/>
          <w:szCs w:val="24"/>
        </w:rPr>
        <w:t>indywidualnej</w:t>
      </w:r>
      <w:r w:rsidR="0066350C" w:rsidRPr="002349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br/>
      </w:r>
      <w:r w:rsidR="0066350C" w:rsidRPr="002349FE">
        <w:rPr>
          <w:color w:val="000000" w:themeColor="text1"/>
          <w:szCs w:val="24"/>
        </w:rPr>
        <w:t xml:space="preserve">i </w:t>
      </w:r>
      <w:r w:rsidR="0066350C">
        <w:rPr>
          <w:color w:val="000000" w:themeColor="text1"/>
          <w:szCs w:val="24"/>
        </w:rPr>
        <w:t>drużynow</w:t>
      </w:r>
      <w:r>
        <w:rPr>
          <w:color w:val="000000" w:themeColor="text1"/>
          <w:szCs w:val="24"/>
        </w:rPr>
        <w:t xml:space="preserve">ej </w:t>
      </w:r>
      <w:r w:rsidR="0066350C" w:rsidRPr="002349FE">
        <w:rPr>
          <w:color w:val="000000" w:themeColor="text1"/>
          <w:szCs w:val="24"/>
        </w:rPr>
        <w:t xml:space="preserve">z podziałem na płeć </w:t>
      </w:r>
      <w:r>
        <w:rPr>
          <w:color w:val="000000" w:themeColor="text1"/>
          <w:szCs w:val="24"/>
        </w:rPr>
        <w:t>(</w:t>
      </w:r>
      <w:r w:rsidR="0066350C" w:rsidRPr="002349FE">
        <w:rPr>
          <w:color w:val="000000" w:themeColor="text1"/>
          <w:szCs w:val="24"/>
        </w:rPr>
        <w:t xml:space="preserve">wskazanych </w:t>
      </w:r>
      <w:r w:rsidR="00BB419C">
        <w:rPr>
          <w:color w:val="000000" w:themeColor="text1"/>
          <w:szCs w:val="24"/>
        </w:rPr>
        <w:t xml:space="preserve"> w </w:t>
      </w:r>
      <w:r w:rsidR="0066350C" w:rsidRPr="002349FE">
        <w:rPr>
          <w:color w:val="000000" w:themeColor="text1"/>
          <w:szCs w:val="24"/>
        </w:rPr>
        <w:t>pkt 2</w:t>
      </w:r>
      <w:r w:rsidR="00BB419C">
        <w:rPr>
          <w:color w:val="000000" w:themeColor="text1"/>
          <w:szCs w:val="24"/>
        </w:rPr>
        <w:t xml:space="preserve"> </w:t>
      </w:r>
      <w:r w:rsidR="0066350C" w:rsidRPr="002349FE">
        <w:rPr>
          <w:color w:val="000000" w:themeColor="text1"/>
          <w:szCs w:val="24"/>
        </w:rPr>
        <w:t xml:space="preserve">ppkt </w:t>
      </w:r>
      <w:r w:rsidR="007B0E93">
        <w:rPr>
          <w:color w:val="000000" w:themeColor="text1"/>
          <w:szCs w:val="24"/>
        </w:rPr>
        <w:t>2</w:t>
      </w:r>
      <w:r w:rsidR="00BB419C">
        <w:rPr>
          <w:color w:val="000000" w:themeColor="text1"/>
          <w:szCs w:val="24"/>
        </w:rPr>
        <w:t xml:space="preserve"> niniejszego </w:t>
      </w:r>
      <w:r w:rsidR="00CF3082">
        <w:rPr>
          <w:color w:val="000000" w:themeColor="text1"/>
          <w:szCs w:val="24"/>
        </w:rPr>
        <w:t>ogłoszenia</w:t>
      </w:r>
      <w:r>
        <w:rPr>
          <w:color w:val="000000" w:themeColor="text1"/>
          <w:szCs w:val="24"/>
        </w:rPr>
        <w:t>)</w:t>
      </w:r>
      <w:r w:rsidR="007A0601">
        <w:rPr>
          <w:color w:val="000000" w:themeColor="text1"/>
          <w:szCs w:val="24"/>
        </w:rPr>
        <w:t>,</w:t>
      </w:r>
    </w:p>
    <w:p w:rsidR="0066350C" w:rsidRPr="00BB419C" w:rsidRDefault="00D410B1" w:rsidP="00957C7C">
      <w:pPr>
        <w:numPr>
          <w:ilvl w:val="0"/>
          <w:numId w:val="16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BB419C">
        <w:rPr>
          <w:color w:val="000000" w:themeColor="text1"/>
          <w:szCs w:val="24"/>
        </w:rPr>
        <w:lastRenderedPageBreak/>
        <w:t xml:space="preserve">przeprowadzeniu poszczególnych konkurencji w zakresie dyscyplin sportowo-obronnych, wskazanych w pkt </w:t>
      </w:r>
      <w:r w:rsidR="00BB419C">
        <w:rPr>
          <w:color w:val="000000" w:themeColor="text1"/>
          <w:szCs w:val="24"/>
        </w:rPr>
        <w:t>3 ppkt 1</w:t>
      </w:r>
      <w:r w:rsidRPr="00BB419C">
        <w:rPr>
          <w:color w:val="000000" w:themeColor="text1"/>
          <w:szCs w:val="24"/>
        </w:rPr>
        <w:t xml:space="preserve"> niniejszego </w:t>
      </w:r>
      <w:r w:rsidR="001558D3">
        <w:rPr>
          <w:color w:val="000000" w:themeColor="text1"/>
          <w:szCs w:val="24"/>
        </w:rPr>
        <w:t>ogłoszenia</w:t>
      </w:r>
      <w:r w:rsidRPr="00BB419C">
        <w:rPr>
          <w:color w:val="000000" w:themeColor="text1"/>
          <w:szCs w:val="24"/>
        </w:rPr>
        <w:t>;</w:t>
      </w:r>
    </w:p>
    <w:p w:rsidR="0066350C" w:rsidRPr="002349FE" w:rsidRDefault="00B6697E" w:rsidP="00957C7C">
      <w:pPr>
        <w:numPr>
          <w:ilvl w:val="0"/>
          <w:numId w:val="17"/>
        </w:numPr>
        <w:spacing w:after="0" w:line="276" w:lineRule="auto"/>
        <w:ind w:left="567" w:right="0" w:hanging="283"/>
        <w:rPr>
          <w:color w:val="000000" w:themeColor="text1"/>
        </w:rPr>
      </w:pPr>
      <w:r>
        <w:rPr>
          <w:color w:val="000000" w:themeColor="text1"/>
        </w:rPr>
        <w:t>w</w:t>
      </w:r>
      <w:r w:rsidR="0066350C" w:rsidRPr="00F53910">
        <w:rPr>
          <w:color w:val="000000" w:themeColor="text1"/>
        </w:rPr>
        <w:t xml:space="preserve"> zawodach </w:t>
      </w:r>
      <w:r w:rsidR="0066350C">
        <w:rPr>
          <w:color w:val="000000" w:themeColor="text1"/>
        </w:rPr>
        <w:t xml:space="preserve">z każdego województwa mogą </w:t>
      </w:r>
      <w:r w:rsidR="0066350C" w:rsidRPr="00F53910">
        <w:rPr>
          <w:color w:val="000000" w:themeColor="text1"/>
        </w:rPr>
        <w:t>uczestnicz</w:t>
      </w:r>
      <w:r w:rsidR="0066350C">
        <w:rPr>
          <w:color w:val="000000" w:themeColor="text1"/>
        </w:rPr>
        <w:t>yć</w:t>
      </w:r>
      <w:r w:rsidR="0066350C" w:rsidRPr="00F53910">
        <w:rPr>
          <w:color w:val="000000" w:themeColor="text1"/>
        </w:rPr>
        <w:t xml:space="preserve"> trzyosobowe zespoły, oddzielnie </w:t>
      </w:r>
      <w:r w:rsidR="0066350C">
        <w:rPr>
          <w:color w:val="000000" w:themeColor="text1"/>
        </w:rPr>
        <w:t xml:space="preserve">zespół </w:t>
      </w:r>
      <w:r w:rsidR="0066350C" w:rsidRPr="00F53910">
        <w:rPr>
          <w:color w:val="000000" w:themeColor="text1"/>
        </w:rPr>
        <w:t>dziewcz</w:t>
      </w:r>
      <w:r w:rsidR="0066350C">
        <w:rPr>
          <w:color w:val="000000" w:themeColor="text1"/>
        </w:rPr>
        <w:t>ąt</w:t>
      </w:r>
      <w:r w:rsidR="0066350C" w:rsidRPr="00F53910">
        <w:rPr>
          <w:color w:val="000000" w:themeColor="text1"/>
        </w:rPr>
        <w:t xml:space="preserve"> i </w:t>
      </w:r>
      <w:r w:rsidR="0066350C">
        <w:rPr>
          <w:color w:val="000000" w:themeColor="text1"/>
        </w:rPr>
        <w:t>zespół chłopców (łącznie 6 zawodników)</w:t>
      </w:r>
      <w:r w:rsidR="0066350C" w:rsidRPr="00F53910">
        <w:rPr>
          <w:color w:val="000000" w:themeColor="text1"/>
        </w:rPr>
        <w:t xml:space="preserve">. Dopuszcza </w:t>
      </w:r>
      <w:r w:rsidR="0066350C">
        <w:rPr>
          <w:color w:val="000000" w:themeColor="text1"/>
        </w:rPr>
        <w:br/>
      </w:r>
      <w:r w:rsidR="0066350C" w:rsidRPr="00F53910">
        <w:rPr>
          <w:color w:val="000000" w:themeColor="text1"/>
        </w:rPr>
        <w:t>się zgłoszenie zawodnika rezerwowego</w:t>
      </w:r>
      <w:r w:rsidR="0066350C">
        <w:rPr>
          <w:color w:val="000000" w:themeColor="text1"/>
        </w:rPr>
        <w:t xml:space="preserve"> do każdego zespołu</w:t>
      </w:r>
      <w:r w:rsidR="007A0601">
        <w:rPr>
          <w:color w:val="000000" w:themeColor="text1"/>
        </w:rPr>
        <w:t>;</w:t>
      </w:r>
    </w:p>
    <w:p w:rsidR="0066350C" w:rsidRPr="003E70A2" w:rsidRDefault="00B6697E" w:rsidP="00957C7C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>
        <w:rPr>
          <w:color w:val="000000" w:themeColor="text1"/>
        </w:rPr>
        <w:t>z</w:t>
      </w:r>
      <w:r w:rsidR="0066350C" w:rsidRPr="002349FE">
        <w:rPr>
          <w:color w:val="000000" w:themeColor="text1"/>
        </w:rPr>
        <w:t>leceniodawca nie dopuszcza możliwości sklasyfikowania większej liczby zawodników przypadającej na dane województwo, niż wskazane w ppkt.</w:t>
      </w:r>
      <w:r w:rsidR="00495A23">
        <w:rPr>
          <w:color w:val="000000" w:themeColor="text1"/>
        </w:rPr>
        <w:t xml:space="preserve"> </w:t>
      </w:r>
      <w:r w:rsidR="0066350C">
        <w:rPr>
          <w:color w:val="000000" w:themeColor="text1"/>
        </w:rPr>
        <w:t xml:space="preserve">3 niniejszego punktu </w:t>
      </w:r>
      <w:r w:rsidR="0066350C" w:rsidRPr="003E70A2">
        <w:rPr>
          <w:color w:val="000000" w:themeColor="text1"/>
        </w:rPr>
        <w:t>ogłoszenia</w:t>
      </w:r>
      <w:r w:rsidR="00711FB6" w:rsidRPr="003E70A2">
        <w:rPr>
          <w:color w:val="000000" w:themeColor="text1"/>
        </w:rPr>
        <w:t>. Zawodnicy rezerwowi nie biorą udziału w konkurencjach</w:t>
      </w:r>
      <w:r w:rsidR="007A0601" w:rsidRPr="003E70A2">
        <w:rPr>
          <w:color w:val="000000" w:themeColor="text1"/>
        </w:rPr>
        <w:t>;</w:t>
      </w:r>
    </w:p>
    <w:p w:rsidR="00177AC9" w:rsidRPr="003E70A2" w:rsidRDefault="00177AC9" w:rsidP="00957C7C">
      <w:pPr>
        <w:numPr>
          <w:ilvl w:val="0"/>
          <w:numId w:val="17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oferenci ubiegający się o realizację </w:t>
      </w:r>
      <w:r w:rsidRPr="003E70A2">
        <w:rPr>
          <w:color w:val="000000" w:themeColor="text1"/>
        </w:rPr>
        <w:t>zadania</w:t>
      </w:r>
      <w:r w:rsidRPr="003E70A2">
        <w:rPr>
          <w:color w:val="000000" w:themeColor="text1"/>
          <w:szCs w:val="24"/>
        </w:rPr>
        <w:t xml:space="preserve"> powinni:</w:t>
      </w:r>
    </w:p>
    <w:p w:rsidR="00177AC9" w:rsidRPr="003E70A2" w:rsidRDefault="00177AC9" w:rsidP="00957C7C">
      <w:pPr>
        <w:pStyle w:val="Akapitzlist"/>
        <w:numPr>
          <w:ilvl w:val="0"/>
          <w:numId w:val="35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dysponować wykwalifikowaną kadrą oraz posiadać doświadczenie w organizacji przedsięwzięć podobnego rodzaju, zwłaszcza w przypadku organizacji </w:t>
      </w:r>
      <w:r w:rsidR="00CF3082">
        <w:rPr>
          <w:color w:val="000000" w:themeColor="text1"/>
          <w:szCs w:val="24"/>
        </w:rPr>
        <w:t>zawodów sportowych</w:t>
      </w:r>
      <w:r w:rsidRPr="003E70A2">
        <w:rPr>
          <w:color w:val="000000" w:themeColor="text1"/>
          <w:szCs w:val="24"/>
        </w:rPr>
        <w:t xml:space="preserve">, </w:t>
      </w:r>
    </w:p>
    <w:p w:rsidR="00177AC9" w:rsidRPr="003E70A2" w:rsidRDefault="00177AC9" w:rsidP="00957C7C">
      <w:pPr>
        <w:pStyle w:val="Akapitzlist"/>
        <w:numPr>
          <w:ilvl w:val="0"/>
          <w:numId w:val="35"/>
        </w:numPr>
        <w:tabs>
          <w:tab w:val="left" w:pos="851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prowadzić działalność statutową w zakresie określonym w pkt 1 i/lub 3 niniejszego ogłoszenia;</w:t>
      </w:r>
    </w:p>
    <w:p w:rsidR="00177AC9" w:rsidRPr="003E70A2" w:rsidRDefault="00177AC9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3E70A2">
        <w:rPr>
          <w:b/>
          <w:color w:val="000000" w:themeColor="text1"/>
          <w:szCs w:val="24"/>
        </w:rPr>
        <w:t>zadanie uznaje się za zrealizowane, jeżeli zleceniobiorca zrealizuje minimum 80% zakładanych w ofercie rezultatów;</w:t>
      </w:r>
    </w:p>
    <w:p w:rsidR="00177AC9" w:rsidRPr="003E70A2" w:rsidRDefault="00177AC9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w przypadku, kiedy oferent planuje zlecić  wykonanie określonej części zadania innemu podmiotowi, zobowiązany jest do wskazania w „Planie i harmonogramie działań” zakresu działania realizowanego przez podmiot niebędący stroną umowy;</w:t>
      </w:r>
    </w:p>
    <w:p w:rsidR="00177AC9" w:rsidRPr="003E70A2" w:rsidRDefault="00177AC9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E70A2">
        <w:rPr>
          <w:szCs w:val="24"/>
        </w:rPr>
        <w:t xml:space="preserve">oferent realizujący zadanie finansowane z udziałem środków publicznych jest obowiązany, zgodnie z art. 5 ust. 2 ustawy z dnia 19 lipca 2019 r. </w:t>
      </w:r>
      <w:r w:rsidRPr="003E70A2">
        <w:rPr>
          <w:i/>
          <w:szCs w:val="24"/>
        </w:rPr>
        <w:t>o zapewnianiu dostępności osobom ze szczególnymi potrzebami</w:t>
      </w:r>
      <w:r w:rsidRPr="003E70A2">
        <w:rPr>
          <w:szCs w:val="24"/>
        </w:rPr>
        <w:t xml:space="preserve"> (Dz. U. z 2022 r. poz. 2240), </w:t>
      </w:r>
      <w:r w:rsidRPr="003E70A2">
        <w:rPr>
          <w:szCs w:val="24"/>
        </w:rPr>
        <w:br/>
        <w:t>do zapewnienia w realizowanym zadaniu publicznym co najmniej minimalnych warunków dostępności dla osób ze szczególnymi potrzebami w każdym z zakresów:</w:t>
      </w:r>
    </w:p>
    <w:p w:rsidR="00177AC9" w:rsidRPr="003E70A2" w:rsidRDefault="00177AC9" w:rsidP="00957C7C">
      <w:pPr>
        <w:pStyle w:val="Akapitzlist"/>
        <w:numPr>
          <w:ilvl w:val="0"/>
          <w:numId w:val="45"/>
        </w:numPr>
        <w:tabs>
          <w:tab w:val="left" w:pos="567"/>
        </w:tabs>
        <w:spacing w:after="0" w:line="276" w:lineRule="auto"/>
        <w:ind w:left="851" w:hanging="284"/>
        <w:rPr>
          <w:szCs w:val="24"/>
        </w:rPr>
      </w:pPr>
      <w:r w:rsidRPr="003E70A2">
        <w:rPr>
          <w:szCs w:val="24"/>
        </w:rPr>
        <w:t xml:space="preserve">architektonicznym, </w:t>
      </w:r>
    </w:p>
    <w:p w:rsidR="00177AC9" w:rsidRPr="003E70A2" w:rsidRDefault="00177AC9" w:rsidP="00957C7C">
      <w:pPr>
        <w:pStyle w:val="Akapitzlist"/>
        <w:numPr>
          <w:ilvl w:val="0"/>
          <w:numId w:val="45"/>
        </w:numPr>
        <w:tabs>
          <w:tab w:val="left" w:pos="567"/>
        </w:tabs>
        <w:spacing w:after="0" w:line="276" w:lineRule="auto"/>
        <w:ind w:left="851" w:hanging="284"/>
        <w:rPr>
          <w:szCs w:val="24"/>
        </w:rPr>
      </w:pPr>
      <w:r w:rsidRPr="003E70A2">
        <w:rPr>
          <w:szCs w:val="24"/>
        </w:rPr>
        <w:t xml:space="preserve">cyfrowym, </w:t>
      </w:r>
    </w:p>
    <w:p w:rsidR="00177AC9" w:rsidRPr="003E70A2" w:rsidRDefault="00177AC9" w:rsidP="00957C7C">
      <w:pPr>
        <w:pStyle w:val="Akapitzlist"/>
        <w:numPr>
          <w:ilvl w:val="0"/>
          <w:numId w:val="45"/>
        </w:numPr>
        <w:tabs>
          <w:tab w:val="left" w:pos="567"/>
        </w:tabs>
        <w:spacing w:after="0" w:line="276" w:lineRule="auto"/>
        <w:ind w:left="851" w:hanging="284"/>
        <w:rPr>
          <w:szCs w:val="24"/>
        </w:rPr>
      </w:pPr>
      <w:r w:rsidRPr="003E70A2">
        <w:rPr>
          <w:szCs w:val="24"/>
        </w:rPr>
        <w:t>informacyjno-komunikacyjnym;</w:t>
      </w:r>
    </w:p>
    <w:p w:rsidR="00177AC9" w:rsidRPr="003E70A2" w:rsidRDefault="00177AC9" w:rsidP="007B0E93">
      <w:pPr>
        <w:pStyle w:val="Akapitzlist"/>
        <w:tabs>
          <w:tab w:val="left" w:pos="567"/>
        </w:tabs>
        <w:spacing w:after="0" w:line="276" w:lineRule="auto"/>
        <w:ind w:left="567" w:firstLine="0"/>
        <w:rPr>
          <w:szCs w:val="24"/>
        </w:rPr>
      </w:pPr>
      <w:r w:rsidRPr="003E70A2">
        <w:rPr>
          <w:szCs w:val="24"/>
        </w:rPr>
        <w:t xml:space="preserve">Szczegółowe minimalne warunki służące zapewnieniu dostępności osobom </w:t>
      </w:r>
      <w:r w:rsidRPr="003E70A2">
        <w:rPr>
          <w:szCs w:val="24"/>
        </w:rPr>
        <w:br/>
        <w:t>ze szczególnymi potrzebami zostały wskazane w Regulaminie Otwartego Konkursu Ofert nr 0</w:t>
      </w:r>
      <w:r w:rsidR="00B575E5">
        <w:rPr>
          <w:szCs w:val="24"/>
        </w:rPr>
        <w:t>8</w:t>
      </w:r>
      <w:r w:rsidRPr="003E70A2">
        <w:rPr>
          <w:szCs w:val="24"/>
        </w:rPr>
        <w:t>/2023/WD/DEKiD;</w:t>
      </w:r>
    </w:p>
    <w:p w:rsidR="00177AC9" w:rsidRPr="003E70A2" w:rsidRDefault="00177AC9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suma kosztów administracyjnych związanych z realizacją zadania nie może przekroczyć 5% kwoty dotacji;</w:t>
      </w:r>
    </w:p>
    <w:p w:rsidR="00177AC9" w:rsidRPr="003E70A2" w:rsidRDefault="00177AC9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zadanie musi być realizowane z uwzględnieniem aktualnych wytycznych rządowych </w:t>
      </w:r>
      <w:r w:rsidRPr="003E70A2">
        <w:rPr>
          <w:color w:val="000000" w:themeColor="text1"/>
          <w:szCs w:val="24"/>
        </w:rPr>
        <w:br/>
        <w:t>i sanitarnych</w:t>
      </w:r>
      <w:r w:rsidR="007A0601" w:rsidRPr="003E70A2">
        <w:rPr>
          <w:color w:val="000000" w:themeColor="text1"/>
          <w:szCs w:val="24"/>
        </w:rPr>
        <w:t>;</w:t>
      </w:r>
    </w:p>
    <w:p w:rsidR="00177AC9" w:rsidRPr="003E70A2" w:rsidRDefault="00B6697E" w:rsidP="00957C7C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3E70A2">
        <w:rPr>
          <w:szCs w:val="24"/>
        </w:rPr>
        <w:t xml:space="preserve">oferent </w:t>
      </w:r>
      <w:r w:rsidRPr="003E70A2">
        <w:rPr>
          <w:color w:val="000000" w:themeColor="text1"/>
          <w:szCs w:val="24"/>
        </w:rPr>
        <w:t>jest</w:t>
      </w:r>
      <w:r w:rsidRPr="003E70A2">
        <w:rPr>
          <w:szCs w:val="24"/>
        </w:rPr>
        <w:t xml:space="preserve"> </w:t>
      </w:r>
      <w:r w:rsidRPr="003E70A2">
        <w:rPr>
          <w:color w:val="000000" w:themeColor="text1"/>
          <w:szCs w:val="24"/>
        </w:rPr>
        <w:t>zobowiązany</w:t>
      </w:r>
      <w:r w:rsidRPr="003E70A2">
        <w:rPr>
          <w:szCs w:val="24"/>
        </w:rPr>
        <w:t xml:space="preserve"> prowadzić działania informacyjno-promocyjne związane </w:t>
      </w:r>
      <w:r w:rsidRPr="003E70A2">
        <w:rPr>
          <w:szCs w:val="24"/>
        </w:rPr>
        <w:br/>
        <w:t>z upowszechnieniem wiedzy o realizowanym zadaniu publicznym sfinansowanym ze środków publicznych oraz jego promowaniem w trakcie realizacji uwzględniające m.in</w:t>
      </w:r>
      <w:r w:rsidR="00177AC9" w:rsidRPr="003E70A2">
        <w:rPr>
          <w:color w:val="000000" w:themeColor="text1"/>
          <w:szCs w:val="24"/>
        </w:rPr>
        <w:t xml:space="preserve">: </w:t>
      </w:r>
    </w:p>
    <w:p w:rsidR="00177AC9" w:rsidRPr="003E70A2" w:rsidRDefault="00177AC9" w:rsidP="00957C7C">
      <w:pPr>
        <w:pStyle w:val="Akapitzlist"/>
        <w:numPr>
          <w:ilvl w:val="0"/>
          <w:numId w:val="36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promocję na stronie internetowej – dedykowanej stronie internetowej bądź dedykowanej sekcji na stronie podmiotu przeznaczone specjalnie dla zadań realizowanych z budżetu państwa lub państwowych funduszy celowych. Dostęp powinien być możliwy ze strony głównej,</w:t>
      </w:r>
    </w:p>
    <w:p w:rsidR="00177AC9" w:rsidRPr="003E70A2" w:rsidRDefault="00177AC9" w:rsidP="00957C7C">
      <w:pPr>
        <w:pStyle w:val="Akapitzlist"/>
        <w:numPr>
          <w:ilvl w:val="0"/>
          <w:numId w:val="36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promocję w mediach społecznościowych – z wykorzystaniem oddzielnego konta </w:t>
      </w:r>
      <w:r w:rsidRPr="003E70A2">
        <w:rPr>
          <w:color w:val="000000" w:themeColor="text1"/>
          <w:szCs w:val="24"/>
        </w:rPr>
        <w:br/>
        <w:t>i/lub przy pomocy konta podmiotu, z wykorzystaniem przynajmniej  jednego medium społecznościowego,</w:t>
      </w:r>
    </w:p>
    <w:p w:rsidR="00177AC9" w:rsidRPr="003E70A2" w:rsidRDefault="00177AC9" w:rsidP="00957C7C">
      <w:pPr>
        <w:pStyle w:val="Akapitzlist"/>
        <w:numPr>
          <w:ilvl w:val="0"/>
          <w:numId w:val="36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lastRenderedPageBreak/>
        <w:t xml:space="preserve">promocję w przestrzeni publicznej – wykorzystaniem plakatów, billboardów, reklam umieszczonych na budynkach, przystankach czy środkach komunikacji miejskiej, reklam w radio lub szkolnych radiowęzłach, ulotek rozdawanych osobiście </w:t>
      </w:r>
      <w:r w:rsidRPr="003E70A2">
        <w:rPr>
          <w:color w:val="000000" w:themeColor="text1"/>
          <w:szCs w:val="24"/>
        </w:rPr>
        <w:br/>
        <w:t>lub doręczanych do skrzynek pocztowych.</w:t>
      </w:r>
    </w:p>
    <w:p w:rsidR="00177AC9" w:rsidRPr="003E70A2" w:rsidRDefault="00177AC9" w:rsidP="007B0E93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Zasady  dotyczące promocji zostały wskazane w Regulaminie Otwartego Konkursu </w:t>
      </w:r>
      <w:r w:rsidRPr="003E70A2">
        <w:rPr>
          <w:color w:val="000000" w:themeColor="text1"/>
          <w:szCs w:val="24"/>
        </w:rPr>
        <w:br/>
        <w:t>nr 0</w:t>
      </w:r>
      <w:r w:rsidR="00B575E5">
        <w:rPr>
          <w:color w:val="000000" w:themeColor="text1"/>
          <w:szCs w:val="24"/>
        </w:rPr>
        <w:t>8</w:t>
      </w:r>
      <w:r w:rsidRPr="003E70A2">
        <w:rPr>
          <w:color w:val="000000" w:themeColor="text1"/>
          <w:szCs w:val="24"/>
        </w:rPr>
        <w:t>/2023/WD/DEKiD;</w:t>
      </w:r>
    </w:p>
    <w:p w:rsidR="00177AC9" w:rsidRPr="003E70A2" w:rsidRDefault="00177AC9" w:rsidP="00957C7C">
      <w:pPr>
        <w:numPr>
          <w:ilvl w:val="0"/>
          <w:numId w:val="1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oferent w trakcie realizacji zadania publicznego jest zobowiązany do wypełnienia obowiązków informacyjnych</w:t>
      </w:r>
      <w:r w:rsidR="00CF3082">
        <w:rPr>
          <w:color w:val="000000" w:themeColor="text1"/>
          <w:szCs w:val="24"/>
        </w:rPr>
        <w:t>,</w:t>
      </w:r>
      <w:r w:rsidRPr="003E70A2">
        <w:rPr>
          <w:color w:val="000000" w:themeColor="text1"/>
          <w:szCs w:val="24"/>
        </w:rPr>
        <w:t xml:space="preserve"> tj.:</w:t>
      </w:r>
    </w:p>
    <w:p w:rsidR="00177AC9" w:rsidRPr="003E70A2" w:rsidRDefault="00177AC9" w:rsidP="00957C7C">
      <w:pPr>
        <w:pStyle w:val="Akapitzlist"/>
        <w:numPr>
          <w:ilvl w:val="0"/>
          <w:numId w:val="37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Pr="003E70A2">
        <w:rPr>
          <w:color w:val="000000" w:themeColor="text1"/>
          <w:szCs w:val="24"/>
        </w:rPr>
        <w:br/>
        <w:t xml:space="preserve">z dnia 4 maja 2009 r. </w:t>
      </w:r>
      <w:r w:rsidRPr="003E70A2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3E70A2">
        <w:rPr>
          <w:color w:val="000000" w:themeColor="text1"/>
          <w:szCs w:val="24"/>
        </w:rPr>
        <w:t xml:space="preserve"> (</w:t>
      </w:r>
      <w:r w:rsidRPr="003E70A2">
        <w:rPr>
          <w:rStyle w:val="ng-binding"/>
          <w:color w:val="000000" w:themeColor="text1"/>
          <w:szCs w:val="24"/>
        </w:rPr>
        <w:t xml:space="preserve">Dz. U. z 2009 r. nr 82 poz. 689, z późn. zm.) </w:t>
      </w:r>
      <w:r w:rsidRPr="003E70A2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</w:t>
      </w:r>
      <w:r w:rsidR="007A0601" w:rsidRPr="003E70A2">
        <w:rPr>
          <w:color w:val="000000" w:themeColor="text1"/>
          <w:szCs w:val="24"/>
        </w:rPr>
        <w:t>,</w:t>
      </w:r>
    </w:p>
    <w:p w:rsidR="00177AC9" w:rsidRPr="003E70A2" w:rsidRDefault="00177AC9" w:rsidP="00957C7C">
      <w:pPr>
        <w:pStyle w:val="Akapitzlist"/>
        <w:numPr>
          <w:ilvl w:val="0"/>
          <w:numId w:val="37"/>
        </w:numPr>
        <w:spacing w:after="0" w:line="276" w:lineRule="auto"/>
        <w:ind w:left="851" w:right="0" w:hanging="284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 xml:space="preserve">w sytuacji, kiedy zadanie publiczne zostało sfinansowane lub dofinansowane </w:t>
      </w:r>
      <w:r w:rsidRPr="003E70A2">
        <w:rPr>
          <w:color w:val="000000" w:themeColor="text1"/>
          <w:szCs w:val="24"/>
        </w:rPr>
        <w:br/>
        <w:t xml:space="preserve">z budżetu państwa w wysokości powyżej 50.000,00 zł, realizujący zadanie jest zobowiązany do wykonania obowiązku, o którym mowa w art. 35a ustawy z dnia 27 sierpnia 2009 r. </w:t>
      </w:r>
      <w:r w:rsidRPr="00452AC6">
        <w:rPr>
          <w:i/>
          <w:color w:val="000000" w:themeColor="text1"/>
          <w:szCs w:val="24"/>
        </w:rPr>
        <w:t>o finansach publicznych</w:t>
      </w:r>
      <w:r w:rsidRPr="003E70A2">
        <w:rPr>
          <w:color w:val="000000" w:themeColor="text1"/>
          <w:szCs w:val="24"/>
        </w:rPr>
        <w:t xml:space="preserve"> (Dz. U. z 2022 poz. 1634, z późn. zm.), tj. do podjęcia działań informacyjnych dotyczących udzielonego finansowania lub dofinansowania z budżetu państwa, o których mowa w § 2 pkt 2 i 3 rozporządzenia Rady Ministrów z dnia 7 maja 2021 r.</w:t>
      </w:r>
      <w:r w:rsidRPr="003E70A2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Pr="003E70A2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3E70A2">
        <w:rPr>
          <w:color w:val="000000" w:themeColor="text1"/>
          <w:szCs w:val="24"/>
        </w:rPr>
        <w:t xml:space="preserve"> (Dz. U. poz. 953, z późn. zm.), w sposób określony w tym rozporządzeniu;</w:t>
      </w:r>
    </w:p>
    <w:p w:rsidR="00177AC9" w:rsidRPr="003E70A2" w:rsidRDefault="00177AC9" w:rsidP="00957C7C">
      <w:pPr>
        <w:numPr>
          <w:ilvl w:val="0"/>
          <w:numId w:val="17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3E70A2">
        <w:rPr>
          <w:color w:val="000000" w:themeColor="text1"/>
          <w:szCs w:val="24"/>
        </w:rPr>
        <w:t>pozostałe warunki realizacji zadania zostały określone w Regulaminie Otwartego Konkursu Ofert nr 0</w:t>
      </w:r>
      <w:r w:rsidR="00B575E5">
        <w:rPr>
          <w:color w:val="000000" w:themeColor="text1"/>
          <w:szCs w:val="24"/>
        </w:rPr>
        <w:t>8</w:t>
      </w:r>
      <w:r w:rsidRPr="003E70A2">
        <w:rPr>
          <w:color w:val="000000" w:themeColor="text1"/>
          <w:szCs w:val="24"/>
        </w:rPr>
        <w:t>/2023/WD/DEKiD.</w:t>
      </w:r>
    </w:p>
    <w:p w:rsidR="00177AC9" w:rsidRPr="00F76E31" w:rsidRDefault="00177AC9" w:rsidP="008B6957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Termin, miejsce i sposób składania ofert:</w:t>
      </w:r>
    </w:p>
    <w:p w:rsidR="00177AC9" w:rsidRPr="00A665D0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F76E31">
        <w:rPr>
          <w:i/>
          <w:color w:val="000000" w:themeColor="text1"/>
          <w:szCs w:val="24"/>
        </w:rPr>
        <w:t>o dz</w:t>
      </w:r>
      <w:r>
        <w:rPr>
          <w:i/>
          <w:color w:val="000000" w:themeColor="text1"/>
          <w:szCs w:val="24"/>
        </w:rPr>
        <w:t xml:space="preserve">iałalności pożytku publicznego </w:t>
      </w:r>
      <w:r w:rsidRPr="00F76E31">
        <w:rPr>
          <w:i/>
          <w:color w:val="000000" w:themeColor="text1"/>
          <w:szCs w:val="24"/>
        </w:rPr>
        <w:t>i o wolontariacie</w:t>
      </w:r>
      <w:r w:rsidRPr="00F76E31">
        <w:rPr>
          <w:color w:val="000000" w:themeColor="text1"/>
          <w:szCs w:val="24"/>
        </w:rPr>
        <w:t>, zwanej dalej „</w:t>
      </w:r>
      <w:r w:rsidRPr="00A665D0">
        <w:rPr>
          <w:color w:val="000000" w:themeColor="text1"/>
          <w:szCs w:val="24"/>
        </w:rPr>
        <w:t>ustawą”;</w:t>
      </w:r>
    </w:p>
    <w:p w:rsidR="00177AC9" w:rsidRPr="00A665D0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 xml:space="preserve">oferty realizacji zadania publicznego muszą zostać złożone w terminie do dnia </w:t>
      </w:r>
      <w:r w:rsidRPr="00A665D0">
        <w:rPr>
          <w:color w:val="000000" w:themeColor="text1"/>
          <w:szCs w:val="24"/>
        </w:rPr>
        <w:br/>
      </w:r>
      <w:r w:rsidR="004930FE" w:rsidRPr="00A665D0">
        <w:rPr>
          <w:b/>
          <w:color w:val="000000" w:themeColor="text1"/>
          <w:szCs w:val="24"/>
        </w:rPr>
        <w:t>8 maja</w:t>
      </w:r>
      <w:r w:rsidRPr="00A665D0">
        <w:rPr>
          <w:b/>
          <w:color w:val="000000" w:themeColor="text1"/>
          <w:szCs w:val="24"/>
        </w:rPr>
        <w:t xml:space="preserve"> 2023 r</w:t>
      </w:r>
      <w:r w:rsidRPr="00A665D0">
        <w:rPr>
          <w:color w:val="000000" w:themeColor="text1"/>
          <w:szCs w:val="24"/>
        </w:rPr>
        <w:t xml:space="preserve">. </w:t>
      </w:r>
      <w:r w:rsidRPr="00A665D0">
        <w:rPr>
          <w:b/>
          <w:color w:val="000000" w:themeColor="text1"/>
          <w:szCs w:val="24"/>
        </w:rPr>
        <w:t xml:space="preserve">do godz. 15.30, </w:t>
      </w:r>
      <w:r w:rsidRPr="00A665D0">
        <w:rPr>
          <w:color w:val="000000" w:themeColor="text1"/>
          <w:szCs w:val="24"/>
        </w:rPr>
        <w:t>za pośrednictwem serwisu internetowego Witkac.pl poprzez elektroniczny formularz dostępny w tym serwisie.</w:t>
      </w:r>
    </w:p>
    <w:p w:rsidR="00177AC9" w:rsidRPr="00A665D0" w:rsidRDefault="00177AC9" w:rsidP="008A69D3">
      <w:pPr>
        <w:spacing w:after="0" w:line="276" w:lineRule="auto"/>
        <w:ind w:left="567" w:right="0" w:firstLine="0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A665D0">
        <w:rPr>
          <w:b/>
          <w:color w:val="00B0F0"/>
          <w:szCs w:val="24"/>
        </w:rPr>
        <w:t>https://witkac.pl/#/contest/view?id=2</w:t>
      </w:r>
      <w:r w:rsidR="00B575E5" w:rsidRPr="00A665D0">
        <w:rPr>
          <w:b/>
          <w:color w:val="00B0F0"/>
          <w:szCs w:val="24"/>
        </w:rPr>
        <w:t>6094</w:t>
      </w:r>
      <w:r w:rsidRPr="00A665D0">
        <w:rPr>
          <w:color w:val="000000" w:themeColor="text1"/>
          <w:szCs w:val="24"/>
        </w:rPr>
        <w:t>;</w:t>
      </w:r>
    </w:p>
    <w:p w:rsidR="00177AC9" w:rsidRPr="00A665D0" w:rsidRDefault="00177AC9" w:rsidP="00957C7C">
      <w:pPr>
        <w:pStyle w:val="Akapitzlist"/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rozpatrzeniu będą podlegały wyłącznie oferty złożone poprzez serwis Witkac.pl;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złożenie oferty jest równoznaczne</w:t>
      </w:r>
      <w:r w:rsidRPr="00F76E31">
        <w:rPr>
          <w:color w:val="000000" w:themeColor="text1"/>
          <w:szCs w:val="24"/>
        </w:rPr>
        <w:t xml:space="preserve"> z zapoznaniem się oraz zobowiązaniem </w:t>
      </w:r>
      <w:r w:rsidRPr="00F76E31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F76E31">
        <w:rPr>
          <w:color w:val="000000" w:themeColor="text1"/>
          <w:szCs w:val="24"/>
        </w:rPr>
        <w:br/>
        <w:t>nr ew. 0</w:t>
      </w:r>
      <w:r w:rsidR="00B575E5">
        <w:rPr>
          <w:color w:val="000000" w:themeColor="text1"/>
          <w:szCs w:val="24"/>
        </w:rPr>
        <w:t>8</w:t>
      </w:r>
      <w:r w:rsidRPr="00F76E31">
        <w:rPr>
          <w:color w:val="000000" w:themeColor="text1"/>
          <w:szCs w:val="24"/>
        </w:rPr>
        <w:t>/2023/WD/DEKiD;</w:t>
      </w:r>
    </w:p>
    <w:p w:rsidR="00177AC9" w:rsidRPr="00F76E31" w:rsidRDefault="00177AC9" w:rsidP="00957C7C">
      <w:pPr>
        <w:pStyle w:val="Akapitzlist"/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lastRenderedPageBreak/>
        <w:t xml:space="preserve">do elektronicznego formularza oferty należy załączyć kopię aktualnego wyciągu </w:t>
      </w:r>
      <w:r w:rsidRPr="00F76E31">
        <w:rPr>
          <w:color w:val="000000" w:themeColor="text1"/>
          <w:szCs w:val="24"/>
        </w:rPr>
        <w:br/>
        <w:t xml:space="preserve">z właściwego rejestru lub ewidencji/pobrany samodzielnie wydruk komputerowy aktualnych informacji o podmiocie wpisanym do Krajowego Rejestru Sądowego oraz oświadczenie o VAT stanowiące załącznik nr 5 do ogłoszenia, oświadczenie </w:t>
      </w:r>
      <w:r w:rsidRPr="00F76E31">
        <w:rPr>
          <w:color w:val="000000" w:themeColor="text1"/>
          <w:szCs w:val="24"/>
        </w:rPr>
        <w:br/>
        <w:t xml:space="preserve">o prowadzeniu działalności statutowej zgodnie z rodzajem zadania publicznego określonym w niniejszym ogłoszeniu, stanowiące załącznik nr </w:t>
      </w:r>
      <w:r>
        <w:rPr>
          <w:color w:val="000000" w:themeColor="text1"/>
          <w:szCs w:val="24"/>
        </w:rPr>
        <w:t>6</w:t>
      </w:r>
      <w:r w:rsidRPr="00F76E31">
        <w:rPr>
          <w:color w:val="000000" w:themeColor="text1"/>
          <w:szCs w:val="24"/>
        </w:rPr>
        <w:t xml:space="preserve"> do ogłoszenia; załącznikami mogą być tylko pliki w formacie pdf lub jpg;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oferty przesłane po terminie wskazanym powyżej zostaną odrzucone z przyczyn formalnych;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oferty złożone w inny sposób niż wskazany w </w:t>
      </w:r>
      <w:r w:rsidR="004930FE">
        <w:rPr>
          <w:color w:val="000000" w:themeColor="text1"/>
          <w:szCs w:val="24"/>
        </w:rPr>
        <w:t>p</w:t>
      </w:r>
      <w:r w:rsidRPr="00F76E31">
        <w:rPr>
          <w:color w:val="000000" w:themeColor="text1"/>
          <w:szCs w:val="24"/>
        </w:rPr>
        <w:t>pkt 2 nie będą rozpatrywane.</w:t>
      </w:r>
    </w:p>
    <w:p w:rsidR="00177AC9" w:rsidRPr="00F76E31" w:rsidRDefault="00177AC9" w:rsidP="008A69D3">
      <w:pPr>
        <w:spacing w:after="0" w:line="276" w:lineRule="auto"/>
        <w:ind w:left="567" w:right="0" w:firstLine="0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Bezpośrednio po złożeniu oferty realizacji zadania publicznego poprzez serwis Witkac.pl </w:t>
      </w:r>
      <w:r>
        <w:rPr>
          <w:color w:val="000000" w:themeColor="text1"/>
          <w:szCs w:val="24"/>
        </w:rPr>
        <w:t>o</w:t>
      </w:r>
      <w:r w:rsidRPr="00F76E31">
        <w:rPr>
          <w:color w:val="000000" w:themeColor="text1"/>
          <w:szCs w:val="24"/>
        </w:rPr>
        <w:t xml:space="preserve">ferent ma obowiązek wydrukować ofertę w wersji papierowej oraz podpisać ją przez osoby upoważnione do składania oświadczeń woli w imieniu oferenta z datą tożsamą jak data złożenia oferty poprzez serwis Witkac.pl, osoby uprawnione nie dysponujące pieczątkami imiennym, powinny złożyć czytelny podpis, pełnym imieniem i nazwiskiem z zaznaczaniem pełnionej funkcji. Oryginał oferty w wersji papierowej musi być opatrzony tą samą sumą kontrolną co oferta złożona przez Witkac.pl (na tym etapie nie jest wymagane złożenie oryginalnej oferty w wersji papierowej – </w:t>
      </w:r>
      <w:r w:rsidRPr="00F76E31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</w:t>
      </w:r>
      <w:r w:rsidRPr="00F76E31">
        <w:rPr>
          <w:rFonts w:eastAsia="Calibri"/>
          <w:color w:val="000000" w:themeColor="text1"/>
          <w:szCs w:val="24"/>
        </w:rPr>
        <w:t>ramach</w:t>
      </w:r>
      <w:r w:rsidRPr="00F76E31">
        <w:rPr>
          <w:color w:val="000000" w:themeColor="text1"/>
          <w:szCs w:val="24"/>
        </w:rPr>
        <w:t xml:space="preserve"> niniejszego konkursu uprawniony podmiot może złożyć </w:t>
      </w:r>
      <w:r w:rsidRPr="00F76E31">
        <w:rPr>
          <w:b/>
          <w:color w:val="000000" w:themeColor="text1"/>
          <w:szCs w:val="24"/>
        </w:rPr>
        <w:t>wyłącznie</w:t>
      </w:r>
      <w:r w:rsidRPr="00F76E31">
        <w:rPr>
          <w:color w:val="000000" w:themeColor="text1"/>
          <w:szCs w:val="24"/>
        </w:rPr>
        <w:t xml:space="preserve"> </w:t>
      </w:r>
      <w:r w:rsidRPr="00F76E31">
        <w:rPr>
          <w:b/>
          <w:color w:val="000000" w:themeColor="text1"/>
          <w:szCs w:val="24"/>
        </w:rPr>
        <w:t>jedną ofertę</w:t>
      </w:r>
      <w:r w:rsidRPr="00F76E31">
        <w:rPr>
          <w:color w:val="000000" w:themeColor="text1"/>
          <w:szCs w:val="24"/>
        </w:rPr>
        <w:t>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 ramach konkursu mogą być składane oferty wspólne, ofertę wspólną może złożyć kilka  (co najmniej dwie) organizacji pozarządowych lub podmiotów określonych w art. 3 ust. 3 pkt 1-4 ustawy, działających wspólnie. Do oferty dołączyć należy umowę regulującą stosunki między </w:t>
      </w:r>
      <w:r>
        <w:rPr>
          <w:color w:val="000000" w:themeColor="text1"/>
          <w:szCs w:val="24"/>
        </w:rPr>
        <w:t>o</w:t>
      </w:r>
      <w:r w:rsidRPr="00F76E31">
        <w:rPr>
          <w:color w:val="000000" w:themeColor="text1"/>
          <w:szCs w:val="24"/>
        </w:rPr>
        <w:t>ferentami, określającą zakres ich świadczeń składających się na realizację zadania (w postaci pliku pdf lub jpg);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organizacje pozarządowe lub podmioty wymienione w art. 3 ust</w:t>
      </w:r>
      <w:r w:rsidR="00CF3082">
        <w:rPr>
          <w:color w:val="000000" w:themeColor="text1"/>
          <w:szCs w:val="24"/>
        </w:rPr>
        <w:t>.</w:t>
      </w:r>
      <w:r w:rsidRPr="00F76E31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>
        <w:rPr>
          <w:color w:val="000000" w:themeColor="text1"/>
          <w:szCs w:val="24"/>
        </w:rPr>
        <w:br/>
      </w:r>
      <w:r w:rsidRPr="00F76E31">
        <w:rPr>
          <w:color w:val="000000" w:themeColor="text1"/>
          <w:szCs w:val="24"/>
        </w:rPr>
        <w:t>o których mowa w art. 16 ust. 1 ustawy;</w:t>
      </w:r>
    </w:p>
    <w:p w:rsidR="00177AC9" w:rsidRPr="00F76E31" w:rsidRDefault="00177AC9" w:rsidP="00957C7C">
      <w:pPr>
        <w:numPr>
          <w:ilvl w:val="0"/>
          <w:numId w:val="7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177AC9" w:rsidRPr="00F76E31" w:rsidRDefault="00177AC9" w:rsidP="008B6957">
      <w:pPr>
        <w:numPr>
          <w:ilvl w:val="0"/>
          <w:numId w:val="32"/>
        </w:numPr>
        <w:spacing w:after="0" w:line="276" w:lineRule="auto"/>
        <w:ind w:left="284" w:right="11" w:hanging="360"/>
        <w:rPr>
          <w:b/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Ocena ofert i termin dokonania wyboru ofert: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Pr="00F76E31">
        <w:rPr>
          <w:color w:val="000000" w:themeColor="text1"/>
          <w:szCs w:val="24"/>
        </w:rPr>
        <w:br/>
        <w:t>i Dziedzictwa MON, natomiast pod względem merytorycznym przez Komisję ds. Zlecania Zadań Publicznych w Zakresie Obronności p</w:t>
      </w:r>
      <w:r>
        <w:rPr>
          <w:color w:val="000000" w:themeColor="text1"/>
          <w:szCs w:val="24"/>
        </w:rPr>
        <w:t>owołaną w urzędzie Ministra Obro</w:t>
      </w:r>
      <w:r w:rsidRPr="00F76E31">
        <w:rPr>
          <w:color w:val="000000" w:themeColor="text1"/>
          <w:szCs w:val="24"/>
        </w:rPr>
        <w:t>ny Narodowej. Ocenie merytorycznej poddane zostaną oferty spełniające wymagania formalne zgodne z Ogłoszeniem Otwartego Konkursu Ofert;</w:t>
      </w:r>
    </w:p>
    <w:p w:rsidR="00177AC9" w:rsidRPr="00A665D0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szczegółowa informacja dotycząca trybu i kryteriów stosowanych przy dokonywaniu oceny formalnej i merytorycznej ofert objętych </w:t>
      </w:r>
      <w:r w:rsidRPr="00A665D0">
        <w:rPr>
          <w:color w:val="000000" w:themeColor="text1"/>
          <w:szCs w:val="24"/>
        </w:rPr>
        <w:t xml:space="preserve">konkursem </w:t>
      </w:r>
      <w:r w:rsidRPr="00A665D0">
        <w:rPr>
          <w:bCs/>
          <w:color w:val="000000" w:themeColor="text1"/>
          <w:szCs w:val="24"/>
        </w:rPr>
        <w:t xml:space="preserve">zawarta jest w </w:t>
      </w:r>
      <w:r w:rsidRPr="00A665D0">
        <w:rPr>
          <w:color w:val="000000" w:themeColor="text1"/>
          <w:szCs w:val="24"/>
        </w:rPr>
        <w:t>Regulaminie Otwartego Konkursu Ofert</w:t>
      </w:r>
      <w:r w:rsidRPr="00A665D0">
        <w:rPr>
          <w:rFonts w:eastAsia="Calibri"/>
          <w:color w:val="000000" w:themeColor="text1"/>
          <w:szCs w:val="24"/>
        </w:rPr>
        <w:t xml:space="preserve"> nr ew. </w:t>
      </w:r>
      <w:r w:rsidRPr="00A665D0">
        <w:rPr>
          <w:rFonts w:eastAsia="Calibri"/>
          <w:color w:val="auto"/>
          <w:szCs w:val="24"/>
        </w:rPr>
        <w:t>0</w:t>
      </w:r>
      <w:r w:rsidR="00B575E5" w:rsidRPr="00A665D0">
        <w:rPr>
          <w:rFonts w:eastAsia="Calibri"/>
          <w:color w:val="auto"/>
          <w:szCs w:val="24"/>
        </w:rPr>
        <w:t>8</w:t>
      </w:r>
      <w:r w:rsidRPr="00A665D0">
        <w:rPr>
          <w:rFonts w:eastAsia="Calibri"/>
          <w:color w:val="000000" w:themeColor="text1"/>
          <w:szCs w:val="24"/>
        </w:rPr>
        <w:t>/2023/WD/DEKiD</w:t>
      </w:r>
      <w:r w:rsidRPr="00A665D0">
        <w:rPr>
          <w:color w:val="000000" w:themeColor="text1"/>
          <w:szCs w:val="24"/>
        </w:rPr>
        <w:t>, który stanowi integralną część ogłoszenia;</w:t>
      </w:r>
    </w:p>
    <w:p w:rsidR="00177AC9" w:rsidRPr="00A665D0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65D0">
        <w:rPr>
          <w:b/>
          <w:color w:val="000000" w:themeColor="text1"/>
          <w:szCs w:val="24"/>
        </w:rPr>
        <w:t>termin dokonania oceny formalnej ofert - do dnia</w:t>
      </w:r>
      <w:r w:rsidRPr="00A665D0">
        <w:rPr>
          <w:color w:val="000000" w:themeColor="text1"/>
          <w:szCs w:val="24"/>
        </w:rPr>
        <w:t xml:space="preserve"> </w:t>
      </w:r>
      <w:r w:rsidRPr="00A665D0">
        <w:rPr>
          <w:b/>
          <w:color w:val="000000" w:themeColor="text1"/>
          <w:szCs w:val="24"/>
        </w:rPr>
        <w:t xml:space="preserve"> </w:t>
      </w:r>
      <w:r w:rsidR="004930FE" w:rsidRPr="00A665D0">
        <w:rPr>
          <w:b/>
          <w:color w:val="000000" w:themeColor="text1"/>
          <w:szCs w:val="24"/>
        </w:rPr>
        <w:t>1</w:t>
      </w:r>
      <w:r w:rsidR="00495A23" w:rsidRPr="00A665D0">
        <w:rPr>
          <w:b/>
          <w:color w:val="000000" w:themeColor="text1"/>
          <w:szCs w:val="24"/>
        </w:rPr>
        <w:t>0</w:t>
      </w:r>
      <w:r w:rsidR="004930FE" w:rsidRPr="00A665D0">
        <w:rPr>
          <w:b/>
          <w:color w:val="000000" w:themeColor="text1"/>
          <w:szCs w:val="24"/>
        </w:rPr>
        <w:t xml:space="preserve"> maja</w:t>
      </w:r>
      <w:r w:rsidRPr="00A665D0">
        <w:rPr>
          <w:b/>
          <w:color w:val="000000" w:themeColor="text1"/>
          <w:szCs w:val="24"/>
        </w:rPr>
        <w:t xml:space="preserve"> 2023 r</w:t>
      </w:r>
      <w:r w:rsidRPr="00A665D0">
        <w:rPr>
          <w:color w:val="000000" w:themeColor="text1"/>
          <w:szCs w:val="24"/>
        </w:rPr>
        <w:t>.;</w:t>
      </w:r>
    </w:p>
    <w:p w:rsidR="00177AC9" w:rsidRPr="00A665D0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lastRenderedPageBreak/>
        <w:t xml:space="preserve">wykaz oferentów, których oferty zawierają uchybienia formalne i błędy formalne wraz ze wskazaniem uchybień oraz błędów zostanie opublikowany </w:t>
      </w:r>
      <w:r w:rsidRPr="00A665D0">
        <w:rPr>
          <w:rFonts w:eastAsia="Calibri"/>
          <w:color w:val="000000" w:themeColor="text1"/>
          <w:szCs w:val="24"/>
        </w:rPr>
        <w:t>w Biuletynie Informacji Publicznej MON, link</w:t>
      </w:r>
      <w:r w:rsidRPr="00A665D0">
        <w:rPr>
          <w:color w:val="000000" w:themeColor="text1"/>
          <w:szCs w:val="24"/>
        </w:rPr>
        <w:t>:</w:t>
      </w:r>
      <w:r w:rsidRPr="00A665D0">
        <w:rPr>
          <w:rFonts w:eastAsia="Calibri"/>
          <w:color w:val="000000" w:themeColor="text1"/>
          <w:szCs w:val="24"/>
        </w:rPr>
        <w:t> </w:t>
      </w:r>
      <w:hyperlink r:id="rId9" w:history="1">
        <w:r w:rsidRPr="00A665D0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A665D0">
        <w:rPr>
          <w:rFonts w:eastAsia="Calibri"/>
          <w:color w:val="000000" w:themeColor="text1"/>
          <w:szCs w:val="24"/>
          <w:u w:val="single"/>
        </w:rPr>
        <w:t>;</w:t>
      </w:r>
    </w:p>
    <w:p w:rsidR="00177AC9" w:rsidRPr="00A665D0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bCs/>
          <w:color w:val="000000" w:themeColor="text1"/>
          <w:szCs w:val="24"/>
        </w:rPr>
      </w:pPr>
      <w:r w:rsidRPr="00A665D0">
        <w:rPr>
          <w:bCs/>
          <w:color w:val="000000" w:themeColor="text1"/>
          <w:szCs w:val="24"/>
        </w:rPr>
        <w:t xml:space="preserve">oferenci, u których stwierdzono w złożonych ofertach uchybienia formalne, w terminie </w:t>
      </w:r>
      <w:r w:rsidR="00495A23" w:rsidRPr="00A665D0">
        <w:rPr>
          <w:bCs/>
          <w:color w:val="000000" w:themeColor="text1"/>
          <w:szCs w:val="24"/>
        </w:rPr>
        <w:t>4</w:t>
      </w:r>
      <w:r w:rsidRPr="00A665D0">
        <w:rPr>
          <w:bCs/>
          <w:color w:val="000000" w:themeColor="text1"/>
          <w:szCs w:val="24"/>
        </w:rPr>
        <w:t xml:space="preserve"> dni od dnia opublikowania wykazu w Biuletynie Informacji Publicznej mają prawo </w:t>
      </w:r>
      <w:r w:rsidRPr="00A665D0">
        <w:rPr>
          <w:bCs/>
          <w:color w:val="000000" w:themeColor="text1"/>
          <w:szCs w:val="24"/>
        </w:rPr>
        <w:br/>
        <w:t>do usunięcia stwierdzonych uchybień (decyduje data złożenia uzupełnionego elektronicznego formularza ofert</w:t>
      </w:r>
      <w:r w:rsidR="00CF3082">
        <w:rPr>
          <w:bCs/>
          <w:color w:val="000000" w:themeColor="text1"/>
          <w:szCs w:val="24"/>
        </w:rPr>
        <w:t>y</w:t>
      </w:r>
      <w:r w:rsidRPr="00A665D0">
        <w:rPr>
          <w:bCs/>
          <w:color w:val="000000" w:themeColor="text1"/>
          <w:szCs w:val="24"/>
        </w:rPr>
        <w:t xml:space="preserve"> w serwisie Witkac.pl); uchybienia formalne oferent musi usunąć w serwisie Witkac.pl; w tym celu zostanie aktywowana sekcja elektronicznego formularza oferty, która wymaga poprawek/uzupełnienia;</w:t>
      </w:r>
    </w:p>
    <w:p w:rsidR="00177AC9" w:rsidRPr="00A665D0" w:rsidRDefault="00177AC9" w:rsidP="00957C7C">
      <w:pPr>
        <w:pStyle w:val="Tekstpodstawowywcity3"/>
        <w:numPr>
          <w:ilvl w:val="0"/>
          <w:numId w:val="6"/>
        </w:numPr>
        <w:ind w:left="567" w:hanging="283"/>
        <w:rPr>
          <w:bCs/>
        </w:rPr>
      </w:pPr>
      <w:r w:rsidRPr="00A665D0">
        <w:t>oferty, w których stwierdzono błędy formalne nie będą podlegały ocenie merytorycznej;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65D0">
        <w:rPr>
          <w:b/>
          <w:color w:val="000000" w:themeColor="text1"/>
          <w:szCs w:val="24"/>
        </w:rPr>
        <w:t>termin dokonania oceny merytorycznej ofert - do dnia</w:t>
      </w:r>
      <w:r w:rsidRPr="00A665D0">
        <w:rPr>
          <w:color w:val="000000" w:themeColor="text1"/>
          <w:szCs w:val="24"/>
        </w:rPr>
        <w:t xml:space="preserve"> </w:t>
      </w:r>
      <w:r w:rsidR="004930FE" w:rsidRPr="00A665D0">
        <w:rPr>
          <w:b/>
          <w:color w:val="000000" w:themeColor="text1"/>
          <w:szCs w:val="24"/>
        </w:rPr>
        <w:t>2</w:t>
      </w:r>
      <w:r w:rsidR="00495A23" w:rsidRPr="00A665D0">
        <w:rPr>
          <w:b/>
          <w:color w:val="000000" w:themeColor="text1"/>
          <w:szCs w:val="24"/>
        </w:rPr>
        <w:t>6</w:t>
      </w:r>
      <w:r w:rsidRPr="00A665D0">
        <w:rPr>
          <w:b/>
          <w:color w:val="000000" w:themeColor="text1"/>
          <w:szCs w:val="24"/>
        </w:rPr>
        <w:t xml:space="preserve"> maja</w:t>
      </w:r>
      <w:r w:rsidRPr="00F76E31">
        <w:rPr>
          <w:b/>
          <w:color w:val="000000" w:themeColor="text1"/>
          <w:szCs w:val="24"/>
        </w:rPr>
        <w:t xml:space="preserve"> 2023 r</w:t>
      </w:r>
      <w:r w:rsidRPr="00F76E31">
        <w:rPr>
          <w:color w:val="000000" w:themeColor="text1"/>
          <w:szCs w:val="24"/>
        </w:rPr>
        <w:t>.;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F76E31">
          <w:rPr>
            <w:color w:val="00B0F0"/>
            <w:szCs w:val="24"/>
          </w:rPr>
          <w:t>https://www.gov.pl/web/obrona-narodowa/otwarte-konkursy-ofert</w:t>
        </w:r>
      </w:hyperlink>
      <w:r w:rsidRPr="00F76E31">
        <w:rPr>
          <w:color w:val="000000" w:themeColor="text1"/>
          <w:szCs w:val="24"/>
        </w:rPr>
        <w:t xml:space="preserve"> oraz w siedzibie Ministerstwa Obrony Narodowej;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>od podjętych decyzji związanych z rozstrzygnięciem konkursu nie przysługuje odwołanie;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F76E31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warunkiem przekazania </w:t>
      </w:r>
      <w:r w:rsidRPr="00F76E31">
        <w:rPr>
          <w:color w:val="000000" w:themeColor="text1"/>
          <w:szCs w:val="24"/>
        </w:rPr>
        <w:t>dotacji</w:t>
      </w:r>
      <w:r w:rsidRPr="00F76E31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F76E31">
        <w:rPr>
          <w:rFonts w:eastAsia="Calibri"/>
          <w:i/>
          <w:color w:val="000000" w:themeColor="text1"/>
          <w:szCs w:val="24"/>
        </w:rPr>
        <w:t xml:space="preserve">w sprawie wzorów ofert i ramowych wzorów umów dotyczących realizacji zadań publicznych oraz wzorów sprawozdań z wykonania tych zadań </w:t>
      </w:r>
      <w:r>
        <w:rPr>
          <w:rFonts w:eastAsia="Calibri"/>
          <w:color w:val="000000" w:themeColor="text1"/>
          <w:szCs w:val="24"/>
        </w:rPr>
        <w:t>(Dz. U.</w:t>
      </w:r>
      <w:r w:rsidRPr="00F76E31">
        <w:rPr>
          <w:rFonts w:eastAsia="Calibri"/>
          <w:color w:val="000000" w:themeColor="text1"/>
          <w:szCs w:val="24"/>
        </w:rPr>
        <w:t>poz. 2057);</w:t>
      </w:r>
    </w:p>
    <w:p w:rsidR="00177AC9" w:rsidRPr="00F76E31" w:rsidRDefault="00177AC9" w:rsidP="00957C7C">
      <w:pPr>
        <w:numPr>
          <w:ilvl w:val="0"/>
          <w:numId w:val="6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termin </w:t>
      </w:r>
      <w:r w:rsidRPr="00F76E31">
        <w:rPr>
          <w:rFonts w:eastAsia="Calibri"/>
          <w:color w:val="000000" w:themeColor="text1"/>
          <w:szCs w:val="24"/>
        </w:rPr>
        <w:t>oraz</w:t>
      </w:r>
      <w:r w:rsidRPr="00F76E31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publicznego;</w:t>
      </w:r>
    </w:p>
    <w:p w:rsidR="00177AC9" w:rsidRPr="007B0E93" w:rsidRDefault="00177AC9" w:rsidP="00957C7C">
      <w:pPr>
        <w:numPr>
          <w:ilvl w:val="0"/>
          <w:numId w:val="6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F76E31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F76E31">
          <w:rPr>
            <w:color w:val="00B0F0"/>
            <w:szCs w:val="24"/>
          </w:rPr>
          <w:t>wDEKiD@mon.gov.pl</w:t>
        </w:r>
      </w:hyperlink>
      <w:r w:rsidRPr="00F76E31">
        <w:rPr>
          <w:color w:val="000000" w:themeColor="text1"/>
          <w:szCs w:val="24"/>
        </w:rPr>
        <w:t>.</w:t>
      </w:r>
    </w:p>
    <w:p w:rsidR="00B575E5" w:rsidRDefault="00B575E5" w:rsidP="00B575E5">
      <w:pPr>
        <w:pStyle w:val="Tekstpodstawowywcity2"/>
        <w:spacing w:after="0" w:line="276" w:lineRule="auto"/>
        <w:ind w:right="11" w:firstLine="0"/>
      </w:pP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Przetwarzanie danych osobowych</w:t>
      </w:r>
    </w:p>
    <w:p w:rsidR="00A25E41" w:rsidRPr="00F76E31" w:rsidRDefault="00A25E41" w:rsidP="00E47ECC">
      <w:pPr>
        <w:pStyle w:val="Tekstpodstawowywcity2"/>
        <w:spacing w:after="0" w:line="276" w:lineRule="auto"/>
        <w:ind w:left="284" w:right="11" w:firstLine="0"/>
      </w:pPr>
      <w:r w:rsidRPr="00F76E31">
        <w:t>Informacja ogólna dotycząca przetwarzania danych osobowych przez Ministra Obrony Narodowej w związku z realizacją zadań ustawowych.</w:t>
      </w:r>
    </w:p>
    <w:p w:rsidR="00A25E41" w:rsidRPr="00F76E31" w:rsidRDefault="00A25E41" w:rsidP="00F76E31">
      <w:pPr>
        <w:pStyle w:val="Tekstblokowy"/>
        <w:spacing w:after="0"/>
      </w:pPr>
      <w:r w:rsidRPr="00F76E31">
        <w:t xml:space="preserve">Działając na podstawie art. 13 ust. 1 i 2 RODO tj. rozporządzenia Parlamentu Europejskiego </w:t>
      </w:r>
      <w:r w:rsidR="008A4FAA" w:rsidRPr="00F76E31">
        <w:br/>
      </w:r>
      <w:r w:rsidRPr="00F76E31">
        <w:t xml:space="preserve">i Rady (UE) </w:t>
      </w:r>
      <w:r w:rsidRPr="00F76E31">
        <w:rPr>
          <w:i/>
        </w:rPr>
        <w:t>w sprawie ochrony osób fizycznych w związku z przetwarzaniem danych osobowych i w sprawie swobodnego przepływu takich danych oraz uchylenia dyrektywy 95/46/WE</w:t>
      </w:r>
      <w:r w:rsidRPr="00F76E31">
        <w:t xml:space="preserve"> (ogólne rozporządzenie o ochronie danych</w:t>
      </w:r>
      <w:r w:rsidR="00E82128" w:rsidRPr="00F76E31">
        <w:t xml:space="preserve"> - </w:t>
      </w:r>
      <w:r w:rsidR="00E82128" w:rsidRPr="00F76E31">
        <w:rPr>
          <w:rFonts w:eastAsia="Times New Roman"/>
        </w:rPr>
        <w:t>Dz. Urz. UE L 119 z 04.05.2016 r., str. 1</w:t>
      </w:r>
      <w:r w:rsidRPr="00F76E31">
        <w:t>) informuję Panią/Pana, że: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F76E31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F76E31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</w:t>
      </w:r>
      <w:r w:rsidRPr="00F76E31">
        <w:rPr>
          <w:rFonts w:eastAsia="Calibri"/>
          <w:color w:val="000000" w:themeColor="text1"/>
          <w:szCs w:val="24"/>
        </w:rPr>
        <w:lastRenderedPageBreak/>
        <w:t xml:space="preserve">prawnego)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F76E31">
        <w:rPr>
          <w:rFonts w:eastAsia="Calibri"/>
          <w:color w:val="000000" w:themeColor="text1"/>
          <w:szCs w:val="24"/>
        </w:rPr>
        <w:t>(</w:t>
      </w:r>
      <w:r w:rsidRPr="00F76E31">
        <w:rPr>
          <w:color w:val="000000" w:themeColor="text1"/>
          <w:szCs w:val="24"/>
        </w:rPr>
        <w:t xml:space="preserve">Dz. U. </w:t>
      </w:r>
      <w:r w:rsidR="00116DC0" w:rsidRPr="00F76E31">
        <w:rPr>
          <w:color w:val="000000" w:themeColor="text1"/>
          <w:szCs w:val="24"/>
        </w:rPr>
        <w:t xml:space="preserve">z </w:t>
      </w:r>
      <w:r w:rsidR="003E771D" w:rsidRPr="00F76E31">
        <w:rPr>
          <w:color w:val="000000" w:themeColor="text1"/>
          <w:szCs w:val="24"/>
        </w:rPr>
        <w:t>202</w:t>
      </w:r>
      <w:r w:rsidR="001B47CB">
        <w:rPr>
          <w:color w:val="000000" w:themeColor="text1"/>
          <w:szCs w:val="24"/>
        </w:rPr>
        <w:t>3</w:t>
      </w:r>
      <w:r w:rsidRPr="00F76E31">
        <w:rPr>
          <w:color w:val="000000" w:themeColor="text1"/>
          <w:szCs w:val="24"/>
        </w:rPr>
        <w:t xml:space="preserve"> r. poz. </w:t>
      </w:r>
      <w:r w:rsidR="001B47CB">
        <w:rPr>
          <w:color w:val="000000" w:themeColor="text1"/>
          <w:szCs w:val="24"/>
        </w:rPr>
        <w:t>571</w:t>
      </w:r>
      <w:r w:rsidRPr="00F76E31">
        <w:rPr>
          <w:rFonts w:eastAsia="Calibri"/>
          <w:color w:val="000000" w:themeColor="text1"/>
          <w:szCs w:val="24"/>
        </w:rPr>
        <w:t>)</w:t>
      </w:r>
      <w:r w:rsidRPr="00F76E31">
        <w:rPr>
          <w:rFonts w:eastAsia="Calibri"/>
          <w:i/>
          <w:color w:val="000000" w:themeColor="text1"/>
          <w:szCs w:val="24"/>
        </w:rPr>
        <w:t>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F76E31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F76E31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F76E31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żądania ich sprostowania,</w:t>
      </w:r>
    </w:p>
    <w:p w:rsidR="00A25E41" w:rsidRPr="00F76E31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F76E31">
        <w:rPr>
          <w:rFonts w:eastAsia="Calibri"/>
          <w:color w:val="000000" w:themeColor="text1"/>
          <w:szCs w:val="24"/>
        </w:rPr>
        <w:br/>
      </w:r>
      <w:r w:rsidRPr="00F76E31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F76E31">
        <w:rPr>
          <w:rFonts w:eastAsia="Calibri"/>
          <w:i/>
          <w:color w:val="000000" w:themeColor="text1"/>
          <w:szCs w:val="24"/>
        </w:rPr>
        <w:t>,</w:t>
      </w:r>
      <w:r w:rsidRPr="00F76E31">
        <w:rPr>
          <w:rFonts w:eastAsia="Calibri"/>
          <w:i/>
          <w:color w:val="000000" w:themeColor="text1"/>
          <w:szCs w:val="24"/>
        </w:rPr>
        <w:t xml:space="preserve"> </w:t>
      </w:r>
      <w:r w:rsidRPr="00F76E31">
        <w:rPr>
          <w:rFonts w:eastAsia="Calibri"/>
          <w:color w:val="000000" w:themeColor="text1"/>
          <w:szCs w:val="24"/>
        </w:rPr>
        <w:t>osobie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F76E31">
        <w:rPr>
          <w:rFonts w:eastAsia="Calibri"/>
          <w:color w:val="000000" w:themeColor="text1"/>
          <w:szCs w:val="24"/>
        </w:rPr>
        <w:t>,</w:t>
      </w:r>
      <w:r w:rsidRPr="00F76E31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F76E31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F76E31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F76E31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F76E31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F76E31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F76E31">
        <w:rPr>
          <w:color w:val="000000" w:themeColor="text1"/>
          <w:szCs w:val="24"/>
          <w:u w:val="single"/>
        </w:rPr>
        <w:t>Załączniki:</w:t>
      </w:r>
    </w:p>
    <w:p w:rsidR="00A25E41" w:rsidRPr="00A665D0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 xml:space="preserve">Regulamin Otwartego Konkursu Ofert nr ew. </w:t>
      </w:r>
      <w:r w:rsidR="006C53F9" w:rsidRPr="00A665D0">
        <w:rPr>
          <w:color w:val="000000" w:themeColor="text1"/>
          <w:szCs w:val="24"/>
        </w:rPr>
        <w:t>0</w:t>
      </w:r>
      <w:r w:rsidR="00B575E5" w:rsidRPr="00A665D0">
        <w:rPr>
          <w:color w:val="000000" w:themeColor="text1"/>
          <w:szCs w:val="24"/>
        </w:rPr>
        <w:t>8</w:t>
      </w:r>
      <w:r w:rsidR="00EE2993" w:rsidRPr="00A665D0">
        <w:rPr>
          <w:color w:val="000000" w:themeColor="text1"/>
          <w:szCs w:val="24"/>
        </w:rPr>
        <w:t>/2023</w:t>
      </w:r>
      <w:r w:rsidRPr="00A665D0">
        <w:rPr>
          <w:color w:val="000000" w:themeColor="text1"/>
          <w:szCs w:val="24"/>
        </w:rPr>
        <w:t>/WD/DEKiD.</w:t>
      </w:r>
    </w:p>
    <w:p w:rsidR="00A25E41" w:rsidRPr="00A665D0" w:rsidRDefault="00CF3082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Wzór karty oceny </w:t>
      </w:r>
      <w:r w:rsidR="00EE2993" w:rsidRPr="00A665D0">
        <w:rPr>
          <w:color w:val="000000" w:themeColor="text1"/>
          <w:szCs w:val="24"/>
        </w:rPr>
        <w:t>formalnej</w:t>
      </w:r>
      <w:r w:rsidR="00A25E41" w:rsidRPr="00A665D0">
        <w:rPr>
          <w:color w:val="000000" w:themeColor="text1"/>
          <w:szCs w:val="24"/>
        </w:rPr>
        <w:t>.</w:t>
      </w:r>
    </w:p>
    <w:p w:rsidR="00EE2993" w:rsidRPr="00A665D0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 xml:space="preserve">Wzór </w:t>
      </w:r>
      <w:r w:rsidR="00115514" w:rsidRPr="00A665D0">
        <w:rPr>
          <w:color w:val="000000" w:themeColor="text1"/>
          <w:szCs w:val="24"/>
        </w:rPr>
        <w:t>k</w:t>
      </w:r>
      <w:r w:rsidRPr="00A665D0">
        <w:rPr>
          <w:color w:val="000000" w:themeColor="text1"/>
          <w:szCs w:val="24"/>
        </w:rPr>
        <w:t>arty oceny merytorycznej.</w:t>
      </w:r>
    </w:p>
    <w:p w:rsidR="00A25E41" w:rsidRPr="00A665D0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Formularz zgłoszenia organizacji.</w:t>
      </w:r>
    </w:p>
    <w:p w:rsidR="00A25E41" w:rsidRPr="00A665D0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Oświadczenie o VAT.</w:t>
      </w:r>
    </w:p>
    <w:p w:rsidR="00C7691B" w:rsidRPr="00A665D0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color w:val="000000" w:themeColor="text1"/>
          <w:szCs w:val="24"/>
        </w:rPr>
        <w:t>Oświadczenie o prowadzonej działalności statutowej.</w:t>
      </w:r>
    </w:p>
    <w:p w:rsidR="00115514" w:rsidRPr="00F76E31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65D0">
        <w:rPr>
          <w:rFonts w:eastAsia="Calibri"/>
          <w:color w:val="000000" w:themeColor="text1"/>
          <w:szCs w:val="24"/>
        </w:rPr>
        <w:t>Instrukcja wypełniania</w:t>
      </w:r>
      <w:r w:rsidRPr="00F76E31">
        <w:rPr>
          <w:rFonts w:eastAsia="Calibri"/>
          <w:color w:val="000000" w:themeColor="text1"/>
          <w:szCs w:val="24"/>
        </w:rPr>
        <w:t xml:space="preserve"> elektronicznych formularzy poprzez serwis Witkac</w:t>
      </w:r>
      <w:r w:rsidR="00115514" w:rsidRPr="00F76E31">
        <w:rPr>
          <w:color w:val="000000" w:themeColor="text1"/>
          <w:szCs w:val="24"/>
        </w:rPr>
        <w:t>.pl</w:t>
      </w:r>
      <w:r w:rsidR="001D2245" w:rsidRPr="00F76E31">
        <w:rPr>
          <w:color w:val="000000" w:themeColor="text1"/>
          <w:szCs w:val="24"/>
        </w:rPr>
        <w:t>.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EB46EE" w:rsidTr="00EB46EE">
        <w:trPr>
          <w:jc w:val="right"/>
        </w:trPr>
        <w:tc>
          <w:tcPr>
            <w:tcW w:w="5096" w:type="dxa"/>
            <w:hideMark/>
          </w:tcPr>
          <w:p w:rsidR="00EB46EE" w:rsidRDefault="00EB46EE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EB46EE" w:rsidTr="00EB46EE">
        <w:trPr>
          <w:jc w:val="right"/>
        </w:trPr>
        <w:tc>
          <w:tcPr>
            <w:tcW w:w="5096" w:type="dxa"/>
            <w:hideMark/>
          </w:tcPr>
          <w:p w:rsidR="00EB46EE" w:rsidRDefault="00EB46EE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EB46EE" w:rsidTr="00EB46EE">
        <w:trPr>
          <w:jc w:val="right"/>
        </w:trPr>
        <w:tc>
          <w:tcPr>
            <w:tcW w:w="5096" w:type="dxa"/>
          </w:tcPr>
          <w:p w:rsidR="00EB46EE" w:rsidRDefault="00EB46EE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EB46EE" w:rsidRDefault="00EB46EE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85556E" w:rsidRPr="00F76E31" w:rsidRDefault="0085556E" w:rsidP="00B575E5">
      <w:pPr>
        <w:spacing w:after="0" w:line="276" w:lineRule="auto"/>
        <w:ind w:right="0" w:firstLine="0"/>
        <w:rPr>
          <w:color w:val="000000" w:themeColor="text1"/>
          <w:szCs w:val="24"/>
        </w:rPr>
      </w:pPr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2F" w:rsidRDefault="0027102F">
      <w:pPr>
        <w:spacing w:after="0" w:line="240" w:lineRule="auto"/>
      </w:pPr>
      <w:r>
        <w:separator/>
      </w:r>
    </w:p>
  </w:endnote>
  <w:endnote w:type="continuationSeparator" w:id="0">
    <w:p w:rsidR="0027102F" w:rsidRDefault="0027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9D1035" w:rsidRDefault="009D1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2A">
          <w:rPr>
            <w:noProof/>
          </w:rPr>
          <w:t>1</w:t>
        </w:r>
        <w:r>
          <w:fldChar w:fldCharType="end"/>
        </w:r>
      </w:p>
    </w:sdtContent>
  </w:sdt>
  <w:p w:rsidR="009D1035" w:rsidRDefault="009D1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2F" w:rsidRDefault="0027102F">
      <w:pPr>
        <w:spacing w:after="0" w:line="240" w:lineRule="auto"/>
      </w:pPr>
      <w:r>
        <w:separator/>
      </w:r>
    </w:p>
  </w:footnote>
  <w:footnote w:type="continuationSeparator" w:id="0">
    <w:p w:rsidR="0027102F" w:rsidRDefault="0027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915A0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5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F24DD1"/>
    <w:multiLevelType w:val="hybridMultilevel"/>
    <w:tmpl w:val="7D72FC6A"/>
    <w:lvl w:ilvl="0" w:tplc="F42264AE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5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9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3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4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5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26"/>
  </w:num>
  <w:num w:numId="5">
    <w:abstractNumId w:val="22"/>
  </w:num>
  <w:num w:numId="6">
    <w:abstractNumId w:val="12"/>
  </w:num>
  <w:num w:numId="7">
    <w:abstractNumId w:val="11"/>
  </w:num>
  <w:num w:numId="8">
    <w:abstractNumId w:val="44"/>
  </w:num>
  <w:num w:numId="9">
    <w:abstractNumId w:val="36"/>
  </w:num>
  <w:num w:numId="10">
    <w:abstractNumId w:val="30"/>
  </w:num>
  <w:num w:numId="11">
    <w:abstractNumId w:val="2"/>
  </w:num>
  <w:num w:numId="12">
    <w:abstractNumId w:val="5"/>
  </w:num>
  <w:num w:numId="13">
    <w:abstractNumId w:val="19"/>
  </w:num>
  <w:num w:numId="14">
    <w:abstractNumId w:val="3"/>
  </w:num>
  <w:num w:numId="15">
    <w:abstractNumId w:val="4"/>
  </w:num>
  <w:num w:numId="16">
    <w:abstractNumId w:val="35"/>
  </w:num>
  <w:num w:numId="17">
    <w:abstractNumId w:val="0"/>
  </w:num>
  <w:num w:numId="18">
    <w:abstractNumId w:val="41"/>
  </w:num>
  <w:num w:numId="19">
    <w:abstractNumId w:val="16"/>
  </w:num>
  <w:num w:numId="20">
    <w:abstractNumId w:val="38"/>
  </w:num>
  <w:num w:numId="21">
    <w:abstractNumId w:val="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8"/>
  </w:num>
  <w:num w:numId="27">
    <w:abstractNumId w:val="24"/>
  </w:num>
  <w:num w:numId="28">
    <w:abstractNumId w:val="9"/>
  </w:num>
  <w:num w:numId="29">
    <w:abstractNumId w:val="42"/>
  </w:num>
  <w:num w:numId="30">
    <w:abstractNumId w:val="43"/>
  </w:num>
  <w:num w:numId="31">
    <w:abstractNumId w:val="34"/>
  </w:num>
  <w:num w:numId="32">
    <w:abstractNumId w:val="15"/>
  </w:num>
  <w:num w:numId="33">
    <w:abstractNumId w:val="25"/>
  </w:num>
  <w:num w:numId="34">
    <w:abstractNumId w:val="20"/>
  </w:num>
  <w:num w:numId="35">
    <w:abstractNumId w:val="46"/>
  </w:num>
  <w:num w:numId="36">
    <w:abstractNumId w:val="32"/>
  </w:num>
  <w:num w:numId="37">
    <w:abstractNumId w:val="1"/>
  </w:num>
  <w:num w:numId="38">
    <w:abstractNumId w:val="10"/>
  </w:num>
  <w:num w:numId="39">
    <w:abstractNumId w:val="37"/>
  </w:num>
  <w:num w:numId="40">
    <w:abstractNumId w:val="45"/>
  </w:num>
  <w:num w:numId="41">
    <w:abstractNumId w:val="39"/>
  </w:num>
  <w:num w:numId="42">
    <w:abstractNumId w:val="14"/>
  </w:num>
  <w:num w:numId="43">
    <w:abstractNumId w:val="27"/>
  </w:num>
  <w:num w:numId="44">
    <w:abstractNumId w:val="28"/>
  </w:num>
  <w:num w:numId="45">
    <w:abstractNumId w:val="31"/>
  </w:num>
  <w:num w:numId="46">
    <w:abstractNumId w:val="17"/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07E13"/>
    <w:rsid w:val="000436F1"/>
    <w:rsid w:val="00046794"/>
    <w:rsid w:val="000534F5"/>
    <w:rsid w:val="00054AC0"/>
    <w:rsid w:val="00056669"/>
    <w:rsid w:val="000576E1"/>
    <w:rsid w:val="00063450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EF1"/>
    <w:rsid w:val="00115514"/>
    <w:rsid w:val="00116DC0"/>
    <w:rsid w:val="00142C49"/>
    <w:rsid w:val="00143C3B"/>
    <w:rsid w:val="0014565E"/>
    <w:rsid w:val="001538F2"/>
    <w:rsid w:val="001558D3"/>
    <w:rsid w:val="00162B7C"/>
    <w:rsid w:val="00165829"/>
    <w:rsid w:val="00166678"/>
    <w:rsid w:val="00173274"/>
    <w:rsid w:val="00176617"/>
    <w:rsid w:val="00177AC9"/>
    <w:rsid w:val="00187BDD"/>
    <w:rsid w:val="0019142B"/>
    <w:rsid w:val="0019293C"/>
    <w:rsid w:val="00193677"/>
    <w:rsid w:val="001B1F91"/>
    <w:rsid w:val="001B206B"/>
    <w:rsid w:val="001B47CB"/>
    <w:rsid w:val="001C37E8"/>
    <w:rsid w:val="001D1ABC"/>
    <w:rsid w:val="001D2245"/>
    <w:rsid w:val="001E05E4"/>
    <w:rsid w:val="001E1A1A"/>
    <w:rsid w:val="001E3A6C"/>
    <w:rsid w:val="001E7B73"/>
    <w:rsid w:val="001F4167"/>
    <w:rsid w:val="001F5A2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50B64"/>
    <w:rsid w:val="00263566"/>
    <w:rsid w:val="00264A2A"/>
    <w:rsid w:val="0027102F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B56A0"/>
    <w:rsid w:val="002C6538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72AB"/>
    <w:rsid w:val="00372405"/>
    <w:rsid w:val="00374195"/>
    <w:rsid w:val="00381D1C"/>
    <w:rsid w:val="0038385B"/>
    <w:rsid w:val="00390F95"/>
    <w:rsid w:val="003A6C20"/>
    <w:rsid w:val="003B73F6"/>
    <w:rsid w:val="003C155A"/>
    <w:rsid w:val="003D1148"/>
    <w:rsid w:val="003D1175"/>
    <w:rsid w:val="003D468D"/>
    <w:rsid w:val="003D544C"/>
    <w:rsid w:val="003E4CAB"/>
    <w:rsid w:val="003E4D53"/>
    <w:rsid w:val="003E70A2"/>
    <w:rsid w:val="003E771D"/>
    <w:rsid w:val="0040320B"/>
    <w:rsid w:val="004049B3"/>
    <w:rsid w:val="00431EF2"/>
    <w:rsid w:val="004322A8"/>
    <w:rsid w:val="00435A7E"/>
    <w:rsid w:val="00436A48"/>
    <w:rsid w:val="00440F95"/>
    <w:rsid w:val="00444D24"/>
    <w:rsid w:val="00452AC6"/>
    <w:rsid w:val="004826DC"/>
    <w:rsid w:val="00482F56"/>
    <w:rsid w:val="004864F7"/>
    <w:rsid w:val="004930FE"/>
    <w:rsid w:val="00495A23"/>
    <w:rsid w:val="004A5D3F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733E"/>
    <w:rsid w:val="004F36B0"/>
    <w:rsid w:val="00513B3E"/>
    <w:rsid w:val="00516C2E"/>
    <w:rsid w:val="00544525"/>
    <w:rsid w:val="00546245"/>
    <w:rsid w:val="005515B6"/>
    <w:rsid w:val="00574CD3"/>
    <w:rsid w:val="0059129E"/>
    <w:rsid w:val="005B00FB"/>
    <w:rsid w:val="005B022A"/>
    <w:rsid w:val="005B1ADE"/>
    <w:rsid w:val="005B35B0"/>
    <w:rsid w:val="005B365C"/>
    <w:rsid w:val="005B6907"/>
    <w:rsid w:val="005C1BBC"/>
    <w:rsid w:val="005F106C"/>
    <w:rsid w:val="006038AE"/>
    <w:rsid w:val="0060433C"/>
    <w:rsid w:val="00607440"/>
    <w:rsid w:val="00611E26"/>
    <w:rsid w:val="0061306A"/>
    <w:rsid w:val="00621750"/>
    <w:rsid w:val="00626C4A"/>
    <w:rsid w:val="00630CAF"/>
    <w:rsid w:val="00633495"/>
    <w:rsid w:val="0063717C"/>
    <w:rsid w:val="00640B65"/>
    <w:rsid w:val="00645487"/>
    <w:rsid w:val="00646A93"/>
    <w:rsid w:val="00650954"/>
    <w:rsid w:val="006521C8"/>
    <w:rsid w:val="0065628E"/>
    <w:rsid w:val="00661AC9"/>
    <w:rsid w:val="00662A08"/>
    <w:rsid w:val="0066350C"/>
    <w:rsid w:val="00664F72"/>
    <w:rsid w:val="006668D6"/>
    <w:rsid w:val="006673AD"/>
    <w:rsid w:val="00671C92"/>
    <w:rsid w:val="0067465F"/>
    <w:rsid w:val="00680662"/>
    <w:rsid w:val="00683599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076C"/>
    <w:rsid w:val="006D1C32"/>
    <w:rsid w:val="006D41AF"/>
    <w:rsid w:val="006D4622"/>
    <w:rsid w:val="006E020D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50F96"/>
    <w:rsid w:val="00753785"/>
    <w:rsid w:val="00756F44"/>
    <w:rsid w:val="00762912"/>
    <w:rsid w:val="00770657"/>
    <w:rsid w:val="00775063"/>
    <w:rsid w:val="00775A34"/>
    <w:rsid w:val="00784D70"/>
    <w:rsid w:val="00792046"/>
    <w:rsid w:val="0079298C"/>
    <w:rsid w:val="007A0601"/>
    <w:rsid w:val="007A348A"/>
    <w:rsid w:val="007A4C12"/>
    <w:rsid w:val="007A5F77"/>
    <w:rsid w:val="007A6519"/>
    <w:rsid w:val="007B0852"/>
    <w:rsid w:val="007B0E93"/>
    <w:rsid w:val="007B45BE"/>
    <w:rsid w:val="007B6C34"/>
    <w:rsid w:val="007D53C6"/>
    <w:rsid w:val="007F47D1"/>
    <w:rsid w:val="007F6BC3"/>
    <w:rsid w:val="0081386A"/>
    <w:rsid w:val="00813D97"/>
    <w:rsid w:val="008312C5"/>
    <w:rsid w:val="00831F60"/>
    <w:rsid w:val="00833086"/>
    <w:rsid w:val="008366B8"/>
    <w:rsid w:val="00845082"/>
    <w:rsid w:val="008460C5"/>
    <w:rsid w:val="0085556E"/>
    <w:rsid w:val="008637B5"/>
    <w:rsid w:val="00881DA1"/>
    <w:rsid w:val="00882BFE"/>
    <w:rsid w:val="008843F9"/>
    <w:rsid w:val="00896EEF"/>
    <w:rsid w:val="008A33EF"/>
    <w:rsid w:val="008A4FAA"/>
    <w:rsid w:val="008A69D3"/>
    <w:rsid w:val="008A6C54"/>
    <w:rsid w:val="008B1CEE"/>
    <w:rsid w:val="008B54DF"/>
    <w:rsid w:val="008B68AE"/>
    <w:rsid w:val="008B6957"/>
    <w:rsid w:val="008B714D"/>
    <w:rsid w:val="008B7F18"/>
    <w:rsid w:val="008C02BC"/>
    <w:rsid w:val="008C44D3"/>
    <w:rsid w:val="008C73E2"/>
    <w:rsid w:val="008E33E3"/>
    <w:rsid w:val="00905516"/>
    <w:rsid w:val="00906FC5"/>
    <w:rsid w:val="00911C69"/>
    <w:rsid w:val="0094076B"/>
    <w:rsid w:val="0095243A"/>
    <w:rsid w:val="00957C7C"/>
    <w:rsid w:val="009609EC"/>
    <w:rsid w:val="009654AA"/>
    <w:rsid w:val="009678E8"/>
    <w:rsid w:val="009719EC"/>
    <w:rsid w:val="00971E85"/>
    <w:rsid w:val="00974EE4"/>
    <w:rsid w:val="0098761A"/>
    <w:rsid w:val="0099367F"/>
    <w:rsid w:val="009A5F08"/>
    <w:rsid w:val="009A6D91"/>
    <w:rsid w:val="009B2C44"/>
    <w:rsid w:val="009B5333"/>
    <w:rsid w:val="009C3EA7"/>
    <w:rsid w:val="009D0641"/>
    <w:rsid w:val="009D1035"/>
    <w:rsid w:val="009D2E6A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4158E"/>
    <w:rsid w:val="00A44248"/>
    <w:rsid w:val="00A46131"/>
    <w:rsid w:val="00A50BBC"/>
    <w:rsid w:val="00A572C2"/>
    <w:rsid w:val="00A622D2"/>
    <w:rsid w:val="00A62DE9"/>
    <w:rsid w:val="00A648E1"/>
    <w:rsid w:val="00A665D0"/>
    <w:rsid w:val="00A761D3"/>
    <w:rsid w:val="00A80534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204BE"/>
    <w:rsid w:val="00B227A1"/>
    <w:rsid w:val="00B23B68"/>
    <w:rsid w:val="00B35C37"/>
    <w:rsid w:val="00B3617A"/>
    <w:rsid w:val="00B370E1"/>
    <w:rsid w:val="00B37775"/>
    <w:rsid w:val="00B45CAB"/>
    <w:rsid w:val="00B47DA9"/>
    <w:rsid w:val="00B55F42"/>
    <w:rsid w:val="00B575E5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D00A0"/>
    <w:rsid w:val="00BD16FC"/>
    <w:rsid w:val="00BD4EE2"/>
    <w:rsid w:val="00BE10D0"/>
    <w:rsid w:val="00BE30BE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720F4"/>
    <w:rsid w:val="00C7691B"/>
    <w:rsid w:val="00C80B32"/>
    <w:rsid w:val="00C8511C"/>
    <w:rsid w:val="00C907E8"/>
    <w:rsid w:val="00C96BA8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CA6"/>
    <w:rsid w:val="00CF3082"/>
    <w:rsid w:val="00D078F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6FF0"/>
    <w:rsid w:val="00D91337"/>
    <w:rsid w:val="00D94957"/>
    <w:rsid w:val="00D976A9"/>
    <w:rsid w:val="00DA09E4"/>
    <w:rsid w:val="00DA1B6D"/>
    <w:rsid w:val="00DA2E1F"/>
    <w:rsid w:val="00DB2B7A"/>
    <w:rsid w:val="00DC1833"/>
    <w:rsid w:val="00DC24F9"/>
    <w:rsid w:val="00DC2743"/>
    <w:rsid w:val="00DC5E9C"/>
    <w:rsid w:val="00DD2268"/>
    <w:rsid w:val="00DE47E7"/>
    <w:rsid w:val="00DE7FB2"/>
    <w:rsid w:val="00E02031"/>
    <w:rsid w:val="00E043AF"/>
    <w:rsid w:val="00E05324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3E2E"/>
    <w:rsid w:val="00E67410"/>
    <w:rsid w:val="00E70023"/>
    <w:rsid w:val="00E72707"/>
    <w:rsid w:val="00E82128"/>
    <w:rsid w:val="00E91EE2"/>
    <w:rsid w:val="00E92AB7"/>
    <w:rsid w:val="00E9523E"/>
    <w:rsid w:val="00E963FE"/>
    <w:rsid w:val="00EA18C1"/>
    <w:rsid w:val="00EB46EE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43A9"/>
    <w:rsid w:val="00F171A6"/>
    <w:rsid w:val="00F20880"/>
    <w:rsid w:val="00F53910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4329"/>
    <w:rsid w:val="00FD4B8E"/>
    <w:rsid w:val="00FD5782"/>
    <w:rsid w:val="00FD782E"/>
    <w:rsid w:val="00FE1022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5AFE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EB46E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05AC-6AD9-4AC2-B6A8-ECE0D6D7C7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01DB47-3CED-4CA3-ADEB-44412EC2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Żałoba Paweł</cp:lastModifiedBy>
  <cp:revision>16</cp:revision>
  <cp:lastPrinted>2023-03-31T05:59:00Z</cp:lastPrinted>
  <dcterms:created xsi:type="dcterms:W3CDTF">2023-04-11T09:43:00Z</dcterms:created>
  <dcterms:modified xsi:type="dcterms:W3CDTF">2023-04-14T13:06:00Z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fb980696-2b42-420f-a9f6-4e12e3daa689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