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620A" w14:textId="77777777" w:rsidR="00A57AE6" w:rsidRDefault="00A57AE6" w:rsidP="00A57AE6">
      <w:pPr>
        <w:spacing w:after="0" w:line="276" w:lineRule="auto"/>
      </w:pPr>
      <w:r>
        <w:t>ZARZĄDZENIE</w:t>
      </w:r>
    </w:p>
    <w:p w14:paraId="2F4EB9C7" w14:textId="77777777" w:rsidR="00A57AE6" w:rsidRDefault="00A57AE6" w:rsidP="00A57AE6">
      <w:pPr>
        <w:spacing w:after="0" w:line="276" w:lineRule="auto"/>
      </w:pPr>
      <w:r>
        <w:t>REGIONALNEGO DYREKTORA OCHRONY ŚRODOWISKA W KATOWICACH</w:t>
      </w:r>
    </w:p>
    <w:p w14:paraId="7A39DE35" w14:textId="77777777" w:rsidR="00A57AE6" w:rsidRDefault="00A57AE6" w:rsidP="00A57AE6">
      <w:pPr>
        <w:spacing w:after="0" w:line="276" w:lineRule="auto"/>
      </w:pPr>
      <w:r>
        <w:t>z dnia 1 grudnia 2023 r.</w:t>
      </w:r>
    </w:p>
    <w:p w14:paraId="5FD98518" w14:textId="77777777" w:rsidR="00A57AE6" w:rsidRDefault="00A57AE6" w:rsidP="00A57AE6">
      <w:pPr>
        <w:spacing w:after="0" w:line="276" w:lineRule="auto"/>
      </w:pPr>
      <w:r>
        <w:t>zmieniające zarządzenie w sprawie ustanowienia planu zadań ochronnych</w:t>
      </w:r>
    </w:p>
    <w:p w14:paraId="36D3C761" w14:textId="77777777" w:rsidR="00A57AE6" w:rsidRDefault="00A57AE6" w:rsidP="00A57AE6">
      <w:pPr>
        <w:spacing w:after="0" w:line="276" w:lineRule="auto"/>
      </w:pPr>
      <w:r>
        <w:t xml:space="preserve">dla obszaru Natura 2000 Torfowisko przy Dolinie </w:t>
      </w:r>
      <w:proofErr w:type="spellStart"/>
      <w:r>
        <w:t>Kocinki</w:t>
      </w:r>
      <w:proofErr w:type="spellEnd"/>
      <w:r>
        <w:t xml:space="preserve"> PLH240025</w:t>
      </w:r>
    </w:p>
    <w:p w14:paraId="7594B006" w14:textId="77777777" w:rsidR="00A57AE6" w:rsidRDefault="00A57AE6" w:rsidP="00A57AE6">
      <w:pPr>
        <w:spacing w:after="0" w:line="276" w:lineRule="auto"/>
      </w:pPr>
      <w:r>
        <w:t>Na podstawie art. 28 ust. 5 i 8a Ustawy z dnia 16 kwietnia 2004 r. o ochronie przyrody (Dz. U. z 2023 r. poz. 1336, 1688 i 1890) zarządza się, co następuje:</w:t>
      </w:r>
    </w:p>
    <w:p w14:paraId="6431C393" w14:textId="77777777" w:rsidR="00A57AE6" w:rsidRDefault="00A57AE6" w:rsidP="00A57AE6">
      <w:pPr>
        <w:spacing w:after="0" w:line="276" w:lineRule="auto"/>
      </w:pPr>
      <w:r>
        <w:t xml:space="preserve">§ 1. W zarządzeniu Regionalnego Dyrektora Ochrony Środowiska w Katowicach z dnia 27 listopada 2020 r. w sprawie ustanowienia planu zadań ochronnych dla obszaru Natura 2000 Torfowisko przy Dolinie </w:t>
      </w:r>
      <w:proofErr w:type="spellStart"/>
      <w:r>
        <w:t>Kocinki</w:t>
      </w:r>
      <w:proofErr w:type="spellEnd"/>
      <w:r>
        <w:t xml:space="preserve"> PLH240025 (Dz. Urz. Woj. Śl. z 2020 r. poz. 8371) załącznik nr 4 otrzymuje brzmienie określone w załączniku do niniejszego zarządzenia.</w:t>
      </w:r>
    </w:p>
    <w:p w14:paraId="511D86C0" w14:textId="77777777" w:rsidR="00A57AE6" w:rsidRDefault="00A57AE6" w:rsidP="00A57AE6">
      <w:pPr>
        <w:spacing w:after="0" w:line="276" w:lineRule="auto"/>
      </w:pPr>
      <w:r>
        <w:t>§ 2. Zarządzenie wchodzi w życie po upływie 14 dni od dnia ogłoszenia.</w:t>
      </w:r>
    </w:p>
    <w:p w14:paraId="27D29917" w14:textId="74C743FF" w:rsidR="00A57AE6" w:rsidRDefault="00A57AE6" w:rsidP="00A57AE6">
      <w:pPr>
        <w:spacing w:after="0" w:line="276" w:lineRule="auto"/>
      </w:pPr>
      <w:r>
        <w:t>R</w:t>
      </w:r>
      <w:r>
        <w:t>egionalny Dyrektor Ochrony Środowiska w Katowicach</w:t>
      </w:r>
    </w:p>
    <w:p w14:paraId="04D21CF1" w14:textId="3DD075BF" w:rsidR="00A314DD" w:rsidRDefault="00A57AE6" w:rsidP="00A57AE6">
      <w:pPr>
        <w:spacing w:after="0" w:line="276" w:lineRule="auto"/>
      </w:pPr>
      <w:r>
        <w:t xml:space="preserve">dr Mirosława </w:t>
      </w:r>
      <w:proofErr w:type="spellStart"/>
      <w:r>
        <w:t>Mierczyk</w:t>
      </w:r>
      <w:proofErr w:type="spellEnd"/>
      <w:r>
        <w:t>-Sawicka</w:t>
      </w:r>
    </w:p>
    <w:p w14:paraId="2AEF4EF0" w14:textId="77777777" w:rsidR="00A57AE6" w:rsidRDefault="00A57AE6" w:rsidP="00A57AE6">
      <w:pPr>
        <w:spacing w:after="0" w:line="276" w:lineRule="auto"/>
      </w:pPr>
      <w:r>
        <w:t>Załącznik do zarządzenia</w:t>
      </w:r>
    </w:p>
    <w:p w14:paraId="39B41379" w14:textId="77777777" w:rsidR="00A57AE6" w:rsidRDefault="00A57AE6" w:rsidP="00A57AE6">
      <w:pPr>
        <w:spacing w:after="0" w:line="276" w:lineRule="auto"/>
      </w:pPr>
      <w:r>
        <w:t>Regionalnego Dyrektora Ochrony Środowiska w Katowicach</w:t>
      </w:r>
    </w:p>
    <w:p w14:paraId="4C5BCAF8" w14:textId="77777777" w:rsidR="00A57AE6" w:rsidRDefault="00A57AE6" w:rsidP="00A57AE6">
      <w:pPr>
        <w:spacing w:after="0" w:line="276" w:lineRule="auto"/>
      </w:pPr>
      <w:r>
        <w:t>z dnia 1 grudnia 2023 r.</w:t>
      </w:r>
    </w:p>
    <w:p w14:paraId="28A8E6F6" w14:textId="788666E7" w:rsidR="00A57AE6" w:rsidRDefault="00A57AE6" w:rsidP="00A57AE6">
      <w:pPr>
        <w:spacing w:after="0" w:line="276" w:lineRule="auto"/>
      </w:pPr>
      <w:r>
        <w:t>Cele działań ochronnych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5670"/>
      </w:tblGrid>
      <w:tr w:rsidR="00A57AE6" w14:paraId="545D1D39" w14:textId="77777777" w:rsidTr="00A57AE6">
        <w:tc>
          <w:tcPr>
            <w:tcW w:w="562" w:type="dxa"/>
          </w:tcPr>
          <w:p w14:paraId="194A7876" w14:textId="15F7D280" w:rsidR="00A57AE6" w:rsidRDefault="00A57AE6" w:rsidP="00A57AE6">
            <w:pPr>
              <w:spacing w:line="276" w:lineRule="auto"/>
            </w:pPr>
            <w:r w:rsidRPr="00140CC8">
              <w:t xml:space="preserve">Lp. </w:t>
            </w:r>
          </w:p>
        </w:tc>
        <w:tc>
          <w:tcPr>
            <w:tcW w:w="2835" w:type="dxa"/>
          </w:tcPr>
          <w:p w14:paraId="58FC09ED" w14:textId="5F53393D" w:rsidR="00A57AE6" w:rsidRDefault="00A57AE6" w:rsidP="00A57AE6">
            <w:pPr>
              <w:spacing w:line="276" w:lineRule="auto"/>
            </w:pPr>
            <w:r w:rsidRPr="00140CC8">
              <w:t>Przedmiot ochrony</w:t>
            </w:r>
          </w:p>
        </w:tc>
        <w:tc>
          <w:tcPr>
            <w:tcW w:w="5670" w:type="dxa"/>
          </w:tcPr>
          <w:p w14:paraId="5815B8BD" w14:textId="16C7B09B" w:rsidR="00A57AE6" w:rsidRDefault="00A57AE6" w:rsidP="00A57AE6">
            <w:pPr>
              <w:spacing w:line="276" w:lineRule="auto"/>
            </w:pPr>
            <w:r w:rsidRPr="00140CC8">
              <w:t xml:space="preserve">Cele działań ochronnych </w:t>
            </w:r>
          </w:p>
        </w:tc>
      </w:tr>
      <w:tr w:rsidR="00A57AE6" w14:paraId="486A1AF7" w14:textId="77777777" w:rsidTr="00A57AE6">
        <w:tc>
          <w:tcPr>
            <w:tcW w:w="562" w:type="dxa"/>
          </w:tcPr>
          <w:p w14:paraId="1337097F" w14:textId="5A6B7EA2" w:rsidR="00A57AE6" w:rsidRDefault="00A57AE6" w:rsidP="00A57AE6">
            <w:pPr>
              <w:spacing w:line="276" w:lineRule="auto"/>
            </w:pPr>
            <w:r w:rsidRPr="00DF1315">
              <w:t>1.</w:t>
            </w:r>
          </w:p>
        </w:tc>
        <w:tc>
          <w:tcPr>
            <w:tcW w:w="2835" w:type="dxa"/>
          </w:tcPr>
          <w:p w14:paraId="4174154B" w14:textId="68E5E0C5" w:rsidR="00A57AE6" w:rsidRDefault="00A57AE6" w:rsidP="00A57AE6">
            <w:pPr>
              <w:spacing w:line="276" w:lineRule="auto"/>
            </w:pPr>
            <w:r w:rsidRPr="00DF1315">
              <w:t xml:space="preserve">7140 Torfowiska przejściowe i trzęsawiska (przeważnie z roślinnością z </w:t>
            </w:r>
            <w:proofErr w:type="spellStart"/>
            <w:r w:rsidRPr="00DF1315">
              <w:t>Scheuchzerio-Caricetea</w:t>
            </w:r>
            <w:proofErr w:type="spellEnd"/>
            <w:r w:rsidRPr="00DF1315">
              <w:t>)</w:t>
            </w:r>
          </w:p>
        </w:tc>
        <w:tc>
          <w:tcPr>
            <w:tcW w:w="5670" w:type="dxa"/>
          </w:tcPr>
          <w:p w14:paraId="09654982" w14:textId="77777777" w:rsidR="00A57AE6" w:rsidRDefault="00A57AE6" w:rsidP="00A57AE6">
            <w:pPr>
              <w:spacing w:after="0" w:line="276" w:lineRule="auto"/>
            </w:pPr>
            <w:r>
              <w:t>1.Utrzymanie powierzchni siedliska na co najmniej 2,14 ha z uwzględnieniem naturalnych procesów. Powierzchnia siedliska nie podlega zmianom lub zwiększa się (FV).</w:t>
            </w:r>
          </w:p>
          <w:p w14:paraId="0DC1B069" w14:textId="77777777" w:rsidR="00A57AE6" w:rsidRDefault="00A57AE6" w:rsidP="00A57AE6">
            <w:pPr>
              <w:spacing w:after="0" w:line="276" w:lineRule="auto"/>
            </w:pPr>
            <w:r>
              <w:t xml:space="preserve">2.Utrzymanie oceny wskaźnika „procent powierzchni zajęty przez siedlisko na </w:t>
            </w:r>
            <w:proofErr w:type="spellStart"/>
            <w:r>
              <w:t>transekcie</w:t>
            </w:r>
            <w:proofErr w:type="spellEnd"/>
            <w:r>
              <w:t xml:space="preserve">” na obu stanowiskach na poziomie 80 – 100% (FV). </w:t>
            </w:r>
          </w:p>
          <w:p w14:paraId="5A9957C0" w14:textId="77777777" w:rsidR="00A57AE6" w:rsidRDefault="00A57AE6" w:rsidP="00A57AE6">
            <w:pPr>
              <w:spacing w:after="0" w:line="276" w:lineRule="auto"/>
            </w:pPr>
            <w:r>
              <w:t>3.Utrzymanie oceny wskaźnika „gatunki charakterystyczne” na obu stanowiskach na poziomie powyżej 6 gatunków charakterystycznych lub mniej, lecz wówczas pokrycie gatunków charakterystycznych na stanowiskach powyżej 50% (FV).</w:t>
            </w:r>
          </w:p>
          <w:p w14:paraId="47C85603" w14:textId="77777777" w:rsidR="00A57AE6" w:rsidRDefault="00A57AE6" w:rsidP="00A57AE6">
            <w:pPr>
              <w:spacing w:after="0" w:line="276" w:lineRule="auto"/>
            </w:pPr>
            <w:r>
              <w:t>4.Utrzymanie oceny wskaźnika „gatunki dominujące” na obu stanowiskach na poziomie dominacji gatunków charakterystycznych dla siedliska lub braku dominanta, lecz przewagi gatunków charakterystycznych (FV).</w:t>
            </w:r>
          </w:p>
          <w:p w14:paraId="6B989531" w14:textId="77777777" w:rsidR="00A57AE6" w:rsidRDefault="00A57AE6" w:rsidP="00A57AE6">
            <w:pPr>
              <w:spacing w:after="0" w:line="276" w:lineRule="auto"/>
            </w:pPr>
            <w:r>
              <w:t>5.Utrzymanie oceny wskaźnika „pokrycie i struktura gatunkowa mchów” na obu stanowiskach na poziomie całkowitego pokrycia mchów ponad 50% i zajęcia przez mchy torfowce łącznie ponad 50% całkowitej powierzchni porośniętej przez wszystkie gatunki mchów (FV).</w:t>
            </w:r>
          </w:p>
          <w:p w14:paraId="57A06C6A" w14:textId="77777777" w:rsidR="00A57AE6" w:rsidRDefault="00A57AE6" w:rsidP="00A57AE6">
            <w:pPr>
              <w:spacing w:after="0" w:line="276" w:lineRule="auto"/>
            </w:pPr>
            <w:r>
              <w:t>6.Utrzymanie oceny wskaźnika „obce gatunki inwazyjne” na obu stanowiskach na poziomie braku gatunków inwazyjnych (FV).</w:t>
            </w:r>
          </w:p>
          <w:p w14:paraId="406C02D6" w14:textId="77777777" w:rsidR="00A57AE6" w:rsidRDefault="00A57AE6" w:rsidP="00A57AE6">
            <w:pPr>
              <w:spacing w:after="0" w:line="276" w:lineRule="auto"/>
            </w:pPr>
            <w:r>
              <w:t>7.Utrzymanie oceny wskaźnika „gatunki ekspansywne roślin zielnych” na obu stanowiskach na poziomie braku lub pojedynczych gatunków ekspansywnych (FV).</w:t>
            </w:r>
          </w:p>
          <w:p w14:paraId="0AB5ADE7" w14:textId="77777777" w:rsidR="00A57AE6" w:rsidRDefault="00A57AE6" w:rsidP="00A57AE6">
            <w:pPr>
              <w:spacing w:after="0" w:line="276" w:lineRule="auto"/>
            </w:pPr>
            <w:r>
              <w:lastRenderedPageBreak/>
              <w:t>8.Poprawa oceny wskaźnika „obecność krzewów i podrostu drzew” na obu stanowiskach do poziomu braku lub pojedynczych krzewów i podrostu drzew (FV).</w:t>
            </w:r>
          </w:p>
          <w:p w14:paraId="76DD2871" w14:textId="77777777" w:rsidR="00A57AE6" w:rsidRDefault="00A57AE6" w:rsidP="00A57AE6">
            <w:pPr>
              <w:spacing w:after="0" w:line="276" w:lineRule="auto"/>
            </w:pPr>
            <w:r>
              <w:t xml:space="preserve">9.Utrzymanie oceny wskaźnika „stopień uwodnienia” na obu stanowiskach na poziomie wody zawsze widocznej przynajmniej do wysokości podeszwy, a w przypadku poziomu wody mierzonego w piezometrze – powyżej, równo lub do 10 cm poniżej powierzchni torfowiska (FV). </w:t>
            </w:r>
          </w:p>
          <w:p w14:paraId="1D6579BA" w14:textId="77777777" w:rsidR="00A57AE6" w:rsidRDefault="00A57AE6" w:rsidP="00A57AE6">
            <w:pPr>
              <w:spacing w:after="0" w:line="276" w:lineRule="auto"/>
            </w:pPr>
            <w:r>
              <w:t>10.Utrzymanie oceny wskaźnika „pozyskanie torfu” na obu stanowiskach na poziomie torfu pozyskiwanego w przeszłości na znacznie większą skalę (powyżej 5% powierzchni torfowiska), wyraźnie widocznych śladów eksploatacji, obecnie braku pozyskiwania lub sporadycznego pozyskiwania i na bardzo małą skalę (U1).</w:t>
            </w:r>
          </w:p>
          <w:p w14:paraId="1D61B504" w14:textId="58FBA604" w:rsidR="00A57AE6" w:rsidRDefault="00A57AE6" w:rsidP="00A57AE6">
            <w:pPr>
              <w:spacing w:line="276" w:lineRule="auto"/>
            </w:pPr>
            <w:r>
              <w:t>11.Utrzymanie oceny wskaźnika „melioracje odwadniające” na obu stanowiskach na poziomie braku sieci rowów i kanałów melioracyjnych oraz innych elementów infrastruktury melioracyjnej odwadniających torfowisko bądź infrastruktury melioracyjnej w wystarczającym stopniu zneutralizowanej na skutek podjętych działań ochronnych (FV).</w:t>
            </w:r>
          </w:p>
        </w:tc>
      </w:tr>
    </w:tbl>
    <w:p w14:paraId="36099CC0" w14:textId="77777777" w:rsidR="00A57AE6" w:rsidRDefault="00A57AE6" w:rsidP="00A57AE6">
      <w:pPr>
        <w:spacing w:after="0" w:line="276" w:lineRule="auto"/>
      </w:pPr>
      <w:r>
        <w:lastRenderedPageBreak/>
        <w:t>UZASADNIENIE</w:t>
      </w:r>
    </w:p>
    <w:p w14:paraId="29CF350A" w14:textId="77777777" w:rsidR="00A57AE6" w:rsidRDefault="00A57AE6" w:rsidP="00A57AE6">
      <w:pPr>
        <w:spacing w:after="0" w:line="276" w:lineRule="auto"/>
      </w:pPr>
      <w:r>
        <w:t xml:space="preserve">do Zarządzenia Regionalnego Dyrektora Ochrony Środowiska w Katowicach z dnia 1 grudnia 2023 r. zmieniającego zarządzenie w sprawie ustanowienia planu zadań ochronnych </w:t>
      </w:r>
    </w:p>
    <w:p w14:paraId="0D328F76" w14:textId="77777777" w:rsidR="00A57AE6" w:rsidRDefault="00A57AE6" w:rsidP="00A57AE6">
      <w:pPr>
        <w:spacing w:after="0" w:line="276" w:lineRule="auto"/>
      </w:pPr>
      <w:r>
        <w:t xml:space="preserve">dla obszaru Natura 2000 Torfowisko przy Dolinie </w:t>
      </w:r>
      <w:proofErr w:type="spellStart"/>
      <w:r>
        <w:t>Kocinki</w:t>
      </w:r>
      <w:proofErr w:type="spellEnd"/>
      <w:r>
        <w:t xml:space="preserve"> PLH240025</w:t>
      </w:r>
    </w:p>
    <w:p w14:paraId="67B658A3" w14:textId="77777777" w:rsidR="00A57AE6" w:rsidRDefault="00A57AE6" w:rsidP="00A57AE6">
      <w:pPr>
        <w:spacing w:after="0" w:line="276" w:lineRule="auto"/>
      </w:pPr>
      <w:r>
        <w:t>Zgodnie z art. 28 ust. 5 i 8a Ustawy z dnia 16 kwietnia 2004 r. o ochronie przyrody (</w:t>
      </w:r>
      <w:proofErr w:type="spellStart"/>
      <w:r>
        <w:t>t.j</w:t>
      </w:r>
      <w:proofErr w:type="spellEnd"/>
      <w:r>
        <w:t xml:space="preserve">. Dz. U. z 2023 r. poz. 1336 z </w:t>
      </w:r>
      <w:proofErr w:type="spellStart"/>
      <w:r>
        <w:t>późn</w:t>
      </w:r>
      <w:proofErr w:type="spellEnd"/>
      <w:r>
        <w:t>. zm.), regionalny dyrektor ochrony środowiska ustanawia, w drodze aktu prawa miejscowego w formie zarządzenia, plan zadań ochronnych dla obszaru Natura 2000, kierując się koniecznością utrzymania i przywracania do właściwego stanu ochrony siedlisk przyrodniczych oraz gatunków roślin i zwierząt, dla których ochrony wyznaczono obszar Natura 2000. Plan zadań ochronnych może być zmieniony, jeżeli wynika to z potrzeb ochrony siedlisk przyrodniczych lub gatunków roślin i zwierząt, dla których ochrony wyznaczono obszar Natura 2000 lub zachodzi konieczność jego aktualizacji, w szczególności w wyniku oceny aktualności planu zadań ochronnych, o której mowa w art. 31 ustawy o ochronie przyrody.</w:t>
      </w:r>
    </w:p>
    <w:p w14:paraId="59735CF3" w14:textId="77777777" w:rsidR="00A57AE6" w:rsidRDefault="00A57AE6" w:rsidP="00A57AE6">
      <w:pPr>
        <w:spacing w:after="0" w:line="276" w:lineRule="auto"/>
      </w:pPr>
      <w:r>
        <w:t xml:space="preserve">Decyzją Komisji Europejskiej 2011/64/UE z dnia 10 stycznia 2011 r. obszar Torfowisko przy Dolinie </w:t>
      </w:r>
      <w:proofErr w:type="spellStart"/>
      <w:r>
        <w:t>Kocinki</w:t>
      </w:r>
      <w:proofErr w:type="spellEnd"/>
      <w:r>
        <w:t xml:space="preserve"> PLH240025 został zatwierdzony i uznany jako obszar mające znaczenie dla Wspólnoty, a wyznaczony Rozporządzeniem Ministra Klimatu i Środowiska z dnia 25 marca 2022 r. w sprawie specjalnego obszaru ochrony siedlisk Torfowisko przy Dolinie </w:t>
      </w:r>
      <w:proofErr w:type="spellStart"/>
      <w:r>
        <w:t>Kocinki</w:t>
      </w:r>
      <w:proofErr w:type="spellEnd"/>
      <w:r>
        <w:t xml:space="preserve"> (PLH240025) (Dz. U. z 2022 r. poz. 809).</w:t>
      </w:r>
    </w:p>
    <w:p w14:paraId="39C1BA28" w14:textId="77777777" w:rsidR="00A57AE6" w:rsidRDefault="00A57AE6" w:rsidP="00A57AE6">
      <w:pPr>
        <w:spacing w:after="0" w:line="276" w:lineRule="auto"/>
      </w:pPr>
      <w:r>
        <w:t xml:space="preserve">Zarządzenie w sprawie ustanowienia planu zadań ochronnych dla obszaru Natura 2000 Torfowisko przy Dolinie </w:t>
      </w:r>
      <w:proofErr w:type="spellStart"/>
      <w:r>
        <w:t>Kocinki</w:t>
      </w:r>
      <w:proofErr w:type="spellEnd"/>
      <w:r>
        <w:t xml:space="preserve"> PLH240025 zostało wydane przez Regionalnego Dyrektora Ochrony Środowiska w Katowicach w dniu 27 listopada 2020 r. (Dz. Urz. Woj. Śl. z 2020 r. poz. 8371).</w:t>
      </w:r>
    </w:p>
    <w:p w14:paraId="580F6F3D" w14:textId="77777777" w:rsidR="00A57AE6" w:rsidRDefault="00A57AE6" w:rsidP="00A57AE6">
      <w:pPr>
        <w:spacing w:after="0" w:line="276" w:lineRule="auto"/>
      </w:pPr>
      <w:r>
        <w:t xml:space="preserve">Zgodnie z art. 28 ust. 10 ww. ustawy, plan zadań ochronnych dla obszaru Natura 2000 zawiera: opis granic obszaru i mapę obszaru Natura 2000, identyfikację istniejących i potencjalnych zagrożeń dla zachowania właściwego stanu ochrony siedlisk przyrodniczych oraz gatunków roślin i zwierząt i ich </w:t>
      </w:r>
      <w:r>
        <w:lastRenderedPageBreak/>
        <w:t>siedlisk będących przedmiotami ochrony, cele działań ochronnych, niezbędne działania ochronne ze wskazaniem podmiotów odpowiedzialnych za ich wykonanie, a także obszary ich wdrażania oraz wskazania do zmian w dokumentach planistycznych niezbędne do utrzymania bądź odtworzenia właściwego stanu ochrony siedlisk przyrodniczych oraz gatunków roślin i zwierząt, dla których ochrony został wyznaczony obszar Natura 2000 i wskazanie terminu sporządzenia, w razie potrzeby, planu ochrony dla części lub całości obszaru.</w:t>
      </w:r>
    </w:p>
    <w:p w14:paraId="632B67C7" w14:textId="77777777" w:rsidR="00A57AE6" w:rsidRDefault="00A57AE6" w:rsidP="00A57AE6">
      <w:pPr>
        <w:spacing w:after="0" w:line="276" w:lineRule="auto"/>
      </w:pPr>
      <w:r>
        <w:t xml:space="preserve">Zmiana załącznika określającego cele działań ochronnych wynika z przekazanych w 2021 roku przez Komisję Europejską wytycznych w zakresie właściwego formułowania celów działań ochronnych na obszarach Natura 2000 oraz konieczności ich uwzględniania w procedurze oceny oddziaływania na środowisko prowadzonej na podstawie ustawy z dnia 3 października 2008 r. o udostępnianiu informacji o środowisku i jego ochronie, udziale społeczeństwa w ochronie środowiska oraz o ocenach oddziaływania na środowisko (Dz. U. z 2023 r. poz. 1094). Szczegółowy opis sposobu ustalania celów działań ochronnych zawiera § 3 pkt 5 rozporządzenia Ministra Środowiska z dnia 17 lutego 2010 r. w sprawie sporządzania projektu planu zadań ochronnych dla obszaru Natura 2000 (Dz. U. z 2010 r., poz. 186 z </w:t>
      </w:r>
      <w:proofErr w:type="spellStart"/>
      <w:r>
        <w:t>późn</w:t>
      </w:r>
      <w:proofErr w:type="spellEnd"/>
      <w:r>
        <w:t>. zm.).</w:t>
      </w:r>
    </w:p>
    <w:p w14:paraId="1339175C" w14:textId="77777777" w:rsidR="00A57AE6" w:rsidRDefault="00A57AE6" w:rsidP="00A57AE6">
      <w:pPr>
        <w:spacing w:after="0" w:line="276" w:lineRule="auto"/>
      </w:pPr>
      <w:r>
        <w:t>Ponadto Generalny Dyrektor Ochrony Środowiska wydał stanowisko znak: DOOŚ-WAPOŚ.070.3.2021.KL z dnia 5 sierpnia 2021 r., w którym zwrócił uwagę na konieczność uwzględniania szczegółowych celów ochrony przedmiotów ochrony obszarów Natura 2000 w trakcie oceny oddziaływania przedsięwzięcia na środowisko. W tym celu niezbędna jest zmiana ustanowionych planów zadań ochronnych dla obszarów Natura 2000 przez regionalnych dyrektorów ochrony środowiska.</w:t>
      </w:r>
    </w:p>
    <w:p w14:paraId="1041E4A3" w14:textId="77777777" w:rsidR="00A57AE6" w:rsidRDefault="00A57AE6" w:rsidP="00A57AE6">
      <w:pPr>
        <w:spacing w:after="0" w:line="276" w:lineRule="auto"/>
      </w:pPr>
      <w:r>
        <w:t xml:space="preserve">Opracowanie szczegółowych celów ochrony dla przedmiotów ochrony obszaru Natura 2000 Torfowisko przy Dolinie </w:t>
      </w:r>
      <w:proofErr w:type="spellStart"/>
      <w:r>
        <w:t>Kocinki</w:t>
      </w:r>
      <w:proofErr w:type="spellEnd"/>
      <w:r>
        <w:t xml:space="preserve"> PLH240025 wynika z konieczności utrzymania stanu ochrony przedmiotu ochrony. Ustalone cele uwzględniają konieczność poprawy w odniesieniu do siedliska przyrodniczego 7140 Torfowiska przejściowe i trzęsawiska (przeważnie z roślinnością z </w:t>
      </w:r>
      <w:proofErr w:type="spellStart"/>
      <w:r>
        <w:t>Scheuchzerio-Caricetea</w:t>
      </w:r>
      <w:proofErr w:type="spellEnd"/>
      <w:r>
        <w:t>) obecnego, niezadowalającego stanu ochrony (U1) do stanu właściwego (FV). Cele te muszą być brane pod uwagę przez podmiot sprawujący nadzór nad obszarem Natura 2000, zarządzających gruntami w obszarze Natura 2000 oraz w trakcie prowadzenia ocen wpływu programów i przedsięwzięć na obszar Natura 2000.</w:t>
      </w:r>
    </w:p>
    <w:p w14:paraId="4AED0E3E" w14:textId="77777777" w:rsidR="00A57AE6" w:rsidRDefault="00A57AE6" w:rsidP="00A57AE6">
      <w:pPr>
        <w:spacing w:after="0" w:line="276" w:lineRule="auto"/>
      </w:pPr>
      <w:r>
        <w:t xml:space="preserve">W związku z powyższym Regionalny Dyrektor Ochrony Środowiska w Katowicach przystąpił do sporządzenia zarządzenia zmieniającego zarządzenie w sprawie ustanowienia planu zadań ochronnych ochrony dla obszaru Natura 2000 Torfowisko przy Dolinie </w:t>
      </w:r>
      <w:proofErr w:type="spellStart"/>
      <w:r>
        <w:t>Kocinki</w:t>
      </w:r>
      <w:proofErr w:type="spellEnd"/>
      <w:r>
        <w:t xml:space="preserve"> PLH240025. </w:t>
      </w:r>
    </w:p>
    <w:p w14:paraId="03482FE0" w14:textId="77777777" w:rsidR="00A57AE6" w:rsidRDefault="00A57AE6" w:rsidP="00A57AE6">
      <w:pPr>
        <w:spacing w:after="0" w:line="276" w:lineRule="auto"/>
      </w:pPr>
      <w:r>
        <w:t xml:space="preserve">Działając na podstawie art. 28 ust. 9 ustawy o ochronie przyrody oraz rozporządzenia Ministra Środowiska z dnia 17 lutego 2010 r. w sprawie sporządzania projektu planu zadań ochronnych dla obszaru Natura 2000 (Dz. U. z 2010 r. Nr 34, poz. 186, z </w:t>
      </w:r>
      <w:proofErr w:type="spellStart"/>
      <w:r>
        <w:t>późn</w:t>
      </w:r>
      <w:proofErr w:type="spellEnd"/>
      <w:r>
        <w:t>. zm.), Regionalny Dyrektor Ochrony Środowiska w Katowicach: podał do publicznej wiadomości informację o przystąpieniu do opracowania projektu zarządzenia zmieniającego, opracował projekt zarządzenia, zapewnił udział społeczeństwa w ocenie tego dokumentu na zasadach i w trybie określonym w ustawie o udostępnieniu informacji o środowisku i jego ochronie, udziale społeczeństwa w ochronie środowiska oraz o ocenach oddziaływania na środowisko poprzez: umożliwienie zapoznania się z projektem zarządzenia, umożliwienie składania uwag i wniosków w wyznaczonym terminie; rozpatrzenie uwag i wniosków.</w:t>
      </w:r>
    </w:p>
    <w:p w14:paraId="03616591" w14:textId="77777777" w:rsidR="00A57AE6" w:rsidRDefault="00A57AE6" w:rsidP="00A57AE6">
      <w:pPr>
        <w:spacing w:after="0" w:line="276" w:lineRule="auto"/>
      </w:pPr>
      <w:r>
        <w:t xml:space="preserve">Zmiana Zarządzenia Regionalnego Dyrektora Ochrony Środowiska w Katowicach z dnia 27 listopada 2020 roku w sprawie ustanowienia planu zadań ochronnych dla obszaru Natura 2000 Torfowisko przy </w:t>
      </w:r>
      <w:r>
        <w:lastRenderedPageBreak/>
        <w:t xml:space="preserve">Dolinie </w:t>
      </w:r>
      <w:proofErr w:type="spellStart"/>
      <w:r>
        <w:t>Kocinki</w:t>
      </w:r>
      <w:proofErr w:type="spellEnd"/>
      <w:r>
        <w:t xml:space="preserve"> PLH240025 (Dz. Urz. Woj. Śl. z 2020 r. poz. 8371) polega na zmianie załącznika nr 4 do zarządzenia, który zawiera cele działań ochronnych dla przedmiotu ochrony obszaru Natura 2000.</w:t>
      </w:r>
    </w:p>
    <w:p w14:paraId="4A822034" w14:textId="77777777" w:rsidR="00A57AE6" w:rsidRDefault="00A57AE6" w:rsidP="00A57AE6">
      <w:pPr>
        <w:spacing w:after="0" w:line="276" w:lineRule="auto"/>
      </w:pPr>
      <w:r>
        <w:t xml:space="preserve">Szczegółowe cele ochrony dla przedmiotu ochrony obszaru Natura 2000 opracowano na podstawie „Dokumentacji planu zadań ochronnych”, sporządzonej na podstawie ekspertyzy „Rozpoznanie przyrodnicze w obszarze Natura 2000 Torfowisko przy Dolinie </w:t>
      </w:r>
      <w:proofErr w:type="spellStart"/>
      <w:r>
        <w:t>Kocinki</w:t>
      </w:r>
      <w:proofErr w:type="spellEnd"/>
      <w:r>
        <w:t xml:space="preserve"> PLH240025” (Kucharzyk J., Krajewski Ł., Warszawa – Dąbrowa Górnicza, 2019 r.), a także w oparciu o przewodnik metodyczny Głównego Inspektora Ochrony Środowiska dla siedliska przyrodniczego 7140. Cele ochrony odnoszą się do poszczególnych parametrów i wskaźników stanu ochrony. Dla siedliska 7140 Torfowiska przejściowe i trzęsawiska (przeważnie z roślinnością z </w:t>
      </w:r>
      <w:proofErr w:type="spellStart"/>
      <w:r>
        <w:t>Scheuchzerio-Caricetea</w:t>
      </w:r>
      <w:proofErr w:type="spellEnd"/>
      <w:r>
        <w:t xml:space="preserve">) jako cele wskazano: utrzymanie powierzchni siedliska na co najmniej 2,14 ha z uwzględnieniem naturalnych procesów, a także utrzymanie wskaźników: „procent powierzchni zajęty przez siedlisko na </w:t>
      </w:r>
      <w:proofErr w:type="spellStart"/>
      <w:r>
        <w:t>transekcie</w:t>
      </w:r>
      <w:proofErr w:type="spellEnd"/>
      <w:r>
        <w:t>”, „gatunki charakterystyczne”, „gatunki dominujące”, „pokrycie i struktura gatunkowa mchów”, „obce gatunki inwazyjne”, „gatunki ekspansywne roślin zielnych”, „stopień uwodnienia”, „pozyskanie torfu”, „melioracje odwadniające”, a także poprawę wskaźnika „obecność krzewów i podrostu drzew”.</w:t>
      </w:r>
    </w:p>
    <w:p w14:paraId="7D1A4205" w14:textId="77777777" w:rsidR="00A57AE6" w:rsidRDefault="00A57AE6" w:rsidP="00A57AE6">
      <w:pPr>
        <w:spacing w:after="0" w:line="276" w:lineRule="auto"/>
      </w:pPr>
      <w:r>
        <w:t xml:space="preserve">W odniesieniu do pierwotnego załącznika do zarządzenia w sprawie ustanowienia planu zadań ochronnych dla obszaru Natura 2000 Torfowisko przy Dolinie </w:t>
      </w:r>
      <w:proofErr w:type="spellStart"/>
      <w:r>
        <w:t>Kocinki</w:t>
      </w:r>
      <w:proofErr w:type="spellEnd"/>
      <w:r>
        <w:t xml:space="preserve"> PLH240025, określającego cele działań ochronnych, w załączniku do zarządzenia zmieniającego usunięto zapisy odnośnie do siedliska 7110 Torfowiska wysokie z roślinnością torfotwórczą (żywe), gdyż nie występuje ono w obszarze – pierwotny błąd (błędna klasyfikacja). Usunięto również zapisy odnośnie do siedliska 91D0 Bory i lasy bagienne, gdyż nie jest ono już przedmiotem ochrony obszaru – reprezentatywność siedliska określono na poziomie „D” (nieznacząca). </w:t>
      </w:r>
    </w:p>
    <w:p w14:paraId="7363B43F" w14:textId="77777777" w:rsidR="00A57AE6" w:rsidRDefault="00A57AE6" w:rsidP="00A57AE6">
      <w:pPr>
        <w:spacing w:after="0" w:line="276" w:lineRule="auto"/>
      </w:pPr>
      <w:r>
        <w:t xml:space="preserve">Obszar Natura 2000 Torfowisko przy Dolinie </w:t>
      </w:r>
      <w:proofErr w:type="spellStart"/>
      <w:r>
        <w:t>Kocinki</w:t>
      </w:r>
      <w:proofErr w:type="spellEnd"/>
      <w:r>
        <w:t xml:space="preserve"> PLH240025 położony jest w gminie w gminie Kłobuck, w powiecie kłobuckim. Informację o przystąpieniu do sporządzenia projektu zarządzenia zmieniającego zarządzenie w sprawie ustanowienia planu ochrony dla obszaru Natura 2000 Torfowisko przy Dolinie </w:t>
      </w:r>
      <w:proofErr w:type="spellStart"/>
      <w:r>
        <w:t>Kocinki</w:t>
      </w:r>
      <w:proofErr w:type="spellEnd"/>
      <w:r>
        <w:t xml:space="preserve"> PLH240025 , Regionalny Dyrektor Ochrony Środowiska w Katowicach podał do publicznej wiadomości w obwieszczeniu znak: WPN.6320.5.2023.MA z dnia 7 kwietnia 2023 r., które:</w:t>
      </w:r>
    </w:p>
    <w:p w14:paraId="5306CD98" w14:textId="57699EF8" w:rsidR="00A57AE6" w:rsidRDefault="00A57AE6" w:rsidP="00A57AE6">
      <w:pPr>
        <w:pStyle w:val="Akapitzlist"/>
        <w:numPr>
          <w:ilvl w:val="0"/>
          <w:numId w:val="1"/>
        </w:numPr>
        <w:spacing w:after="0" w:line="276" w:lineRule="auto"/>
        <w:ind w:left="284" w:hanging="284"/>
      </w:pPr>
      <w:r>
        <w:t>wywieszono na tablicy ogłoszeń Regionalnej Dyrekcji Ochrony Środowiska w Katowicach w dniach od 11kwietnia 2023 r. do 26 kwietnia 2023 r.,</w:t>
      </w:r>
    </w:p>
    <w:p w14:paraId="470A3209" w14:textId="6A09DD55" w:rsidR="00A57AE6" w:rsidRDefault="00A57AE6" w:rsidP="00A57AE6">
      <w:pPr>
        <w:pStyle w:val="Akapitzlist"/>
        <w:numPr>
          <w:ilvl w:val="0"/>
          <w:numId w:val="1"/>
        </w:numPr>
        <w:spacing w:after="0" w:line="276" w:lineRule="auto"/>
        <w:ind w:left="284" w:hanging="284"/>
      </w:pPr>
      <w:r>
        <w:t>wywieszono na tablicy ogłoszeń w siedzibie Urzędu Miejskiego w Kłobucku w dniach od 13 kwietnia 2023 r. do 27 kwietnia 2023 r.,</w:t>
      </w:r>
    </w:p>
    <w:p w14:paraId="6D2E59BC" w14:textId="3231275F" w:rsidR="00A57AE6" w:rsidRDefault="00A57AE6" w:rsidP="00A57AE6">
      <w:pPr>
        <w:pStyle w:val="Akapitzlist"/>
        <w:numPr>
          <w:ilvl w:val="0"/>
          <w:numId w:val="1"/>
        </w:numPr>
        <w:spacing w:after="0" w:line="276" w:lineRule="auto"/>
        <w:ind w:left="284" w:hanging="284"/>
      </w:pPr>
      <w:r>
        <w:t>opublikowano w Biuletynie Informacji Publicznej Regionalnej Dyrekcji Ochrony Środowiska w Katowicach w dniu 11 kwietnia 2023 r.,</w:t>
      </w:r>
    </w:p>
    <w:p w14:paraId="263572AA" w14:textId="42E8BEC4" w:rsidR="00A57AE6" w:rsidRDefault="00A57AE6" w:rsidP="00A57AE6">
      <w:pPr>
        <w:pStyle w:val="Akapitzlist"/>
        <w:numPr>
          <w:ilvl w:val="0"/>
          <w:numId w:val="1"/>
        </w:numPr>
        <w:spacing w:after="0" w:line="276" w:lineRule="auto"/>
        <w:ind w:left="284" w:hanging="284"/>
      </w:pPr>
      <w:r>
        <w:t>opublikowano w prasie o odpowiednim do rodzaju dokumentu zasięgu, tj. w Dzienniku Zachodnim z dnia 13 kwietnia 2023 r.</w:t>
      </w:r>
    </w:p>
    <w:p w14:paraId="6B7CB6DA" w14:textId="77777777" w:rsidR="00A57AE6" w:rsidRDefault="00A57AE6" w:rsidP="00A57AE6">
      <w:pPr>
        <w:spacing w:after="0" w:line="276" w:lineRule="auto"/>
      </w:pPr>
      <w:r>
        <w:t xml:space="preserve">Informację o sporządzeniu projektu zarządzenia zmieniającego zarządzenie w sprawie ustanowienia planu zadań ochronnych dla obszaru Natura 2000 Torfowisko przy Dolinie </w:t>
      </w:r>
      <w:proofErr w:type="spellStart"/>
      <w:r>
        <w:t>Kocinki</w:t>
      </w:r>
      <w:proofErr w:type="spellEnd"/>
      <w:r>
        <w:t xml:space="preserve"> PLH240025 oraz o możliwości zapoznania się z nim, Regionalny Dyrektor Ochrony Środowiska w Katowicach podał do publicznej wiadomości w obwieszczeniu znak: WPN.6320.11.2023.MA z dnia 4 lipca 2023 r., które:</w:t>
      </w:r>
    </w:p>
    <w:p w14:paraId="2A7FB3E5" w14:textId="27AEE1A7" w:rsidR="00A57AE6" w:rsidRDefault="00A57AE6" w:rsidP="00A57AE6">
      <w:pPr>
        <w:pStyle w:val="Akapitzlist"/>
        <w:numPr>
          <w:ilvl w:val="0"/>
          <w:numId w:val="2"/>
        </w:numPr>
        <w:spacing w:after="0" w:line="276" w:lineRule="auto"/>
        <w:ind w:left="284" w:hanging="284"/>
      </w:pPr>
      <w:r>
        <w:t>wywieszono na tablicy ogłoszeń Regionalnej Dyrekcji Ochrony Środowiska w Katowicach w dniach od 6 lipca 2023 r. do 4 sierpnia 2023 r.,</w:t>
      </w:r>
    </w:p>
    <w:p w14:paraId="002524D9" w14:textId="35D9EC16" w:rsidR="00A57AE6" w:rsidRDefault="00A57AE6" w:rsidP="00A57AE6">
      <w:pPr>
        <w:pStyle w:val="Akapitzlist"/>
        <w:numPr>
          <w:ilvl w:val="0"/>
          <w:numId w:val="2"/>
        </w:numPr>
        <w:spacing w:after="0" w:line="276" w:lineRule="auto"/>
        <w:ind w:left="284" w:hanging="284"/>
      </w:pPr>
      <w:r>
        <w:t>wywieszono na tablicy ogłoszeń w siedzibie Urzędu Miejskiego w Kłobucku w dniach od 6 lipca 2023 r. do 28 lipca 2023 r.,</w:t>
      </w:r>
    </w:p>
    <w:p w14:paraId="2C034557" w14:textId="14DE7A0E" w:rsidR="00A57AE6" w:rsidRDefault="00A57AE6" w:rsidP="00A57AE6">
      <w:pPr>
        <w:pStyle w:val="Akapitzlist"/>
        <w:numPr>
          <w:ilvl w:val="0"/>
          <w:numId w:val="2"/>
        </w:numPr>
        <w:spacing w:after="0" w:line="276" w:lineRule="auto"/>
        <w:ind w:left="284" w:hanging="284"/>
      </w:pPr>
      <w:r>
        <w:t>opublikowano w Biuletynie Informacji Publicznej Regionalnej Dyrekcji Ochrony Środowiska w Katowicach w dniu 7 lipca 2023 r.,</w:t>
      </w:r>
    </w:p>
    <w:p w14:paraId="1487F067" w14:textId="4A790CC3" w:rsidR="00A57AE6" w:rsidRDefault="00A57AE6" w:rsidP="00A57AE6">
      <w:pPr>
        <w:pStyle w:val="Akapitzlist"/>
        <w:numPr>
          <w:ilvl w:val="0"/>
          <w:numId w:val="2"/>
        </w:numPr>
        <w:spacing w:after="0" w:line="276" w:lineRule="auto"/>
        <w:ind w:left="284" w:hanging="284"/>
      </w:pPr>
      <w:r>
        <w:lastRenderedPageBreak/>
        <w:t>opublikowano w prasie o odpowiednim do rodzaju dokumentu zasięgu, tj. w Dzienniku Zachodnim z dnia 11 lipca 2023 r.</w:t>
      </w:r>
    </w:p>
    <w:p w14:paraId="3E1E6075" w14:textId="77777777" w:rsidR="00A57AE6" w:rsidRDefault="00A57AE6" w:rsidP="00A57AE6">
      <w:pPr>
        <w:spacing w:after="0" w:line="276" w:lineRule="auto"/>
      </w:pPr>
      <w:r>
        <w:t>W wyznaczonym terminie nie wpłynęły uwagi do projektu zarządzenia.</w:t>
      </w:r>
    </w:p>
    <w:p w14:paraId="0280692F" w14:textId="2E673575" w:rsidR="00A57AE6" w:rsidRDefault="00A57AE6" w:rsidP="00A57AE6">
      <w:pPr>
        <w:spacing w:after="0" w:line="276" w:lineRule="auto"/>
      </w:pPr>
      <w:r>
        <w:t>Projekt zarządzenia, zgodnie z art. 59 ust. 2 ustawy z dnia 23 stycznia 2009 r. o wojewodzie i administracji rządowej w województwie (</w:t>
      </w:r>
      <w:proofErr w:type="spellStart"/>
      <w:r>
        <w:t>t.j</w:t>
      </w:r>
      <w:proofErr w:type="spellEnd"/>
      <w:r>
        <w:t>. Dz. U. z 2023 r. poz. 190), został uzgodniony przez Wojewodę Śląskiego w piśmie znak: w piśmie znak: IFVII.710.17.2023 z dnia 23 października 2023 r.</w:t>
      </w:r>
    </w:p>
    <w:sectPr w:rsidR="00A5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BEC"/>
    <w:multiLevelType w:val="hybridMultilevel"/>
    <w:tmpl w:val="F1E4514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F41"/>
    <w:multiLevelType w:val="hybridMultilevel"/>
    <w:tmpl w:val="FBD25876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86178">
    <w:abstractNumId w:val="0"/>
  </w:num>
  <w:num w:numId="2" w16cid:durableId="1405763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E6"/>
    <w:rsid w:val="00A314DD"/>
    <w:rsid w:val="00A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3E4B"/>
  <w15:chartTrackingRefBased/>
  <w15:docId w15:val="{5799B307-A329-45CE-BB7E-A6A45F6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1909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zdalny1</dc:creator>
  <cp:keywords/>
  <dc:description/>
  <cp:lastModifiedBy>zdalny1</cp:lastModifiedBy>
  <cp:revision>1</cp:revision>
  <dcterms:created xsi:type="dcterms:W3CDTF">2023-12-08T10:35:00Z</dcterms:created>
  <dcterms:modified xsi:type="dcterms:W3CDTF">2023-12-08T10:40:00Z</dcterms:modified>
</cp:coreProperties>
</file>