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46FFF" w14:textId="77777777" w:rsidR="00D75E3E" w:rsidRDefault="00D75E3E" w:rsidP="00D75E3E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2 do ogłoszenia o przetargu publicznym</w:t>
      </w:r>
    </w:p>
    <w:p w14:paraId="698981AB" w14:textId="77777777" w:rsidR="00D75E3E" w:rsidRPr="00F905DB" w:rsidRDefault="00D75E3E" w:rsidP="00D75E3E">
      <w:pPr>
        <w:jc w:val="right"/>
        <w:rPr>
          <w:rFonts w:ascii="Times New Roman" w:hAnsi="Times New Roman" w:cs="Times New Roman"/>
          <w:i/>
        </w:rPr>
      </w:pPr>
    </w:p>
    <w:p w14:paraId="5B407D06" w14:textId="77777777" w:rsidR="00D75E3E" w:rsidRPr="007B244D" w:rsidRDefault="00D75E3E" w:rsidP="00D75E3E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44D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14:paraId="54092B57" w14:textId="77777777" w:rsidR="00D75E3E" w:rsidRPr="007B244D" w:rsidRDefault="00D75E3E" w:rsidP="00D75E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0927A" w14:textId="77777777" w:rsidR="00D75E3E" w:rsidRPr="007B244D" w:rsidRDefault="00D75E3E" w:rsidP="00D75E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>Na podstawie art. 13 ust. 1 i 2 Rozporządzenia Parlamentu Europejskiego i Rady (UE) 2016/679 z dnia 27 kwietnia 2016 r. w sprawie ochrony osób fizycznych w związku z przetwarzaniem danych osobowych i w sprawie swobodnego przepływu tych danych oraz uchylenia dyrektywy 95/46/WE (ogólne rozporządzenie o ochronie danych osobowych) zwanego dalej RODO informujemy, że</w:t>
      </w:r>
      <w:r w:rsidRPr="007B244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290456A" w14:textId="77777777" w:rsidR="00D75E3E" w:rsidRPr="007B244D" w:rsidRDefault="00D75E3E" w:rsidP="00D75E3E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Administratorem Pani/Pana danych osobowych jest 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Główny Inspektor Ochrony Środowiska z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siedzibą w Warszawie ul.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 Bitwy Warszawskiej 1920 r. nr 3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, 02-362, zwanym dalej GIOŚ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>;</w:t>
      </w:r>
    </w:p>
    <w:p w14:paraId="13C3A6FD" w14:textId="77777777" w:rsidR="00D75E3E" w:rsidRDefault="00D75E3E" w:rsidP="00D75E3E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W sprawach dotyczących Pani/Pana danych osobowych można kontaktować się także z Inspektorem Ochrony Danych w GIOŚ pisząc na adres e-mail: </w:t>
      </w:r>
      <w:hyperlink r:id="rId7" w:history="1">
        <w:r w:rsidRPr="007B244D">
          <w:rPr>
            <w:rStyle w:val="Hipercze"/>
            <w:rFonts w:ascii="Times New Roman" w:eastAsia="Arial Unicode MS" w:hAnsi="Times New Roman"/>
            <w:kern w:val="2"/>
            <w:sz w:val="24"/>
            <w:szCs w:val="24"/>
          </w:rPr>
          <w:t>iod@gios.gov.pl</w:t>
        </w:r>
      </w:hyperlink>
      <w:r w:rsidRPr="007B244D">
        <w:rPr>
          <w:rFonts w:ascii="Times New Roman" w:eastAsia="Arial Unicode MS" w:hAnsi="Times New Roman"/>
          <w:kern w:val="2"/>
          <w:sz w:val="24"/>
          <w:szCs w:val="24"/>
        </w:rPr>
        <w:t>, tel. +48 22 369 25 21;</w:t>
      </w:r>
    </w:p>
    <w:p w14:paraId="53E9E338" w14:textId="77777777" w:rsidR="00D75E3E" w:rsidRDefault="00D75E3E" w:rsidP="00D75E3E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b i c RODO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4A50AA">
        <w:rPr>
          <w:rFonts w:ascii="Times New Roman" w:hAnsi="Times New Roman" w:cs="Times New Roman"/>
          <w:sz w:val="24"/>
          <w:szCs w:val="24"/>
        </w:rPr>
        <w:t xml:space="preserve">z udziałem w </w:t>
      </w:r>
      <w:r>
        <w:rPr>
          <w:rFonts w:ascii="Times New Roman" w:hAnsi="Times New Roman" w:cs="Times New Roman"/>
          <w:sz w:val="24"/>
          <w:szCs w:val="24"/>
        </w:rPr>
        <w:t>przetargu publicznym na</w:t>
      </w:r>
      <w:r w:rsidRPr="004A50AA">
        <w:rPr>
          <w:rFonts w:ascii="Times New Roman" w:hAnsi="Times New Roman" w:cs="Times New Roman"/>
          <w:sz w:val="24"/>
          <w:szCs w:val="24"/>
        </w:rPr>
        <w:t xml:space="preserve"> sprzedaż składników majątku ruchomego na podstawie Rozporządzenia Rady Ministrów z dnia 21 października 2019 r. w sprawie szczegółowego sposobu gospodarowania składnikami rzeczowymi majątku ruchomego Skarbu Państwa;</w:t>
      </w:r>
    </w:p>
    <w:p w14:paraId="4EBEB4BC" w14:textId="77777777" w:rsidR="00D75E3E" w:rsidRPr="004A50AA" w:rsidRDefault="00D75E3E" w:rsidP="00D75E3E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wyłącznie podmiotom uprawnionym na podstawie przepisów prawa, a także podmiotom, z którymi GIOŚ zawarł umowy powierzenia przetwarzania Pani/Pana danych osobowych;</w:t>
      </w:r>
    </w:p>
    <w:p w14:paraId="05285E87" w14:textId="77777777" w:rsidR="00D75E3E" w:rsidRPr="007B244D" w:rsidRDefault="00D75E3E" w:rsidP="00D75E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do państwa trzeciego (tj. poza terytorium Unii Europejskiej) lub organizacji międzynarodowych na zasadach określonych w przepisach prawa wyłącznie, gdy państwa te oraz organizacje międzynarodowe zapewnią odpowiednie zabezpieczenia i pod warunkiem, że obowiązują w państwach tych i organizacjach międzynarodowych egzekwowalne prawa osób, których dane dotyczą oraz skuteczne środki ochrony prawnej;</w:t>
      </w:r>
    </w:p>
    <w:p w14:paraId="78BF066E" w14:textId="77777777" w:rsidR="00D75E3E" w:rsidRPr="007B244D" w:rsidRDefault="00D75E3E" w:rsidP="00D75E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Przysługuje Pani/Panu prawo dostępu do swoich danych osobowych tj. prawo do uzyskania potwierdzenia, czy administrator przetwarza dane oraz informacji dotyczących takiego przetwarzania, a ponadto prawo do sprostowania danych, jeżeli dane przetwarzane przez administratora są nieprawidłowe lub niekompletne, prawo do wniesienia sprzeciwu wobec przetwarzania danych oraz prawo do ograniczenia przetwarzania danych. W przypadku skorzystania z prawa do ograniczenia przetwarzania, dane osobowe można będzie przetwarzać w celu ochrony praw innej osoby fizycznej lub prawnej, lub z uwagi na ważne względy interesu publicznego Unii lub państwa członkowskiego;</w:t>
      </w:r>
    </w:p>
    <w:p w14:paraId="53669C4D" w14:textId="77777777" w:rsidR="00D75E3E" w:rsidRPr="007B244D" w:rsidRDefault="00D75E3E" w:rsidP="00D75E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będą podlegały zautomatyzowanemu przetwarzaniu, jednakże decyzje w Pani/Pana sprawie nie będą zapadały w sposób zautomatyzowany, a Pani/Pana dane nie będą podlegały profilowaniu;</w:t>
      </w:r>
    </w:p>
    <w:p w14:paraId="22871702" w14:textId="77777777" w:rsidR="00D75E3E" w:rsidRPr="007B244D" w:rsidRDefault="00D75E3E" w:rsidP="00D75E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hAnsi="Times New Roman" w:cs="Times New Roman"/>
          <w:sz w:val="24"/>
          <w:szCs w:val="24"/>
        </w:rPr>
        <w:t>Pani/Pana dane przechowywane będą przez okres niezbędny do wypełnienia celów, dla których zostały one pobrane;</w:t>
      </w:r>
    </w:p>
    <w:p w14:paraId="338A63D2" w14:textId="77777777" w:rsidR="00D75E3E" w:rsidRPr="007B244D" w:rsidRDefault="00D75E3E" w:rsidP="00D75E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nie podlegają usunięciu;</w:t>
      </w:r>
    </w:p>
    <w:p w14:paraId="451CB4AA" w14:textId="316AF52D" w:rsidR="00125708" w:rsidRPr="00D75E3E" w:rsidRDefault="00D75E3E" w:rsidP="00D75E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W przypadku uznania, iż przetwarzanie Pani/Pana danych osobowych narusza przepisy RODO przysługuje Pani/Panu prawo wniesienia skargi do organu nadzorczego, którym jest Prezes Urzędu Ochrony Danych Osobowych.</w:t>
      </w:r>
      <w:bookmarkStart w:id="0" w:name="_GoBack"/>
      <w:bookmarkEnd w:id="0"/>
    </w:p>
    <w:sectPr w:rsidR="00125708" w:rsidRPr="00D75E3E" w:rsidSect="00FB7196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A9919" w14:textId="77777777" w:rsidR="000257A9" w:rsidRDefault="000257A9">
      <w:pPr>
        <w:spacing w:after="0" w:line="240" w:lineRule="auto"/>
      </w:pPr>
      <w:r>
        <w:separator/>
      </w:r>
    </w:p>
  </w:endnote>
  <w:endnote w:type="continuationSeparator" w:id="0">
    <w:p w14:paraId="368A22D9" w14:textId="77777777" w:rsidR="000257A9" w:rsidRDefault="0002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8230030"/>
      <w:docPartObj>
        <w:docPartGallery w:val="Page Numbers (Bottom of Page)"/>
        <w:docPartUnique/>
      </w:docPartObj>
    </w:sdtPr>
    <w:sdtEndPr/>
    <w:sdtContent>
      <w:p w14:paraId="5B4581D7" w14:textId="77777777" w:rsidR="008F46DF" w:rsidRDefault="00FA78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C49">
          <w:rPr>
            <w:noProof/>
          </w:rPr>
          <w:t>1</w:t>
        </w:r>
        <w:r>
          <w:fldChar w:fldCharType="end"/>
        </w:r>
      </w:p>
    </w:sdtContent>
  </w:sdt>
  <w:p w14:paraId="1492F4DE" w14:textId="77777777" w:rsidR="008F46DF" w:rsidRDefault="000257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3FDAE" w14:textId="77777777" w:rsidR="000257A9" w:rsidRDefault="000257A9">
      <w:pPr>
        <w:spacing w:after="0" w:line="240" w:lineRule="auto"/>
      </w:pPr>
      <w:r>
        <w:separator/>
      </w:r>
    </w:p>
  </w:footnote>
  <w:footnote w:type="continuationSeparator" w:id="0">
    <w:p w14:paraId="6D99BC63" w14:textId="77777777" w:rsidR="000257A9" w:rsidRDefault="00025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72C58"/>
    <w:multiLevelType w:val="hybridMultilevel"/>
    <w:tmpl w:val="0BA2C992"/>
    <w:lvl w:ilvl="0" w:tplc="788AAF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66"/>
    <w:rsid w:val="000257A9"/>
    <w:rsid w:val="000555E3"/>
    <w:rsid w:val="000A03A3"/>
    <w:rsid w:val="000D5919"/>
    <w:rsid w:val="00125708"/>
    <w:rsid w:val="001D2A12"/>
    <w:rsid w:val="00346967"/>
    <w:rsid w:val="00377A15"/>
    <w:rsid w:val="004A50AA"/>
    <w:rsid w:val="00540C32"/>
    <w:rsid w:val="0057752C"/>
    <w:rsid w:val="007724F5"/>
    <w:rsid w:val="008A5FDC"/>
    <w:rsid w:val="008C6366"/>
    <w:rsid w:val="00A52CE1"/>
    <w:rsid w:val="00BF21E3"/>
    <w:rsid w:val="00C53230"/>
    <w:rsid w:val="00D75E3E"/>
    <w:rsid w:val="00E80797"/>
    <w:rsid w:val="00F54C49"/>
    <w:rsid w:val="00F905DB"/>
    <w:rsid w:val="00F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367F"/>
  <w15:chartTrackingRefBased/>
  <w15:docId w15:val="{DF7652E6-91AF-488A-B47D-ABF6A814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5E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,Akapit z listą11,1_literowka"/>
    <w:basedOn w:val="Normalny"/>
    <w:link w:val="AkapitzlistZnak"/>
    <w:uiPriority w:val="34"/>
    <w:qFormat/>
    <w:rsid w:val="008C6366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locked/>
    <w:rsid w:val="008C6366"/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34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24F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A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83E"/>
  </w:style>
  <w:style w:type="character" w:styleId="Hipercze">
    <w:name w:val="Hyperlink"/>
    <w:basedOn w:val="Domylnaczcionkaakapitu"/>
    <w:uiPriority w:val="99"/>
    <w:unhideWhenUsed/>
    <w:rsid w:val="00FA7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gi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Sobczak</dc:creator>
  <cp:keywords/>
  <dc:description/>
  <cp:lastModifiedBy>Katarzyna Włoszczowska</cp:lastModifiedBy>
  <cp:revision>2</cp:revision>
  <dcterms:created xsi:type="dcterms:W3CDTF">2024-03-06T06:18:00Z</dcterms:created>
  <dcterms:modified xsi:type="dcterms:W3CDTF">2024-03-06T06:18:00Z</dcterms:modified>
</cp:coreProperties>
</file>