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61" w:rsidRPr="003D76FA" w:rsidRDefault="00115F61" w:rsidP="00115F61">
      <w:pPr>
        <w:pStyle w:val="Nagwek1"/>
        <w:widowControl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 xml:space="preserve">UMOWA </w:t>
      </w:r>
    </w:p>
    <w:p w:rsidR="00115F61" w:rsidRPr="003D76FA" w:rsidRDefault="00115F61" w:rsidP="00115F61">
      <w:pPr>
        <w:spacing w:line="276" w:lineRule="auto"/>
        <w:jc w:val="center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</w:rPr>
        <w:t xml:space="preserve">O UDZIELENIE ZAMÓWIENIA NA </w:t>
      </w:r>
      <w:r w:rsidR="00E153F4">
        <w:rPr>
          <w:rFonts w:ascii="Calibri" w:hAnsi="Calibri" w:cs="Calibri"/>
          <w:b/>
        </w:rPr>
        <w:t xml:space="preserve">DOSTAWĘ </w:t>
      </w:r>
      <w:r w:rsidRPr="003D76FA">
        <w:rPr>
          <w:rFonts w:ascii="Calibri" w:hAnsi="Calibri" w:cs="Calibri"/>
          <w:b/>
        </w:rPr>
        <w:t>SPRZĘTU ELEKTRONICZNEGO NA POTRZEBY CENTRUM EDUKACJI ARTYSTYCZNEJ</w:t>
      </w:r>
    </w:p>
    <w:p w:rsidR="00115F61" w:rsidRPr="00115F61" w:rsidRDefault="00115F61" w:rsidP="00115F61">
      <w:pPr>
        <w:shd w:val="clear" w:color="auto" w:fill="FFFFFF"/>
        <w:spacing w:line="276" w:lineRule="auto"/>
        <w:rPr>
          <w:rFonts w:ascii="Calibri" w:hAnsi="Calibri" w:cs="Calibri"/>
        </w:rPr>
      </w:pPr>
      <w:r w:rsidRPr="003D76FA">
        <w:rPr>
          <w:rFonts w:ascii="Calibri" w:hAnsi="Calibri" w:cs="Calibri"/>
        </w:rPr>
        <w:t>Zawarta dnia ………………. r. w Warszawie, pomiędzy: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Centrum Edukacji Artystycznej w Warszawie (00-924), ul. Kopernika 36/40, NIP: 525-10-03-814, REGON: 010600070,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reprezentowane przez:</w:t>
      </w:r>
    </w:p>
    <w:p w:rsidR="00115F61" w:rsidRPr="00115F61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Dyrektora -</w:t>
      </w:r>
      <w:r w:rsidR="00022EE8">
        <w:rPr>
          <w:rFonts w:ascii="Calibri" w:hAnsi="Calibri" w:cs="Calibri"/>
          <w:b/>
          <w:bCs/>
        </w:rPr>
        <w:t xml:space="preserve"> dr</w:t>
      </w:r>
      <w:r w:rsidRPr="003D76FA">
        <w:rPr>
          <w:rFonts w:ascii="Calibri" w:hAnsi="Calibri" w:cs="Calibri"/>
          <w:b/>
          <w:bCs/>
        </w:rPr>
        <w:t xml:space="preserve"> Zdzisława Bujanowskiego,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UDZIELAJĄCYM ZAMÓWIENIA,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</w:rPr>
        <w:t xml:space="preserve">a  </w:t>
      </w:r>
      <w:r w:rsidRPr="003D76FA">
        <w:rPr>
          <w:rFonts w:ascii="Calibri" w:hAnsi="Calibri" w:cs="Calibri"/>
          <w:b/>
        </w:rPr>
        <w:t>……………………………………….,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NIP ………………….., REGON: ……………………..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reprezentowanym przez: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…………………………………………………,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PRZYJMUJĄCYM ZAMÓWIENIE,</w:t>
      </w:r>
    </w:p>
    <w:p w:rsidR="00115F61" w:rsidRPr="003D76FA" w:rsidRDefault="00115F61" w:rsidP="00022EE8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§ 1</w:t>
      </w:r>
    </w:p>
    <w:p w:rsidR="00115F61" w:rsidRPr="000E544A" w:rsidRDefault="00115F61" w:rsidP="00CE57FE">
      <w:pPr>
        <w:pStyle w:val="Tekstpodstawowy"/>
        <w:widowControl/>
        <w:numPr>
          <w:ilvl w:val="0"/>
          <w:numId w:val="4"/>
        </w:numPr>
        <w:spacing w:line="276" w:lineRule="auto"/>
        <w:ind w:left="425" w:hanging="425"/>
        <w:jc w:val="both"/>
        <w:rPr>
          <w:rFonts w:ascii="Calibri" w:hAnsi="Calibri" w:cs="Calibri"/>
          <w:szCs w:val="24"/>
        </w:rPr>
      </w:pPr>
      <w:r w:rsidRPr="003D76FA">
        <w:rPr>
          <w:rFonts w:ascii="Calibri" w:hAnsi="Calibri" w:cs="Calibri"/>
          <w:sz w:val="22"/>
          <w:szCs w:val="22"/>
        </w:rPr>
        <w:t>UDZIELAJĄCY ZAMÓWIENIA zleca PRZYJMUJĄCEMU ZAMÓWIENIE dostarczenie</w:t>
      </w:r>
      <w:r>
        <w:rPr>
          <w:rFonts w:ascii="Calibri" w:hAnsi="Calibri" w:cs="Calibri"/>
          <w:sz w:val="22"/>
          <w:szCs w:val="22"/>
        </w:rPr>
        <w:t xml:space="preserve"> </w:t>
      </w:r>
      <w:r w:rsidR="00022EE8">
        <w:rPr>
          <w:rFonts w:ascii="Calibri" w:hAnsi="Calibri" w:cs="Calibri"/>
          <w:sz w:val="22"/>
          <w:szCs w:val="22"/>
        </w:rPr>
        <w:t>PAKIETÓW</w:t>
      </w:r>
      <w:r w:rsidR="00C77F7B">
        <w:rPr>
          <w:rFonts w:ascii="Calibri" w:hAnsi="Calibri" w:cs="Calibri"/>
          <w:sz w:val="22"/>
          <w:szCs w:val="22"/>
        </w:rPr>
        <w:t>.</w:t>
      </w:r>
    </w:p>
    <w:p w:rsidR="00115F61" w:rsidRPr="003D76FA" w:rsidRDefault="00115F61" w:rsidP="00CE57FE">
      <w:pPr>
        <w:pStyle w:val="Tekstpodstawowy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Szczegółową specyfikację</w:t>
      </w:r>
      <w:r w:rsidR="0068602E">
        <w:rPr>
          <w:rFonts w:ascii="Calibri" w:hAnsi="Calibri" w:cs="Calibri"/>
          <w:sz w:val="22"/>
          <w:szCs w:val="22"/>
        </w:rPr>
        <w:t xml:space="preserve"> Pakietów</w:t>
      </w:r>
      <w:r w:rsidRPr="003D76FA">
        <w:rPr>
          <w:rFonts w:ascii="Calibri" w:hAnsi="Calibri" w:cs="Calibri"/>
          <w:sz w:val="22"/>
          <w:szCs w:val="22"/>
        </w:rPr>
        <w:t xml:space="preserve"> określa zał</w:t>
      </w:r>
      <w:r>
        <w:rPr>
          <w:rFonts w:ascii="Calibri" w:hAnsi="Calibri" w:cs="Calibri"/>
          <w:sz w:val="22"/>
          <w:szCs w:val="22"/>
        </w:rPr>
        <w:t xml:space="preserve">ącznik nr 1 do niniejszej umowy, </w:t>
      </w:r>
      <w:r w:rsidRPr="008D6E9C">
        <w:rPr>
          <w:rFonts w:ascii="Calibri" w:hAnsi="Calibri" w:cs="Calibri"/>
          <w:sz w:val="22"/>
          <w:szCs w:val="22"/>
        </w:rPr>
        <w:t>stanowiącą jej integralną część.</w:t>
      </w:r>
    </w:p>
    <w:p w:rsidR="00115F61" w:rsidRPr="00115F61" w:rsidRDefault="00115F61" w:rsidP="00CE57FE">
      <w:pPr>
        <w:pStyle w:val="Tekstpodstawowy"/>
        <w:widowControl/>
        <w:numPr>
          <w:ilvl w:val="0"/>
          <w:numId w:val="4"/>
        </w:numPr>
        <w:spacing w:after="1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 xml:space="preserve">Umowa realizowana będzie z należytą starannością, zgodnie z opisem przedmiotu zamówienia oraz z ofertą </w:t>
      </w:r>
      <w:r w:rsidRPr="003D76FA">
        <w:rPr>
          <w:rFonts w:ascii="Calibri" w:hAnsi="Calibri" w:cs="Calibri"/>
          <w:sz w:val="22"/>
          <w:szCs w:val="22"/>
        </w:rPr>
        <w:t>PRZYJMUJĄCEMU ZAMÓWIENIE</w:t>
      </w: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>, na warunkach opisanych w niniejszej umowie.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2</w:t>
      </w:r>
    </w:p>
    <w:p w:rsidR="00115F61" w:rsidRPr="003D76FA" w:rsidRDefault="00115F61" w:rsidP="00115F61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Przedmiot umowy realizowany będzie w dni robocze, w godzinach od  8.00 do 16.00. </w:t>
      </w:r>
    </w:p>
    <w:p w:rsidR="00115F61" w:rsidRPr="00C010DF" w:rsidRDefault="00C010DF" w:rsidP="00C77F7B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PRZYJMUJĄC</w:t>
      </w:r>
      <w:r>
        <w:rPr>
          <w:rFonts w:ascii="Calibri" w:hAnsi="Calibri" w:cs="Calibri"/>
        </w:rPr>
        <w:t>Y</w:t>
      </w:r>
      <w:r w:rsidRPr="003D76FA">
        <w:rPr>
          <w:rFonts w:ascii="Calibri" w:hAnsi="Calibri" w:cs="Calibri"/>
        </w:rPr>
        <w:t xml:space="preserve"> ZAMÓWIENIE</w:t>
      </w:r>
      <w:r w:rsidR="00115F61" w:rsidRPr="003D76FA">
        <w:rPr>
          <w:rFonts w:ascii="Calibri" w:hAnsi="Calibri" w:cs="Calibri"/>
        </w:rPr>
        <w:t xml:space="preserve"> dostarczy zamówiony Sprzęt na własny koszt i na własne ryzyko na adres:</w:t>
      </w:r>
      <w:r>
        <w:rPr>
          <w:rFonts w:ascii="Calibri" w:hAnsi="Calibri" w:cs="Calibri"/>
        </w:rPr>
        <w:t xml:space="preserve"> </w:t>
      </w:r>
      <w:r w:rsidR="00115F61" w:rsidRPr="00C010DF">
        <w:rPr>
          <w:rFonts w:ascii="Calibri" w:hAnsi="Calibri" w:cs="Calibri"/>
          <w:bCs/>
        </w:rPr>
        <w:t>00-924 Warszawa, ul. Kopernika 36/40.</w:t>
      </w:r>
    </w:p>
    <w:p w:rsidR="00115F61" w:rsidRPr="00115F61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3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Termin dostawy: 30 dni od dnia podpisania umowy.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Dostarczany Sprzęt będzie oryginalnie opakowany (opakowania nie mogą być naruszone), opakowania opisane, co do ich zawartości.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Ww. sprzęt zaopatrzony będzie w instrukcje (jeżeli dany sprzęt taką instrukcję posiada), opisy techniczne i karty gwarancyjne, które będą w języku polskim. </w:t>
      </w:r>
    </w:p>
    <w:p w:rsidR="00115F61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4</w:t>
      </w:r>
    </w:p>
    <w:p w:rsidR="00115F61" w:rsidRPr="003D76FA" w:rsidRDefault="00115F61" w:rsidP="00115F61">
      <w:pPr>
        <w:numPr>
          <w:ilvl w:val="0"/>
          <w:numId w:val="6"/>
        </w:numPr>
        <w:suppressAutoHyphens/>
        <w:spacing w:after="0" w:line="276" w:lineRule="auto"/>
        <w:ind w:left="426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Potwierdzeniem odbioru przedmiotu umowy przez UDZIELAJĄCEGO ZAMÓWIENI</w:t>
      </w:r>
      <w:r w:rsidR="0068602E">
        <w:rPr>
          <w:rFonts w:ascii="Calibri" w:hAnsi="Calibri" w:cs="Calibri"/>
        </w:rPr>
        <w:t>E</w:t>
      </w:r>
      <w:r w:rsidRPr="003D76FA">
        <w:rPr>
          <w:rFonts w:ascii="Calibri" w:hAnsi="Calibri" w:cs="Calibri"/>
        </w:rPr>
        <w:t xml:space="preserve"> będzie podpisany Protokół odbioru bezpośrednio po dokonaniu dostawy.</w:t>
      </w:r>
    </w:p>
    <w:p w:rsidR="00115F61" w:rsidRPr="00C77F7B" w:rsidRDefault="00115F61" w:rsidP="00CE57FE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Prawo własności do dostarczonego zgodnie z umową sprzętu przejdzie na UDZIELAJĄCEGO ZAMÓWIENIA po podpisaniu protokołu odbioru bez uwag i zapłaceniu faktury VAT przez UDZIELAJĄCEGO ZAMÓWIENI</w:t>
      </w:r>
      <w:r w:rsidR="0068602E">
        <w:rPr>
          <w:rFonts w:ascii="Calibri" w:hAnsi="Calibri" w:cs="Calibri"/>
        </w:rPr>
        <w:t>E</w:t>
      </w:r>
      <w:r w:rsidRPr="003D76FA">
        <w:rPr>
          <w:rFonts w:ascii="Calibri" w:hAnsi="Calibri" w:cs="Calibri"/>
        </w:rPr>
        <w:t xml:space="preserve">. 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5</w:t>
      </w:r>
    </w:p>
    <w:p w:rsidR="00115F61" w:rsidRPr="003D76FA" w:rsidRDefault="00115F61" w:rsidP="00115F61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 xml:space="preserve">Za dostarczony sprzęt oraz licencję </w:t>
      </w:r>
      <w:r w:rsidRPr="003D76FA">
        <w:rPr>
          <w:rFonts w:ascii="Calibri" w:hAnsi="Calibri" w:cs="Calibri"/>
        </w:rPr>
        <w:t>UDZIELAJĄCY ZAMÓWIENIA</w:t>
      </w:r>
      <w:r w:rsidRPr="003D76FA">
        <w:rPr>
          <w:rFonts w:ascii="Calibri" w:hAnsi="Calibri" w:cs="Calibri"/>
          <w:lang w:bidi="pl-PL"/>
        </w:rPr>
        <w:t xml:space="preserve"> zobowiązuje się wypłacić </w:t>
      </w:r>
      <w:r w:rsidRPr="003D76FA">
        <w:rPr>
          <w:rFonts w:ascii="Calibri" w:hAnsi="Calibri" w:cs="Calibri"/>
        </w:rPr>
        <w:t>PRZYJMUJĄCEMU ZAMÓWIENIE</w:t>
      </w:r>
      <w:r w:rsidRPr="003D76FA">
        <w:rPr>
          <w:rFonts w:ascii="Calibri" w:hAnsi="Calibri" w:cs="Calibri"/>
          <w:lang w:bidi="pl-PL"/>
        </w:rPr>
        <w:t xml:space="preserve"> wynagrodzenie w kwocie </w:t>
      </w:r>
      <w:r w:rsidRPr="003D76FA">
        <w:rPr>
          <w:rFonts w:ascii="Calibri" w:hAnsi="Calibri" w:cs="Calibri"/>
          <w:b/>
          <w:lang w:bidi="pl-PL"/>
        </w:rPr>
        <w:t>………</w:t>
      </w:r>
      <w:r w:rsidR="00D576B2">
        <w:rPr>
          <w:rFonts w:ascii="Calibri" w:hAnsi="Calibri" w:cs="Calibri"/>
          <w:b/>
          <w:lang w:bidi="pl-PL"/>
        </w:rPr>
        <w:t>…….</w:t>
      </w:r>
      <w:r w:rsidRPr="003D76FA">
        <w:rPr>
          <w:rFonts w:ascii="Calibri" w:hAnsi="Calibri" w:cs="Calibri"/>
          <w:b/>
          <w:lang w:bidi="pl-PL"/>
        </w:rPr>
        <w:t>…….. zł brutto</w:t>
      </w:r>
      <w:r w:rsidRPr="003D76FA">
        <w:rPr>
          <w:rFonts w:ascii="Calibri" w:hAnsi="Calibri" w:cs="Calibri"/>
          <w:lang w:bidi="pl-PL"/>
        </w:rPr>
        <w:t>, (słownie………………………</w:t>
      </w:r>
      <w:r w:rsidR="00D576B2">
        <w:rPr>
          <w:rFonts w:ascii="Calibri" w:hAnsi="Calibri" w:cs="Calibri"/>
          <w:lang w:bidi="pl-PL"/>
        </w:rPr>
        <w:t>…………………………………………..</w:t>
      </w:r>
      <w:r w:rsidRPr="003D76FA">
        <w:rPr>
          <w:rFonts w:ascii="Calibri" w:hAnsi="Calibri" w:cs="Calibri"/>
          <w:lang w:bidi="pl-PL"/>
        </w:rPr>
        <w:t>……….. złotych i ………………… groszy).</w:t>
      </w:r>
    </w:p>
    <w:p w:rsidR="00115F61" w:rsidRPr="003D76FA" w:rsidRDefault="00115F61" w:rsidP="00115F61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>Wartość umowy nie przekroczy kwoty …………….. (słownie: …………………..  i 00/100 groszy).</w:t>
      </w:r>
    </w:p>
    <w:p w:rsidR="00115F61" w:rsidRPr="003D76FA" w:rsidRDefault="0068602E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bookmarkStart w:id="0" w:name="bookmark2"/>
      <w:r w:rsidRPr="0068602E">
        <w:rPr>
          <w:rFonts w:ascii="Calibri" w:hAnsi="Calibri" w:cs="Calibri"/>
          <w:lang w:bidi="pl-PL"/>
        </w:rPr>
        <w:t>Wynagrodzenie określone w ust. 1 niniejszego paragrafu będzie płatne przelewem na rachunek bankowy PRZYJMUJĄCEGO ZAMÓWIENIE prowadzony w ……………………….. o numerze ………………………………, w ciągu 21 dni licząc od daty otrzymania prawidłowo wystawionej faktury przez PRZYJMUJĄCEGO ZAMÓWIENI</w:t>
      </w:r>
      <w:r>
        <w:rPr>
          <w:rFonts w:ascii="Calibri" w:hAnsi="Calibri" w:cs="Calibri"/>
          <w:lang w:bidi="pl-PL"/>
        </w:rPr>
        <w:t>E:</w:t>
      </w:r>
    </w:p>
    <w:p w:rsidR="00115F61" w:rsidRPr="003D76FA" w:rsidRDefault="00115F61" w:rsidP="00115F61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 formie pisemnej, drogą pocztową /pocztą kurierską pod adres: Centrum Edukacji Artystycznej ul. Kopernika 36/40, 00-924 Warszawa – sekretariat,</w:t>
      </w:r>
    </w:p>
    <w:p w:rsidR="00115F61" w:rsidRPr="003D76FA" w:rsidRDefault="00115F61" w:rsidP="00115F61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drogą elektroniczną w formacie PDF pod adres: </w:t>
      </w:r>
      <w:hyperlink r:id="rId8" w:history="1">
        <w:r w:rsidRPr="003D76FA">
          <w:rPr>
            <w:rStyle w:val="Hipercze"/>
            <w:rFonts w:ascii="Calibri" w:eastAsia="Consolas" w:hAnsi="Calibri" w:cs="Calibri"/>
          </w:rPr>
          <w:t>faktury@cea.art.pl</w:t>
        </w:r>
      </w:hyperlink>
      <w:r w:rsidRPr="003D76FA">
        <w:rPr>
          <w:rFonts w:ascii="Calibri" w:hAnsi="Calibri" w:cs="Calibri"/>
        </w:rPr>
        <w:t>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PRZYJMUJĄCY ZAMÓWIENIE ma prawo skorzystania z możliwości przekazania ustrukturyzowanej faktury elektronicznej na zasadach określonych w ustawie z dnia 9 listopada 2018 r. </w:t>
      </w:r>
      <w:r w:rsidR="00CE57FE"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o elektronicznym fakturowaniu w zamówieniach publicznych, koncesjach na roboty budowlane lub usługi oraz partnerstwie publiczno-prywatnym (Dz. U. z 2018 r. poz. 2191).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Płatność zostanie uregulowana w formie przelewu na konto bankowe PRZYJMUJĄCEGO ZAMÓWIENIE wskazane w niniejszej umowie, pozostające w wyłącznej dyspozycji PRZYJMUJĄCEGO ZAMÓWIENIE i ujęte w rejestrze rachunków (art. 96b ust. 1 ustawy o podatku od towarów i usług). Za datę zapłaty przyjmuje się datę obciążenia rachunku bankowego UDZIELAJĄCEGO ZAMÓWIENIA. Termin uważa się za zachowany jeżeli obciążenie rachunku bankowego UDZIELAJĄCEGO ZAMÓWIENIA nastąpi najpóźniej w ostatni dzień terminu płatności.</w:t>
      </w:r>
    </w:p>
    <w:p w:rsidR="00115F61" w:rsidRPr="00115F61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120" w:line="276" w:lineRule="auto"/>
        <w:ind w:left="425" w:hanging="425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Zmiana numeru rachunku bankowego o którym mowa w </w:t>
      </w:r>
      <w:r w:rsidRPr="003D76FA">
        <w:rPr>
          <w:rFonts w:ascii="Calibri" w:hAnsi="Calibri" w:cs="Calibri"/>
          <w:bCs/>
        </w:rPr>
        <w:t>§ 5</w:t>
      </w:r>
      <w:r w:rsidRPr="003D76FA">
        <w:rPr>
          <w:rFonts w:ascii="Calibri" w:hAnsi="Calibri" w:cs="Calibri"/>
          <w:b/>
          <w:bCs/>
        </w:rPr>
        <w:t xml:space="preserve"> </w:t>
      </w:r>
      <w:r w:rsidRPr="003D76FA">
        <w:rPr>
          <w:rFonts w:ascii="Calibri" w:hAnsi="Calibri" w:cs="Calibri"/>
        </w:rPr>
        <w:t xml:space="preserve">pkt 3 wymaga formy pisemnej </w:t>
      </w:r>
      <w:r w:rsidR="00CE57FE"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w postaci aneksu pod rygorem nieważności. W przypadku nie podpisania aneksu, UDZIELAJĄCY ZAMÓWIENIA nie ponosi konsekwencji finansowych za opóźnienia w zapłacie</w:t>
      </w:r>
      <w:bookmarkEnd w:id="0"/>
      <w:r w:rsidR="00C77F7B">
        <w:rPr>
          <w:rFonts w:ascii="Calibri" w:hAnsi="Calibri" w:cs="Calibri"/>
        </w:rPr>
        <w:t>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6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PRZYJMUJĄCY ZAMÓWIENIE nie może powierzyć wykonania zamówienia osobie trzeciej.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7</w:t>
      </w:r>
    </w:p>
    <w:p w:rsidR="00115F61" w:rsidRPr="003D76FA" w:rsidRDefault="00115F61" w:rsidP="0068602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Umowa może zostać rozwiązana przez UDZIELAJĄCEGO ZAMÓWIENIA bez wypowiedzenia </w:t>
      </w:r>
      <w:r w:rsidR="00CE57FE"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ze skutkiem natychmiastowym, jeżeli PRZYJMUJĄCY ZAMÓWIENIE:</w:t>
      </w:r>
    </w:p>
    <w:p w:rsidR="00115F61" w:rsidRPr="003D76FA" w:rsidRDefault="00115F61" w:rsidP="00115F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został wykreślony z CEIDG/KRS,</w:t>
      </w:r>
    </w:p>
    <w:p w:rsidR="00115F61" w:rsidRPr="00115F61" w:rsidRDefault="00115F61" w:rsidP="00115F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przeniósł prawa i obowiązki wynikające z niniejszej umowy na osobę trzecią bez zgody UDZIELAJĄCEGO ZAMÓWIENIA</w:t>
      </w:r>
      <w:r w:rsidR="00C77F7B">
        <w:rPr>
          <w:rFonts w:ascii="Calibri" w:hAnsi="Calibri" w:cs="Calibri"/>
        </w:rPr>
        <w:t>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8</w:t>
      </w:r>
    </w:p>
    <w:p w:rsidR="00115F61" w:rsidRPr="003D76FA" w:rsidRDefault="00115F61" w:rsidP="00115F61">
      <w:pPr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Strony zastrzegają następujące kary umowne:</w:t>
      </w:r>
    </w:p>
    <w:p w:rsidR="00115F61" w:rsidRPr="003D76FA" w:rsidRDefault="00115F61" w:rsidP="00115F61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PRZYJMUJĄCY ZAMÓWIENIE zobowiązany jest do zapłaty kar umownych w wypadku odstąpienia od umowy z winy PRZYJMUJĄCEGO ZAMÓWIENIE - 2% wynagrodzenia umownego określonego </w:t>
      </w:r>
      <w:r w:rsidR="00CE57FE"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w § 5 pkt. 1.</w:t>
      </w:r>
    </w:p>
    <w:p w:rsidR="00115F61" w:rsidRPr="00115F61" w:rsidRDefault="00115F61" w:rsidP="00115F61">
      <w:pPr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UDZIELAJĄCY ZAMÓWIENIA zobowiązany jest do zapłaty kar umownych w wypadku odstąpienia od umowy z winy UDZIELAJĄCEGO ZAMÓWIENIA w wysokości - 2% wynagrodzenia umownego określonego w § 5 pkt. 1.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9</w:t>
      </w:r>
    </w:p>
    <w:p w:rsidR="00115F61" w:rsidRPr="00C77F7B" w:rsidRDefault="00115F61" w:rsidP="00C77F7B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</w:rPr>
        <w:t>W sprawach nieuregulowanych niniejszą umową mają zastosowanie przepisy Kodeksu cywilnego.</w:t>
      </w:r>
      <w:r w:rsidRPr="003D76F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10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Zmiany umowy dokonywane są w formie pisemnej pod rygorem nieważności.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11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Spory powstałe na tle niniejszej umowy rozpatruje sąd powszechny właściwy dla siedziby UDZIELAJĄCEGO ZAMÓWIENIA.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12</w:t>
      </w:r>
    </w:p>
    <w:p w:rsidR="00115F61" w:rsidRPr="00115F61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Umową sporządzono w dwóch jednobrzmiących egzemplarzach – po jednej dla każdej ze stron.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76FA">
        <w:rPr>
          <w:rFonts w:ascii="Calibri" w:hAnsi="Calibri" w:cs="Calibri"/>
          <w:b/>
          <w:sz w:val="22"/>
          <w:szCs w:val="22"/>
        </w:rPr>
        <w:t>§13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Integralną część umowy stanowi dokumentacja postępowania zapytania ofertowego w wyniku, którego niniejsza umowa została zawarta.</w:t>
      </w:r>
    </w:p>
    <w:p w:rsidR="00115F61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3410" w:rsidRDefault="002F3410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F3BB9" w:rsidRP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b/>
          <w:sz w:val="20"/>
          <w:szCs w:val="22"/>
          <w:u w:val="single"/>
        </w:rPr>
      </w:pPr>
      <w:r w:rsidRPr="001F3BB9">
        <w:rPr>
          <w:rFonts w:ascii="Calibri" w:hAnsi="Calibri" w:cs="Calibri"/>
          <w:b/>
          <w:sz w:val="20"/>
          <w:szCs w:val="22"/>
          <w:u w:val="single"/>
        </w:rPr>
        <w:t>Załączniki do umowy:</w:t>
      </w:r>
    </w:p>
    <w:p w:rsidR="001F3BB9" w:rsidRP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1F3BB9">
        <w:rPr>
          <w:rFonts w:ascii="Calibri" w:hAnsi="Calibri" w:cs="Calibri"/>
          <w:sz w:val="20"/>
          <w:szCs w:val="22"/>
        </w:rPr>
        <w:t>Załącznik nr 1 – Opis przedmiotu zamówienia</w:t>
      </w:r>
    </w:p>
    <w:p w:rsidR="001F3BB9" w:rsidRP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1F3BB9">
        <w:rPr>
          <w:rFonts w:ascii="Calibri" w:hAnsi="Calibri" w:cs="Calibri"/>
          <w:sz w:val="20"/>
          <w:szCs w:val="22"/>
        </w:rPr>
        <w:t>Załącznik nr 2 – Oferta Wykonawcy</w:t>
      </w:r>
    </w:p>
    <w:p w:rsidR="001F3BB9" w:rsidRP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1F3BB9">
        <w:rPr>
          <w:rFonts w:ascii="Calibri" w:hAnsi="Calibri" w:cs="Calibri"/>
          <w:sz w:val="20"/>
          <w:szCs w:val="22"/>
        </w:rPr>
        <w:t xml:space="preserve">Załącznik nr 3 -  Oświadczenie Wykonawcy </w:t>
      </w:r>
    </w:p>
    <w:p w:rsidR="001F3BB9" w:rsidRDefault="001F3BB9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3410" w:rsidRDefault="002F3410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3410" w:rsidRPr="003D76FA" w:rsidRDefault="002F3410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PRZYJMUJĄCY ZAMÓWIENIE</w:t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  <w:t>UDZIELAJĄCY ZAMÓWIENIA</w:t>
      </w:r>
    </w:p>
    <w:p w:rsidR="00115F61" w:rsidRPr="003D76FA" w:rsidRDefault="00115F61" w:rsidP="00115F61">
      <w:pPr>
        <w:spacing w:line="276" w:lineRule="auto"/>
        <w:rPr>
          <w:rFonts w:ascii="Calibri" w:hAnsi="Calibri" w:cs="Calibri"/>
        </w:rPr>
      </w:pPr>
    </w:p>
    <w:p w:rsidR="00115F61" w:rsidRPr="003D76FA" w:rsidRDefault="00115F61" w:rsidP="00115F61">
      <w:pPr>
        <w:spacing w:line="276" w:lineRule="auto"/>
        <w:rPr>
          <w:rFonts w:ascii="Calibri" w:hAnsi="Calibri" w:cs="Calibri"/>
        </w:rPr>
      </w:pPr>
    </w:p>
    <w:p w:rsidR="00115F61" w:rsidRPr="003D76FA" w:rsidRDefault="00115F61" w:rsidP="00115F61">
      <w:pPr>
        <w:spacing w:line="276" w:lineRule="auto"/>
        <w:jc w:val="center"/>
        <w:rPr>
          <w:rFonts w:ascii="Calibri" w:hAnsi="Calibri" w:cs="Calibri"/>
        </w:rPr>
      </w:pPr>
      <w:r w:rsidRPr="003D76FA">
        <w:rPr>
          <w:rFonts w:ascii="Calibri" w:hAnsi="Calibri" w:cs="Calibri"/>
        </w:rPr>
        <w:t>………………………………………………</w:t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  <w:t>………………………………………………</w:t>
      </w:r>
    </w:p>
    <w:p w:rsidR="001F3BB9" w:rsidRDefault="00115F61">
      <w:pPr>
        <w:spacing w:line="259" w:lineRule="auto"/>
        <w:rPr>
          <w:rFonts w:ascii="Calibri" w:hAnsi="Calibri" w:cs="Calibri"/>
          <w:b/>
        </w:rPr>
      </w:pPr>
      <w:bookmarkStart w:id="1" w:name="_Hlk58875845"/>
      <w:r>
        <w:rPr>
          <w:rFonts w:ascii="Calibri" w:hAnsi="Calibri" w:cs="Calibri"/>
          <w:b/>
        </w:rPr>
        <w:br w:type="page"/>
      </w:r>
    </w:p>
    <w:p w:rsidR="003F62D0" w:rsidRPr="00115F61" w:rsidRDefault="00115F61" w:rsidP="00115F61">
      <w:pPr>
        <w:jc w:val="right"/>
        <w:rPr>
          <w:rFonts w:cstheme="minorHAnsi"/>
          <w:b/>
        </w:rPr>
      </w:pPr>
      <w:r w:rsidRPr="00115F61">
        <w:rPr>
          <w:rFonts w:cstheme="minorHAnsi"/>
          <w:b/>
        </w:rPr>
        <w:lastRenderedPageBreak/>
        <w:t>Załącznik nr 1</w:t>
      </w:r>
      <w:bookmarkEnd w:id="1"/>
    </w:p>
    <w:p w:rsidR="00F72CF8" w:rsidRPr="00115A5F" w:rsidRDefault="00F72CF8" w:rsidP="00F72CF8">
      <w:pPr>
        <w:spacing w:after="0"/>
        <w:rPr>
          <w:rFonts w:cstheme="minorHAnsi"/>
          <w:b/>
          <w:szCs w:val="24"/>
        </w:rPr>
      </w:pPr>
      <w:bookmarkStart w:id="2" w:name="_Hlk147480387"/>
      <w:r w:rsidRPr="00115A5F">
        <w:rPr>
          <w:rFonts w:cstheme="minorHAnsi"/>
          <w:b/>
          <w:szCs w:val="24"/>
        </w:rPr>
        <w:t xml:space="preserve">PAKIET I – </w:t>
      </w:r>
      <w:r>
        <w:rPr>
          <w:rFonts w:cstheme="minorHAnsi"/>
          <w:b/>
          <w:szCs w:val="24"/>
        </w:rPr>
        <w:t>2</w:t>
      </w:r>
      <w:r w:rsidRPr="00115A5F">
        <w:rPr>
          <w:rFonts w:cstheme="minorHAnsi"/>
          <w:b/>
          <w:szCs w:val="24"/>
        </w:rPr>
        <w:t xml:space="preserve"> szt.</w:t>
      </w:r>
    </w:p>
    <w:p w:rsidR="00F72CF8" w:rsidRDefault="00F72CF8" w:rsidP="00F72CF8">
      <w:pPr>
        <w:pStyle w:val="Nagwek20"/>
        <w:keepNext/>
        <w:keepLines/>
        <w:shd w:val="clear" w:color="auto" w:fill="auto"/>
        <w:ind w:firstLine="360"/>
      </w:pPr>
      <w:bookmarkStart w:id="3" w:name="bookmark8"/>
      <w:bookmarkStart w:id="4" w:name="bookmark9"/>
      <w:r>
        <w:t>Komputer stacjonarny - stacja robocza</w:t>
      </w:r>
      <w:bookmarkEnd w:id="3"/>
      <w:bookmarkEnd w:id="4"/>
      <w:r>
        <w:t xml:space="preserve">: </w:t>
      </w:r>
      <w:r w:rsidRPr="006E190B">
        <w:t xml:space="preserve">Dell </w:t>
      </w:r>
      <w:proofErr w:type="spellStart"/>
      <w:r w:rsidRPr="006E190B">
        <w:t>Vostro</w:t>
      </w:r>
      <w:proofErr w:type="spellEnd"/>
      <w:r w:rsidRPr="006E190B">
        <w:t xml:space="preserve"> 3710 SFF</w:t>
      </w:r>
    </w:p>
    <w:p w:rsidR="00F72CF8" w:rsidRDefault="00F72CF8" w:rsidP="00F72CF8">
      <w:pPr>
        <w:pStyle w:val="Teksttreci20"/>
        <w:shd w:val="clear" w:color="auto" w:fill="auto"/>
        <w:ind w:firstLine="740"/>
      </w:pPr>
      <w:r>
        <w:t>Parametry minimum: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 xml:space="preserve">Producent: Dell, 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 xml:space="preserve">Procesor: Intel </w:t>
      </w:r>
      <w:proofErr w:type="spellStart"/>
      <w:r>
        <w:t>Core</w:t>
      </w:r>
      <w:proofErr w:type="spellEnd"/>
      <w:r>
        <w:t xml:space="preserve"> i7-12700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>Pamięć RAM: 16 GB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>Dyski: SSD 512 GB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 xml:space="preserve">Łączność: LAN (RJ45), </w:t>
      </w:r>
      <w:proofErr w:type="spellStart"/>
      <w:r>
        <w:t>WiFi</w:t>
      </w:r>
      <w:proofErr w:type="spellEnd"/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Karta graficzna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Karta dźwiękowa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Porty USB: min 1 x USB3; min 1 x USB2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 xml:space="preserve">Wyjścia\wejścia: HDMI - 1 szt., </w:t>
      </w:r>
      <w:proofErr w:type="spellStart"/>
      <w:r>
        <w:t>DisplayPort</w:t>
      </w:r>
      <w:proofErr w:type="spellEnd"/>
      <w:r>
        <w:t xml:space="preserve"> - 1 szt.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>System operacyjny: Microsoft Windows 11 PRO PL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Gwarancja producenta: 36 miesięcy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Dodatkowe akcesoria: Kabel HDMI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 xml:space="preserve">Obudowa komputerowa klasy </w:t>
      </w:r>
      <w:proofErr w:type="spellStart"/>
      <w:r>
        <w:t>slim</w:t>
      </w:r>
      <w:proofErr w:type="spellEnd"/>
      <w:r>
        <w:t xml:space="preserve"> </w:t>
      </w:r>
      <w:proofErr w:type="spellStart"/>
      <w:r>
        <w:t>tower</w:t>
      </w:r>
      <w:proofErr w:type="spellEnd"/>
      <w:r w:rsidR="00DB12B9">
        <w:t>/SFF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spacing w:after="100"/>
        <w:ind w:firstLine="740"/>
        <w:jc w:val="both"/>
      </w:pPr>
      <w:r>
        <w:t>Mysz, Klawiatura</w:t>
      </w:r>
    </w:p>
    <w:p w:rsidR="00F72CF8" w:rsidRPr="00115A5F" w:rsidRDefault="00F72CF8" w:rsidP="00F72CF8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PAKIET II – </w:t>
      </w:r>
      <w:r>
        <w:rPr>
          <w:rFonts w:cstheme="minorHAnsi"/>
          <w:b/>
          <w:szCs w:val="24"/>
        </w:rPr>
        <w:t>2</w:t>
      </w:r>
      <w:r w:rsidRPr="00115A5F">
        <w:rPr>
          <w:rFonts w:cstheme="minorHAnsi"/>
          <w:b/>
          <w:szCs w:val="24"/>
        </w:rPr>
        <w:t xml:space="preserve"> szt.</w:t>
      </w:r>
    </w:p>
    <w:p w:rsidR="00F72CF8" w:rsidRDefault="00F72CF8" w:rsidP="00F72CF8">
      <w:pPr>
        <w:pStyle w:val="Nagwek20"/>
        <w:keepNext/>
        <w:keepLines/>
        <w:shd w:val="clear" w:color="auto" w:fill="auto"/>
        <w:ind w:firstLine="360"/>
      </w:pPr>
      <w:r>
        <w:t xml:space="preserve">Laptop 15,6” </w:t>
      </w:r>
      <w:r w:rsidRPr="002D3162">
        <w:t xml:space="preserve">Dell </w:t>
      </w:r>
      <w:proofErr w:type="spellStart"/>
      <w:r w:rsidRPr="002D3162">
        <w:t>Vostro</w:t>
      </w:r>
      <w:proofErr w:type="spellEnd"/>
      <w:r w:rsidRPr="002D3162">
        <w:t xml:space="preserve"> 15 3530</w:t>
      </w:r>
    </w:p>
    <w:p w:rsidR="00F72CF8" w:rsidRDefault="00F72CF8" w:rsidP="00F72CF8">
      <w:pPr>
        <w:pStyle w:val="Teksttreci0"/>
        <w:shd w:val="clear" w:color="auto" w:fill="auto"/>
        <w:ind w:firstLine="360"/>
      </w:pPr>
      <w:r>
        <w:t>Parametry minimum: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  <w:jc w:val="both"/>
      </w:pPr>
      <w:r>
        <w:t xml:space="preserve">Producent: Dell, 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  <w:jc w:val="both"/>
      </w:pPr>
      <w:r>
        <w:t xml:space="preserve">Procesor: Intel </w:t>
      </w:r>
      <w:proofErr w:type="spellStart"/>
      <w:r>
        <w:t>Core</w:t>
      </w:r>
      <w:proofErr w:type="spellEnd"/>
      <w:r>
        <w:t xml:space="preserve"> i7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  <w:jc w:val="both"/>
      </w:pPr>
      <w:r>
        <w:t>Przekątna ekranu: 15,6 cali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</w:pPr>
      <w:r>
        <w:t>Pamięć RAM: 16 GB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</w:pPr>
      <w:r>
        <w:t>Dyski: SSD 512 GB,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  <w:jc w:val="both"/>
      </w:pPr>
      <w:r>
        <w:t>Interfejsy: LAN (RJ45), Wi-Fi, HDMI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  <w:jc w:val="both"/>
      </w:pPr>
      <w:r>
        <w:t>Karta graficzna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  <w:jc w:val="both"/>
      </w:pPr>
      <w:r>
        <w:t>Karta dźwiękowa</w:t>
      </w:r>
    </w:p>
    <w:p w:rsidR="00F72CF8" w:rsidRDefault="00F72CF8" w:rsidP="00F72CF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</w:pPr>
      <w:r>
        <w:t>Porty USB: min 2 x USB 3;</w:t>
      </w:r>
    </w:p>
    <w:p w:rsidR="004361F7" w:rsidRDefault="00F72CF8" w:rsidP="004361F7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  <w:jc w:val="both"/>
      </w:pPr>
      <w:r>
        <w:t>System operacyjny: Microsoft Windows 11 PRO PL</w:t>
      </w:r>
    </w:p>
    <w:p w:rsidR="00820B78" w:rsidRDefault="00F72CF8" w:rsidP="00820B78">
      <w:pPr>
        <w:pStyle w:val="Teksttreci0"/>
        <w:numPr>
          <w:ilvl w:val="0"/>
          <w:numId w:val="29"/>
        </w:numPr>
        <w:shd w:val="clear" w:color="auto" w:fill="auto"/>
        <w:tabs>
          <w:tab w:val="left" w:pos="1097"/>
        </w:tabs>
        <w:ind w:firstLine="740"/>
        <w:jc w:val="both"/>
      </w:pPr>
      <w:r>
        <w:t xml:space="preserve">Gwarancja: 36 miesięcy producenta </w:t>
      </w:r>
    </w:p>
    <w:p w:rsidR="00F72CF8" w:rsidRDefault="00F72CF8" w:rsidP="00BC04AF">
      <w:pPr>
        <w:pStyle w:val="Teksttreci0"/>
        <w:numPr>
          <w:ilvl w:val="0"/>
          <w:numId w:val="29"/>
        </w:numPr>
        <w:shd w:val="clear" w:color="auto" w:fill="auto"/>
        <w:ind w:left="1112" w:hanging="369"/>
        <w:jc w:val="both"/>
      </w:pPr>
      <w:r>
        <w:t>Dodatkowe akcesoria: torba na laptopa</w:t>
      </w:r>
      <w:r w:rsidR="001F3BB9">
        <w:t xml:space="preserve"> TARGUS (kolor: stonowany czarny/szary)</w:t>
      </w:r>
      <w:r>
        <w:t>, Mysz</w:t>
      </w:r>
      <w:r w:rsidR="00820B78">
        <w:t xml:space="preserve"> </w:t>
      </w:r>
      <w:r w:rsidR="001F3BB9">
        <w:t>bezprzewodowa M185 (kolor: stonowany czarny/szary)</w:t>
      </w:r>
    </w:p>
    <w:p w:rsidR="00BC04AF" w:rsidRDefault="00BC04AF" w:rsidP="00BC04AF">
      <w:pPr>
        <w:pStyle w:val="Teksttreci0"/>
        <w:shd w:val="clear" w:color="auto" w:fill="auto"/>
        <w:tabs>
          <w:tab w:val="left" w:pos="1097"/>
        </w:tabs>
        <w:ind w:left="740" w:firstLine="0"/>
        <w:jc w:val="both"/>
      </w:pPr>
    </w:p>
    <w:p w:rsidR="00820B78" w:rsidRDefault="00820B78" w:rsidP="00820B78">
      <w:pPr>
        <w:pStyle w:val="Teksttreci0"/>
        <w:shd w:val="clear" w:color="auto" w:fill="auto"/>
        <w:tabs>
          <w:tab w:val="left" w:pos="1097"/>
        </w:tabs>
        <w:ind w:left="1134" w:firstLine="0"/>
        <w:jc w:val="both"/>
      </w:pPr>
    </w:p>
    <w:p w:rsidR="00F72CF8" w:rsidRPr="00115A5F" w:rsidRDefault="00F72CF8" w:rsidP="00F72CF8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PAKIET I</w:t>
      </w:r>
      <w:r>
        <w:rPr>
          <w:rFonts w:cstheme="minorHAnsi"/>
          <w:b/>
          <w:szCs w:val="24"/>
        </w:rPr>
        <w:t>II</w:t>
      </w:r>
      <w:r w:rsidRPr="00115A5F">
        <w:rPr>
          <w:rFonts w:cstheme="minorHAnsi"/>
          <w:b/>
          <w:szCs w:val="24"/>
        </w:rPr>
        <w:t xml:space="preserve"> -  </w:t>
      </w:r>
      <w:r>
        <w:rPr>
          <w:rFonts w:cstheme="minorHAnsi"/>
          <w:b/>
          <w:szCs w:val="24"/>
        </w:rPr>
        <w:t>1</w:t>
      </w:r>
      <w:r w:rsidRPr="00115A5F">
        <w:rPr>
          <w:rFonts w:cstheme="minorHAnsi"/>
          <w:b/>
          <w:szCs w:val="24"/>
        </w:rPr>
        <w:t xml:space="preserve"> szt.</w:t>
      </w:r>
    </w:p>
    <w:p w:rsidR="00F72CF8" w:rsidRDefault="00F72CF8" w:rsidP="00F72CF8">
      <w:pPr>
        <w:pStyle w:val="Nagwek20"/>
        <w:keepNext/>
        <w:keepLines/>
        <w:shd w:val="clear" w:color="auto" w:fill="auto"/>
        <w:ind w:firstLine="360"/>
      </w:pPr>
      <w:bookmarkStart w:id="5" w:name="bookmark12"/>
      <w:bookmarkStart w:id="6" w:name="bookmark13"/>
      <w:r>
        <w:t>Laptop 17,3”</w:t>
      </w:r>
      <w:bookmarkEnd w:id="5"/>
      <w:bookmarkEnd w:id="6"/>
      <w:r>
        <w:t xml:space="preserve">    </w:t>
      </w:r>
      <w:r w:rsidRPr="00D82B06">
        <w:t>Dell Precision 7780 CTO</w:t>
      </w:r>
    </w:p>
    <w:p w:rsidR="00F72CF8" w:rsidRDefault="00F72CF8" w:rsidP="00F72CF8">
      <w:pPr>
        <w:pStyle w:val="Teksttreci0"/>
        <w:shd w:val="clear" w:color="auto" w:fill="auto"/>
        <w:ind w:firstLine="360"/>
      </w:pPr>
      <w:r>
        <w:t>Parametry minimum: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 xml:space="preserve">Producent: Dell, 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 xml:space="preserve">Procesor: Intel </w:t>
      </w:r>
      <w:proofErr w:type="spellStart"/>
      <w:r>
        <w:t>Core</w:t>
      </w:r>
      <w:proofErr w:type="spellEnd"/>
      <w:r>
        <w:t xml:space="preserve"> i7 </w:t>
      </w:r>
      <w:r w:rsidRPr="00D82B06">
        <w:t>13850HX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Przekątna ekranu: 17,3 cali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Kamera FHD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Mikrofon</w:t>
      </w:r>
      <w:r>
        <w:tab/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>Pamięć RAM: 32 GB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>Dyski: SSD 512 GB,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Interfejsy: LAN (RJ45), Wi-Fi6, HDMI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Karta graficzna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Karta dźwiękowa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</w:pPr>
      <w:r>
        <w:t>Porty USB: min 2 x USB 3;</w:t>
      </w:r>
    </w:p>
    <w:p w:rsidR="00F72CF8" w:rsidRDefault="00F72CF8" w:rsidP="00F72CF8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System operacyjny: Microsoft Windows 11 PRO PL</w:t>
      </w:r>
    </w:p>
    <w:p w:rsidR="00820B78" w:rsidRDefault="00F72CF8" w:rsidP="00BC04AF">
      <w:pPr>
        <w:pStyle w:val="Teksttreci0"/>
        <w:numPr>
          <w:ilvl w:val="0"/>
          <w:numId w:val="28"/>
        </w:numPr>
        <w:shd w:val="clear" w:color="auto" w:fill="auto"/>
        <w:tabs>
          <w:tab w:val="left" w:pos="1097"/>
        </w:tabs>
        <w:ind w:firstLine="740"/>
        <w:jc w:val="both"/>
      </w:pPr>
      <w:r>
        <w:t>Gwarancja: 36 miesięcy</w:t>
      </w:r>
    </w:p>
    <w:p w:rsidR="00F72CF8" w:rsidRDefault="00F72CF8" w:rsidP="00BC04AF">
      <w:pPr>
        <w:pStyle w:val="Teksttreci0"/>
        <w:numPr>
          <w:ilvl w:val="6"/>
          <w:numId w:val="28"/>
        </w:numPr>
        <w:shd w:val="clear" w:color="auto" w:fill="auto"/>
        <w:ind w:left="1112" w:hanging="369"/>
        <w:jc w:val="both"/>
      </w:pPr>
      <w:r>
        <w:t>Dodatkowe akcesoria: torba na laptopa</w:t>
      </w:r>
      <w:r w:rsidR="004361F7" w:rsidRPr="004361F7">
        <w:t xml:space="preserve"> TARGUS (kolor: stonowany czarny/szary)</w:t>
      </w:r>
      <w:r w:rsidR="00BC04AF">
        <w:t xml:space="preserve">, </w:t>
      </w:r>
      <w:r>
        <w:t>Mysz</w:t>
      </w:r>
      <w:r w:rsidR="004361F7">
        <w:t xml:space="preserve"> </w:t>
      </w:r>
      <w:r w:rsidR="004361F7" w:rsidRPr="004361F7">
        <w:t>M190 FULL-SIZE Wireless Mouse</w:t>
      </w:r>
      <w:r w:rsidR="004361F7">
        <w:t xml:space="preserve"> </w:t>
      </w:r>
      <w:r w:rsidR="004361F7" w:rsidRPr="004361F7">
        <w:t>(kolor: stonowany czarny/szary)</w:t>
      </w:r>
    </w:p>
    <w:p w:rsidR="00F72CF8" w:rsidRDefault="00F72CF8" w:rsidP="00F72CF8">
      <w:pPr>
        <w:spacing w:after="120" w:line="240" w:lineRule="auto"/>
        <w:rPr>
          <w:rFonts w:cstheme="minorHAnsi"/>
          <w:sz w:val="18"/>
          <w:szCs w:val="18"/>
        </w:rPr>
      </w:pPr>
    </w:p>
    <w:p w:rsidR="003217BC" w:rsidRDefault="003217BC" w:rsidP="00F72CF8">
      <w:pPr>
        <w:spacing w:after="0"/>
        <w:rPr>
          <w:rFonts w:cstheme="minorHAnsi"/>
          <w:b/>
          <w:szCs w:val="24"/>
        </w:rPr>
      </w:pPr>
    </w:p>
    <w:p w:rsidR="003217BC" w:rsidRDefault="003217BC" w:rsidP="00F72CF8">
      <w:pPr>
        <w:spacing w:after="0"/>
        <w:rPr>
          <w:rFonts w:cstheme="minorHAnsi"/>
          <w:b/>
          <w:szCs w:val="24"/>
        </w:rPr>
      </w:pPr>
    </w:p>
    <w:p w:rsidR="003217BC" w:rsidRDefault="003217BC" w:rsidP="00F72CF8">
      <w:pPr>
        <w:spacing w:after="0"/>
        <w:rPr>
          <w:rFonts w:cstheme="minorHAnsi"/>
          <w:b/>
          <w:szCs w:val="24"/>
        </w:rPr>
      </w:pPr>
    </w:p>
    <w:p w:rsidR="00F72CF8" w:rsidRPr="00115A5F" w:rsidRDefault="00F72CF8" w:rsidP="00F72CF8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lastRenderedPageBreak/>
        <w:t>PAKIET I</w:t>
      </w:r>
      <w:r>
        <w:rPr>
          <w:rFonts w:cstheme="minorHAnsi"/>
          <w:b/>
          <w:szCs w:val="24"/>
        </w:rPr>
        <w:t>V</w:t>
      </w:r>
      <w:r w:rsidRPr="00115A5F">
        <w:rPr>
          <w:rFonts w:cstheme="minorHAnsi"/>
          <w:b/>
          <w:szCs w:val="24"/>
        </w:rPr>
        <w:t xml:space="preserve"> -  </w:t>
      </w:r>
      <w:r>
        <w:rPr>
          <w:rFonts w:cstheme="minorHAnsi"/>
          <w:b/>
          <w:szCs w:val="24"/>
        </w:rPr>
        <w:t>2</w:t>
      </w:r>
      <w:r w:rsidRPr="00115A5F">
        <w:rPr>
          <w:rFonts w:cstheme="minorHAnsi"/>
          <w:b/>
          <w:szCs w:val="24"/>
        </w:rPr>
        <w:t xml:space="preserve"> szt.</w:t>
      </w:r>
    </w:p>
    <w:bookmarkEnd w:id="2"/>
    <w:p w:rsidR="00F72CF8" w:rsidRPr="001F31F7" w:rsidRDefault="00F72CF8" w:rsidP="00F72CF8">
      <w:pPr>
        <w:rPr>
          <w:b/>
          <w:szCs w:val="18"/>
        </w:rPr>
      </w:pPr>
      <w:r w:rsidRPr="001F31F7">
        <w:rPr>
          <w:b/>
          <w:szCs w:val="18"/>
        </w:rPr>
        <w:t xml:space="preserve">Drukarka </w:t>
      </w:r>
      <w:proofErr w:type="spellStart"/>
      <w:r w:rsidRPr="001F31F7">
        <w:rPr>
          <w:b/>
          <w:szCs w:val="18"/>
        </w:rPr>
        <w:t>termotransferowa</w:t>
      </w:r>
      <w:proofErr w:type="spellEnd"/>
      <w:r w:rsidRPr="001F31F7">
        <w:rPr>
          <w:b/>
          <w:szCs w:val="18"/>
        </w:rPr>
        <w:t xml:space="preserve"> etykiet ZEBRA ZD620: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Rodzaj druku:</w:t>
      </w:r>
      <w:r>
        <w:rPr>
          <w:sz w:val="18"/>
          <w:szCs w:val="18"/>
        </w:rPr>
        <w:t xml:space="preserve"> </w:t>
      </w:r>
      <w:r w:rsidRPr="001F31F7">
        <w:rPr>
          <w:sz w:val="18"/>
          <w:szCs w:val="18"/>
        </w:rPr>
        <w:t>termiczny/</w:t>
      </w:r>
      <w:proofErr w:type="spellStart"/>
      <w:r w:rsidRPr="001F31F7">
        <w:rPr>
          <w:sz w:val="18"/>
          <w:szCs w:val="18"/>
        </w:rPr>
        <w:t>termotransferowy</w:t>
      </w:r>
      <w:proofErr w:type="spellEnd"/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Rozdzielczość drukowania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 xml:space="preserve">203 </w:t>
      </w:r>
      <w:proofErr w:type="spellStart"/>
      <w:r w:rsidRPr="001F31F7">
        <w:rPr>
          <w:sz w:val="18"/>
          <w:szCs w:val="18"/>
        </w:rPr>
        <w:t>dpi</w:t>
      </w:r>
      <w:proofErr w:type="spellEnd"/>
      <w:r w:rsidRPr="001F31F7">
        <w:rPr>
          <w:sz w:val="18"/>
          <w:szCs w:val="18"/>
        </w:rPr>
        <w:t xml:space="preserve"> (8ptk/mm)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Prędkość drukowania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203 mm/s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Maksymalna szerokość druku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108 mm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Maksymalna długość druku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991 mm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Minimalna szerokość etykiety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15 mm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Maksymalna szerokość etykiety: 118 mm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Maksymalna długość etykiety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991 mm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Średnica zew rolki etykiet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127 mm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Średnica wew. Rolki etykiet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12,7 mm i 25,4 mm w standardzie; 38,1 mm, 50,8 mm i 76,2 mm przy użyciu opcjonalnych adapterów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Grubość etykiety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0,08 mm (min.), 0,1905 mm (maks.) (wyłącznie w trybie odrywania)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Typy nośników:</w:t>
      </w:r>
      <w:r>
        <w:rPr>
          <w:sz w:val="18"/>
          <w:szCs w:val="18"/>
        </w:rPr>
        <w:t xml:space="preserve"> n</w:t>
      </w:r>
      <w:r w:rsidRPr="001F31F7">
        <w:rPr>
          <w:sz w:val="18"/>
          <w:szCs w:val="18"/>
        </w:rPr>
        <w:t>a rolce lub składanka, sztancowane lub nośnik ciągły z czarnym znacznikiem lub bez, kartoniki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Pamięć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Flash 512 MB, SDRAM 256 MB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Języki programowania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ZPL II; EPL 2; XML; ZBI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Obsługiwane kody</w:t>
      </w:r>
      <w:r w:rsidRPr="001F31F7">
        <w:rPr>
          <w:sz w:val="18"/>
          <w:szCs w:val="18"/>
        </w:rPr>
        <w:tab/>
      </w:r>
      <w:proofErr w:type="spellStart"/>
      <w:r w:rsidRPr="001F31F7">
        <w:rPr>
          <w:sz w:val="18"/>
          <w:szCs w:val="18"/>
        </w:rPr>
        <w:t>Code</w:t>
      </w:r>
      <w:proofErr w:type="spellEnd"/>
      <w:r w:rsidRPr="001F31F7">
        <w:rPr>
          <w:sz w:val="18"/>
          <w:szCs w:val="18"/>
        </w:rPr>
        <w:t xml:space="preserve"> 11, </w:t>
      </w:r>
      <w:proofErr w:type="spellStart"/>
      <w:r w:rsidRPr="001F31F7">
        <w:rPr>
          <w:sz w:val="18"/>
          <w:szCs w:val="18"/>
        </w:rPr>
        <w:t>Code</w:t>
      </w:r>
      <w:proofErr w:type="spellEnd"/>
      <w:r w:rsidRPr="001F31F7">
        <w:rPr>
          <w:sz w:val="18"/>
          <w:szCs w:val="18"/>
        </w:rPr>
        <w:t xml:space="preserve"> 39, </w:t>
      </w:r>
      <w:proofErr w:type="spellStart"/>
      <w:r w:rsidRPr="001F31F7">
        <w:rPr>
          <w:sz w:val="18"/>
          <w:szCs w:val="18"/>
        </w:rPr>
        <w:t>Code</w:t>
      </w:r>
      <w:proofErr w:type="spellEnd"/>
      <w:r w:rsidRPr="001F31F7">
        <w:rPr>
          <w:sz w:val="18"/>
          <w:szCs w:val="18"/>
        </w:rPr>
        <w:t xml:space="preserve"> 93, </w:t>
      </w:r>
      <w:proofErr w:type="spellStart"/>
      <w:r w:rsidRPr="001F31F7">
        <w:rPr>
          <w:sz w:val="18"/>
          <w:szCs w:val="18"/>
        </w:rPr>
        <w:t>Code</w:t>
      </w:r>
      <w:proofErr w:type="spellEnd"/>
      <w:r w:rsidRPr="001F31F7">
        <w:rPr>
          <w:sz w:val="18"/>
          <w:szCs w:val="18"/>
        </w:rPr>
        <w:t xml:space="preserve"> 128, ISBT-128, UPC-A, UPC-E, EAN-8, EAN-13, UPC i EAN z rozszerzeniami 2- lub 5-cyfrowymi, </w:t>
      </w:r>
      <w:proofErr w:type="spellStart"/>
      <w:r w:rsidRPr="001F31F7">
        <w:rPr>
          <w:sz w:val="18"/>
          <w:szCs w:val="18"/>
        </w:rPr>
        <w:t>Plessey</w:t>
      </w:r>
      <w:proofErr w:type="spellEnd"/>
      <w:r w:rsidRPr="001F31F7">
        <w:rPr>
          <w:sz w:val="18"/>
          <w:szCs w:val="18"/>
        </w:rPr>
        <w:t xml:space="preserve">, </w:t>
      </w:r>
      <w:proofErr w:type="spellStart"/>
      <w:r w:rsidRPr="001F31F7">
        <w:rPr>
          <w:sz w:val="18"/>
          <w:szCs w:val="18"/>
        </w:rPr>
        <w:t>Postnet</w:t>
      </w:r>
      <w:proofErr w:type="spellEnd"/>
      <w:r w:rsidRPr="001F31F7">
        <w:rPr>
          <w:sz w:val="18"/>
          <w:szCs w:val="18"/>
        </w:rPr>
        <w:t xml:space="preserve">, standardowy 2 z 5, przemysłowy 2 z 5, przeplatany 2 z 5, </w:t>
      </w:r>
      <w:proofErr w:type="spellStart"/>
      <w:r w:rsidRPr="001F31F7">
        <w:rPr>
          <w:sz w:val="18"/>
          <w:szCs w:val="18"/>
        </w:rPr>
        <w:t>Logmars</w:t>
      </w:r>
      <w:proofErr w:type="spellEnd"/>
      <w:r w:rsidRPr="001F31F7">
        <w:rPr>
          <w:sz w:val="18"/>
          <w:szCs w:val="18"/>
        </w:rPr>
        <w:t xml:space="preserve">, MSI, </w:t>
      </w:r>
      <w:proofErr w:type="spellStart"/>
      <w:r w:rsidRPr="001F31F7">
        <w:rPr>
          <w:sz w:val="18"/>
          <w:szCs w:val="18"/>
        </w:rPr>
        <w:t>Codabar</w:t>
      </w:r>
      <w:proofErr w:type="spellEnd"/>
      <w:r w:rsidRPr="001F31F7">
        <w:rPr>
          <w:sz w:val="18"/>
          <w:szCs w:val="18"/>
        </w:rPr>
        <w:t xml:space="preserve">, Planet </w:t>
      </w:r>
      <w:proofErr w:type="spellStart"/>
      <w:r w:rsidRPr="001F31F7">
        <w:rPr>
          <w:sz w:val="18"/>
          <w:szCs w:val="18"/>
        </w:rPr>
        <w:t>Code</w:t>
      </w:r>
      <w:proofErr w:type="spellEnd"/>
      <w:r w:rsidRPr="001F31F7">
        <w:rPr>
          <w:sz w:val="18"/>
          <w:szCs w:val="18"/>
        </w:rPr>
        <w:t xml:space="preserve">, </w:t>
      </w:r>
      <w:proofErr w:type="spellStart"/>
      <w:r w:rsidRPr="001F31F7">
        <w:rPr>
          <w:sz w:val="18"/>
          <w:szCs w:val="18"/>
        </w:rPr>
        <w:t>Codablock</w:t>
      </w:r>
      <w:proofErr w:type="spellEnd"/>
      <w:r w:rsidRPr="001F31F7">
        <w:rPr>
          <w:sz w:val="18"/>
          <w:szCs w:val="18"/>
        </w:rPr>
        <w:t xml:space="preserve">, PDF417, </w:t>
      </w:r>
      <w:proofErr w:type="spellStart"/>
      <w:r w:rsidRPr="001F31F7">
        <w:rPr>
          <w:sz w:val="18"/>
          <w:szCs w:val="18"/>
        </w:rPr>
        <w:t>Code</w:t>
      </w:r>
      <w:proofErr w:type="spellEnd"/>
      <w:r w:rsidRPr="001F31F7">
        <w:rPr>
          <w:sz w:val="18"/>
          <w:szCs w:val="18"/>
        </w:rPr>
        <w:t xml:space="preserve"> 49, </w:t>
      </w:r>
      <w:proofErr w:type="spellStart"/>
      <w:r w:rsidRPr="001F31F7">
        <w:rPr>
          <w:sz w:val="18"/>
          <w:szCs w:val="18"/>
        </w:rPr>
        <w:t>DataMatrix</w:t>
      </w:r>
      <w:proofErr w:type="spellEnd"/>
      <w:r w:rsidRPr="001F31F7">
        <w:rPr>
          <w:sz w:val="18"/>
          <w:szCs w:val="18"/>
        </w:rPr>
        <w:t xml:space="preserve">, </w:t>
      </w:r>
      <w:proofErr w:type="spellStart"/>
      <w:r w:rsidRPr="001F31F7">
        <w:rPr>
          <w:sz w:val="18"/>
          <w:szCs w:val="18"/>
        </w:rPr>
        <w:t>MaxiCode</w:t>
      </w:r>
      <w:proofErr w:type="spellEnd"/>
      <w:r w:rsidRPr="001F31F7">
        <w:rPr>
          <w:sz w:val="18"/>
          <w:szCs w:val="18"/>
        </w:rPr>
        <w:t xml:space="preserve">, QR </w:t>
      </w:r>
      <w:proofErr w:type="spellStart"/>
      <w:r w:rsidRPr="001F31F7">
        <w:rPr>
          <w:sz w:val="18"/>
          <w:szCs w:val="18"/>
        </w:rPr>
        <w:t>Code</w:t>
      </w:r>
      <w:proofErr w:type="spellEnd"/>
      <w:r w:rsidRPr="001F31F7">
        <w:rPr>
          <w:sz w:val="18"/>
          <w:szCs w:val="18"/>
        </w:rPr>
        <w:t xml:space="preserve">, </w:t>
      </w:r>
      <w:proofErr w:type="spellStart"/>
      <w:r w:rsidRPr="001F31F7">
        <w:rPr>
          <w:sz w:val="18"/>
          <w:szCs w:val="18"/>
        </w:rPr>
        <w:t>MicroPDF</w:t>
      </w:r>
      <w:proofErr w:type="spellEnd"/>
      <w:r w:rsidRPr="001F31F7">
        <w:rPr>
          <w:sz w:val="18"/>
          <w:szCs w:val="18"/>
        </w:rPr>
        <w:t xml:space="preserve">, </w:t>
      </w:r>
      <w:proofErr w:type="spellStart"/>
      <w:r w:rsidRPr="001F31F7">
        <w:rPr>
          <w:sz w:val="18"/>
          <w:szCs w:val="18"/>
        </w:rPr>
        <w:t>Aztec</w:t>
      </w:r>
      <w:proofErr w:type="spellEnd"/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proofErr w:type="spellStart"/>
      <w:r w:rsidRPr="001F31F7">
        <w:rPr>
          <w:sz w:val="18"/>
          <w:szCs w:val="18"/>
        </w:rPr>
        <w:t>Odrywacz</w:t>
      </w:r>
      <w:proofErr w:type="spellEnd"/>
      <w:r>
        <w:rPr>
          <w:sz w:val="18"/>
          <w:szCs w:val="18"/>
        </w:rPr>
        <w:t>: t</w:t>
      </w:r>
      <w:r w:rsidRPr="001F31F7">
        <w:rPr>
          <w:sz w:val="18"/>
          <w:szCs w:val="18"/>
        </w:rPr>
        <w:t>ak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Ruchomy czujnik etykiet</w:t>
      </w:r>
      <w:r>
        <w:rPr>
          <w:sz w:val="18"/>
          <w:szCs w:val="18"/>
        </w:rPr>
        <w:t>: t</w:t>
      </w:r>
      <w:r w:rsidRPr="001F31F7">
        <w:rPr>
          <w:sz w:val="18"/>
          <w:szCs w:val="18"/>
        </w:rPr>
        <w:t>ak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Zegar czasu rzeczywistego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tak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Interfejsy:</w:t>
      </w:r>
      <w:r>
        <w:rPr>
          <w:sz w:val="18"/>
          <w:szCs w:val="18"/>
        </w:rPr>
        <w:t xml:space="preserve"> </w:t>
      </w:r>
      <w:r w:rsidRPr="001F31F7">
        <w:rPr>
          <w:sz w:val="18"/>
          <w:szCs w:val="18"/>
        </w:rPr>
        <w:t>USB, Ethernet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Temperatura robocza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4,4°C do 41°C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Temperatura przechowywania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-40°C do 60°C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Wilgotność robocza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10% do 90% bez kondensacji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Wilgotność przechowywania</w:t>
      </w:r>
      <w:r>
        <w:rPr>
          <w:sz w:val="18"/>
          <w:szCs w:val="18"/>
        </w:rPr>
        <w:t xml:space="preserve">: </w:t>
      </w:r>
      <w:r w:rsidRPr="001F31F7">
        <w:rPr>
          <w:sz w:val="18"/>
          <w:szCs w:val="18"/>
        </w:rPr>
        <w:t>5% do 95% bez kondensacji</w:t>
      </w:r>
    </w:p>
    <w:p w:rsidR="00F72CF8" w:rsidRPr="001F31F7" w:rsidRDefault="00F72CF8" w:rsidP="00F72CF8">
      <w:pPr>
        <w:pStyle w:val="Akapitzlist"/>
        <w:numPr>
          <w:ilvl w:val="0"/>
          <w:numId w:val="30"/>
        </w:numPr>
        <w:spacing w:line="256" w:lineRule="auto"/>
        <w:ind w:left="1134"/>
        <w:rPr>
          <w:sz w:val="18"/>
          <w:szCs w:val="18"/>
        </w:rPr>
      </w:pPr>
      <w:r w:rsidRPr="001F31F7">
        <w:rPr>
          <w:sz w:val="18"/>
          <w:szCs w:val="18"/>
        </w:rPr>
        <w:t>Parametry elektryczne</w:t>
      </w:r>
      <w:r>
        <w:rPr>
          <w:sz w:val="18"/>
          <w:szCs w:val="18"/>
        </w:rPr>
        <w:t>: z</w:t>
      </w:r>
      <w:r w:rsidRPr="001F31F7">
        <w:rPr>
          <w:sz w:val="18"/>
          <w:szCs w:val="18"/>
        </w:rPr>
        <w:t xml:space="preserve">asilacz samonastawny (zgodny z PFC) 100-240 V AC, 50-60 </w:t>
      </w:r>
      <w:proofErr w:type="spellStart"/>
      <w:r w:rsidRPr="001F31F7">
        <w:rPr>
          <w:sz w:val="18"/>
          <w:szCs w:val="18"/>
        </w:rPr>
        <w:t>Hz</w:t>
      </w:r>
      <w:proofErr w:type="spellEnd"/>
      <w:r w:rsidRPr="001F31F7">
        <w:rPr>
          <w:sz w:val="18"/>
          <w:szCs w:val="18"/>
        </w:rPr>
        <w:t>; certyfikat ENERGY STAR</w:t>
      </w:r>
    </w:p>
    <w:p w:rsidR="00F72CF8" w:rsidRPr="00115A5F" w:rsidRDefault="00F72CF8" w:rsidP="00F72CF8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PAKIET </w:t>
      </w:r>
      <w:r>
        <w:rPr>
          <w:rFonts w:cstheme="minorHAnsi"/>
          <w:b/>
          <w:szCs w:val="24"/>
        </w:rPr>
        <w:t>V</w:t>
      </w:r>
      <w:r w:rsidRPr="00115A5F">
        <w:rPr>
          <w:rFonts w:cstheme="minorHAnsi"/>
          <w:b/>
          <w:szCs w:val="24"/>
        </w:rPr>
        <w:t xml:space="preserve"> -  </w:t>
      </w:r>
      <w:r>
        <w:rPr>
          <w:rFonts w:cstheme="minorHAnsi"/>
          <w:b/>
          <w:szCs w:val="24"/>
        </w:rPr>
        <w:t>2</w:t>
      </w:r>
      <w:r w:rsidRPr="00115A5F">
        <w:rPr>
          <w:rFonts w:cstheme="minorHAnsi"/>
          <w:b/>
          <w:szCs w:val="24"/>
        </w:rPr>
        <w:t xml:space="preserve"> szt.</w:t>
      </w:r>
    </w:p>
    <w:p w:rsidR="00F72CF8" w:rsidRPr="001F31F7" w:rsidRDefault="00F72CF8" w:rsidP="00F72CF8">
      <w:pPr>
        <w:rPr>
          <w:b/>
          <w:szCs w:val="18"/>
        </w:rPr>
      </w:pPr>
      <w:r>
        <w:rPr>
          <w:b/>
          <w:szCs w:val="18"/>
        </w:rPr>
        <w:t>Osuszacz powietrza</w:t>
      </w:r>
      <w:r w:rsidRPr="001F31F7">
        <w:rPr>
          <w:b/>
          <w:szCs w:val="18"/>
        </w:rPr>
        <w:t>: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Automatyczne osuszanie: urządzenie rozpoczyna pracę, gdy wilgotność przekracza ustawioną wartość o 5%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Tryb osuszania: urządzenie działa stale, niezależnie od ustawionej wilgotności docelowej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Regulowana docelowa wilgotność powietrza w krokach co 5% od 20 do 95%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 xml:space="preserve">Interfejs Wi-Fi do łatwego sterowania za pomocą aplikacji </w:t>
      </w:r>
      <w:proofErr w:type="spellStart"/>
      <w:r w:rsidRPr="00BA0F48">
        <w:rPr>
          <w:sz w:val="18"/>
        </w:rPr>
        <w:t>Klarstein</w:t>
      </w:r>
      <w:proofErr w:type="spellEnd"/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proofErr w:type="spellStart"/>
      <w:r w:rsidRPr="00BA0F48">
        <w:rPr>
          <w:sz w:val="18"/>
        </w:rPr>
        <w:t>Timer</w:t>
      </w:r>
      <w:proofErr w:type="spellEnd"/>
      <w:r w:rsidRPr="00BA0F48">
        <w:rPr>
          <w:sz w:val="18"/>
        </w:rPr>
        <w:t xml:space="preserve"> regulowany w krokach godzinowych do 24 h (</w:t>
      </w:r>
      <w:proofErr w:type="spellStart"/>
      <w:r w:rsidRPr="00BA0F48">
        <w:rPr>
          <w:sz w:val="18"/>
        </w:rPr>
        <w:t>timer</w:t>
      </w:r>
      <w:proofErr w:type="spellEnd"/>
      <w:r w:rsidRPr="00BA0F48">
        <w:rPr>
          <w:sz w:val="18"/>
        </w:rPr>
        <w:t xml:space="preserve"> włączenia w trybie czuwania / </w:t>
      </w:r>
      <w:proofErr w:type="spellStart"/>
      <w:r w:rsidRPr="00BA0F48">
        <w:rPr>
          <w:sz w:val="18"/>
        </w:rPr>
        <w:t>timer</w:t>
      </w:r>
      <w:proofErr w:type="spellEnd"/>
      <w:r w:rsidRPr="00BA0F48">
        <w:rPr>
          <w:sz w:val="18"/>
        </w:rPr>
        <w:t xml:space="preserve"> wyłączenia podczas pracy)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Temperatury otoczenia: 5 - 35°C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Maks. wydajność osuszania przy 30 °C i 80% wilgotności względnej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Sygnał dźwiękowy i autostop, gdy zbiornik wody jest pełny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Wypompowywanie zebranej wody za naciśnięciem przycisku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Wyświetlanie aktualnej wilgotności powietrza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Tryb suszenia wewnętrznego zapobiega powstawaniu pleśni w urządzeniu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Uchwyt do przenoszenia i kółka ułatwiające przemieszczanie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Zwijacz kabla na tylnej stronie urządzenia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</w:rPr>
      </w:pPr>
      <w:r w:rsidRPr="00BA0F48">
        <w:rPr>
          <w:sz w:val="18"/>
        </w:rPr>
        <w:t>Możliwość zainstalowania stałego węża odprowadzającego wodę</w:t>
      </w:r>
    </w:p>
    <w:p w:rsidR="00F72CF8" w:rsidRPr="00BA0F48" w:rsidRDefault="00F72CF8" w:rsidP="003D7764">
      <w:pPr>
        <w:pStyle w:val="Bezodstpw"/>
        <w:numPr>
          <w:ilvl w:val="0"/>
          <w:numId w:val="31"/>
        </w:numPr>
        <w:ind w:left="1134" w:hanging="357"/>
        <w:rPr>
          <w:sz w:val="18"/>
          <w:szCs w:val="18"/>
        </w:rPr>
      </w:pPr>
      <w:r w:rsidRPr="00BA0F48">
        <w:rPr>
          <w:sz w:val="18"/>
          <w:szCs w:val="18"/>
        </w:rPr>
        <w:t>Wyjmowany zbiornik na wodę min. 7 litrów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N</w:t>
      </w:r>
      <w:r w:rsidRPr="00BA0F48">
        <w:rPr>
          <w:rFonts w:eastAsia="Times New Roman"/>
          <w:sz w:val="18"/>
          <w:szCs w:val="18"/>
        </w:rPr>
        <w:t>adający się do pomieszczeń o dużej powierzchni powyżej 60m</w:t>
      </w:r>
    </w:p>
    <w:p w:rsidR="00F72CF8" w:rsidRPr="00BA0F48" w:rsidRDefault="00F72CF8" w:rsidP="00F72CF8">
      <w:pPr>
        <w:pStyle w:val="Bezodstpw"/>
        <w:numPr>
          <w:ilvl w:val="0"/>
          <w:numId w:val="31"/>
        </w:numPr>
        <w:ind w:left="1134"/>
        <w:rPr>
          <w:sz w:val="18"/>
          <w:szCs w:val="18"/>
        </w:rPr>
      </w:pPr>
      <w:r w:rsidRPr="00BA0F48">
        <w:rPr>
          <w:sz w:val="18"/>
          <w:szCs w:val="18"/>
        </w:rPr>
        <w:t>Środek chłodniczy: R290</w:t>
      </w:r>
    </w:p>
    <w:p w:rsidR="00F72CF8" w:rsidRDefault="00F72CF8" w:rsidP="003D7764">
      <w:pPr>
        <w:pStyle w:val="Bezodstpw"/>
        <w:numPr>
          <w:ilvl w:val="0"/>
          <w:numId w:val="31"/>
        </w:numPr>
        <w:ind w:left="1134" w:hanging="357"/>
        <w:rPr>
          <w:sz w:val="18"/>
        </w:rPr>
      </w:pPr>
      <w:r w:rsidRPr="00BA0F48">
        <w:rPr>
          <w:sz w:val="18"/>
        </w:rPr>
        <w:t xml:space="preserve">Zasilanie: 220-240 V~ | 50 </w:t>
      </w:r>
      <w:proofErr w:type="spellStart"/>
      <w:r w:rsidRPr="00BA0F48">
        <w:rPr>
          <w:sz w:val="18"/>
        </w:rPr>
        <w:t>Hz</w:t>
      </w:r>
      <w:proofErr w:type="spellEnd"/>
    </w:p>
    <w:p w:rsidR="00174D08" w:rsidRDefault="00174D08" w:rsidP="00F72CF8">
      <w:pPr>
        <w:spacing w:after="0"/>
        <w:rPr>
          <w:sz w:val="18"/>
          <w:szCs w:val="18"/>
        </w:rPr>
      </w:pPr>
    </w:p>
    <w:p w:rsidR="00526A71" w:rsidRDefault="00526A71" w:rsidP="003D7764">
      <w:pPr>
        <w:spacing w:after="0"/>
        <w:rPr>
          <w:b/>
          <w:bCs/>
          <w:sz w:val="18"/>
          <w:szCs w:val="18"/>
        </w:rPr>
      </w:pPr>
    </w:p>
    <w:p w:rsidR="00526A71" w:rsidRDefault="00526A71" w:rsidP="003D7764">
      <w:pPr>
        <w:spacing w:after="0"/>
        <w:rPr>
          <w:b/>
          <w:bCs/>
          <w:sz w:val="18"/>
          <w:szCs w:val="18"/>
        </w:rPr>
      </w:pPr>
    </w:p>
    <w:p w:rsidR="003D7764" w:rsidRPr="00526A71" w:rsidRDefault="003D7764" w:rsidP="003D7764">
      <w:pPr>
        <w:spacing w:after="0"/>
        <w:rPr>
          <w:b/>
          <w:bCs/>
          <w:szCs w:val="18"/>
        </w:rPr>
      </w:pPr>
      <w:r w:rsidRPr="00526A71">
        <w:rPr>
          <w:b/>
          <w:bCs/>
          <w:szCs w:val="18"/>
        </w:rPr>
        <w:lastRenderedPageBreak/>
        <w:t>PAKIET VI - 2 szt.</w:t>
      </w:r>
    </w:p>
    <w:p w:rsidR="003D7764" w:rsidRPr="00526A71" w:rsidRDefault="003D7764" w:rsidP="003D7764">
      <w:pPr>
        <w:spacing w:after="0"/>
        <w:rPr>
          <w:b/>
          <w:bCs/>
          <w:szCs w:val="18"/>
        </w:rPr>
      </w:pPr>
      <w:r w:rsidRPr="00526A71">
        <w:rPr>
          <w:b/>
          <w:bCs/>
          <w:szCs w:val="18"/>
        </w:rPr>
        <w:t>Karta sieciowa</w:t>
      </w:r>
    </w:p>
    <w:p w:rsidR="003D7764" w:rsidRPr="003D7764" w:rsidRDefault="003D7764" w:rsidP="003D7764">
      <w:pPr>
        <w:spacing w:after="0"/>
        <w:rPr>
          <w:sz w:val="18"/>
          <w:szCs w:val="18"/>
        </w:rPr>
      </w:pPr>
      <w:r w:rsidRPr="003D7764">
        <w:rPr>
          <w:sz w:val="18"/>
          <w:szCs w:val="18"/>
        </w:rPr>
        <w:t>Parametry minimum:</w:t>
      </w:r>
    </w:p>
    <w:p w:rsidR="003D7764" w:rsidRPr="003D7764" w:rsidRDefault="003D7764" w:rsidP="003D7764">
      <w:pPr>
        <w:spacing w:after="0"/>
        <w:rPr>
          <w:sz w:val="18"/>
          <w:szCs w:val="18"/>
        </w:rPr>
      </w:pPr>
      <w:r w:rsidRPr="003D7764">
        <w:rPr>
          <w:sz w:val="18"/>
          <w:szCs w:val="18"/>
        </w:rPr>
        <w:t xml:space="preserve">Producent: TP-link, </w:t>
      </w:r>
      <w:proofErr w:type="spellStart"/>
      <w:r w:rsidRPr="003D7764">
        <w:rPr>
          <w:sz w:val="18"/>
          <w:szCs w:val="18"/>
        </w:rPr>
        <w:t>Netgear</w:t>
      </w:r>
      <w:proofErr w:type="spellEnd"/>
      <w:r w:rsidRPr="003D7764">
        <w:rPr>
          <w:sz w:val="18"/>
          <w:szCs w:val="18"/>
        </w:rPr>
        <w:t xml:space="preserve">, D-link, </w:t>
      </w:r>
      <w:proofErr w:type="spellStart"/>
      <w:r w:rsidRPr="003D7764">
        <w:rPr>
          <w:sz w:val="18"/>
          <w:szCs w:val="18"/>
        </w:rPr>
        <w:t>Linksys</w:t>
      </w:r>
      <w:proofErr w:type="spellEnd"/>
      <w:r w:rsidRPr="003D7764">
        <w:rPr>
          <w:sz w:val="18"/>
          <w:szCs w:val="18"/>
        </w:rPr>
        <w:t xml:space="preserve">, </w:t>
      </w:r>
      <w:proofErr w:type="spellStart"/>
      <w:r w:rsidRPr="003D7764">
        <w:rPr>
          <w:sz w:val="18"/>
          <w:szCs w:val="18"/>
        </w:rPr>
        <w:t>Qnap</w:t>
      </w:r>
      <w:proofErr w:type="spellEnd"/>
    </w:p>
    <w:p w:rsidR="003D7764" w:rsidRPr="003D7764" w:rsidRDefault="003D7764" w:rsidP="003D7764">
      <w:pPr>
        <w:numPr>
          <w:ilvl w:val="0"/>
          <w:numId w:val="29"/>
        </w:numPr>
        <w:spacing w:after="0" w:line="257" w:lineRule="auto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Rodzaj: Bezprzewodowa, zewnętrzna</w:t>
      </w:r>
    </w:p>
    <w:p w:rsidR="003D7764" w:rsidRPr="003D7764" w:rsidRDefault="003D7764" w:rsidP="003D7764">
      <w:pPr>
        <w:numPr>
          <w:ilvl w:val="0"/>
          <w:numId w:val="29"/>
        </w:numPr>
        <w:spacing w:after="0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Interfejs: USB</w:t>
      </w:r>
    </w:p>
    <w:p w:rsidR="003D7764" w:rsidRPr="003D7764" w:rsidRDefault="003D7764" w:rsidP="003D7764">
      <w:pPr>
        <w:numPr>
          <w:ilvl w:val="0"/>
          <w:numId w:val="29"/>
        </w:numPr>
        <w:spacing w:after="0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Standard: Wi-Fi 5</w:t>
      </w:r>
    </w:p>
    <w:p w:rsidR="003D7764" w:rsidRPr="003D7764" w:rsidRDefault="003D7764" w:rsidP="003D7764">
      <w:pPr>
        <w:numPr>
          <w:ilvl w:val="0"/>
          <w:numId w:val="29"/>
        </w:numPr>
        <w:spacing w:after="0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Częstotliwość:2,4 GHz, 5 GHz</w:t>
      </w:r>
    </w:p>
    <w:p w:rsidR="003D7764" w:rsidRPr="003D7764" w:rsidRDefault="003D7764" w:rsidP="003D7764">
      <w:pPr>
        <w:numPr>
          <w:ilvl w:val="0"/>
          <w:numId w:val="29"/>
        </w:numPr>
        <w:spacing w:after="0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 xml:space="preserve">Prędkość transmisji: do 1300 </w:t>
      </w:r>
      <w:proofErr w:type="spellStart"/>
      <w:r w:rsidRPr="003D7764">
        <w:rPr>
          <w:sz w:val="18"/>
          <w:szCs w:val="18"/>
        </w:rPr>
        <w:t>Mb</w:t>
      </w:r>
      <w:proofErr w:type="spellEnd"/>
      <w:r w:rsidRPr="003D7764">
        <w:rPr>
          <w:sz w:val="18"/>
          <w:szCs w:val="18"/>
        </w:rPr>
        <w:t>/s</w:t>
      </w:r>
    </w:p>
    <w:p w:rsidR="003D7764" w:rsidRPr="003D7764" w:rsidRDefault="003D7764" w:rsidP="003D7764">
      <w:pPr>
        <w:numPr>
          <w:ilvl w:val="0"/>
          <w:numId w:val="29"/>
        </w:numPr>
        <w:spacing w:after="0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Zabezpieczenie transmisji: WPA-PSK, WPA2-PSK</w:t>
      </w:r>
    </w:p>
    <w:p w:rsidR="003D7764" w:rsidRPr="003D7764" w:rsidRDefault="003D7764" w:rsidP="003D7764">
      <w:pPr>
        <w:numPr>
          <w:ilvl w:val="0"/>
          <w:numId w:val="29"/>
        </w:numPr>
        <w:spacing w:after="0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Gwarancja: 36 miesięcy</w:t>
      </w:r>
    </w:p>
    <w:p w:rsidR="003D7764" w:rsidRPr="003D7764" w:rsidRDefault="003D7764" w:rsidP="003D7764">
      <w:pPr>
        <w:spacing w:after="0"/>
        <w:rPr>
          <w:sz w:val="18"/>
          <w:szCs w:val="18"/>
        </w:rPr>
      </w:pPr>
    </w:p>
    <w:p w:rsidR="00526A71" w:rsidRDefault="00526A71" w:rsidP="003D7764">
      <w:pPr>
        <w:spacing w:after="0"/>
        <w:rPr>
          <w:b/>
          <w:bCs/>
          <w:sz w:val="18"/>
          <w:szCs w:val="18"/>
        </w:rPr>
      </w:pPr>
    </w:p>
    <w:p w:rsidR="003D7764" w:rsidRPr="00526A71" w:rsidRDefault="003D7764" w:rsidP="003D7764">
      <w:pPr>
        <w:spacing w:after="0"/>
        <w:rPr>
          <w:b/>
          <w:bCs/>
          <w:szCs w:val="18"/>
        </w:rPr>
      </w:pPr>
      <w:r w:rsidRPr="00526A71">
        <w:rPr>
          <w:b/>
          <w:bCs/>
          <w:szCs w:val="18"/>
        </w:rPr>
        <w:t>PAKIET VII - 2 szt.</w:t>
      </w:r>
      <w:bookmarkStart w:id="7" w:name="_GoBack"/>
      <w:bookmarkEnd w:id="7"/>
    </w:p>
    <w:p w:rsidR="003D7764" w:rsidRPr="00526A71" w:rsidRDefault="003D7764" w:rsidP="003D7764">
      <w:pPr>
        <w:spacing w:after="0"/>
        <w:rPr>
          <w:b/>
          <w:bCs/>
          <w:szCs w:val="18"/>
        </w:rPr>
      </w:pPr>
      <w:bookmarkStart w:id="8" w:name="_Hlk169602647"/>
      <w:r w:rsidRPr="00526A71">
        <w:rPr>
          <w:b/>
          <w:bCs/>
          <w:szCs w:val="18"/>
        </w:rPr>
        <w:t xml:space="preserve">Urządzenie sieciowe: </w:t>
      </w:r>
      <w:proofErr w:type="spellStart"/>
      <w:r w:rsidRPr="00526A71">
        <w:rPr>
          <w:b/>
          <w:bCs/>
          <w:szCs w:val="18"/>
        </w:rPr>
        <w:t>switche</w:t>
      </w:r>
      <w:proofErr w:type="spellEnd"/>
    </w:p>
    <w:bookmarkEnd w:id="8"/>
    <w:p w:rsidR="003D7764" w:rsidRPr="003D7764" w:rsidRDefault="003D7764" w:rsidP="003D7764">
      <w:pPr>
        <w:spacing w:after="0"/>
        <w:rPr>
          <w:sz w:val="18"/>
          <w:szCs w:val="18"/>
        </w:rPr>
      </w:pPr>
      <w:r w:rsidRPr="003D7764">
        <w:rPr>
          <w:sz w:val="18"/>
          <w:szCs w:val="18"/>
        </w:rPr>
        <w:t>Parametry minimum:</w:t>
      </w:r>
    </w:p>
    <w:p w:rsidR="003D7764" w:rsidRPr="003D7764" w:rsidRDefault="003D7764" w:rsidP="003D7764">
      <w:pPr>
        <w:spacing w:after="0"/>
        <w:rPr>
          <w:sz w:val="18"/>
          <w:szCs w:val="18"/>
        </w:rPr>
      </w:pPr>
      <w:r w:rsidRPr="003D7764">
        <w:rPr>
          <w:sz w:val="18"/>
          <w:szCs w:val="18"/>
        </w:rPr>
        <w:t xml:space="preserve">Producent: Cisco, TP-link, </w:t>
      </w:r>
      <w:proofErr w:type="spellStart"/>
      <w:r w:rsidRPr="003D7764">
        <w:rPr>
          <w:sz w:val="18"/>
          <w:szCs w:val="18"/>
        </w:rPr>
        <w:t>Netgear</w:t>
      </w:r>
      <w:proofErr w:type="spellEnd"/>
      <w:r w:rsidRPr="003D7764">
        <w:rPr>
          <w:sz w:val="18"/>
          <w:szCs w:val="18"/>
        </w:rPr>
        <w:t xml:space="preserve">, D-link, </w:t>
      </w:r>
      <w:proofErr w:type="spellStart"/>
      <w:r w:rsidRPr="003D7764">
        <w:rPr>
          <w:sz w:val="18"/>
          <w:szCs w:val="18"/>
        </w:rPr>
        <w:t>Linksys</w:t>
      </w:r>
      <w:proofErr w:type="spellEnd"/>
      <w:r w:rsidRPr="003D7764">
        <w:rPr>
          <w:sz w:val="18"/>
          <w:szCs w:val="18"/>
        </w:rPr>
        <w:t xml:space="preserve">, </w:t>
      </w:r>
      <w:proofErr w:type="spellStart"/>
      <w:r w:rsidRPr="003D7764">
        <w:rPr>
          <w:sz w:val="18"/>
          <w:szCs w:val="18"/>
        </w:rPr>
        <w:t>Qnap</w:t>
      </w:r>
      <w:proofErr w:type="spellEnd"/>
    </w:p>
    <w:p w:rsidR="003D7764" w:rsidRPr="003D7764" w:rsidRDefault="003D7764" w:rsidP="003D7764">
      <w:pPr>
        <w:numPr>
          <w:ilvl w:val="0"/>
          <w:numId w:val="29"/>
        </w:numPr>
        <w:spacing w:after="0" w:line="257" w:lineRule="auto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Liczba portów 5</w:t>
      </w:r>
    </w:p>
    <w:p w:rsidR="003D7764" w:rsidRPr="003D7764" w:rsidRDefault="003D7764" w:rsidP="003D7764">
      <w:pPr>
        <w:numPr>
          <w:ilvl w:val="0"/>
          <w:numId w:val="29"/>
        </w:numPr>
        <w:spacing w:after="0" w:line="257" w:lineRule="auto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Architektura sieci: Gigabit Ethernet</w:t>
      </w:r>
    </w:p>
    <w:p w:rsidR="003D7764" w:rsidRPr="003D7764" w:rsidRDefault="003D7764" w:rsidP="003D7764">
      <w:pPr>
        <w:numPr>
          <w:ilvl w:val="0"/>
          <w:numId w:val="29"/>
        </w:numPr>
        <w:spacing w:after="0" w:line="257" w:lineRule="auto"/>
        <w:ind w:left="1134" w:hanging="357"/>
        <w:rPr>
          <w:sz w:val="18"/>
          <w:szCs w:val="18"/>
        </w:rPr>
      </w:pPr>
      <w:proofErr w:type="spellStart"/>
      <w:r w:rsidRPr="003D7764">
        <w:rPr>
          <w:sz w:val="18"/>
          <w:szCs w:val="18"/>
        </w:rPr>
        <w:t>Niezarządzalny</w:t>
      </w:r>
      <w:proofErr w:type="spellEnd"/>
    </w:p>
    <w:p w:rsidR="003D7764" w:rsidRPr="003D7764" w:rsidRDefault="003D7764" w:rsidP="003D7764">
      <w:pPr>
        <w:numPr>
          <w:ilvl w:val="0"/>
          <w:numId w:val="29"/>
        </w:numPr>
        <w:spacing w:after="0" w:line="257" w:lineRule="auto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Biurkowy typ obudowy</w:t>
      </w:r>
    </w:p>
    <w:p w:rsidR="003D7764" w:rsidRPr="003D7764" w:rsidRDefault="003D7764" w:rsidP="003D7764">
      <w:pPr>
        <w:numPr>
          <w:ilvl w:val="0"/>
          <w:numId w:val="29"/>
        </w:numPr>
        <w:spacing w:after="0" w:line="257" w:lineRule="auto"/>
        <w:ind w:left="1134" w:hanging="357"/>
        <w:rPr>
          <w:sz w:val="18"/>
          <w:szCs w:val="18"/>
        </w:rPr>
      </w:pPr>
      <w:proofErr w:type="spellStart"/>
      <w:r w:rsidRPr="003D7764">
        <w:rPr>
          <w:sz w:val="18"/>
          <w:szCs w:val="18"/>
        </w:rPr>
        <w:t>Złacza</w:t>
      </w:r>
      <w:proofErr w:type="spellEnd"/>
      <w:r w:rsidRPr="003D7764">
        <w:rPr>
          <w:sz w:val="18"/>
          <w:szCs w:val="18"/>
        </w:rPr>
        <w:t>: RJ-45 10/100/1000</w:t>
      </w:r>
    </w:p>
    <w:p w:rsidR="003D7764" w:rsidRPr="003D7764" w:rsidRDefault="003D7764" w:rsidP="003D7764">
      <w:pPr>
        <w:numPr>
          <w:ilvl w:val="0"/>
          <w:numId w:val="29"/>
        </w:numPr>
        <w:spacing w:after="0" w:line="257" w:lineRule="auto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 xml:space="preserve">Przepustowość: 10 </w:t>
      </w:r>
      <w:proofErr w:type="spellStart"/>
      <w:r w:rsidRPr="003D7764">
        <w:rPr>
          <w:sz w:val="18"/>
          <w:szCs w:val="18"/>
        </w:rPr>
        <w:t>Gb</w:t>
      </w:r>
      <w:proofErr w:type="spellEnd"/>
      <w:r w:rsidRPr="003D7764">
        <w:rPr>
          <w:sz w:val="18"/>
          <w:szCs w:val="18"/>
        </w:rPr>
        <w:t>/s</w:t>
      </w:r>
    </w:p>
    <w:p w:rsidR="003D7764" w:rsidRPr="003D7764" w:rsidRDefault="003D7764" w:rsidP="003D7764">
      <w:pPr>
        <w:numPr>
          <w:ilvl w:val="0"/>
          <w:numId w:val="29"/>
        </w:numPr>
        <w:spacing w:after="0" w:line="257" w:lineRule="auto"/>
        <w:ind w:left="1134" w:hanging="357"/>
        <w:rPr>
          <w:sz w:val="18"/>
          <w:szCs w:val="18"/>
        </w:rPr>
      </w:pPr>
      <w:r w:rsidRPr="003D7764">
        <w:rPr>
          <w:sz w:val="18"/>
          <w:szCs w:val="18"/>
        </w:rPr>
        <w:t>Gwarancja: 36 miesięcy</w:t>
      </w:r>
    </w:p>
    <w:p w:rsidR="003D7764" w:rsidRPr="00174D08" w:rsidRDefault="003D7764" w:rsidP="00F72CF8">
      <w:pPr>
        <w:spacing w:after="0"/>
        <w:rPr>
          <w:sz w:val="18"/>
          <w:szCs w:val="18"/>
        </w:rPr>
      </w:pPr>
    </w:p>
    <w:sectPr w:rsidR="003D7764" w:rsidRPr="00174D08" w:rsidSect="00115F61">
      <w:headerReference w:type="first" r:id="rId9"/>
      <w:pgSz w:w="11906" w:h="16838"/>
      <w:pgMar w:top="1417" w:right="1417" w:bottom="1417" w:left="1417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999" w:rsidRDefault="00804999">
      <w:pPr>
        <w:spacing w:after="0" w:line="240" w:lineRule="auto"/>
      </w:pPr>
      <w:r>
        <w:separator/>
      </w:r>
    </w:p>
  </w:endnote>
  <w:endnote w:type="continuationSeparator" w:id="0">
    <w:p w:rsidR="00804999" w:rsidRDefault="0080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999" w:rsidRDefault="00804999">
      <w:pPr>
        <w:spacing w:after="0" w:line="240" w:lineRule="auto"/>
      </w:pPr>
      <w:r>
        <w:separator/>
      </w:r>
    </w:p>
  </w:footnote>
  <w:footnote w:type="continuationSeparator" w:id="0">
    <w:p w:rsidR="00804999" w:rsidRDefault="0080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2151C4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2151C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F929D3"/>
    <w:multiLevelType w:val="multilevel"/>
    <w:tmpl w:val="1A7C67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05E71"/>
    <w:multiLevelType w:val="hybridMultilevel"/>
    <w:tmpl w:val="0072933E"/>
    <w:lvl w:ilvl="0" w:tplc="470A9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4B6A"/>
    <w:multiLevelType w:val="hybridMultilevel"/>
    <w:tmpl w:val="2DEC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C71"/>
    <w:multiLevelType w:val="hybridMultilevel"/>
    <w:tmpl w:val="9FC28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CDD"/>
    <w:multiLevelType w:val="multilevel"/>
    <w:tmpl w:val="B2C4A95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numFmt w:val="decimal"/>
      <w:lvlText w:val=""/>
      <w:lvlJc w:val="left"/>
    </w:lvl>
    <w:lvl w:ilvl="8">
      <w:start w:val="1"/>
      <w:numFmt w:val="bullet"/>
      <w:lvlText w:val="o"/>
      <w:lvlJc w:val="left"/>
      <w:rPr>
        <w:rFonts w:ascii="Courier New" w:hAnsi="Courier New" w:cs="Courier New" w:hint="default"/>
      </w:rPr>
    </w:lvl>
  </w:abstractNum>
  <w:abstractNum w:abstractNumId="6" w15:restartNumberingAfterBreak="0">
    <w:nsid w:val="28201CD6"/>
    <w:multiLevelType w:val="hybridMultilevel"/>
    <w:tmpl w:val="64408352"/>
    <w:lvl w:ilvl="0" w:tplc="4EFE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B157C"/>
    <w:multiLevelType w:val="hybridMultilevel"/>
    <w:tmpl w:val="B52A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1137A"/>
    <w:multiLevelType w:val="multilevel"/>
    <w:tmpl w:val="FF340B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AE7020"/>
    <w:multiLevelType w:val="hybridMultilevel"/>
    <w:tmpl w:val="919CA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021"/>
    <w:multiLevelType w:val="singleLevel"/>
    <w:tmpl w:val="F4D8B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F6250C7"/>
    <w:multiLevelType w:val="hybridMultilevel"/>
    <w:tmpl w:val="270A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B7628"/>
    <w:multiLevelType w:val="hybridMultilevel"/>
    <w:tmpl w:val="43A2F600"/>
    <w:lvl w:ilvl="0" w:tplc="9248666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506EC2"/>
    <w:multiLevelType w:val="hybridMultilevel"/>
    <w:tmpl w:val="EEAE1E68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42130BB2"/>
    <w:multiLevelType w:val="hybridMultilevel"/>
    <w:tmpl w:val="9718E694"/>
    <w:lvl w:ilvl="0" w:tplc="8D2C62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B4718"/>
    <w:multiLevelType w:val="hybridMultilevel"/>
    <w:tmpl w:val="3520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F3A96"/>
    <w:multiLevelType w:val="hybridMultilevel"/>
    <w:tmpl w:val="368E4CA6"/>
    <w:lvl w:ilvl="0" w:tplc="12DCF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19D"/>
    <w:multiLevelType w:val="hybridMultilevel"/>
    <w:tmpl w:val="DA6CF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9E2058"/>
    <w:multiLevelType w:val="hybridMultilevel"/>
    <w:tmpl w:val="2AE4C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A534A"/>
    <w:multiLevelType w:val="singleLevel"/>
    <w:tmpl w:val="F4D8BA7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65F3D10"/>
    <w:multiLevelType w:val="hybridMultilevel"/>
    <w:tmpl w:val="B0D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A19D4"/>
    <w:multiLevelType w:val="hybridMultilevel"/>
    <w:tmpl w:val="15DE2D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8D697B"/>
    <w:multiLevelType w:val="hybridMultilevel"/>
    <w:tmpl w:val="BB40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D6225"/>
    <w:multiLevelType w:val="multilevel"/>
    <w:tmpl w:val="FCF4E5B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8460D"/>
    <w:multiLevelType w:val="hybridMultilevel"/>
    <w:tmpl w:val="2CC274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392483"/>
    <w:multiLevelType w:val="hybridMultilevel"/>
    <w:tmpl w:val="0194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52E03"/>
    <w:multiLevelType w:val="hybridMultilevel"/>
    <w:tmpl w:val="D040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9011C"/>
    <w:multiLevelType w:val="hybridMultilevel"/>
    <w:tmpl w:val="6A70A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43611"/>
    <w:multiLevelType w:val="hybridMultilevel"/>
    <w:tmpl w:val="BA2A85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26901"/>
    <w:multiLevelType w:val="multilevel"/>
    <w:tmpl w:val="1CBA5A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lowerLetter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8F4697"/>
    <w:multiLevelType w:val="hybridMultilevel"/>
    <w:tmpl w:val="2766E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65519A"/>
    <w:multiLevelType w:val="hybridMultilevel"/>
    <w:tmpl w:val="AC420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8151C"/>
    <w:multiLevelType w:val="hybridMultilevel"/>
    <w:tmpl w:val="133A0E26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 w15:restartNumberingAfterBreak="0">
    <w:nsid w:val="7A1A07B3"/>
    <w:multiLevelType w:val="hybridMultilevel"/>
    <w:tmpl w:val="9162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9"/>
  </w:num>
  <w:num w:numId="9">
    <w:abstractNumId w:val="20"/>
  </w:num>
  <w:num w:numId="10">
    <w:abstractNumId w:val="18"/>
  </w:num>
  <w:num w:numId="11">
    <w:abstractNumId w:val="29"/>
  </w:num>
  <w:num w:numId="12">
    <w:abstractNumId w:val="27"/>
  </w:num>
  <w:num w:numId="13">
    <w:abstractNumId w:val="9"/>
  </w:num>
  <w:num w:numId="14">
    <w:abstractNumId w:val="26"/>
  </w:num>
  <w:num w:numId="15">
    <w:abstractNumId w:val="11"/>
  </w:num>
  <w:num w:numId="16">
    <w:abstractNumId w:val="6"/>
  </w:num>
  <w:num w:numId="17">
    <w:abstractNumId w:val="21"/>
  </w:num>
  <w:num w:numId="18">
    <w:abstractNumId w:val="30"/>
  </w:num>
  <w:num w:numId="19">
    <w:abstractNumId w:val="16"/>
  </w:num>
  <w:num w:numId="20">
    <w:abstractNumId w:val="15"/>
  </w:num>
  <w:num w:numId="21">
    <w:abstractNumId w:val="17"/>
  </w:num>
  <w:num w:numId="22">
    <w:abstractNumId w:val="25"/>
  </w:num>
  <w:num w:numId="23">
    <w:abstractNumId w:val="4"/>
  </w:num>
  <w:num w:numId="24">
    <w:abstractNumId w:val="31"/>
  </w:num>
  <w:num w:numId="25">
    <w:abstractNumId w:val="28"/>
  </w:num>
  <w:num w:numId="26">
    <w:abstractNumId w:val="7"/>
  </w:num>
  <w:num w:numId="27">
    <w:abstractNumId w:val="12"/>
  </w:num>
  <w:num w:numId="28">
    <w:abstractNumId w:val="1"/>
  </w:num>
  <w:num w:numId="29">
    <w:abstractNumId w:val="23"/>
  </w:num>
  <w:num w:numId="30">
    <w:abstractNumId w:val="33"/>
  </w:num>
  <w:num w:numId="31">
    <w:abstractNumId w:val="22"/>
  </w:num>
  <w:num w:numId="32">
    <w:abstractNumId w:val="24"/>
  </w:num>
  <w:num w:numId="33">
    <w:abstractNumId w:val="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29"/>
    <w:rsid w:val="00022EE8"/>
    <w:rsid w:val="000C0274"/>
    <w:rsid w:val="00115F61"/>
    <w:rsid w:val="00174D08"/>
    <w:rsid w:val="001F3BB9"/>
    <w:rsid w:val="002151C4"/>
    <w:rsid w:val="00227F03"/>
    <w:rsid w:val="002F3410"/>
    <w:rsid w:val="003217BC"/>
    <w:rsid w:val="003D7764"/>
    <w:rsid w:val="004361F7"/>
    <w:rsid w:val="0046385F"/>
    <w:rsid w:val="004F1281"/>
    <w:rsid w:val="00526A71"/>
    <w:rsid w:val="00553478"/>
    <w:rsid w:val="00606E1E"/>
    <w:rsid w:val="00620F6F"/>
    <w:rsid w:val="0068602E"/>
    <w:rsid w:val="00714929"/>
    <w:rsid w:val="0077248F"/>
    <w:rsid w:val="0078248B"/>
    <w:rsid w:val="00790186"/>
    <w:rsid w:val="00804999"/>
    <w:rsid w:val="00820B78"/>
    <w:rsid w:val="008C7814"/>
    <w:rsid w:val="00912BDB"/>
    <w:rsid w:val="00967290"/>
    <w:rsid w:val="009B6DBD"/>
    <w:rsid w:val="00A54423"/>
    <w:rsid w:val="00B1120F"/>
    <w:rsid w:val="00B21F41"/>
    <w:rsid w:val="00B73255"/>
    <w:rsid w:val="00B81466"/>
    <w:rsid w:val="00BC04AF"/>
    <w:rsid w:val="00C010DF"/>
    <w:rsid w:val="00C04762"/>
    <w:rsid w:val="00C77F7B"/>
    <w:rsid w:val="00CE57FE"/>
    <w:rsid w:val="00D576B2"/>
    <w:rsid w:val="00DB12B9"/>
    <w:rsid w:val="00DD61DA"/>
    <w:rsid w:val="00E153F4"/>
    <w:rsid w:val="00F71F08"/>
    <w:rsid w:val="00F72CF8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6A88"/>
  <w15:docId w15:val="{FA29A02D-87CF-44C6-AABB-540674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15F61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5F61"/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15F6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F6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rsid w:val="00115F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5F61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F72CF8"/>
    <w:rPr>
      <w:rFonts w:ascii="Calibri" w:eastAsia="Calibri" w:hAnsi="Calibri" w:cs="Calibri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F72CF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72CF8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2CF8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rsid w:val="00F72CF8"/>
    <w:pPr>
      <w:widowControl w:val="0"/>
      <w:shd w:val="clear" w:color="auto" w:fill="FFFFFF"/>
      <w:spacing w:after="0" w:line="240" w:lineRule="auto"/>
      <w:outlineLvl w:val="1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F72CF8"/>
    <w:pPr>
      <w:widowControl w:val="0"/>
      <w:shd w:val="clear" w:color="auto" w:fill="FFFFFF"/>
      <w:spacing w:after="0" w:line="240" w:lineRule="auto"/>
      <w:ind w:firstLine="4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ea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B744-ADB5-47BA-9870-4727B9A4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41</cp:revision>
  <dcterms:created xsi:type="dcterms:W3CDTF">2021-08-18T11:24:00Z</dcterms:created>
  <dcterms:modified xsi:type="dcterms:W3CDTF">2024-06-18T09:39:00Z</dcterms:modified>
</cp:coreProperties>
</file>