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53288F2D" w:rsidR="009276B2" w:rsidRPr="00BB0913" w:rsidRDefault="009276B2" w:rsidP="00D61726">
      <w:pPr>
        <w:spacing w:after="0" w:line="260" w:lineRule="exact"/>
        <w:rPr>
          <w:rFonts w:ascii="Lato" w:hAnsi="Lato"/>
          <w:spacing w:val="4"/>
        </w:rPr>
      </w:pPr>
      <w:r w:rsidRPr="00BB0913">
        <w:rPr>
          <w:rFonts w:ascii="Lato" w:hAnsi="Lato"/>
          <w:spacing w:val="4"/>
        </w:rPr>
        <w:t xml:space="preserve">Znak </w:t>
      </w:r>
      <w:r w:rsidR="00D66308" w:rsidRPr="00BB0913">
        <w:rPr>
          <w:rFonts w:ascii="Lato" w:hAnsi="Lato"/>
          <w:spacing w:val="4"/>
        </w:rPr>
        <w:t>sprawy</w:t>
      </w:r>
      <w:r w:rsidR="00B36262" w:rsidRPr="00BB0913">
        <w:rPr>
          <w:rFonts w:ascii="Lato" w:hAnsi="Lato"/>
          <w:spacing w:val="4"/>
        </w:rPr>
        <w:t>:</w:t>
      </w:r>
      <w:r w:rsidR="002830CF" w:rsidRPr="00BB0913">
        <w:rPr>
          <w:rFonts w:ascii="Lato" w:hAnsi="Lato"/>
          <w:spacing w:val="4"/>
        </w:rPr>
        <w:t xml:space="preserve"> </w:t>
      </w:r>
      <w:r w:rsidR="00B252D6" w:rsidRPr="00174EB4">
        <w:rPr>
          <w:rFonts w:ascii="Lato" w:hAnsi="Lato"/>
          <w:spacing w:val="4"/>
        </w:rPr>
        <w:t>DLI-I</w:t>
      </w:r>
      <w:r w:rsidR="000B460B" w:rsidRPr="00174EB4">
        <w:rPr>
          <w:rFonts w:ascii="Lato" w:hAnsi="Lato"/>
          <w:spacing w:val="4"/>
        </w:rPr>
        <w:t>I</w:t>
      </w:r>
      <w:r w:rsidR="00B252D6" w:rsidRPr="00174EB4">
        <w:rPr>
          <w:rFonts w:ascii="Lato" w:hAnsi="Lato"/>
          <w:spacing w:val="4"/>
        </w:rPr>
        <w:t>I.</w:t>
      </w:r>
      <w:r w:rsidR="00D35B3A" w:rsidRPr="00174EB4">
        <w:rPr>
          <w:rFonts w:ascii="Lato" w:hAnsi="Lato"/>
          <w:spacing w:val="4"/>
        </w:rPr>
        <w:t>7621</w:t>
      </w:r>
      <w:r w:rsidR="00B252D6" w:rsidRPr="00174EB4">
        <w:rPr>
          <w:rFonts w:ascii="Lato" w:hAnsi="Lato"/>
          <w:spacing w:val="4"/>
        </w:rPr>
        <w:t>.</w:t>
      </w:r>
      <w:r w:rsidR="000B460B" w:rsidRPr="00174EB4">
        <w:rPr>
          <w:rFonts w:ascii="Lato" w:hAnsi="Lato"/>
          <w:spacing w:val="4"/>
        </w:rPr>
        <w:t>67</w:t>
      </w:r>
      <w:r w:rsidR="00B252D6" w:rsidRPr="00174EB4">
        <w:rPr>
          <w:rFonts w:ascii="Lato" w:hAnsi="Lato"/>
          <w:spacing w:val="4"/>
        </w:rPr>
        <w:t>.202</w:t>
      </w:r>
      <w:r w:rsidR="00EA3BA1" w:rsidRPr="00174EB4">
        <w:rPr>
          <w:rFonts w:ascii="Lato" w:hAnsi="Lato"/>
          <w:spacing w:val="4"/>
        </w:rPr>
        <w:t>2</w:t>
      </w:r>
      <w:r w:rsidR="00B252D6" w:rsidRPr="00174EB4">
        <w:rPr>
          <w:rFonts w:ascii="Lato" w:hAnsi="Lato"/>
          <w:spacing w:val="4"/>
        </w:rPr>
        <w:t>.</w:t>
      </w:r>
      <w:r w:rsidR="000B460B" w:rsidRPr="00174EB4">
        <w:rPr>
          <w:rFonts w:ascii="Lato" w:hAnsi="Lato"/>
          <w:spacing w:val="4"/>
        </w:rPr>
        <w:t>KS</w:t>
      </w:r>
      <w:r w:rsidR="00B252D6" w:rsidRPr="00174EB4">
        <w:rPr>
          <w:rFonts w:ascii="Lato" w:hAnsi="Lato"/>
          <w:spacing w:val="4"/>
        </w:rPr>
        <w:t>.</w:t>
      </w:r>
      <w:r w:rsidR="000B460B" w:rsidRPr="00174EB4">
        <w:rPr>
          <w:rFonts w:ascii="Lato" w:hAnsi="Lato"/>
          <w:spacing w:val="4"/>
        </w:rPr>
        <w:t>1</w:t>
      </w:r>
      <w:r w:rsidR="00594BE2" w:rsidRPr="00174EB4">
        <w:rPr>
          <w:rFonts w:ascii="Lato" w:hAnsi="Lato"/>
          <w:spacing w:val="4"/>
        </w:rPr>
        <w:t>4</w:t>
      </w:r>
      <w:r w:rsidR="000B460B" w:rsidRPr="00174EB4">
        <w:rPr>
          <w:rFonts w:ascii="Lato" w:hAnsi="Lato"/>
          <w:spacing w:val="4"/>
        </w:rPr>
        <w:t xml:space="preserve"> (DLI-II.KS)</w:t>
      </w:r>
    </w:p>
    <w:p w14:paraId="45F8E480" w14:textId="66E8D697" w:rsidR="009276B2" w:rsidRPr="00BB0913" w:rsidRDefault="0087162F" w:rsidP="00D61726">
      <w:pPr>
        <w:spacing w:after="0" w:line="260" w:lineRule="exact"/>
        <w:rPr>
          <w:rFonts w:ascii="Lato" w:hAnsi="Lato"/>
          <w:spacing w:val="4"/>
        </w:rPr>
      </w:pPr>
      <w:r w:rsidRPr="00BB0913">
        <w:rPr>
          <w:rFonts w:ascii="Lato" w:hAnsi="Lato"/>
          <w:spacing w:val="4"/>
        </w:rPr>
        <w:t>Warszawa,</w:t>
      </w:r>
      <w:r w:rsidR="000B460B" w:rsidRPr="00BB0913">
        <w:rPr>
          <w:rFonts w:ascii="Lato" w:hAnsi="Lato"/>
          <w:spacing w:val="4"/>
        </w:rPr>
        <w:t xml:space="preserve"> </w:t>
      </w:r>
      <w:r w:rsidR="0060127D">
        <w:rPr>
          <w:rFonts w:ascii="Lato" w:hAnsi="Lato"/>
        </w:rPr>
        <w:t>1</w:t>
      </w:r>
      <w:r w:rsidR="00D8620B">
        <w:rPr>
          <w:rFonts w:ascii="Lato" w:hAnsi="Lato"/>
        </w:rPr>
        <w:t>8</w:t>
      </w:r>
      <w:r w:rsidR="0060127D">
        <w:rPr>
          <w:rFonts w:ascii="Lato" w:hAnsi="Lato"/>
        </w:rPr>
        <w:t xml:space="preserve"> stycznia 2024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CFD6C86" w14:textId="77777777" w:rsidR="00B43937" w:rsidRPr="00B252D6" w:rsidRDefault="00B43937" w:rsidP="00E76403">
      <w:pPr>
        <w:tabs>
          <w:tab w:val="left" w:pos="284"/>
        </w:tabs>
        <w:contextualSpacing/>
        <w:jc w:val="both"/>
        <w:rPr>
          <w:rFonts w:ascii="Lato" w:hAnsi="Lato" w:cs="Arial"/>
          <w:spacing w:val="4"/>
        </w:rPr>
      </w:pPr>
    </w:p>
    <w:p w14:paraId="17212B5D" w14:textId="69EE6CAA" w:rsidR="00D35B3A" w:rsidRPr="00BB0913" w:rsidRDefault="00D35B3A" w:rsidP="00D35B3A">
      <w:pPr>
        <w:tabs>
          <w:tab w:val="left" w:pos="0"/>
          <w:tab w:val="center" w:pos="1470"/>
        </w:tabs>
        <w:spacing w:after="360" w:line="240" w:lineRule="exact"/>
        <w:jc w:val="center"/>
        <w:outlineLvl w:val="0"/>
        <w:rPr>
          <w:rFonts w:ascii="Lato" w:hAnsi="Lato" w:cs="Arial"/>
          <w:b/>
          <w:spacing w:val="4"/>
        </w:rPr>
      </w:pPr>
      <w:r w:rsidRPr="00BB0913">
        <w:rPr>
          <w:rFonts w:ascii="Lato" w:hAnsi="Lato" w:cs="Arial"/>
          <w:b/>
          <w:spacing w:val="4"/>
        </w:rPr>
        <w:t>DECYZJA</w:t>
      </w:r>
      <w:r w:rsidR="004D3877" w:rsidRPr="00BB0913">
        <w:rPr>
          <w:rFonts w:ascii="Lato" w:hAnsi="Lato" w:cs="Arial"/>
          <w:b/>
          <w:spacing w:val="4"/>
        </w:rPr>
        <w:t xml:space="preserve"> </w:t>
      </w:r>
    </w:p>
    <w:p w14:paraId="61B4A2D3" w14:textId="044C1FCB" w:rsidR="00135563" w:rsidRPr="00BB0913" w:rsidRDefault="00D35B3A" w:rsidP="00D35B3A">
      <w:pPr>
        <w:spacing w:after="240" w:line="240" w:lineRule="exact"/>
        <w:jc w:val="both"/>
        <w:rPr>
          <w:rFonts w:ascii="Lato" w:hAnsi="Lato" w:cs="Arial"/>
          <w:spacing w:val="4"/>
        </w:rPr>
      </w:pPr>
      <w:r w:rsidRPr="00BB0913">
        <w:rPr>
          <w:rFonts w:ascii="Lato" w:hAnsi="Lato" w:cs="Arial"/>
          <w:spacing w:val="4"/>
        </w:rPr>
        <w:t>Na podstawie art. 138 § 1 pkt 2 ustawy z dnia 14 czerwca 1960 r. – Kodeks postępowania administracyjnego (t.j.</w:t>
      </w:r>
      <w:r w:rsidR="00F63B9F" w:rsidRPr="00BB0913">
        <w:t xml:space="preserve"> </w:t>
      </w:r>
      <w:r w:rsidR="00F63B9F" w:rsidRPr="00BB0913">
        <w:rPr>
          <w:rFonts w:ascii="Lato" w:hAnsi="Lato" w:cs="Arial"/>
          <w:spacing w:val="4"/>
        </w:rPr>
        <w:t>Dz.U. z 2023 r. poz. 775</w:t>
      </w:r>
      <w:r w:rsidR="001B1FBC" w:rsidRPr="00BB0913">
        <w:rPr>
          <w:rFonts w:ascii="Lato" w:hAnsi="Lato" w:cs="Arial"/>
          <w:spacing w:val="4"/>
        </w:rPr>
        <w:t>, z późn.zm.</w:t>
      </w:r>
      <w:r w:rsidRPr="00BB0913">
        <w:rPr>
          <w:rFonts w:ascii="Lato" w:hAnsi="Lato" w:cs="Arial"/>
          <w:spacing w:val="4"/>
        </w:rPr>
        <w:t>), zwanej dalej „</w:t>
      </w:r>
      <w:r w:rsidRPr="00BB0913">
        <w:rPr>
          <w:rFonts w:ascii="Lato" w:hAnsi="Lato" w:cs="Arial"/>
          <w:i/>
          <w:spacing w:val="4"/>
        </w:rPr>
        <w:t>kpa</w:t>
      </w:r>
      <w:r w:rsidRPr="00BB0913">
        <w:rPr>
          <w:rFonts w:ascii="Lato" w:hAnsi="Lato" w:cs="Arial"/>
          <w:spacing w:val="4"/>
        </w:rPr>
        <w:t>” oraz art. 11</w:t>
      </w:r>
      <w:r w:rsidR="00512B54" w:rsidRPr="00BB0913">
        <w:rPr>
          <w:rFonts w:ascii="Lato" w:hAnsi="Lato" w:cs="Arial"/>
          <w:spacing w:val="4"/>
        </w:rPr>
        <w:t>g</w:t>
      </w:r>
      <w:r w:rsidR="001A0C30" w:rsidRPr="00BB0913">
        <w:rPr>
          <w:rFonts w:ascii="Lato" w:hAnsi="Lato" w:cs="Arial"/>
          <w:spacing w:val="4"/>
        </w:rPr>
        <w:t xml:space="preserve"> </w:t>
      </w:r>
      <w:r w:rsidRPr="00BB0913">
        <w:rPr>
          <w:rFonts w:ascii="Lato" w:hAnsi="Lato" w:cs="Arial"/>
          <w:spacing w:val="4"/>
        </w:rPr>
        <w:t xml:space="preserve">ust. 1 </w:t>
      </w:r>
      <w:r w:rsidR="00512B54" w:rsidRPr="00BB0913">
        <w:rPr>
          <w:rFonts w:ascii="Lato" w:hAnsi="Lato" w:cs="Arial"/>
          <w:spacing w:val="4"/>
        </w:rPr>
        <w:t>pkt 2 ustawy z dnia 10 kwietnia 2003 r. o szczególnych zasadach przygotowania i realizacji inwestycji w zakresie dróg publicznych (</w:t>
      </w:r>
      <w:r w:rsidR="00D95054" w:rsidRPr="00BB0913">
        <w:rPr>
          <w:rFonts w:ascii="Lato" w:hAnsi="Lato" w:cs="Arial"/>
          <w:bCs/>
          <w:iCs/>
          <w:spacing w:val="4"/>
        </w:rPr>
        <w:t>t.j. Dz.U. z 2023 r. poz. 162</w:t>
      </w:r>
      <w:r w:rsidR="001B1FBC" w:rsidRPr="00BB0913">
        <w:rPr>
          <w:rFonts w:ascii="Lato" w:hAnsi="Lato" w:cs="Arial"/>
          <w:bCs/>
          <w:iCs/>
          <w:spacing w:val="4"/>
        </w:rPr>
        <w:t>, z późn.zm.</w:t>
      </w:r>
      <w:r w:rsidR="00512B54" w:rsidRPr="00BB0913">
        <w:rPr>
          <w:rFonts w:ascii="Lato" w:hAnsi="Lato" w:cs="Arial"/>
          <w:spacing w:val="4"/>
        </w:rPr>
        <w:t>), zwanej dalej „</w:t>
      </w:r>
      <w:r w:rsidR="00512B54" w:rsidRPr="00BB0913">
        <w:rPr>
          <w:rFonts w:ascii="Lato" w:hAnsi="Lato" w:cs="Arial"/>
          <w:i/>
          <w:iCs/>
          <w:spacing w:val="4"/>
        </w:rPr>
        <w:t>specustawą drogową</w:t>
      </w:r>
      <w:r w:rsidR="00512B54" w:rsidRPr="00BB0913">
        <w:rPr>
          <w:rFonts w:ascii="Lato" w:hAnsi="Lato" w:cs="Arial"/>
          <w:spacing w:val="4"/>
        </w:rPr>
        <w:t>”</w:t>
      </w:r>
      <w:r w:rsidR="00677140" w:rsidRPr="00BB0913">
        <w:rPr>
          <w:rFonts w:ascii="Lato" w:hAnsi="Lato" w:cs="Arial"/>
          <w:spacing w:val="4"/>
        </w:rPr>
        <w:t xml:space="preserve">, </w:t>
      </w:r>
      <w:r w:rsidRPr="00BB0913">
        <w:rPr>
          <w:rFonts w:ascii="Lato" w:hAnsi="Lato" w:cs="Arial"/>
          <w:spacing w:val="4"/>
        </w:rPr>
        <w:t>po rozpatrzeniu odwoła</w:t>
      </w:r>
      <w:r w:rsidR="00512B54" w:rsidRPr="00BB0913">
        <w:rPr>
          <w:rFonts w:ascii="Lato" w:hAnsi="Lato" w:cs="Arial"/>
          <w:spacing w:val="4"/>
        </w:rPr>
        <w:t>ń</w:t>
      </w:r>
      <w:r w:rsidRPr="00BB0913">
        <w:rPr>
          <w:rFonts w:ascii="Lato" w:hAnsi="Lato" w:cs="Arial"/>
          <w:spacing w:val="4"/>
        </w:rPr>
        <w:t xml:space="preserve"> </w:t>
      </w:r>
      <w:r w:rsidR="00135563" w:rsidRPr="00BB0913">
        <w:rPr>
          <w:rFonts w:ascii="Lato" w:hAnsi="Lato" w:cs="Arial"/>
          <w:spacing w:val="4"/>
        </w:rPr>
        <w:t>Pan</w:t>
      </w:r>
      <w:r w:rsidR="00477E42" w:rsidRPr="00BB0913">
        <w:rPr>
          <w:rFonts w:ascii="Lato" w:hAnsi="Lato" w:cs="Arial"/>
          <w:spacing w:val="4"/>
        </w:rPr>
        <w:t>i</w:t>
      </w:r>
      <w:r w:rsidR="00135563" w:rsidRPr="00BB0913">
        <w:rPr>
          <w:rFonts w:ascii="Lato" w:hAnsi="Lato" w:cs="Arial"/>
          <w:spacing w:val="4"/>
        </w:rPr>
        <w:t xml:space="preserve"> </w:t>
      </w:r>
      <w:r w:rsidR="001B1FBC" w:rsidRPr="00BB0913">
        <w:rPr>
          <w:rFonts w:ascii="Lato" w:hAnsi="Lato" w:cs="Arial"/>
          <w:spacing w:val="4"/>
        </w:rPr>
        <w:t>U</w:t>
      </w:r>
      <w:r w:rsidR="002778BB">
        <w:rPr>
          <w:rFonts w:ascii="Lato" w:hAnsi="Lato" w:cs="Arial"/>
          <w:spacing w:val="4"/>
        </w:rPr>
        <w:t>.</w:t>
      </w:r>
      <w:r w:rsidR="001B1FBC" w:rsidRPr="00BB0913">
        <w:rPr>
          <w:rFonts w:ascii="Lato" w:hAnsi="Lato" w:cs="Arial"/>
          <w:spacing w:val="4"/>
        </w:rPr>
        <w:t xml:space="preserve"> P</w:t>
      </w:r>
      <w:r w:rsidR="002778BB">
        <w:rPr>
          <w:rFonts w:ascii="Lato" w:hAnsi="Lato" w:cs="Arial"/>
          <w:spacing w:val="4"/>
        </w:rPr>
        <w:t>.</w:t>
      </w:r>
      <w:r w:rsidR="001B1FBC" w:rsidRPr="00BB0913">
        <w:rPr>
          <w:rFonts w:ascii="Lato" w:hAnsi="Lato" w:cs="Arial"/>
          <w:spacing w:val="4"/>
        </w:rPr>
        <w:t xml:space="preserve"> i</w:t>
      </w:r>
      <w:r w:rsidR="001F320C" w:rsidRPr="00BB0913">
        <w:rPr>
          <w:rFonts w:ascii="Lato" w:hAnsi="Lato" w:cs="Arial"/>
          <w:spacing w:val="4"/>
        </w:rPr>
        <w:t xml:space="preserve"> Pana </w:t>
      </w:r>
      <w:r w:rsidR="001B1FBC" w:rsidRPr="00BB0913">
        <w:rPr>
          <w:rFonts w:ascii="Lato" w:hAnsi="Lato" w:cs="Arial"/>
          <w:spacing w:val="4"/>
        </w:rPr>
        <w:t>R</w:t>
      </w:r>
      <w:r w:rsidR="003A0556">
        <w:rPr>
          <w:rFonts w:ascii="Lato" w:hAnsi="Lato" w:cs="Arial"/>
          <w:spacing w:val="4"/>
        </w:rPr>
        <w:t>.</w:t>
      </w:r>
      <w:r w:rsidR="001B1FBC" w:rsidRPr="00BB0913">
        <w:rPr>
          <w:rFonts w:ascii="Lato" w:hAnsi="Lato" w:cs="Arial"/>
          <w:spacing w:val="4"/>
        </w:rPr>
        <w:t xml:space="preserve"> D</w:t>
      </w:r>
      <w:r w:rsidR="003A0556">
        <w:rPr>
          <w:rFonts w:ascii="Lato" w:hAnsi="Lato" w:cs="Arial"/>
          <w:spacing w:val="4"/>
        </w:rPr>
        <w:t>.</w:t>
      </w:r>
      <w:r w:rsidR="00D21620" w:rsidRPr="00BB0913">
        <w:rPr>
          <w:rFonts w:ascii="Lato" w:hAnsi="Lato" w:cs="Arial"/>
          <w:spacing w:val="4"/>
        </w:rPr>
        <w:t xml:space="preserve"> </w:t>
      </w:r>
      <w:r w:rsidR="00BA7FF4" w:rsidRPr="00BB0913">
        <w:rPr>
          <w:rFonts w:ascii="Lato" w:hAnsi="Lato" w:cs="Arial"/>
          <w:spacing w:val="4"/>
        </w:rPr>
        <w:t>od decyzji</w:t>
      </w:r>
      <w:r w:rsidR="001B1FBC" w:rsidRPr="00BB0913">
        <w:rPr>
          <w:rFonts w:ascii="Lato" w:hAnsi="Lato" w:cs="Arial"/>
          <w:spacing w:val="4"/>
        </w:rPr>
        <w:t xml:space="preserve"> Wojewody </w:t>
      </w:r>
      <w:r w:rsidR="001B1FBC" w:rsidRPr="00BB0913">
        <w:rPr>
          <w:rFonts w:ascii="Lato" w:hAnsi="Lato" w:cs="Calibri"/>
          <w:bCs/>
          <w:spacing w:val="4"/>
        </w:rPr>
        <w:t>Śląskiego nr 16/2022 z dnia 12 września 2022 r., znak: IFXIII.7820.11.2021, o zezwoleniu na realizację inwestycji drogowej dla przedsięwzięcia pn.: „</w:t>
      </w:r>
      <w:bookmarkStart w:id="0" w:name="_Hlk150762730"/>
      <w:r w:rsidR="001B1FBC" w:rsidRPr="00BB0913">
        <w:rPr>
          <w:rFonts w:ascii="Lato" w:hAnsi="Lato" w:cs="Calibri"/>
          <w:bCs/>
          <w:spacing w:val="4"/>
        </w:rPr>
        <w:t>Budowa drogi ekspresowej S1 Kosztowy – Bielsko-Biała”. Odcinek II węzeł „Oświęcim” (z węzłem) – Dankowice</w:t>
      </w:r>
      <w:bookmarkEnd w:id="0"/>
      <w:r w:rsidR="001B1FBC" w:rsidRPr="00BB0913">
        <w:rPr>
          <w:rFonts w:ascii="Lato" w:hAnsi="Lato" w:cs="Arial"/>
          <w:bCs/>
          <w:spacing w:val="4"/>
        </w:rPr>
        <w:t>,</w:t>
      </w:r>
    </w:p>
    <w:p w14:paraId="248321B6" w14:textId="77777777" w:rsidR="00D35B3A" w:rsidRPr="00BB0913" w:rsidRDefault="00D35B3A" w:rsidP="00D35B3A">
      <w:pPr>
        <w:numPr>
          <w:ilvl w:val="0"/>
          <w:numId w:val="15"/>
        </w:numPr>
        <w:spacing w:after="240" w:line="240" w:lineRule="exact"/>
        <w:ind w:left="284" w:hanging="142"/>
        <w:jc w:val="both"/>
        <w:rPr>
          <w:rFonts w:ascii="Lato" w:hAnsi="Lato" w:cs="Arial"/>
          <w:spacing w:val="4"/>
        </w:rPr>
      </w:pPr>
      <w:bookmarkStart w:id="1" w:name="_Hlk151380254"/>
      <w:r w:rsidRPr="00BB0913">
        <w:rPr>
          <w:rFonts w:ascii="Lato" w:hAnsi="Lato" w:cs="Arial"/>
          <w:b/>
          <w:spacing w:val="4"/>
        </w:rPr>
        <w:t>Uchylam</w:t>
      </w:r>
      <w:r w:rsidRPr="00BB0913">
        <w:rPr>
          <w:rFonts w:ascii="Lato" w:hAnsi="Lato" w:cs="Arial"/>
          <w:b/>
          <w:bCs/>
          <w:spacing w:val="4"/>
        </w:rPr>
        <w:t>:</w:t>
      </w:r>
    </w:p>
    <w:p w14:paraId="52880A6C" w14:textId="0C999579" w:rsidR="003452DD" w:rsidRPr="000847E1" w:rsidRDefault="00BE098F" w:rsidP="00112EB8">
      <w:pPr>
        <w:pStyle w:val="Akapitzlist"/>
        <w:numPr>
          <w:ilvl w:val="0"/>
          <w:numId w:val="16"/>
        </w:numPr>
        <w:tabs>
          <w:tab w:val="left" w:pos="284"/>
        </w:tabs>
        <w:spacing w:after="240" w:line="240" w:lineRule="exact"/>
        <w:ind w:left="567" w:hanging="283"/>
        <w:contextualSpacing w:val="0"/>
        <w:jc w:val="both"/>
        <w:rPr>
          <w:rFonts w:ascii="Lato" w:hAnsi="Lato" w:cs="Arial"/>
          <w:bCs/>
          <w:iCs/>
          <w:spacing w:val="4"/>
          <w:sz w:val="22"/>
          <w:szCs w:val="22"/>
          <w:lang w:bidi="pl-PL"/>
        </w:rPr>
      </w:pPr>
      <w:bookmarkStart w:id="2" w:name="_Hlk119914266"/>
      <w:bookmarkStart w:id="3" w:name="_Hlk124410350"/>
      <w:bookmarkStart w:id="4" w:name="_Hlk124319087"/>
      <w:bookmarkStart w:id="5" w:name="_Hlk111048674"/>
      <w:bookmarkStart w:id="6" w:name="_Hlk111044556"/>
      <w:bookmarkEnd w:id="1"/>
      <w:r w:rsidRPr="000847E1">
        <w:rPr>
          <w:rFonts w:ascii="Lato" w:hAnsi="Lato" w:cs="Arial"/>
          <w:spacing w:val="4"/>
          <w:sz w:val="22"/>
          <w:szCs w:val="22"/>
        </w:rPr>
        <w:t>rysunki nr 11</w:t>
      </w:r>
      <w:r w:rsidR="00CE33EC" w:rsidRPr="00174EB4">
        <w:rPr>
          <w:rFonts w:ascii="Lato" w:hAnsi="Lato" w:cs="Arial"/>
          <w:spacing w:val="4"/>
          <w:sz w:val="22"/>
          <w:szCs w:val="22"/>
        </w:rPr>
        <w:t>,</w:t>
      </w:r>
      <w:r w:rsidRPr="00174EB4">
        <w:rPr>
          <w:rFonts w:ascii="Lato" w:hAnsi="Lato" w:cs="Arial"/>
          <w:spacing w:val="4"/>
          <w:sz w:val="22"/>
          <w:szCs w:val="22"/>
        </w:rPr>
        <w:t xml:space="preserve"> </w:t>
      </w:r>
      <w:r w:rsidRPr="000847E1">
        <w:rPr>
          <w:rFonts w:ascii="Lato" w:hAnsi="Lato" w:cs="Arial"/>
          <w:spacing w:val="4"/>
          <w:sz w:val="22"/>
          <w:szCs w:val="22"/>
        </w:rPr>
        <w:t>nr 12</w:t>
      </w:r>
      <w:r w:rsidRPr="00174EB4">
        <w:rPr>
          <w:rFonts w:ascii="Lato" w:hAnsi="Lato" w:cs="Arial"/>
          <w:spacing w:val="4"/>
          <w:sz w:val="22"/>
          <w:szCs w:val="22"/>
        </w:rPr>
        <w:t xml:space="preserve"> </w:t>
      </w:r>
      <w:r w:rsidR="00CE33EC" w:rsidRPr="00174EB4">
        <w:rPr>
          <w:rFonts w:ascii="Lato" w:hAnsi="Lato" w:cs="Arial"/>
          <w:spacing w:val="4"/>
          <w:sz w:val="22"/>
          <w:szCs w:val="22"/>
        </w:rPr>
        <w:t xml:space="preserve">i nr 15 </w:t>
      </w:r>
      <w:r w:rsidRPr="00174EB4">
        <w:rPr>
          <w:rFonts w:ascii="Lato" w:hAnsi="Lato" w:cs="Arial"/>
          <w:spacing w:val="4"/>
          <w:sz w:val="22"/>
          <w:szCs w:val="22"/>
        </w:rPr>
        <w:t xml:space="preserve">mapy przedstawiającej proponowany przebieg drogi, </w:t>
      </w:r>
      <w:r w:rsidR="00421271" w:rsidRPr="00174EB4">
        <w:rPr>
          <w:rFonts w:ascii="Lato" w:eastAsia="Arial" w:hAnsi="Lato" w:cs="Arial"/>
          <w:spacing w:val="4"/>
          <w:sz w:val="22"/>
          <w:szCs w:val="22"/>
        </w:rPr>
        <w:t>stanowiące</w:t>
      </w:r>
      <w:r w:rsidR="00084782" w:rsidRPr="00174EB4">
        <w:rPr>
          <w:rFonts w:ascii="Lato" w:eastAsia="Arial" w:hAnsi="Lato" w:cs="Arial"/>
          <w:spacing w:val="4"/>
          <w:sz w:val="22"/>
          <w:szCs w:val="22"/>
        </w:rPr>
        <w:t xml:space="preserve">j </w:t>
      </w:r>
      <w:r w:rsidR="00421271" w:rsidRPr="00174EB4">
        <w:rPr>
          <w:rFonts w:ascii="Lato" w:eastAsia="Arial" w:hAnsi="Lato" w:cs="Arial"/>
          <w:spacing w:val="4"/>
          <w:sz w:val="22"/>
          <w:szCs w:val="22"/>
        </w:rPr>
        <w:t>załącznik nr 1 do zaskarżonej decyzji</w:t>
      </w:r>
      <w:r w:rsidR="00084782" w:rsidRPr="00174EB4">
        <w:rPr>
          <w:rFonts w:ascii="Lato" w:eastAsia="Arial" w:hAnsi="Lato" w:cs="Arial"/>
          <w:spacing w:val="4"/>
          <w:sz w:val="22"/>
          <w:szCs w:val="22"/>
        </w:rPr>
        <w:t>,</w:t>
      </w:r>
    </w:p>
    <w:bookmarkEnd w:id="2"/>
    <w:bookmarkEnd w:id="3"/>
    <w:bookmarkEnd w:id="4"/>
    <w:p w14:paraId="77EDAEEC" w14:textId="7A1038A4" w:rsidR="00CE33EC" w:rsidRPr="00174EB4" w:rsidRDefault="00BE098F"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Arial" w:hAnsi="Lato" w:cs="Arial"/>
          <w:spacing w:val="4"/>
          <w:lang w:eastAsia="pl-PL"/>
        </w:rPr>
        <w:t xml:space="preserve">arkusz </w:t>
      </w:r>
      <w:r w:rsidR="004331B2">
        <w:rPr>
          <w:rFonts w:ascii="Lato" w:eastAsia="Arial" w:hAnsi="Lato" w:cs="Arial"/>
          <w:spacing w:val="4"/>
          <w:lang w:eastAsia="pl-PL"/>
        </w:rPr>
        <w:t xml:space="preserve">nr </w:t>
      </w:r>
      <w:r w:rsidRPr="000847E1">
        <w:rPr>
          <w:rFonts w:ascii="Lato" w:eastAsia="Arial" w:hAnsi="Lato" w:cs="Arial"/>
          <w:spacing w:val="4"/>
          <w:lang w:eastAsia="pl-PL"/>
        </w:rPr>
        <w:t xml:space="preserve">4(6) zbiorczej mapy z projektem podziału nieruchomości z obrębu </w:t>
      </w:r>
      <w:r w:rsidRPr="000847E1">
        <w:rPr>
          <w:rFonts w:ascii="Lato" w:eastAsia="Arial" w:hAnsi="Lato" w:cs="Arial"/>
          <w:spacing w:val="4"/>
          <w:lang w:eastAsia="pl-PL"/>
        </w:rPr>
        <w:br/>
        <w:t xml:space="preserve">0006 Wola, </w:t>
      </w:r>
      <w:r w:rsidR="00CE33EC" w:rsidRPr="000847E1">
        <w:rPr>
          <w:rFonts w:ascii="Lato" w:eastAsia="Arial" w:hAnsi="Lato" w:cs="Arial"/>
          <w:spacing w:val="4"/>
          <w:lang w:eastAsia="pl-PL"/>
        </w:rPr>
        <w:t xml:space="preserve">stanowiącej część załącznika nr 2 do zaskarżonej decyzji – w zakresie dotyczącym działek nr </w:t>
      </w:r>
      <w:bookmarkStart w:id="7" w:name="_Hlk155354259"/>
      <w:r w:rsidR="00CE33EC" w:rsidRPr="000847E1">
        <w:rPr>
          <w:rFonts w:ascii="Lato" w:eastAsia="Times New Roman" w:hAnsi="Lato" w:cs="Arial"/>
          <w:bCs/>
          <w:iCs/>
          <w:spacing w:val="4"/>
          <w:lang w:eastAsia="pl-PL"/>
        </w:rPr>
        <w:t>335/45</w:t>
      </w:r>
      <w:r w:rsidR="00CE33EC" w:rsidRPr="00174EB4">
        <w:rPr>
          <w:rFonts w:ascii="Lato" w:eastAsia="Times New Roman" w:hAnsi="Lato" w:cs="Arial"/>
          <w:bCs/>
          <w:iCs/>
          <w:spacing w:val="4"/>
          <w:lang w:eastAsia="pl-PL"/>
        </w:rPr>
        <w:t xml:space="preserve">, </w:t>
      </w:r>
      <w:r w:rsidR="00CE33EC" w:rsidRPr="000847E1">
        <w:rPr>
          <w:rFonts w:ascii="Lato" w:eastAsia="Times New Roman" w:hAnsi="Lato" w:cs="Arial"/>
          <w:bCs/>
          <w:iCs/>
          <w:spacing w:val="4"/>
          <w:lang w:eastAsia="pl-PL"/>
        </w:rPr>
        <w:t>nr 336/45</w:t>
      </w:r>
      <w:r w:rsidR="00CE33EC" w:rsidRPr="00174EB4">
        <w:rPr>
          <w:rFonts w:ascii="Lato" w:eastAsia="Times New Roman" w:hAnsi="Lato" w:cs="Arial"/>
          <w:bCs/>
          <w:iCs/>
          <w:spacing w:val="4"/>
          <w:lang w:eastAsia="pl-PL"/>
        </w:rPr>
        <w:t xml:space="preserve">, </w:t>
      </w:r>
      <w:r w:rsidR="00CE33EC" w:rsidRPr="000847E1">
        <w:rPr>
          <w:rFonts w:ascii="Lato" w:eastAsia="Times New Roman" w:hAnsi="Lato" w:cs="Arial"/>
          <w:bCs/>
          <w:iCs/>
          <w:spacing w:val="4"/>
          <w:lang w:eastAsia="pl-PL"/>
        </w:rPr>
        <w:t>nr 337/45</w:t>
      </w:r>
      <w:r w:rsidR="00CE33EC" w:rsidRPr="00174EB4">
        <w:rPr>
          <w:rFonts w:ascii="Lato" w:eastAsia="Times New Roman" w:hAnsi="Lato" w:cs="Arial"/>
          <w:bCs/>
          <w:iCs/>
          <w:spacing w:val="4"/>
          <w:lang w:eastAsia="pl-PL"/>
        </w:rPr>
        <w:t xml:space="preserve">, </w:t>
      </w:r>
      <w:r w:rsidR="00CE33EC" w:rsidRPr="000847E1">
        <w:rPr>
          <w:rFonts w:ascii="Lato" w:eastAsia="Times New Roman" w:hAnsi="Lato" w:cs="Arial"/>
          <w:bCs/>
          <w:iCs/>
          <w:spacing w:val="4"/>
          <w:lang w:eastAsia="pl-PL"/>
        </w:rPr>
        <w:t>nr 338/45</w:t>
      </w:r>
      <w:r w:rsidR="00CE33EC" w:rsidRPr="00174EB4">
        <w:rPr>
          <w:rFonts w:ascii="Lato" w:eastAsia="Times New Roman" w:hAnsi="Lato" w:cs="Arial"/>
          <w:bCs/>
          <w:iCs/>
          <w:spacing w:val="4"/>
          <w:lang w:eastAsia="pl-PL"/>
        </w:rPr>
        <w:t xml:space="preserve">, </w:t>
      </w:r>
      <w:r w:rsidR="00CE33EC" w:rsidRPr="000847E1">
        <w:rPr>
          <w:rFonts w:ascii="Lato" w:eastAsia="Times New Roman" w:hAnsi="Lato" w:cs="Arial"/>
          <w:bCs/>
          <w:iCs/>
          <w:spacing w:val="4"/>
          <w:lang w:eastAsia="pl-PL"/>
        </w:rPr>
        <w:t>nr 87/56</w:t>
      </w:r>
      <w:r w:rsidR="00CE33EC" w:rsidRPr="00174EB4">
        <w:rPr>
          <w:rFonts w:ascii="Lato" w:eastAsia="Times New Roman" w:hAnsi="Lato" w:cs="Arial"/>
          <w:bCs/>
          <w:iCs/>
          <w:spacing w:val="4"/>
          <w:lang w:eastAsia="pl-PL"/>
        </w:rPr>
        <w:t xml:space="preserve"> </w:t>
      </w:r>
      <w:r w:rsidR="004331B2">
        <w:rPr>
          <w:rFonts w:ascii="Lato" w:eastAsia="Times New Roman" w:hAnsi="Lato" w:cs="Arial"/>
          <w:bCs/>
          <w:iCs/>
          <w:spacing w:val="4"/>
          <w:lang w:eastAsia="pl-PL"/>
        </w:rPr>
        <w:br/>
      </w:r>
      <w:r w:rsidR="00CE33EC" w:rsidRPr="000847E1">
        <w:rPr>
          <w:rFonts w:ascii="Lato" w:eastAsia="Times New Roman" w:hAnsi="Lato" w:cs="Arial"/>
          <w:bCs/>
          <w:iCs/>
          <w:spacing w:val="4"/>
          <w:lang w:eastAsia="pl-PL"/>
        </w:rPr>
        <w:t>i nr 114</w:t>
      </w:r>
      <w:bookmarkEnd w:id="7"/>
      <w:r w:rsidR="00CE33EC" w:rsidRPr="00174EB4">
        <w:rPr>
          <w:rFonts w:ascii="Lato" w:eastAsia="Times New Roman" w:hAnsi="Lato" w:cs="Arial"/>
          <w:bCs/>
          <w:iCs/>
          <w:spacing w:val="4"/>
          <w:lang w:eastAsia="pl-PL"/>
        </w:rPr>
        <w:t>,</w:t>
      </w:r>
    </w:p>
    <w:p w14:paraId="2FB99928" w14:textId="09C4611D" w:rsidR="00BE6FD3" w:rsidRPr="00174EB4" w:rsidRDefault="00BE098F"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Arial" w:hAnsi="Lato" w:cs="Arial"/>
          <w:spacing w:val="4"/>
          <w:lang w:eastAsia="pl-PL"/>
        </w:rPr>
        <w:t>wykaz zmian gruntowych stanowiący integralną część mapy z projektem podziału nieruchomości</w:t>
      </w:r>
      <w:r w:rsidR="00CE33EC" w:rsidRPr="000847E1">
        <w:rPr>
          <w:rFonts w:ascii="Lato" w:eastAsia="Arial" w:hAnsi="Lato" w:cs="Arial"/>
          <w:spacing w:val="4"/>
          <w:lang w:eastAsia="pl-PL"/>
        </w:rPr>
        <w:t xml:space="preserve"> z obrębu 0006 Wola</w:t>
      </w:r>
      <w:r w:rsidRPr="000847E1">
        <w:rPr>
          <w:rFonts w:ascii="Lato" w:eastAsia="Arial" w:hAnsi="Lato" w:cs="Arial"/>
          <w:spacing w:val="4"/>
          <w:lang w:eastAsia="pl-PL"/>
        </w:rPr>
        <w:t xml:space="preserve">, </w:t>
      </w:r>
      <w:r w:rsidR="00421271" w:rsidRPr="000847E1">
        <w:rPr>
          <w:rFonts w:ascii="Lato" w:eastAsia="Arial" w:hAnsi="Lato" w:cs="Arial"/>
          <w:spacing w:val="4"/>
          <w:lang w:eastAsia="pl-PL"/>
        </w:rPr>
        <w:t>stanowiąc</w:t>
      </w:r>
      <w:r w:rsidR="00CE33EC" w:rsidRPr="000847E1">
        <w:rPr>
          <w:rFonts w:ascii="Lato" w:eastAsia="Arial" w:hAnsi="Lato" w:cs="Arial"/>
          <w:spacing w:val="4"/>
          <w:lang w:eastAsia="pl-PL"/>
        </w:rPr>
        <w:t>y</w:t>
      </w:r>
      <w:r w:rsidR="00421271" w:rsidRPr="000847E1">
        <w:rPr>
          <w:rFonts w:ascii="Lato" w:eastAsia="Arial" w:hAnsi="Lato" w:cs="Arial"/>
          <w:spacing w:val="4"/>
          <w:lang w:eastAsia="pl-PL"/>
        </w:rPr>
        <w:t xml:space="preserve"> część</w:t>
      </w:r>
      <w:r w:rsidRPr="000847E1">
        <w:rPr>
          <w:rFonts w:ascii="Lato" w:eastAsia="Arial" w:hAnsi="Lato" w:cs="Arial"/>
          <w:spacing w:val="4"/>
          <w:lang w:eastAsia="pl-PL"/>
        </w:rPr>
        <w:t xml:space="preserve"> załącznik</w:t>
      </w:r>
      <w:r w:rsidR="00421271" w:rsidRPr="000847E1">
        <w:rPr>
          <w:rFonts w:ascii="Lato" w:eastAsia="Arial" w:hAnsi="Lato" w:cs="Arial"/>
          <w:spacing w:val="4"/>
          <w:lang w:eastAsia="pl-PL"/>
        </w:rPr>
        <w:t>a</w:t>
      </w:r>
      <w:r w:rsidRPr="000847E1">
        <w:rPr>
          <w:rFonts w:ascii="Lato" w:eastAsia="Arial" w:hAnsi="Lato" w:cs="Arial"/>
          <w:spacing w:val="4"/>
          <w:lang w:eastAsia="pl-PL"/>
        </w:rPr>
        <w:t xml:space="preserve"> nr 2 do zaskarżonej decyzji – w zakresie dotyczącym działek</w:t>
      </w:r>
      <w:r w:rsidRPr="00174EB4">
        <w:rPr>
          <w:rFonts w:ascii="Lato" w:eastAsia="Arial" w:hAnsi="Lato" w:cs="Arial"/>
          <w:spacing w:val="4"/>
          <w:lang w:eastAsia="pl-PL"/>
        </w:rPr>
        <w:t xml:space="preserve"> </w:t>
      </w:r>
      <w:bookmarkStart w:id="8" w:name="_Hlk126738611"/>
      <w:r w:rsidRPr="000847E1">
        <w:rPr>
          <w:rFonts w:ascii="Lato" w:eastAsia="Arial" w:hAnsi="Lato" w:cs="Arial"/>
          <w:spacing w:val="4"/>
          <w:lang w:eastAsia="pl-PL"/>
        </w:rPr>
        <w:t xml:space="preserve">nr </w:t>
      </w:r>
      <w:bookmarkEnd w:id="8"/>
      <w:r w:rsidRPr="000847E1">
        <w:rPr>
          <w:rFonts w:ascii="Lato" w:eastAsia="Times New Roman" w:hAnsi="Lato" w:cs="Arial"/>
          <w:bCs/>
          <w:iCs/>
          <w:spacing w:val="4"/>
          <w:lang w:eastAsia="pl-PL"/>
        </w:rPr>
        <w:t>335/45</w:t>
      </w:r>
      <w:r w:rsidRPr="00174EB4">
        <w:rPr>
          <w:rFonts w:ascii="Lato" w:eastAsia="Times New Roman" w:hAnsi="Lato" w:cs="Arial"/>
          <w:bCs/>
          <w:iCs/>
          <w:spacing w:val="4"/>
          <w:lang w:eastAsia="pl-PL"/>
        </w:rPr>
        <w:t xml:space="preserve">, </w:t>
      </w:r>
      <w:r w:rsidRPr="000847E1">
        <w:rPr>
          <w:rFonts w:ascii="Lato" w:eastAsia="Times New Roman" w:hAnsi="Lato" w:cs="Arial"/>
          <w:bCs/>
          <w:iCs/>
          <w:spacing w:val="4"/>
          <w:lang w:eastAsia="pl-PL"/>
        </w:rPr>
        <w:t>nr 336/45</w:t>
      </w:r>
      <w:r w:rsidRPr="00174EB4">
        <w:rPr>
          <w:rFonts w:ascii="Lato" w:eastAsia="Times New Roman" w:hAnsi="Lato" w:cs="Arial"/>
          <w:bCs/>
          <w:iCs/>
          <w:spacing w:val="4"/>
          <w:lang w:eastAsia="pl-PL"/>
        </w:rPr>
        <w:t xml:space="preserve">, </w:t>
      </w:r>
      <w:r w:rsidR="004331B2">
        <w:rPr>
          <w:rFonts w:ascii="Lato" w:eastAsia="Times New Roman" w:hAnsi="Lato" w:cs="Arial"/>
          <w:bCs/>
          <w:iCs/>
          <w:spacing w:val="4"/>
          <w:lang w:eastAsia="pl-PL"/>
        </w:rPr>
        <w:br/>
      </w:r>
      <w:r w:rsidRPr="000847E1">
        <w:rPr>
          <w:rFonts w:ascii="Lato" w:eastAsia="Times New Roman" w:hAnsi="Lato" w:cs="Arial"/>
          <w:bCs/>
          <w:iCs/>
          <w:spacing w:val="4"/>
          <w:lang w:eastAsia="pl-PL"/>
        </w:rPr>
        <w:t>nr 337/45</w:t>
      </w:r>
      <w:r w:rsidRPr="00174EB4">
        <w:rPr>
          <w:rFonts w:ascii="Lato" w:eastAsia="Times New Roman" w:hAnsi="Lato" w:cs="Arial"/>
          <w:bCs/>
          <w:iCs/>
          <w:spacing w:val="4"/>
          <w:lang w:eastAsia="pl-PL"/>
        </w:rPr>
        <w:t xml:space="preserve">, </w:t>
      </w:r>
      <w:r w:rsidRPr="000847E1">
        <w:rPr>
          <w:rFonts w:ascii="Lato" w:eastAsia="Times New Roman" w:hAnsi="Lato" w:cs="Arial"/>
          <w:bCs/>
          <w:iCs/>
          <w:spacing w:val="4"/>
          <w:lang w:eastAsia="pl-PL"/>
        </w:rPr>
        <w:t>nr 338/45</w:t>
      </w:r>
      <w:r w:rsidRPr="00174EB4">
        <w:rPr>
          <w:rFonts w:ascii="Lato" w:eastAsia="Times New Roman" w:hAnsi="Lato" w:cs="Arial"/>
          <w:bCs/>
          <w:iCs/>
          <w:spacing w:val="4"/>
          <w:lang w:eastAsia="pl-PL"/>
        </w:rPr>
        <w:t xml:space="preserve">, nr </w:t>
      </w:r>
      <w:r w:rsidRPr="000847E1">
        <w:rPr>
          <w:rFonts w:ascii="Lato" w:eastAsia="Times New Roman" w:hAnsi="Lato" w:cs="Arial"/>
          <w:bCs/>
          <w:iCs/>
          <w:spacing w:val="4"/>
          <w:lang w:eastAsia="pl-PL"/>
        </w:rPr>
        <w:t>87/56</w:t>
      </w:r>
      <w:r w:rsidR="00CE33EC" w:rsidRPr="00174EB4">
        <w:rPr>
          <w:rFonts w:ascii="Lato" w:eastAsia="Times New Roman" w:hAnsi="Lato" w:cs="Arial"/>
          <w:bCs/>
          <w:iCs/>
          <w:spacing w:val="4"/>
          <w:lang w:eastAsia="pl-PL"/>
        </w:rPr>
        <w:t xml:space="preserve">, </w:t>
      </w:r>
      <w:r w:rsidRPr="000847E1">
        <w:rPr>
          <w:rFonts w:ascii="Lato" w:eastAsia="Times New Roman" w:hAnsi="Lato" w:cs="Arial"/>
          <w:bCs/>
          <w:iCs/>
          <w:spacing w:val="4"/>
          <w:lang w:eastAsia="pl-PL"/>
        </w:rPr>
        <w:t>nr 114</w:t>
      </w:r>
      <w:r w:rsidR="00CE33EC" w:rsidRPr="00174EB4">
        <w:rPr>
          <w:rFonts w:ascii="Lato" w:eastAsia="Times New Roman" w:hAnsi="Lato" w:cs="Arial"/>
          <w:bCs/>
          <w:iCs/>
          <w:spacing w:val="4"/>
          <w:lang w:eastAsia="pl-PL"/>
        </w:rPr>
        <w:t xml:space="preserve"> i nr 661/118</w:t>
      </w:r>
      <w:r w:rsidRPr="00174EB4">
        <w:rPr>
          <w:rFonts w:ascii="Lato" w:eastAsia="Times New Roman" w:hAnsi="Lato" w:cs="Arial"/>
          <w:bCs/>
          <w:iCs/>
          <w:spacing w:val="4"/>
          <w:lang w:eastAsia="pl-PL"/>
        </w:rPr>
        <w:t>,</w:t>
      </w:r>
    </w:p>
    <w:p w14:paraId="02BF204B" w14:textId="64B65C67" w:rsidR="00421271" w:rsidRPr="00174EB4" w:rsidRDefault="00BE6FD3" w:rsidP="001D67D8">
      <w:pPr>
        <w:numPr>
          <w:ilvl w:val="0"/>
          <w:numId w:val="16"/>
        </w:numPr>
        <w:spacing w:after="240" w:line="240" w:lineRule="exact"/>
        <w:ind w:left="568" w:hanging="284"/>
        <w:jc w:val="both"/>
        <w:rPr>
          <w:rFonts w:ascii="Lato" w:eastAsia="Times New Roman" w:hAnsi="Lato" w:cs="Arial"/>
          <w:spacing w:val="4"/>
          <w:lang w:eastAsia="pl-PL"/>
        </w:rPr>
      </w:pPr>
      <w:r w:rsidRPr="00174EB4">
        <w:rPr>
          <w:rFonts w:ascii="Lato" w:eastAsia="Arial" w:hAnsi="Lato" w:cs="Arial"/>
          <w:spacing w:val="4"/>
          <w:lang w:eastAsia="pl-PL"/>
        </w:rPr>
        <w:t xml:space="preserve">wykaz zmian gruntowych </w:t>
      </w:r>
      <w:bookmarkStart w:id="9" w:name="_Hlk151550054"/>
      <w:r w:rsidRPr="00174EB4">
        <w:rPr>
          <w:rFonts w:ascii="Lato" w:eastAsia="Arial" w:hAnsi="Lato" w:cs="Arial"/>
          <w:spacing w:val="4"/>
          <w:lang w:eastAsia="pl-PL"/>
        </w:rPr>
        <w:t xml:space="preserve">stanowiący integralną część mapy z projektem </w:t>
      </w:r>
      <w:bookmarkEnd w:id="9"/>
      <w:r w:rsidRPr="00174EB4">
        <w:rPr>
          <w:rFonts w:ascii="Lato" w:eastAsia="Arial" w:hAnsi="Lato" w:cs="Arial"/>
          <w:spacing w:val="4"/>
          <w:lang w:eastAsia="pl-PL"/>
        </w:rPr>
        <w:t>podziału nieruchomości z obrębu 0002 Dankowice, stanowiący część załącznika nr 2 do zaskarżonej decyzji – w zakresie dotyczącym działki nr 97/3,</w:t>
      </w:r>
    </w:p>
    <w:p w14:paraId="6FFF85A2" w14:textId="1503BB8A" w:rsidR="00BE6FD3" w:rsidRPr="00174EB4" w:rsidRDefault="00BE6FD3" w:rsidP="00112EB8">
      <w:pPr>
        <w:numPr>
          <w:ilvl w:val="0"/>
          <w:numId w:val="16"/>
        </w:numPr>
        <w:spacing w:after="240" w:line="240" w:lineRule="exact"/>
        <w:ind w:left="567" w:hanging="283"/>
        <w:jc w:val="both"/>
        <w:rPr>
          <w:rFonts w:ascii="Lato" w:eastAsia="Times New Roman" w:hAnsi="Lato" w:cs="Arial"/>
          <w:spacing w:val="4"/>
          <w:lang w:eastAsia="pl-PL"/>
        </w:rPr>
      </w:pPr>
      <w:r w:rsidRPr="00174EB4">
        <w:rPr>
          <w:rFonts w:ascii="Lato" w:eastAsia="Arial" w:hAnsi="Lato" w:cs="Arial"/>
          <w:spacing w:val="4"/>
          <w:lang w:eastAsia="pl-PL"/>
        </w:rPr>
        <w:t xml:space="preserve">wykaz zmian gruntowych stanowiący integralną część mapy z projektem podziału nieruchomości z obrębu 0002 </w:t>
      </w:r>
      <w:r w:rsidR="00342E2F" w:rsidRPr="00174EB4">
        <w:rPr>
          <w:rFonts w:ascii="Lato" w:eastAsia="Arial" w:hAnsi="Lato" w:cs="Arial"/>
          <w:spacing w:val="4"/>
          <w:lang w:eastAsia="pl-PL"/>
        </w:rPr>
        <w:t>Gilowic</w:t>
      </w:r>
      <w:r w:rsidRPr="00174EB4">
        <w:rPr>
          <w:rFonts w:ascii="Lato" w:eastAsia="Arial" w:hAnsi="Lato" w:cs="Arial"/>
          <w:spacing w:val="4"/>
          <w:lang w:eastAsia="pl-PL"/>
        </w:rPr>
        <w:t xml:space="preserve">e, stanowiący część załącznika nr 2 do zaskarżonej decyzji – w zakresie dotyczącym działki nr </w:t>
      </w:r>
      <w:r w:rsidR="00342E2F" w:rsidRPr="00174EB4">
        <w:rPr>
          <w:rFonts w:ascii="Lato" w:eastAsia="Arial" w:hAnsi="Lato" w:cs="Arial"/>
          <w:spacing w:val="4"/>
          <w:lang w:eastAsia="pl-PL"/>
        </w:rPr>
        <w:t>293/127</w:t>
      </w:r>
      <w:r w:rsidRPr="00174EB4">
        <w:rPr>
          <w:rFonts w:ascii="Lato" w:eastAsia="Arial" w:hAnsi="Lato" w:cs="Arial"/>
          <w:spacing w:val="4"/>
          <w:lang w:eastAsia="pl-PL"/>
        </w:rPr>
        <w:t>,</w:t>
      </w:r>
    </w:p>
    <w:p w14:paraId="67CBDBD4" w14:textId="291F5B52" w:rsidR="00342E2F" w:rsidRPr="000847E1" w:rsidRDefault="00342E2F" w:rsidP="00112EB8">
      <w:pPr>
        <w:numPr>
          <w:ilvl w:val="0"/>
          <w:numId w:val="16"/>
        </w:numPr>
        <w:spacing w:after="240" w:line="240" w:lineRule="exact"/>
        <w:ind w:left="567" w:hanging="283"/>
        <w:jc w:val="both"/>
        <w:rPr>
          <w:rFonts w:ascii="Lato" w:eastAsia="Times New Roman" w:hAnsi="Lato" w:cs="Arial"/>
          <w:spacing w:val="4"/>
          <w:lang w:eastAsia="pl-PL"/>
        </w:rPr>
      </w:pPr>
      <w:bookmarkStart w:id="10" w:name="_Hlk151388876"/>
      <w:r w:rsidRPr="000847E1">
        <w:rPr>
          <w:rFonts w:ascii="Lato" w:eastAsia="Arial" w:hAnsi="Lato" w:cs="Arial"/>
          <w:spacing w:val="4"/>
          <w:lang w:eastAsia="pl-PL"/>
        </w:rPr>
        <w:t xml:space="preserve">rysunki nr 2.11 i nr 2.12 </w:t>
      </w:r>
      <w:r w:rsidR="006B4097" w:rsidRPr="000847E1">
        <w:rPr>
          <w:rFonts w:ascii="Lato" w:eastAsia="Arial" w:hAnsi="Lato" w:cs="Arial"/>
          <w:spacing w:val="4"/>
          <w:lang w:eastAsia="pl-PL"/>
        </w:rPr>
        <w:t>t</w:t>
      </w:r>
      <w:r w:rsidRPr="000847E1">
        <w:rPr>
          <w:rFonts w:ascii="Lato" w:eastAsia="Arial" w:hAnsi="Lato" w:cs="Arial"/>
          <w:spacing w:val="4"/>
          <w:lang w:eastAsia="pl-PL"/>
        </w:rPr>
        <w:t xml:space="preserve">omu 1.1 </w:t>
      </w:r>
      <w:r w:rsidR="006B4097" w:rsidRPr="000847E1">
        <w:rPr>
          <w:rFonts w:ascii="Lato" w:eastAsia="Arial" w:hAnsi="Lato" w:cs="Arial"/>
          <w:spacing w:val="4"/>
          <w:lang w:eastAsia="pl-PL"/>
        </w:rPr>
        <w:t>p</w:t>
      </w:r>
      <w:r w:rsidRPr="000847E1">
        <w:rPr>
          <w:rFonts w:ascii="Lato" w:eastAsia="Arial" w:hAnsi="Lato" w:cs="Arial"/>
          <w:spacing w:val="4"/>
          <w:lang w:eastAsia="pl-PL"/>
        </w:rPr>
        <w:t>rojektu zagospodarowania terenu</w:t>
      </w:r>
      <w:r w:rsidR="006B4097" w:rsidRPr="000847E1">
        <w:rPr>
          <w:rFonts w:ascii="Lato" w:eastAsia="Arial" w:hAnsi="Lato" w:cs="Arial"/>
          <w:spacing w:val="4"/>
          <w:lang w:eastAsia="pl-PL"/>
        </w:rPr>
        <w:t xml:space="preserve"> (z</w:t>
      </w:r>
      <w:r w:rsidRPr="000847E1">
        <w:rPr>
          <w:rFonts w:ascii="Lato" w:eastAsia="Arial" w:hAnsi="Lato" w:cs="Arial"/>
          <w:spacing w:val="4"/>
          <w:lang w:eastAsia="pl-PL"/>
        </w:rPr>
        <w:t>eszyt 2/5 – część rysunkowa</w:t>
      </w:r>
      <w:r w:rsidR="006B4097" w:rsidRPr="000847E1">
        <w:rPr>
          <w:rFonts w:ascii="Lato" w:eastAsia="Arial" w:hAnsi="Lato" w:cs="Arial"/>
          <w:spacing w:val="4"/>
          <w:lang w:eastAsia="pl-PL"/>
        </w:rPr>
        <w:t>)</w:t>
      </w:r>
      <w:r w:rsidR="00084782" w:rsidRPr="000847E1">
        <w:rPr>
          <w:rFonts w:ascii="Lato" w:eastAsia="Arial" w:hAnsi="Lato" w:cs="Arial"/>
          <w:spacing w:val="4"/>
          <w:lang w:eastAsia="pl-PL"/>
        </w:rPr>
        <w:t>,</w:t>
      </w:r>
      <w:r w:rsidR="00084782" w:rsidRPr="000847E1">
        <w:rPr>
          <w:rFonts w:ascii="Lato" w:eastAsia="Times New Roman" w:hAnsi="Lato" w:cs="Arial"/>
          <w:spacing w:val="4"/>
          <w:kern w:val="2"/>
          <w:lang w:eastAsia="zh-CN"/>
        </w:rPr>
        <w:t xml:space="preserve"> </w:t>
      </w:r>
      <w:bookmarkStart w:id="11" w:name="_Hlk151386409"/>
      <w:r w:rsidR="00084782" w:rsidRPr="000847E1">
        <w:rPr>
          <w:rFonts w:ascii="Lato" w:eastAsia="Times New Roman" w:hAnsi="Lato" w:cs="Arial"/>
          <w:spacing w:val="4"/>
          <w:kern w:val="2"/>
          <w:lang w:eastAsia="zh-CN"/>
        </w:rPr>
        <w:t xml:space="preserve">będącego częścią </w:t>
      </w:r>
      <w:r w:rsidR="006B4097" w:rsidRPr="000847E1">
        <w:rPr>
          <w:rFonts w:ascii="Lato" w:eastAsia="Times New Roman" w:hAnsi="Lato" w:cs="Arial"/>
          <w:spacing w:val="4"/>
          <w:kern w:val="2"/>
          <w:lang w:eastAsia="zh-CN"/>
        </w:rPr>
        <w:t>p</w:t>
      </w:r>
      <w:r w:rsidR="00084782" w:rsidRPr="000847E1">
        <w:rPr>
          <w:rFonts w:ascii="Lato" w:eastAsia="Times New Roman" w:hAnsi="Lato" w:cs="Arial"/>
          <w:spacing w:val="4"/>
          <w:kern w:val="2"/>
          <w:lang w:eastAsia="zh-CN"/>
        </w:rPr>
        <w:t>rojektu budowlanego, stanowiącego załącznik nr 3 do zaskarżonej decyzji,</w:t>
      </w:r>
    </w:p>
    <w:bookmarkEnd w:id="11"/>
    <w:p w14:paraId="4BBB7398" w14:textId="122AB61D" w:rsidR="00084782" w:rsidRPr="000847E1" w:rsidRDefault="00084782"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kern w:val="2"/>
          <w:lang w:eastAsia="zh-CN"/>
        </w:rPr>
        <w:t xml:space="preserve">rysunek nr 2.9 </w:t>
      </w:r>
      <w:r w:rsidR="00504A1B" w:rsidRPr="000847E1">
        <w:rPr>
          <w:rFonts w:ascii="Lato" w:eastAsia="Times New Roman" w:hAnsi="Lato" w:cs="Arial"/>
          <w:spacing w:val="4"/>
          <w:kern w:val="2"/>
          <w:lang w:eastAsia="zh-CN"/>
        </w:rPr>
        <w:t>t</w:t>
      </w:r>
      <w:r w:rsidRPr="000847E1">
        <w:rPr>
          <w:rFonts w:ascii="Lato" w:eastAsia="Times New Roman" w:hAnsi="Lato" w:cs="Arial"/>
          <w:spacing w:val="4"/>
          <w:kern w:val="2"/>
          <w:lang w:eastAsia="zh-CN"/>
        </w:rPr>
        <w:t>omu 1.2</w:t>
      </w:r>
      <w:r w:rsidR="004331B2">
        <w:rPr>
          <w:rFonts w:ascii="Lato" w:eastAsia="Times New Roman" w:hAnsi="Lato" w:cs="Arial"/>
          <w:spacing w:val="4"/>
          <w:kern w:val="2"/>
          <w:lang w:eastAsia="zh-CN"/>
        </w:rPr>
        <w:t xml:space="preserve"> </w:t>
      </w:r>
      <w:r w:rsidR="00504A1B" w:rsidRPr="00174EB4">
        <w:rPr>
          <w:rFonts w:ascii="Lato" w:eastAsia="Times New Roman" w:hAnsi="Lato" w:cs="Arial"/>
          <w:spacing w:val="4"/>
          <w:kern w:val="2"/>
          <w:lang w:eastAsia="zh-CN"/>
        </w:rPr>
        <w:t>projektu zagospodarowania terenu (</w:t>
      </w:r>
      <w:r w:rsidR="00504A1B" w:rsidRPr="000847E1">
        <w:rPr>
          <w:rFonts w:ascii="Lato" w:eastAsia="Times New Roman" w:hAnsi="Lato" w:cs="Arial"/>
          <w:spacing w:val="4"/>
          <w:kern w:val="2"/>
          <w:lang w:eastAsia="zh-CN"/>
        </w:rPr>
        <w:t>i</w:t>
      </w:r>
      <w:r w:rsidRPr="000847E1">
        <w:rPr>
          <w:rFonts w:ascii="Lato" w:eastAsia="Times New Roman" w:hAnsi="Lato" w:cs="Arial"/>
          <w:spacing w:val="4"/>
          <w:kern w:val="2"/>
          <w:lang w:eastAsia="zh-CN"/>
        </w:rPr>
        <w:t>nwentaryzacja zieleni</w:t>
      </w:r>
      <w:r w:rsidR="00504A1B" w:rsidRPr="00174EB4">
        <w:rPr>
          <w:rFonts w:ascii="Lato" w:eastAsia="Times New Roman" w:hAnsi="Lato" w:cs="Arial"/>
          <w:spacing w:val="4"/>
          <w:kern w:val="2"/>
          <w:lang w:eastAsia="zh-CN"/>
        </w:rPr>
        <w:t>)</w:t>
      </w:r>
      <w:r w:rsidRPr="000847E1">
        <w:rPr>
          <w:rFonts w:ascii="Lato" w:eastAsia="Times New Roman" w:hAnsi="Lato" w:cs="Arial"/>
          <w:spacing w:val="4"/>
          <w:kern w:val="2"/>
          <w:lang w:eastAsia="zh-CN"/>
        </w:rPr>
        <w:t xml:space="preserve">, będącego częścią </w:t>
      </w:r>
      <w:r w:rsidR="00504A1B"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p>
    <w:p w14:paraId="642AF447" w14:textId="4ED052B9" w:rsidR="00084782" w:rsidRPr="000847E1" w:rsidRDefault="00084782"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lang w:eastAsia="pl-PL"/>
        </w:rPr>
        <w:t xml:space="preserve">rysunek nr 2.9 </w:t>
      </w:r>
      <w:r w:rsidR="00504A1B" w:rsidRPr="000847E1">
        <w:rPr>
          <w:rFonts w:ascii="Lato" w:eastAsia="Times New Roman" w:hAnsi="Lato" w:cs="Arial"/>
          <w:spacing w:val="4"/>
          <w:lang w:eastAsia="pl-PL"/>
        </w:rPr>
        <w:t>t</w:t>
      </w:r>
      <w:r w:rsidRPr="000847E1">
        <w:rPr>
          <w:rFonts w:ascii="Lato" w:eastAsia="Times New Roman" w:hAnsi="Lato" w:cs="Arial"/>
          <w:spacing w:val="4"/>
          <w:lang w:eastAsia="pl-PL"/>
        </w:rPr>
        <w:t>omu 1.3</w:t>
      </w:r>
      <w:r w:rsidR="00504A1B" w:rsidRPr="000847E1">
        <w:rPr>
          <w:rFonts w:ascii="Lato" w:eastAsia="Times New Roman" w:hAnsi="Lato" w:cs="Arial"/>
          <w:spacing w:val="4"/>
          <w:lang w:eastAsia="pl-PL"/>
        </w:rPr>
        <w:t xml:space="preserve"> projektu zagospodarowania terenu</w:t>
      </w:r>
      <w:r w:rsidRPr="000847E1">
        <w:rPr>
          <w:rFonts w:ascii="Lato" w:eastAsia="Times New Roman" w:hAnsi="Lato" w:cs="Arial"/>
          <w:spacing w:val="4"/>
          <w:lang w:eastAsia="pl-PL"/>
        </w:rPr>
        <w:t xml:space="preserve"> </w:t>
      </w:r>
      <w:r w:rsidR="00504A1B" w:rsidRPr="000847E1">
        <w:rPr>
          <w:rFonts w:ascii="Lato" w:eastAsia="Times New Roman" w:hAnsi="Lato" w:cs="Arial"/>
          <w:spacing w:val="4"/>
          <w:lang w:eastAsia="pl-PL"/>
        </w:rPr>
        <w:t>(p</w:t>
      </w:r>
      <w:r w:rsidRPr="000847E1">
        <w:rPr>
          <w:rFonts w:ascii="Lato" w:eastAsia="Times New Roman" w:hAnsi="Lato" w:cs="Arial"/>
          <w:spacing w:val="4"/>
          <w:lang w:eastAsia="pl-PL"/>
        </w:rPr>
        <w:t>lan wyrębu</w:t>
      </w:r>
      <w:r w:rsidR="00504A1B" w:rsidRPr="000847E1">
        <w:rPr>
          <w:rFonts w:ascii="Lato" w:eastAsia="Times New Roman" w:hAnsi="Lato" w:cs="Arial"/>
          <w:spacing w:val="4"/>
          <w:lang w:eastAsia="pl-PL"/>
        </w:rPr>
        <w:t>)</w:t>
      </w:r>
      <w:r w:rsidRPr="000847E1">
        <w:rPr>
          <w:rFonts w:ascii="Lato" w:eastAsia="Times New Roman" w:hAnsi="Lato" w:cs="Arial"/>
          <w:spacing w:val="4"/>
          <w:lang w:eastAsia="pl-PL"/>
        </w:rPr>
        <w:t xml:space="preserve">, </w:t>
      </w:r>
      <w:bookmarkStart w:id="12" w:name="_Hlk151387004"/>
      <w:r w:rsidRPr="000847E1">
        <w:rPr>
          <w:rFonts w:ascii="Lato" w:eastAsia="Times New Roman" w:hAnsi="Lato" w:cs="Arial"/>
          <w:spacing w:val="4"/>
          <w:kern w:val="2"/>
          <w:lang w:eastAsia="zh-CN"/>
        </w:rPr>
        <w:t xml:space="preserve">będącego częścią </w:t>
      </w:r>
      <w:r w:rsidR="00504A1B"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p>
    <w:bookmarkEnd w:id="12"/>
    <w:p w14:paraId="016496C5" w14:textId="35D586B3" w:rsidR="00066BF8" w:rsidRPr="000847E1" w:rsidRDefault="00084782"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lang w:eastAsia="pl-PL"/>
        </w:rPr>
        <w:lastRenderedPageBreak/>
        <w:t>rysunki nr 11 i nr 12</w:t>
      </w:r>
      <w:r w:rsidR="006473C7" w:rsidRPr="000847E1">
        <w:rPr>
          <w:rFonts w:ascii="Lato" w:eastAsia="Times New Roman" w:hAnsi="Lato" w:cs="Arial"/>
          <w:spacing w:val="4"/>
          <w:lang w:eastAsia="pl-PL"/>
        </w:rPr>
        <w:t xml:space="preserve"> </w:t>
      </w:r>
      <w:r w:rsidR="00504A1B" w:rsidRPr="000847E1">
        <w:rPr>
          <w:rFonts w:ascii="Lato" w:eastAsia="Times New Roman" w:hAnsi="Lato" w:cs="Arial"/>
          <w:spacing w:val="4"/>
          <w:lang w:eastAsia="pl-PL"/>
        </w:rPr>
        <w:t>t</w:t>
      </w:r>
      <w:r w:rsidRPr="000847E1">
        <w:rPr>
          <w:rFonts w:ascii="Lato" w:eastAsia="Times New Roman" w:hAnsi="Lato" w:cs="Arial"/>
          <w:spacing w:val="4"/>
          <w:lang w:eastAsia="pl-PL"/>
        </w:rPr>
        <w:t xml:space="preserve">omu </w:t>
      </w:r>
      <w:r w:rsidR="006473C7" w:rsidRPr="000847E1">
        <w:rPr>
          <w:rFonts w:ascii="Lato" w:eastAsia="Times New Roman" w:hAnsi="Lato" w:cs="Arial"/>
          <w:spacing w:val="4"/>
          <w:lang w:eastAsia="pl-PL"/>
        </w:rPr>
        <w:t>1.4</w:t>
      </w:r>
      <w:r w:rsidR="00504A1B" w:rsidRPr="000847E1">
        <w:rPr>
          <w:rFonts w:ascii="Lato" w:eastAsia="Times New Roman" w:hAnsi="Lato" w:cs="Arial"/>
          <w:spacing w:val="4"/>
          <w:lang w:eastAsia="pl-PL"/>
        </w:rPr>
        <w:t xml:space="preserve"> projektu zagospodarowania terenu</w:t>
      </w:r>
      <w:r w:rsidR="00066BF8" w:rsidRPr="000847E1">
        <w:rPr>
          <w:rFonts w:ascii="Lato" w:eastAsia="Times New Roman" w:hAnsi="Lato" w:cs="Arial"/>
          <w:spacing w:val="4"/>
          <w:lang w:eastAsia="pl-PL"/>
        </w:rPr>
        <w:t xml:space="preserve"> </w:t>
      </w:r>
      <w:r w:rsidR="00504A1B" w:rsidRPr="000847E1">
        <w:rPr>
          <w:rFonts w:ascii="Lato" w:eastAsia="Times New Roman" w:hAnsi="Lato" w:cs="Arial"/>
          <w:spacing w:val="4"/>
          <w:lang w:eastAsia="pl-PL"/>
        </w:rPr>
        <w:t>(projekt nasadzeń)</w:t>
      </w:r>
      <w:r w:rsidR="00066BF8" w:rsidRPr="000847E1">
        <w:rPr>
          <w:rFonts w:ascii="Lato" w:eastAsia="Times New Roman" w:hAnsi="Lato" w:cs="Arial"/>
          <w:spacing w:val="4"/>
          <w:lang w:eastAsia="pl-PL"/>
        </w:rPr>
        <w:t>,</w:t>
      </w:r>
      <w:r w:rsidR="00066BF8" w:rsidRPr="000847E1">
        <w:rPr>
          <w:rFonts w:ascii="Lato" w:eastAsia="Times New Roman" w:hAnsi="Lato" w:cs="Arial"/>
          <w:spacing w:val="4"/>
          <w:kern w:val="2"/>
          <w:lang w:eastAsia="zh-CN"/>
        </w:rPr>
        <w:t xml:space="preserve"> </w:t>
      </w:r>
      <w:bookmarkStart w:id="13" w:name="_Hlk151387477"/>
      <w:r w:rsidR="00066BF8" w:rsidRPr="000847E1">
        <w:rPr>
          <w:rFonts w:ascii="Lato" w:eastAsia="Times New Roman" w:hAnsi="Lato" w:cs="Arial"/>
          <w:spacing w:val="4"/>
          <w:kern w:val="2"/>
          <w:lang w:eastAsia="zh-CN"/>
        </w:rPr>
        <w:t xml:space="preserve">będącego częścią </w:t>
      </w:r>
      <w:r w:rsidR="00504A1B" w:rsidRPr="000847E1">
        <w:rPr>
          <w:rFonts w:ascii="Lato" w:eastAsia="Times New Roman" w:hAnsi="Lato" w:cs="Arial"/>
          <w:spacing w:val="4"/>
          <w:kern w:val="2"/>
          <w:lang w:eastAsia="zh-CN"/>
        </w:rPr>
        <w:t>p</w:t>
      </w:r>
      <w:r w:rsidR="00066BF8" w:rsidRPr="000847E1">
        <w:rPr>
          <w:rFonts w:ascii="Lato" w:eastAsia="Times New Roman" w:hAnsi="Lato" w:cs="Arial"/>
          <w:spacing w:val="4"/>
          <w:kern w:val="2"/>
          <w:lang w:eastAsia="zh-CN"/>
        </w:rPr>
        <w:t>rojektu budowlanego, stanowiącego załącznik nr 3 do zaskarżonej decyzji</w:t>
      </w:r>
      <w:bookmarkEnd w:id="13"/>
      <w:r w:rsidR="00066BF8" w:rsidRPr="000847E1">
        <w:rPr>
          <w:rFonts w:ascii="Lato" w:eastAsia="Times New Roman" w:hAnsi="Lato" w:cs="Arial"/>
          <w:spacing w:val="4"/>
          <w:kern w:val="2"/>
          <w:lang w:eastAsia="zh-CN"/>
        </w:rPr>
        <w:t>,</w:t>
      </w:r>
    </w:p>
    <w:p w14:paraId="7DC4B821" w14:textId="493CFC44" w:rsidR="00084782" w:rsidRPr="000847E1" w:rsidRDefault="00066BF8"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lang w:eastAsia="pl-PL"/>
        </w:rPr>
        <w:t xml:space="preserve">rysunek nr 2.8 </w:t>
      </w:r>
      <w:r w:rsidR="00750694" w:rsidRPr="000847E1">
        <w:rPr>
          <w:rFonts w:ascii="Lato" w:eastAsia="Times New Roman" w:hAnsi="Lato" w:cs="Arial"/>
          <w:spacing w:val="4"/>
          <w:lang w:eastAsia="pl-PL"/>
        </w:rPr>
        <w:t>t</w:t>
      </w:r>
      <w:r w:rsidRPr="000847E1">
        <w:rPr>
          <w:rFonts w:ascii="Lato" w:eastAsia="Times New Roman" w:hAnsi="Lato" w:cs="Arial"/>
          <w:spacing w:val="4"/>
          <w:lang w:eastAsia="pl-PL"/>
        </w:rPr>
        <w:t xml:space="preserve">omu 2.1 </w:t>
      </w:r>
      <w:r w:rsidR="00750694" w:rsidRPr="000847E1">
        <w:rPr>
          <w:rFonts w:ascii="Lato" w:eastAsia="Times New Roman" w:hAnsi="Lato" w:cs="Arial"/>
          <w:spacing w:val="4"/>
          <w:lang w:eastAsia="pl-PL"/>
        </w:rPr>
        <w:t>projektu architektoniczno-budowlanego (b</w:t>
      </w:r>
      <w:r w:rsidRPr="000847E1">
        <w:rPr>
          <w:rFonts w:ascii="Lato" w:eastAsia="Times New Roman" w:hAnsi="Lato" w:cs="Arial"/>
          <w:spacing w:val="4"/>
          <w:lang w:eastAsia="pl-PL"/>
        </w:rPr>
        <w:t xml:space="preserve">udowa układu drogowego – część </w:t>
      </w:r>
      <w:r w:rsidR="00750694" w:rsidRPr="000847E1">
        <w:rPr>
          <w:rFonts w:ascii="Lato" w:eastAsia="Times New Roman" w:hAnsi="Lato" w:cs="Arial"/>
          <w:spacing w:val="4"/>
          <w:lang w:eastAsia="pl-PL"/>
        </w:rPr>
        <w:t>1/2, o</w:t>
      </w:r>
      <w:r w:rsidRPr="000847E1">
        <w:rPr>
          <w:rFonts w:ascii="Lato" w:eastAsia="Times New Roman" w:hAnsi="Lato" w:cs="Arial"/>
          <w:spacing w:val="4"/>
          <w:lang w:eastAsia="pl-PL"/>
        </w:rPr>
        <w:t>pis techniczny</w:t>
      </w:r>
      <w:r w:rsidR="00750694" w:rsidRPr="000847E1">
        <w:rPr>
          <w:rFonts w:ascii="Lato" w:eastAsia="Times New Roman" w:hAnsi="Lato" w:cs="Arial"/>
          <w:spacing w:val="4"/>
          <w:lang w:eastAsia="pl-PL"/>
        </w:rPr>
        <w:t>, r</w:t>
      </w:r>
      <w:r w:rsidRPr="000847E1">
        <w:rPr>
          <w:rFonts w:ascii="Lato" w:eastAsia="Times New Roman" w:hAnsi="Lato" w:cs="Arial"/>
          <w:spacing w:val="4"/>
          <w:lang w:eastAsia="pl-PL"/>
        </w:rPr>
        <w:t>ys. 1-2.16</w:t>
      </w:r>
      <w:r w:rsidR="00750694" w:rsidRPr="000847E1">
        <w:rPr>
          <w:rFonts w:ascii="Lato" w:eastAsia="Times New Roman" w:hAnsi="Lato" w:cs="Arial"/>
          <w:spacing w:val="4"/>
          <w:lang w:eastAsia="pl-PL"/>
        </w:rPr>
        <w:t>)</w:t>
      </w:r>
      <w:r w:rsidRPr="000847E1">
        <w:rPr>
          <w:rFonts w:ascii="Lato" w:eastAsia="Times New Roman" w:hAnsi="Lato" w:cs="Arial"/>
          <w:spacing w:val="4"/>
          <w:lang w:eastAsia="pl-PL"/>
        </w:rPr>
        <w:t xml:space="preserve">, </w:t>
      </w:r>
      <w:r w:rsidRPr="000847E1">
        <w:rPr>
          <w:rFonts w:ascii="Lato" w:eastAsia="Times New Roman" w:hAnsi="Lato" w:cs="Arial"/>
          <w:spacing w:val="4"/>
          <w:kern w:val="2"/>
          <w:lang w:eastAsia="zh-CN"/>
        </w:rPr>
        <w:t xml:space="preserve">będącego częścią </w:t>
      </w:r>
      <w:r w:rsidR="00750694"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p>
    <w:p w14:paraId="6258FE1E" w14:textId="20224BFB" w:rsidR="00066BF8" w:rsidRPr="000847E1" w:rsidRDefault="00066BF8"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kern w:val="2"/>
          <w:lang w:eastAsia="zh-CN"/>
        </w:rPr>
        <w:t>rysunek nr E-05</w:t>
      </w:r>
      <w:r w:rsidR="00E31EB0" w:rsidRPr="000847E1">
        <w:rPr>
          <w:rFonts w:ascii="Lato" w:eastAsia="Times New Roman" w:hAnsi="Lato" w:cs="Arial"/>
          <w:spacing w:val="4"/>
          <w:lang w:eastAsia="pl-PL"/>
        </w:rPr>
        <w:t xml:space="preserve"> </w:t>
      </w:r>
      <w:r w:rsidR="00750694" w:rsidRPr="000847E1">
        <w:rPr>
          <w:rFonts w:ascii="Lato" w:eastAsia="Times New Roman" w:hAnsi="Lato" w:cs="Arial"/>
          <w:spacing w:val="4"/>
          <w:kern w:val="2"/>
          <w:lang w:eastAsia="zh-CN"/>
        </w:rPr>
        <w:t>t</w:t>
      </w:r>
      <w:r w:rsidRPr="000847E1">
        <w:rPr>
          <w:rFonts w:ascii="Lato" w:eastAsia="Times New Roman" w:hAnsi="Lato" w:cs="Arial"/>
          <w:spacing w:val="4"/>
          <w:kern w:val="2"/>
          <w:lang w:eastAsia="zh-CN"/>
        </w:rPr>
        <w:t xml:space="preserve">omu 4.1 </w:t>
      </w:r>
      <w:r w:rsidR="00750694" w:rsidRPr="000847E1">
        <w:rPr>
          <w:rFonts w:ascii="Lato" w:eastAsia="Times New Roman" w:hAnsi="Lato" w:cs="Arial"/>
          <w:spacing w:val="4"/>
          <w:kern w:val="2"/>
          <w:lang w:eastAsia="zh-CN"/>
        </w:rPr>
        <w:t>projektu architektoniczno-budowlanego (b</w:t>
      </w:r>
      <w:r w:rsidRPr="000847E1">
        <w:rPr>
          <w:rFonts w:ascii="Lato" w:eastAsia="Times New Roman" w:hAnsi="Lato" w:cs="Arial"/>
          <w:spacing w:val="4"/>
          <w:kern w:val="2"/>
          <w:lang w:eastAsia="zh-CN"/>
        </w:rPr>
        <w:t>udowa oświetlenia drogowego</w:t>
      </w:r>
      <w:r w:rsidR="00750694" w:rsidRPr="000847E1">
        <w:rPr>
          <w:rFonts w:ascii="Lato" w:eastAsia="Times New Roman" w:hAnsi="Lato" w:cs="Arial"/>
          <w:spacing w:val="4"/>
          <w:kern w:val="2"/>
          <w:lang w:eastAsia="zh-CN"/>
        </w:rPr>
        <w:t>)</w:t>
      </w:r>
      <w:r w:rsidRPr="000847E1">
        <w:rPr>
          <w:rFonts w:ascii="Lato" w:eastAsia="Times New Roman" w:hAnsi="Lato" w:cs="Arial"/>
          <w:spacing w:val="4"/>
          <w:kern w:val="2"/>
          <w:lang w:eastAsia="zh-CN"/>
        </w:rPr>
        <w:t xml:space="preserve">, </w:t>
      </w:r>
      <w:bookmarkStart w:id="14" w:name="_Hlk151388549"/>
      <w:r w:rsidRPr="000847E1">
        <w:rPr>
          <w:rFonts w:ascii="Lato" w:eastAsia="Times New Roman" w:hAnsi="Lato" w:cs="Arial"/>
          <w:spacing w:val="4"/>
          <w:kern w:val="2"/>
          <w:lang w:eastAsia="zh-CN"/>
        </w:rPr>
        <w:t xml:space="preserve">będącego częścią </w:t>
      </w:r>
      <w:r w:rsidR="00750694"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bookmarkEnd w:id="14"/>
    </w:p>
    <w:p w14:paraId="20DFE770" w14:textId="6A51EC86" w:rsidR="00066BF8" w:rsidRPr="000847E1" w:rsidRDefault="00066BF8"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kern w:val="2"/>
          <w:lang w:eastAsia="zh-CN"/>
        </w:rPr>
        <w:t xml:space="preserve">rysunek nr E-06 </w:t>
      </w:r>
      <w:r w:rsidR="00750694" w:rsidRPr="000847E1">
        <w:rPr>
          <w:rFonts w:ascii="Lato" w:eastAsia="Times New Roman" w:hAnsi="Lato" w:cs="Arial"/>
          <w:spacing w:val="4"/>
          <w:kern w:val="2"/>
          <w:lang w:eastAsia="zh-CN"/>
        </w:rPr>
        <w:t>t</w:t>
      </w:r>
      <w:r w:rsidRPr="000847E1">
        <w:rPr>
          <w:rFonts w:ascii="Lato" w:eastAsia="Times New Roman" w:hAnsi="Lato" w:cs="Arial"/>
          <w:spacing w:val="4"/>
          <w:kern w:val="2"/>
          <w:lang w:eastAsia="zh-CN"/>
        </w:rPr>
        <w:t>omu 4.2</w:t>
      </w:r>
      <w:r w:rsidR="00750694" w:rsidRPr="000847E1">
        <w:rPr>
          <w:rFonts w:ascii="Lato" w:eastAsia="Times New Roman" w:hAnsi="Lato" w:cs="Arial"/>
          <w:spacing w:val="4"/>
          <w:kern w:val="2"/>
          <w:lang w:eastAsia="zh-CN"/>
        </w:rPr>
        <w:t xml:space="preserve"> </w:t>
      </w:r>
      <w:bookmarkStart w:id="15" w:name="_Hlk155615865"/>
      <w:r w:rsidR="00750694" w:rsidRPr="000847E1">
        <w:rPr>
          <w:rFonts w:ascii="Lato" w:eastAsia="Times New Roman" w:hAnsi="Lato" w:cs="Arial"/>
          <w:spacing w:val="4"/>
          <w:kern w:val="2"/>
          <w:lang w:eastAsia="zh-CN"/>
        </w:rPr>
        <w:t>projektu architektoniczno-budowlanego</w:t>
      </w:r>
      <w:r w:rsidRPr="000847E1">
        <w:rPr>
          <w:rFonts w:ascii="Lato" w:eastAsia="Times New Roman" w:hAnsi="Lato" w:cs="Arial"/>
          <w:spacing w:val="4"/>
          <w:kern w:val="2"/>
          <w:lang w:eastAsia="zh-CN"/>
        </w:rPr>
        <w:t xml:space="preserve"> </w:t>
      </w:r>
      <w:bookmarkEnd w:id="15"/>
      <w:r w:rsidR="00750694" w:rsidRPr="000847E1">
        <w:rPr>
          <w:rFonts w:ascii="Lato" w:eastAsia="Times New Roman" w:hAnsi="Lato" w:cs="Arial"/>
          <w:spacing w:val="4"/>
          <w:kern w:val="2"/>
          <w:lang w:eastAsia="zh-CN"/>
        </w:rPr>
        <w:t>(b</w:t>
      </w:r>
      <w:r w:rsidRPr="000847E1">
        <w:rPr>
          <w:rFonts w:ascii="Lato" w:eastAsia="Times New Roman" w:hAnsi="Lato" w:cs="Arial"/>
          <w:spacing w:val="4"/>
          <w:kern w:val="2"/>
          <w:lang w:eastAsia="zh-CN"/>
        </w:rPr>
        <w:t>udowa systemu zasilania</w:t>
      </w:r>
      <w:r w:rsidR="00750694" w:rsidRPr="000847E1">
        <w:rPr>
          <w:rFonts w:ascii="Lato" w:eastAsia="Times New Roman" w:hAnsi="Lato" w:cs="Arial"/>
          <w:spacing w:val="4"/>
          <w:kern w:val="2"/>
          <w:lang w:eastAsia="zh-CN"/>
        </w:rPr>
        <w:t>)</w:t>
      </w:r>
      <w:r w:rsidRPr="000847E1">
        <w:rPr>
          <w:rFonts w:ascii="Lato" w:eastAsia="Times New Roman" w:hAnsi="Lato" w:cs="Arial"/>
          <w:spacing w:val="4"/>
          <w:kern w:val="2"/>
          <w:lang w:eastAsia="zh-CN"/>
        </w:rPr>
        <w:t xml:space="preserve">, będącego częścią </w:t>
      </w:r>
      <w:r w:rsidR="00750694"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r w:rsidR="00E31EB0" w:rsidRPr="000847E1">
        <w:rPr>
          <w:rFonts w:ascii="Lato" w:eastAsia="Times New Roman" w:hAnsi="Lato" w:cs="Arial"/>
          <w:spacing w:val="4"/>
          <w:kern w:val="2"/>
          <w:lang w:eastAsia="zh-CN"/>
        </w:rPr>
        <w:t>,</w:t>
      </w:r>
    </w:p>
    <w:p w14:paraId="477180A3" w14:textId="3A34E7B3" w:rsidR="00E31EB0" w:rsidRPr="000847E1" w:rsidRDefault="00E31EB0"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lang w:eastAsia="pl-PL"/>
        </w:rPr>
        <w:t xml:space="preserve">rysunek nr E-03 </w:t>
      </w:r>
      <w:r w:rsidR="00750694" w:rsidRPr="000847E1">
        <w:rPr>
          <w:rFonts w:ascii="Lato" w:eastAsia="Times New Roman" w:hAnsi="Lato" w:cs="Arial"/>
          <w:spacing w:val="4"/>
          <w:lang w:eastAsia="pl-PL"/>
        </w:rPr>
        <w:t>t</w:t>
      </w:r>
      <w:r w:rsidRPr="000847E1">
        <w:rPr>
          <w:rFonts w:ascii="Lato" w:eastAsia="Times New Roman" w:hAnsi="Lato" w:cs="Arial"/>
          <w:spacing w:val="4"/>
          <w:lang w:eastAsia="pl-PL"/>
        </w:rPr>
        <w:t xml:space="preserve">omu 4.3 </w:t>
      </w:r>
      <w:bookmarkStart w:id="16" w:name="_Hlk155616029"/>
      <w:r w:rsidR="00750694" w:rsidRPr="000847E1">
        <w:rPr>
          <w:rFonts w:ascii="Lato" w:eastAsia="Times New Roman" w:hAnsi="Lato" w:cs="Arial"/>
          <w:spacing w:val="4"/>
          <w:lang w:eastAsia="pl-PL"/>
        </w:rPr>
        <w:t xml:space="preserve">projektu architektoniczno-budowlanego </w:t>
      </w:r>
      <w:bookmarkEnd w:id="16"/>
      <w:r w:rsidR="00750694" w:rsidRPr="000847E1">
        <w:rPr>
          <w:rFonts w:ascii="Lato" w:eastAsia="Times New Roman" w:hAnsi="Lato" w:cs="Arial"/>
          <w:spacing w:val="4"/>
          <w:lang w:eastAsia="pl-PL"/>
        </w:rPr>
        <w:t>(p</w:t>
      </w:r>
      <w:r w:rsidRPr="000847E1">
        <w:rPr>
          <w:rFonts w:ascii="Lato" w:eastAsia="Times New Roman" w:hAnsi="Lato" w:cs="Arial"/>
          <w:spacing w:val="4"/>
          <w:lang w:eastAsia="pl-PL"/>
        </w:rPr>
        <w:t>rzebudowa sieci średniego i niskiego napięcia</w:t>
      </w:r>
      <w:r w:rsidR="00750694" w:rsidRPr="000847E1">
        <w:rPr>
          <w:rFonts w:ascii="Lato" w:eastAsia="Times New Roman" w:hAnsi="Lato" w:cs="Arial"/>
          <w:spacing w:val="4"/>
          <w:lang w:eastAsia="pl-PL"/>
        </w:rPr>
        <w:t>)</w:t>
      </w:r>
      <w:r w:rsidRPr="000847E1">
        <w:rPr>
          <w:rFonts w:ascii="Lato" w:eastAsia="Times New Roman" w:hAnsi="Lato" w:cs="Arial"/>
          <w:spacing w:val="4"/>
          <w:lang w:eastAsia="pl-PL"/>
        </w:rPr>
        <w:t xml:space="preserve">, </w:t>
      </w:r>
      <w:r w:rsidRPr="000847E1">
        <w:rPr>
          <w:rFonts w:ascii="Lato" w:eastAsia="Times New Roman" w:hAnsi="Lato" w:cs="Arial"/>
          <w:spacing w:val="4"/>
          <w:kern w:val="2"/>
          <w:lang w:eastAsia="zh-CN"/>
        </w:rPr>
        <w:t xml:space="preserve">będącego częścią </w:t>
      </w:r>
      <w:r w:rsidR="00750694" w:rsidRPr="000847E1">
        <w:rPr>
          <w:rFonts w:ascii="Lato" w:eastAsia="Times New Roman" w:hAnsi="Lato" w:cs="Arial"/>
          <w:spacing w:val="4"/>
          <w:kern w:val="2"/>
          <w:lang w:eastAsia="zh-CN"/>
        </w:rPr>
        <w:t>p</w:t>
      </w:r>
      <w:r w:rsidRPr="000847E1">
        <w:rPr>
          <w:rFonts w:ascii="Lato" w:eastAsia="Times New Roman" w:hAnsi="Lato" w:cs="Arial"/>
          <w:spacing w:val="4"/>
          <w:kern w:val="2"/>
          <w:lang w:eastAsia="zh-CN"/>
        </w:rPr>
        <w:t>rojektu budowlanego, stanowiącego załącznik nr 3 do zaskarżonej decyzji,</w:t>
      </w:r>
    </w:p>
    <w:p w14:paraId="4D342803" w14:textId="75249553" w:rsidR="00E31EB0" w:rsidRPr="007B4EEA" w:rsidRDefault="00E31EB0" w:rsidP="00112EB8">
      <w:pPr>
        <w:numPr>
          <w:ilvl w:val="0"/>
          <w:numId w:val="16"/>
        </w:numPr>
        <w:spacing w:after="240" w:line="240" w:lineRule="exact"/>
        <w:ind w:left="567" w:hanging="283"/>
        <w:jc w:val="both"/>
        <w:rPr>
          <w:rFonts w:ascii="Lato" w:eastAsia="Times New Roman" w:hAnsi="Lato" w:cs="Arial"/>
          <w:spacing w:val="4"/>
          <w:lang w:eastAsia="pl-PL"/>
        </w:rPr>
      </w:pPr>
      <w:r w:rsidRPr="000847E1">
        <w:rPr>
          <w:rFonts w:ascii="Lato" w:eastAsia="Times New Roman" w:hAnsi="Lato" w:cs="Arial"/>
          <w:spacing w:val="4"/>
          <w:lang w:eastAsia="pl-PL"/>
        </w:rPr>
        <w:t>rysunki nr 2.1</w:t>
      </w:r>
      <w:r w:rsidR="00D8620B">
        <w:rPr>
          <w:rFonts w:ascii="Lato" w:eastAsia="Times New Roman" w:hAnsi="Lato" w:cs="Arial"/>
          <w:spacing w:val="4"/>
          <w:lang w:eastAsia="pl-PL"/>
        </w:rPr>
        <w:t>2</w:t>
      </w:r>
      <w:r w:rsidRPr="000847E1">
        <w:rPr>
          <w:rFonts w:ascii="Lato" w:eastAsia="Times New Roman" w:hAnsi="Lato" w:cs="Arial"/>
          <w:spacing w:val="4"/>
          <w:lang w:eastAsia="pl-PL"/>
        </w:rPr>
        <w:t xml:space="preserve"> i nr 2.1</w:t>
      </w:r>
      <w:r w:rsidR="00D8620B">
        <w:rPr>
          <w:rFonts w:ascii="Lato" w:eastAsia="Times New Roman" w:hAnsi="Lato" w:cs="Arial"/>
          <w:spacing w:val="4"/>
          <w:lang w:eastAsia="pl-PL"/>
        </w:rPr>
        <w:t>3</w:t>
      </w:r>
      <w:r w:rsidRPr="000847E1">
        <w:rPr>
          <w:rFonts w:ascii="Lato" w:eastAsia="Times New Roman" w:hAnsi="Lato" w:cs="Arial"/>
          <w:spacing w:val="4"/>
          <w:lang w:eastAsia="pl-PL"/>
        </w:rPr>
        <w:t xml:space="preserve"> </w:t>
      </w:r>
      <w:r w:rsidR="00750694" w:rsidRPr="000847E1">
        <w:rPr>
          <w:rFonts w:ascii="Lato" w:eastAsia="Times New Roman" w:hAnsi="Lato" w:cs="Arial"/>
          <w:spacing w:val="4"/>
          <w:lang w:eastAsia="pl-PL"/>
        </w:rPr>
        <w:t>t</w:t>
      </w:r>
      <w:r w:rsidRPr="000847E1">
        <w:rPr>
          <w:rFonts w:ascii="Lato" w:eastAsia="Times New Roman" w:hAnsi="Lato" w:cs="Arial"/>
          <w:spacing w:val="4"/>
          <w:lang w:eastAsia="pl-PL"/>
        </w:rPr>
        <w:t xml:space="preserve">omu 5.1 </w:t>
      </w:r>
      <w:r w:rsidR="00750694" w:rsidRPr="000847E1">
        <w:rPr>
          <w:rFonts w:ascii="Lato" w:eastAsia="Times New Roman" w:hAnsi="Lato" w:cs="Arial"/>
          <w:spacing w:val="4"/>
          <w:lang w:eastAsia="pl-PL"/>
        </w:rPr>
        <w:t>projektu architektoniczno-budowlanego (b</w:t>
      </w:r>
      <w:r w:rsidRPr="000847E1">
        <w:rPr>
          <w:rFonts w:ascii="Lato" w:eastAsia="Times New Roman" w:hAnsi="Lato" w:cs="Arial"/>
          <w:spacing w:val="4"/>
          <w:lang w:eastAsia="pl-PL"/>
        </w:rPr>
        <w:t>udowa kanału technologicznego</w:t>
      </w:r>
      <w:r w:rsidR="00750694" w:rsidRPr="000847E1">
        <w:rPr>
          <w:rFonts w:ascii="Lato" w:eastAsia="Times New Roman" w:hAnsi="Lato" w:cs="Arial"/>
          <w:spacing w:val="4"/>
          <w:lang w:eastAsia="pl-PL"/>
        </w:rPr>
        <w:t>)</w:t>
      </w:r>
      <w:r w:rsidRPr="000847E1">
        <w:rPr>
          <w:rFonts w:ascii="Lato" w:eastAsia="Times New Roman" w:hAnsi="Lato" w:cs="Arial"/>
          <w:spacing w:val="4"/>
          <w:lang w:eastAsia="pl-PL"/>
        </w:rPr>
        <w:t xml:space="preserve">, </w:t>
      </w:r>
      <w:r w:rsidRPr="000847E1">
        <w:rPr>
          <w:rFonts w:ascii="Lato" w:eastAsia="Times New Roman" w:hAnsi="Lato" w:cs="Arial"/>
          <w:spacing w:val="4"/>
          <w:kern w:val="2"/>
          <w:lang w:eastAsia="zh-CN"/>
        </w:rPr>
        <w:t xml:space="preserve">będącego częścią </w:t>
      </w:r>
      <w:r w:rsidR="001210E8">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06D75829" w14:textId="5B09DF02" w:rsidR="00E31EB0" w:rsidRPr="007B4EEA" w:rsidRDefault="00804438" w:rsidP="00112EB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lang w:eastAsia="pl-PL"/>
        </w:rPr>
        <w:t xml:space="preserve">rysunek nr T2.12 </w:t>
      </w:r>
      <w:r w:rsidR="009A25AB" w:rsidRPr="007B4EEA">
        <w:rPr>
          <w:rFonts w:ascii="Lato" w:eastAsia="Times New Roman" w:hAnsi="Lato" w:cs="Arial"/>
          <w:spacing w:val="4"/>
          <w:lang w:eastAsia="pl-PL"/>
        </w:rPr>
        <w:t>t</w:t>
      </w:r>
      <w:r w:rsidRPr="007B4EEA">
        <w:rPr>
          <w:rFonts w:ascii="Lato" w:eastAsia="Times New Roman" w:hAnsi="Lato" w:cs="Arial"/>
          <w:spacing w:val="4"/>
          <w:lang w:eastAsia="pl-PL"/>
        </w:rPr>
        <w:t xml:space="preserve">omu 5.2 </w:t>
      </w:r>
      <w:r w:rsidR="009A25AB" w:rsidRPr="007B4EEA">
        <w:rPr>
          <w:rFonts w:ascii="Lato" w:eastAsia="Times New Roman" w:hAnsi="Lato" w:cs="Arial"/>
          <w:spacing w:val="4"/>
          <w:lang w:eastAsia="pl-PL"/>
        </w:rPr>
        <w:t>projektu architektoniczno-budowlanego (p</w:t>
      </w:r>
      <w:r w:rsidRPr="007B4EEA">
        <w:rPr>
          <w:rFonts w:ascii="Lato" w:eastAsia="Times New Roman" w:hAnsi="Lato" w:cs="Arial"/>
          <w:spacing w:val="4"/>
          <w:lang w:eastAsia="pl-PL"/>
        </w:rPr>
        <w:t>rzebudowa sieci teletechnicznych</w:t>
      </w:r>
      <w:r w:rsidR="009A25AB" w:rsidRPr="007B4EEA">
        <w:rPr>
          <w:rFonts w:ascii="Lato" w:eastAsia="Times New Roman" w:hAnsi="Lato" w:cs="Arial"/>
          <w:spacing w:val="4"/>
          <w:lang w:eastAsia="pl-PL"/>
        </w:rPr>
        <w:t>)</w:t>
      </w:r>
      <w:r w:rsidRPr="007B4EEA">
        <w:rPr>
          <w:rFonts w:ascii="Lato" w:eastAsia="Times New Roman" w:hAnsi="Lato" w:cs="Arial"/>
          <w:spacing w:val="4"/>
          <w:lang w:eastAsia="pl-PL"/>
        </w:rPr>
        <w:t xml:space="preserve">, </w:t>
      </w:r>
      <w:r w:rsidRPr="007B4EEA">
        <w:rPr>
          <w:rFonts w:ascii="Lato" w:eastAsia="Times New Roman" w:hAnsi="Lato" w:cs="Arial"/>
          <w:spacing w:val="4"/>
          <w:kern w:val="2"/>
          <w:lang w:eastAsia="zh-CN"/>
        </w:rPr>
        <w:t xml:space="preserve">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7556226C" w14:textId="61683E84" w:rsidR="00804438" w:rsidRPr="007B4EEA" w:rsidRDefault="00804438" w:rsidP="00112EB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kern w:val="2"/>
          <w:lang w:eastAsia="zh-CN"/>
        </w:rPr>
        <w:t xml:space="preserve">rysunki nr 3.12 i nr 3.13 </w:t>
      </w:r>
      <w:r w:rsidR="009A25AB" w:rsidRPr="007B4EEA">
        <w:rPr>
          <w:rFonts w:ascii="Lato" w:eastAsia="Times New Roman" w:hAnsi="Lato" w:cs="Arial"/>
          <w:spacing w:val="4"/>
          <w:kern w:val="2"/>
          <w:lang w:eastAsia="zh-CN"/>
        </w:rPr>
        <w:t>t</w:t>
      </w:r>
      <w:r w:rsidRPr="007B4EEA">
        <w:rPr>
          <w:rFonts w:ascii="Lato" w:eastAsia="Times New Roman" w:hAnsi="Lato" w:cs="Arial"/>
          <w:spacing w:val="4"/>
          <w:kern w:val="2"/>
          <w:lang w:eastAsia="zh-CN"/>
        </w:rPr>
        <w:t xml:space="preserve">omu 6.1 </w:t>
      </w:r>
      <w:r w:rsidR="009A25AB" w:rsidRPr="007B4EEA">
        <w:rPr>
          <w:rFonts w:ascii="Lato" w:eastAsia="Times New Roman" w:hAnsi="Lato" w:cs="Arial"/>
          <w:spacing w:val="4"/>
          <w:kern w:val="2"/>
          <w:lang w:eastAsia="zh-CN"/>
        </w:rPr>
        <w:t>projektu architektoniczno-budowlanego (b</w:t>
      </w:r>
      <w:r w:rsidRPr="007B4EEA">
        <w:rPr>
          <w:rFonts w:ascii="Lato" w:eastAsia="Times New Roman" w:hAnsi="Lato" w:cs="Arial"/>
          <w:spacing w:val="4"/>
          <w:kern w:val="2"/>
          <w:lang w:eastAsia="zh-CN"/>
        </w:rPr>
        <w:t>udowa odwodnienia drogi</w:t>
      </w:r>
      <w:r w:rsidR="00460494" w:rsidRPr="007B4EEA">
        <w:rPr>
          <w:rFonts w:ascii="Lato" w:eastAsia="Times New Roman" w:hAnsi="Lato" w:cs="Arial"/>
          <w:spacing w:val="4"/>
          <w:kern w:val="2"/>
          <w:lang w:eastAsia="zh-CN"/>
        </w:rPr>
        <w:t xml:space="preserve"> – część 1/3</w:t>
      </w:r>
      <w:r w:rsidR="009A25AB" w:rsidRPr="007B4EEA">
        <w:rPr>
          <w:rFonts w:ascii="Lato" w:eastAsia="Times New Roman" w:hAnsi="Lato" w:cs="Arial"/>
          <w:spacing w:val="4"/>
          <w:kern w:val="2"/>
          <w:lang w:eastAsia="zh-CN"/>
        </w:rPr>
        <w:t>)</w:t>
      </w:r>
      <w:r w:rsidRPr="007B4EEA">
        <w:rPr>
          <w:rFonts w:ascii="Lato" w:eastAsia="Times New Roman" w:hAnsi="Lato" w:cs="Arial"/>
          <w:spacing w:val="4"/>
          <w:kern w:val="2"/>
          <w:lang w:eastAsia="zh-CN"/>
        </w:rPr>
        <w:t xml:space="preserve">, 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067D0E8B" w14:textId="7EBD7161" w:rsidR="00460494" w:rsidRPr="007B4EEA" w:rsidRDefault="00460494" w:rsidP="00112EB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kern w:val="2"/>
          <w:lang w:eastAsia="zh-CN"/>
        </w:rPr>
        <w:t xml:space="preserve">rysunek nr 3.02 </w:t>
      </w:r>
      <w:r w:rsidR="009A25AB" w:rsidRPr="007B4EEA">
        <w:rPr>
          <w:rFonts w:ascii="Lato" w:eastAsia="Times New Roman" w:hAnsi="Lato" w:cs="Arial"/>
          <w:spacing w:val="4"/>
          <w:kern w:val="2"/>
          <w:lang w:eastAsia="zh-CN"/>
        </w:rPr>
        <w:t>t</w:t>
      </w:r>
      <w:r w:rsidRPr="007B4EEA">
        <w:rPr>
          <w:rFonts w:ascii="Lato" w:eastAsia="Times New Roman" w:hAnsi="Lato" w:cs="Arial"/>
          <w:spacing w:val="4"/>
          <w:kern w:val="2"/>
          <w:lang w:eastAsia="zh-CN"/>
        </w:rPr>
        <w:t>omu 6.2</w:t>
      </w:r>
      <w:r w:rsidR="009A25AB" w:rsidRPr="007B4EEA">
        <w:rPr>
          <w:rFonts w:ascii="Lato" w:eastAsia="Times New Roman" w:hAnsi="Lato" w:cs="Arial"/>
          <w:spacing w:val="4"/>
          <w:lang w:eastAsia="pl-PL"/>
        </w:rPr>
        <w:t xml:space="preserve"> </w:t>
      </w:r>
      <w:r w:rsidR="009A25AB" w:rsidRPr="007B4EEA">
        <w:rPr>
          <w:rFonts w:ascii="Lato" w:eastAsia="Times New Roman" w:hAnsi="Lato" w:cs="Arial"/>
          <w:spacing w:val="4"/>
          <w:kern w:val="2"/>
          <w:lang w:eastAsia="zh-CN"/>
        </w:rPr>
        <w:t>projektu architektoniczno-budowlanego</w:t>
      </w:r>
      <w:r w:rsidRPr="007B4EEA">
        <w:rPr>
          <w:rFonts w:ascii="Lato" w:eastAsia="Times New Roman" w:hAnsi="Lato" w:cs="Arial"/>
          <w:spacing w:val="4"/>
          <w:kern w:val="2"/>
          <w:lang w:eastAsia="zh-CN"/>
        </w:rPr>
        <w:t xml:space="preserve">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rzebudowa kanalizacji sanitarnej</w:t>
      </w:r>
      <w:r w:rsidR="009A25AB" w:rsidRPr="007B4EEA">
        <w:rPr>
          <w:rFonts w:ascii="Lato" w:eastAsia="Times New Roman" w:hAnsi="Lato" w:cs="Arial"/>
          <w:spacing w:val="4"/>
          <w:kern w:val="2"/>
          <w:lang w:eastAsia="zh-CN"/>
        </w:rPr>
        <w:t>)</w:t>
      </w:r>
      <w:r w:rsidRPr="007B4EEA">
        <w:rPr>
          <w:rFonts w:ascii="Lato" w:eastAsia="Times New Roman" w:hAnsi="Lato" w:cs="Arial"/>
          <w:spacing w:val="4"/>
          <w:kern w:val="2"/>
          <w:lang w:eastAsia="zh-CN"/>
        </w:rPr>
        <w:t xml:space="preserve">, 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0E584D9F" w14:textId="4CC18A7C" w:rsidR="00460494" w:rsidRPr="007B4EEA" w:rsidRDefault="00460494" w:rsidP="001D67D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kern w:val="2"/>
          <w:lang w:eastAsia="zh-CN"/>
        </w:rPr>
        <w:t xml:space="preserve">rysunek </w:t>
      </w:r>
      <w:r w:rsidR="00C26B89" w:rsidRPr="007B4EEA">
        <w:rPr>
          <w:rFonts w:ascii="Lato" w:eastAsia="Times New Roman" w:hAnsi="Lato" w:cs="Arial"/>
          <w:spacing w:val="4"/>
          <w:kern w:val="2"/>
          <w:lang w:eastAsia="zh-CN"/>
        </w:rPr>
        <w:t xml:space="preserve">nr </w:t>
      </w:r>
      <w:r w:rsidRPr="007B4EEA">
        <w:rPr>
          <w:rFonts w:ascii="Lato" w:eastAsia="Times New Roman" w:hAnsi="Lato" w:cs="Arial"/>
          <w:spacing w:val="4"/>
          <w:kern w:val="2"/>
          <w:lang w:eastAsia="zh-CN"/>
        </w:rPr>
        <w:t xml:space="preserve">3.1 </w:t>
      </w:r>
      <w:r w:rsidR="009A25AB" w:rsidRPr="007B4EEA">
        <w:rPr>
          <w:rFonts w:ascii="Lato" w:eastAsia="Times New Roman" w:hAnsi="Lato" w:cs="Arial"/>
          <w:spacing w:val="4"/>
          <w:kern w:val="2"/>
          <w:lang w:eastAsia="zh-CN"/>
        </w:rPr>
        <w:t>t</w:t>
      </w:r>
      <w:r w:rsidRPr="007B4EEA">
        <w:rPr>
          <w:rFonts w:ascii="Lato" w:eastAsia="Times New Roman" w:hAnsi="Lato" w:cs="Arial"/>
          <w:spacing w:val="4"/>
          <w:kern w:val="2"/>
          <w:lang w:eastAsia="zh-CN"/>
        </w:rPr>
        <w:t xml:space="preserve">omu 7.1 </w:t>
      </w:r>
      <w:r w:rsidR="009A25AB" w:rsidRPr="007B4EEA">
        <w:rPr>
          <w:rFonts w:ascii="Lato" w:eastAsia="Times New Roman" w:hAnsi="Lato" w:cs="Arial"/>
          <w:spacing w:val="4"/>
          <w:kern w:val="2"/>
          <w:lang w:eastAsia="zh-CN"/>
        </w:rPr>
        <w:t>projektu architektoniczno-budowlanego (p</w:t>
      </w:r>
      <w:r w:rsidRPr="007B4EEA">
        <w:rPr>
          <w:rFonts w:ascii="Lato" w:eastAsia="Times New Roman" w:hAnsi="Lato" w:cs="Arial"/>
          <w:spacing w:val="4"/>
          <w:kern w:val="2"/>
          <w:lang w:eastAsia="zh-CN"/>
        </w:rPr>
        <w:t>rzebudowa sieci gazowej średniego i niskiego ciśnienia</w:t>
      </w:r>
      <w:r w:rsidR="009A25AB" w:rsidRPr="007B4EEA">
        <w:rPr>
          <w:rFonts w:ascii="Lato" w:eastAsia="Times New Roman" w:hAnsi="Lato" w:cs="Arial"/>
          <w:spacing w:val="4"/>
          <w:kern w:val="2"/>
          <w:lang w:eastAsia="zh-CN"/>
        </w:rPr>
        <w:t>)</w:t>
      </w:r>
      <w:r w:rsidRPr="007B4EEA">
        <w:rPr>
          <w:rFonts w:ascii="Lato" w:eastAsia="Times New Roman" w:hAnsi="Lato" w:cs="Arial"/>
          <w:spacing w:val="4"/>
          <w:kern w:val="2"/>
          <w:lang w:eastAsia="zh-CN"/>
        </w:rPr>
        <w:t xml:space="preserve">, 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365390D3" w14:textId="724D3CA5" w:rsidR="00460494" w:rsidRPr="007B4EEA" w:rsidRDefault="00460494" w:rsidP="001D67D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kern w:val="2"/>
          <w:lang w:eastAsia="zh-CN"/>
        </w:rPr>
        <w:t>rysunek</w:t>
      </w:r>
      <w:r w:rsidR="00C26B89" w:rsidRPr="007B4EEA">
        <w:rPr>
          <w:rFonts w:ascii="Lato" w:eastAsia="Times New Roman" w:hAnsi="Lato" w:cs="Arial"/>
          <w:spacing w:val="4"/>
          <w:kern w:val="2"/>
          <w:lang w:eastAsia="zh-CN"/>
        </w:rPr>
        <w:t xml:space="preserve"> nr</w:t>
      </w:r>
      <w:r w:rsidRPr="007B4EEA">
        <w:rPr>
          <w:rFonts w:ascii="Lato" w:eastAsia="Times New Roman" w:hAnsi="Lato" w:cs="Arial"/>
          <w:spacing w:val="4"/>
          <w:kern w:val="2"/>
          <w:lang w:eastAsia="zh-CN"/>
        </w:rPr>
        <w:t xml:space="preserve"> 2.8 </w:t>
      </w:r>
      <w:r w:rsidR="009A25AB" w:rsidRPr="007B4EEA">
        <w:rPr>
          <w:rFonts w:ascii="Lato" w:eastAsia="Times New Roman" w:hAnsi="Lato" w:cs="Arial"/>
          <w:spacing w:val="4"/>
          <w:kern w:val="2"/>
          <w:lang w:eastAsia="zh-CN"/>
        </w:rPr>
        <w:t>t</w:t>
      </w:r>
      <w:r w:rsidRPr="007B4EEA">
        <w:rPr>
          <w:rFonts w:ascii="Lato" w:eastAsia="Times New Roman" w:hAnsi="Lato" w:cs="Arial"/>
          <w:spacing w:val="4"/>
          <w:kern w:val="2"/>
          <w:lang w:eastAsia="zh-CN"/>
        </w:rPr>
        <w:t xml:space="preserve">omu 8.1 </w:t>
      </w:r>
      <w:r w:rsidR="009A25AB" w:rsidRPr="007B4EEA">
        <w:rPr>
          <w:rFonts w:ascii="Lato" w:eastAsia="Times New Roman" w:hAnsi="Lato" w:cs="Arial"/>
          <w:spacing w:val="4"/>
          <w:kern w:val="2"/>
          <w:lang w:eastAsia="zh-CN"/>
        </w:rPr>
        <w:t>projektu architektoniczno-budowlanego (z</w:t>
      </w:r>
      <w:r w:rsidRPr="007B4EEA">
        <w:rPr>
          <w:rFonts w:ascii="Lato" w:eastAsia="Times New Roman" w:hAnsi="Lato" w:cs="Arial"/>
          <w:spacing w:val="4"/>
          <w:kern w:val="2"/>
          <w:lang w:eastAsia="zh-CN"/>
        </w:rPr>
        <w:t>biorniki retencyjne</w:t>
      </w:r>
      <w:r w:rsidR="009A25AB" w:rsidRPr="007B4EEA">
        <w:rPr>
          <w:rFonts w:ascii="Lato" w:eastAsia="Times New Roman" w:hAnsi="Lato" w:cs="Arial"/>
          <w:spacing w:val="4"/>
          <w:kern w:val="2"/>
          <w:lang w:eastAsia="zh-CN"/>
        </w:rPr>
        <w:t>)</w:t>
      </w:r>
      <w:r w:rsidRPr="007B4EEA">
        <w:rPr>
          <w:rFonts w:ascii="Lato" w:eastAsia="Times New Roman" w:hAnsi="Lato" w:cs="Arial"/>
          <w:spacing w:val="4"/>
          <w:kern w:val="2"/>
          <w:lang w:eastAsia="zh-CN"/>
        </w:rPr>
        <w:t xml:space="preserve">, 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p w14:paraId="61DE427C" w14:textId="544A2894" w:rsidR="00460494" w:rsidRPr="007B4EEA" w:rsidRDefault="00460494" w:rsidP="001D67D8">
      <w:pPr>
        <w:numPr>
          <w:ilvl w:val="0"/>
          <w:numId w:val="16"/>
        </w:numPr>
        <w:spacing w:after="240" w:line="240" w:lineRule="exact"/>
        <w:ind w:left="567" w:hanging="283"/>
        <w:jc w:val="both"/>
        <w:rPr>
          <w:rFonts w:ascii="Lato" w:eastAsia="Times New Roman" w:hAnsi="Lato" w:cs="Arial"/>
          <w:spacing w:val="4"/>
          <w:lang w:eastAsia="pl-PL"/>
        </w:rPr>
      </w:pPr>
      <w:r w:rsidRPr="007B4EEA">
        <w:rPr>
          <w:rFonts w:ascii="Lato" w:eastAsia="Times New Roman" w:hAnsi="Lato" w:cs="Arial"/>
          <w:spacing w:val="4"/>
          <w:kern w:val="2"/>
          <w:lang w:eastAsia="zh-CN"/>
        </w:rPr>
        <w:t>rysunek</w:t>
      </w:r>
      <w:r w:rsidR="00C26B89" w:rsidRPr="007B4EEA">
        <w:rPr>
          <w:rFonts w:ascii="Lato" w:eastAsia="Times New Roman" w:hAnsi="Lato" w:cs="Arial"/>
          <w:spacing w:val="4"/>
          <w:kern w:val="2"/>
          <w:lang w:eastAsia="zh-CN"/>
        </w:rPr>
        <w:t xml:space="preserve"> nr</w:t>
      </w:r>
      <w:r w:rsidRPr="007B4EEA">
        <w:rPr>
          <w:rFonts w:ascii="Lato" w:eastAsia="Times New Roman" w:hAnsi="Lato" w:cs="Arial"/>
          <w:spacing w:val="4"/>
          <w:kern w:val="2"/>
          <w:lang w:eastAsia="zh-CN"/>
        </w:rPr>
        <w:t xml:space="preserve"> 2.8 </w:t>
      </w:r>
      <w:r w:rsidR="009A25AB" w:rsidRPr="007B4EEA">
        <w:rPr>
          <w:rFonts w:ascii="Lato" w:eastAsia="Times New Roman" w:hAnsi="Lato" w:cs="Arial"/>
          <w:spacing w:val="4"/>
          <w:kern w:val="2"/>
          <w:lang w:eastAsia="zh-CN"/>
        </w:rPr>
        <w:t>t</w:t>
      </w:r>
      <w:r w:rsidRPr="007B4EEA">
        <w:rPr>
          <w:rFonts w:ascii="Lato" w:eastAsia="Times New Roman" w:hAnsi="Lato" w:cs="Arial"/>
          <w:spacing w:val="4"/>
          <w:kern w:val="2"/>
          <w:lang w:eastAsia="zh-CN"/>
        </w:rPr>
        <w:t xml:space="preserve">omu 8.2 </w:t>
      </w:r>
      <w:r w:rsidR="009A25AB" w:rsidRPr="007B4EEA">
        <w:rPr>
          <w:rFonts w:ascii="Lato" w:eastAsia="Times New Roman" w:hAnsi="Lato" w:cs="Arial"/>
          <w:spacing w:val="4"/>
          <w:kern w:val="2"/>
          <w:lang w:eastAsia="zh-CN"/>
        </w:rPr>
        <w:t>projektu architektoniczno-budowlanego (p</w:t>
      </w:r>
      <w:r w:rsidRPr="007B4EEA">
        <w:rPr>
          <w:rFonts w:ascii="Lato" w:eastAsia="Times New Roman" w:hAnsi="Lato" w:cs="Arial"/>
          <w:spacing w:val="4"/>
          <w:kern w:val="2"/>
          <w:lang w:eastAsia="zh-CN"/>
        </w:rPr>
        <w:t>rzebudowa cieków i rowów</w:t>
      </w:r>
      <w:r w:rsidR="009A25AB" w:rsidRPr="007B4EEA">
        <w:rPr>
          <w:rFonts w:ascii="Lato" w:eastAsia="Times New Roman" w:hAnsi="Lato" w:cs="Arial"/>
          <w:spacing w:val="4"/>
          <w:kern w:val="2"/>
          <w:lang w:eastAsia="zh-CN"/>
        </w:rPr>
        <w:t>)</w:t>
      </w:r>
      <w:r w:rsidRPr="007B4EEA">
        <w:rPr>
          <w:rFonts w:ascii="Lato" w:eastAsia="Times New Roman" w:hAnsi="Lato" w:cs="Arial"/>
          <w:spacing w:val="4"/>
          <w:kern w:val="2"/>
          <w:lang w:eastAsia="zh-CN"/>
        </w:rPr>
        <w:t xml:space="preserve">, będącego częścią </w:t>
      </w:r>
      <w:r w:rsidR="009A25AB" w:rsidRPr="007B4EEA">
        <w:rPr>
          <w:rFonts w:ascii="Lato" w:eastAsia="Times New Roman" w:hAnsi="Lato" w:cs="Arial"/>
          <w:spacing w:val="4"/>
          <w:kern w:val="2"/>
          <w:lang w:eastAsia="zh-CN"/>
        </w:rPr>
        <w:t>p</w:t>
      </w:r>
      <w:r w:rsidRPr="007B4EEA">
        <w:rPr>
          <w:rFonts w:ascii="Lato" w:eastAsia="Times New Roman" w:hAnsi="Lato" w:cs="Arial"/>
          <w:spacing w:val="4"/>
          <w:kern w:val="2"/>
          <w:lang w:eastAsia="zh-CN"/>
        </w:rPr>
        <w:t>rojektu budowlanego, stanowiącego załącznik nr 3 do zaskarżonej decyzji,</w:t>
      </w:r>
    </w:p>
    <w:bookmarkEnd w:id="10"/>
    <w:p w14:paraId="6A596DD6" w14:textId="31BEEDB1" w:rsidR="007371FB" w:rsidRPr="00174EB4" w:rsidRDefault="007371FB"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1, w wierszu 2, licząc od dołu strony, oraz na stronie 7, w wierszu 8, licząc od góry strony, zapis:</w:t>
      </w:r>
    </w:p>
    <w:p w14:paraId="37E1765B" w14:textId="1CDF21EC" w:rsidR="007371FB" w:rsidRPr="00174EB4" w:rsidRDefault="00112EB8" w:rsidP="001D67D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7371FB" w:rsidRPr="00174EB4">
        <w:rPr>
          <w:rFonts w:ascii="Lato" w:hAnsi="Lato" w:cs="Arial"/>
          <w:bCs/>
          <w:spacing w:val="4"/>
          <w:sz w:val="22"/>
          <w:szCs w:val="22"/>
        </w:rPr>
        <w:t>„</w:t>
      </w:r>
      <w:r w:rsidR="00406494" w:rsidRPr="00174EB4">
        <w:rPr>
          <w:rFonts w:ascii="Lato" w:hAnsi="Lato" w:cs="Arial"/>
          <w:bCs/>
          <w:spacing w:val="4"/>
          <w:sz w:val="22"/>
          <w:szCs w:val="22"/>
        </w:rPr>
        <w:t xml:space="preserve">557/9 (9), </w:t>
      </w:r>
      <w:r w:rsidR="007371FB" w:rsidRPr="007B4EEA">
        <w:rPr>
          <w:rFonts w:ascii="Lato" w:hAnsi="Lato" w:cs="Arial"/>
          <w:bCs/>
          <w:spacing w:val="4"/>
          <w:sz w:val="22"/>
          <w:szCs w:val="22"/>
        </w:rPr>
        <w:t>102/17, 101/17, 20, 139/21</w:t>
      </w:r>
      <w:r w:rsidR="007371FB" w:rsidRPr="00174EB4">
        <w:rPr>
          <w:rFonts w:ascii="Lato" w:hAnsi="Lato" w:cs="Arial"/>
          <w:bCs/>
          <w:spacing w:val="4"/>
          <w:sz w:val="22"/>
          <w:szCs w:val="22"/>
        </w:rPr>
        <w:t>,”,</w:t>
      </w:r>
    </w:p>
    <w:p w14:paraId="22D8FF24" w14:textId="43C7FD9E" w:rsidR="00157BF6" w:rsidRPr="00174EB4" w:rsidRDefault="00F57AC6"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210E8">
        <w:rPr>
          <w:rFonts w:ascii="Lato" w:hAnsi="Lato" w:cs="Arial"/>
          <w:bCs/>
          <w:spacing w:val="4"/>
          <w:sz w:val="22"/>
          <w:szCs w:val="22"/>
        </w:rPr>
        <w:lastRenderedPageBreak/>
        <w:t>w</w:t>
      </w:r>
      <w:r w:rsidRPr="00174EB4">
        <w:rPr>
          <w:rFonts w:ascii="Lato" w:hAnsi="Lato" w:cs="Arial"/>
          <w:bCs/>
          <w:spacing w:val="4"/>
          <w:sz w:val="22"/>
          <w:szCs w:val="22"/>
        </w:rPr>
        <w:t xml:space="preserve"> rozstrzygnięciu zaskarżonej decyzji, znajdujący się na stron</w:t>
      </w:r>
      <w:r w:rsidR="00CB75C2" w:rsidRPr="00174EB4">
        <w:rPr>
          <w:rFonts w:ascii="Lato" w:hAnsi="Lato" w:cs="Arial"/>
          <w:bCs/>
          <w:spacing w:val="4"/>
          <w:sz w:val="22"/>
          <w:szCs w:val="22"/>
        </w:rPr>
        <w:t>ie</w:t>
      </w:r>
      <w:r w:rsidRPr="00174EB4">
        <w:rPr>
          <w:rFonts w:ascii="Lato" w:hAnsi="Lato" w:cs="Arial"/>
          <w:bCs/>
          <w:spacing w:val="4"/>
          <w:sz w:val="22"/>
          <w:szCs w:val="22"/>
        </w:rPr>
        <w:t xml:space="preserve"> </w:t>
      </w:r>
      <w:r w:rsidR="00CB75C2" w:rsidRPr="00174EB4">
        <w:rPr>
          <w:rFonts w:ascii="Lato" w:hAnsi="Lato" w:cs="Arial"/>
          <w:bCs/>
          <w:spacing w:val="4"/>
          <w:sz w:val="22"/>
          <w:szCs w:val="22"/>
        </w:rPr>
        <w:t>2,</w:t>
      </w:r>
      <w:r w:rsidR="009D3A5D" w:rsidRPr="00174EB4">
        <w:rPr>
          <w:rFonts w:ascii="Lato" w:hAnsi="Lato" w:cs="Arial"/>
          <w:bCs/>
          <w:spacing w:val="4"/>
          <w:sz w:val="22"/>
          <w:szCs w:val="22"/>
        </w:rPr>
        <w:t xml:space="preserve"> </w:t>
      </w:r>
      <w:r w:rsidR="00CB75C2" w:rsidRPr="00174EB4">
        <w:rPr>
          <w:rFonts w:ascii="Lato" w:hAnsi="Lato" w:cs="Arial"/>
          <w:bCs/>
          <w:spacing w:val="4"/>
          <w:sz w:val="22"/>
          <w:szCs w:val="22"/>
        </w:rPr>
        <w:t xml:space="preserve">w wierszach </w:t>
      </w:r>
      <w:r w:rsidR="00CB75C2" w:rsidRPr="00174EB4">
        <w:rPr>
          <w:rFonts w:ascii="Lato" w:hAnsi="Lato" w:cs="Arial"/>
          <w:bCs/>
          <w:spacing w:val="4"/>
          <w:sz w:val="22"/>
          <w:szCs w:val="22"/>
        </w:rPr>
        <w:br/>
        <w:t xml:space="preserve">9-11, licząc od góry strony, </w:t>
      </w:r>
      <w:r w:rsidRPr="00174EB4">
        <w:rPr>
          <w:rFonts w:ascii="Lato" w:hAnsi="Lato" w:cs="Arial"/>
          <w:bCs/>
          <w:spacing w:val="4"/>
          <w:sz w:val="22"/>
          <w:szCs w:val="22"/>
        </w:rPr>
        <w:t>zapis:</w:t>
      </w:r>
    </w:p>
    <w:p w14:paraId="0D394F2A" w14:textId="47DC6D51" w:rsidR="00F57AC6" w:rsidRPr="00174EB4" w:rsidRDefault="00F57AC6" w:rsidP="001D67D8">
      <w:pPr>
        <w:spacing w:after="240" w:line="240" w:lineRule="exact"/>
        <w:ind w:left="567"/>
        <w:jc w:val="both"/>
        <w:rPr>
          <w:rFonts w:ascii="Lato" w:eastAsia="Calibri" w:hAnsi="Lato" w:cs="Times New Roman"/>
          <w:spacing w:val="4"/>
          <w:lang w:eastAsia="pl-PL"/>
        </w:rPr>
      </w:pPr>
      <w:bookmarkStart w:id="17" w:name="_Hlk150927902"/>
      <w:r w:rsidRPr="00174EB4">
        <w:rPr>
          <w:rFonts w:ascii="Lato" w:hAnsi="Lato" w:cs="Arial"/>
          <w:bCs/>
          <w:spacing w:val="4"/>
        </w:rPr>
        <w:t>„</w:t>
      </w:r>
      <w:r w:rsidRPr="007B4EEA">
        <w:rPr>
          <w:rFonts w:ascii="Lato" w:eastAsia="Calibri" w:hAnsi="Lato" w:cs="Times New Roman"/>
          <w:spacing w:val="4"/>
          <w:lang w:eastAsia="pl-PL"/>
        </w:rPr>
        <w:t xml:space="preserve">372/17 (105/17), 377/40 (99/40), </w:t>
      </w:r>
      <w:r w:rsidRPr="00174EB4">
        <w:rPr>
          <w:rFonts w:ascii="Lato" w:eastAsia="Calibri" w:hAnsi="Lato" w:cs="Times New Roman"/>
          <w:spacing w:val="4"/>
          <w:lang w:eastAsia="pl-PL"/>
        </w:rPr>
        <w:t xml:space="preserve">97/40, 95/40, 93/40, 376/46 (46), 140/21, 402/17 (111/17), </w:t>
      </w:r>
      <w:r w:rsidRPr="007B4EEA">
        <w:rPr>
          <w:rFonts w:ascii="Lato" w:eastAsia="Calibri" w:hAnsi="Lato" w:cs="Times New Roman"/>
          <w:spacing w:val="4"/>
          <w:lang w:eastAsia="pl-PL"/>
        </w:rPr>
        <w:t xml:space="preserve">380/38 (115/38), </w:t>
      </w:r>
      <w:r w:rsidRPr="00174EB4">
        <w:rPr>
          <w:rFonts w:ascii="Lato" w:eastAsia="Calibri" w:hAnsi="Lato" w:cs="Times New Roman"/>
          <w:spacing w:val="4"/>
          <w:lang w:eastAsia="pl-PL"/>
        </w:rPr>
        <w:t xml:space="preserve">117/38, 130/38, 123/31, 120/38, 452/36 (36), 454/36 (36), </w:t>
      </w:r>
      <w:r w:rsidRPr="007B4EEA">
        <w:rPr>
          <w:rFonts w:ascii="Lato" w:eastAsia="Calibri" w:hAnsi="Lato" w:cs="Times New Roman"/>
          <w:spacing w:val="4"/>
          <w:lang w:eastAsia="pl-PL"/>
        </w:rPr>
        <w:t>187/32</w:t>
      </w:r>
      <w:r w:rsidRPr="00174EB4">
        <w:rPr>
          <w:rFonts w:ascii="Lato" w:eastAsia="Calibri" w:hAnsi="Lato" w:cs="Times New Roman"/>
          <w:spacing w:val="4"/>
          <w:lang w:eastAsia="pl-PL"/>
        </w:rPr>
        <w:t xml:space="preserve">, </w:t>
      </w:r>
      <w:r w:rsidRPr="007B4EEA">
        <w:rPr>
          <w:rFonts w:ascii="Lato" w:eastAsia="Calibri" w:hAnsi="Lato" w:cs="Times New Roman"/>
          <w:spacing w:val="4"/>
          <w:lang w:eastAsia="pl-PL"/>
        </w:rPr>
        <w:t>46</w:t>
      </w:r>
      <w:r w:rsidR="00CB75C2" w:rsidRPr="007B4EEA">
        <w:rPr>
          <w:rFonts w:ascii="Lato" w:eastAsia="Calibri" w:hAnsi="Lato" w:cs="Times New Roman"/>
          <w:spacing w:val="4"/>
          <w:lang w:eastAsia="pl-PL"/>
        </w:rPr>
        <w:t>,</w:t>
      </w:r>
      <w:r w:rsidR="00CB75C2" w:rsidRPr="00174EB4">
        <w:rPr>
          <w:rFonts w:ascii="Lato" w:eastAsia="Calibri" w:hAnsi="Lato" w:cs="Times New Roman"/>
          <w:spacing w:val="4"/>
          <w:lang w:eastAsia="pl-PL"/>
        </w:rPr>
        <w:t>”</w:t>
      </w:r>
      <w:r w:rsidRPr="00174EB4">
        <w:rPr>
          <w:rFonts w:ascii="Lato" w:eastAsia="Calibri" w:hAnsi="Lato" w:cs="Times New Roman"/>
          <w:spacing w:val="4"/>
          <w:lang w:eastAsia="pl-PL"/>
        </w:rPr>
        <w:t>,</w:t>
      </w:r>
    </w:p>
    <w:p w14:paraId="4F1369C8" w14:textId="4B6AC435" w:rsidR="00B022AC" w:rsidRPr="00174EB4" w:rsidRDefault="00B022AC"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 w wierszu 28, licząc od góry strony, zapis:</w:t>
      </w:r>
    </w:p>
    <w:p w14:paraId="3E9AAE09" w14:textId="0E032B7D" w:rsidR="00B022AC" w:rsidRPr="00174EB4" w:rsidRDefault="00B022AC" w:rsidP="001D67D8">
      <w:pPr>
        <w:spacing w:after="240" w:line="240" w:lineRule="exact"/>
        <w:ind w:left="567"/>
        <w:jc w:val="both"/>
        <w:rPr>
          <w:rFonts w:ascii="Lato" w:eastAsia="Calibri" w:hAnsi="Lato" w:cs="Times New Roman"/>
          <w:spacing w:val="4"/>
          <w:lang w:eastAsia="pl-PL"/>
        </w:rPr>
      </w:pPr>
      <w:r w:rsidRPr="00174EB4">
        <w:rPr>
          <w:rFonts w:ascii="Lato" w:eastAsia="Calibri" w:hAnsi="Lato" w:cs="Times New Roman"/>
          <w:spacing w:val="4"/>
          <w:lang w:eastAsia="pl-PL"/>
        </w:rPr>
        <w:t>„4478/32 (3591/31)”,</w:t>
      </w:r>
    </w:p>
    <w:p w14:paraId="29CC608E" w14:textId="1FE30AEC" w:rsidR="00B022AC" w:rsidRPr="00174EB4" w:rsidRDefault="00B022AC"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 xml:space="preserve">w rozstrzygnięciu zaskarżonej decyzji, znajdujący się na stronie 2, w wierszach </w:t>
      </w:r>
      <w:r w:rsidR="00214BAA" w:rsidRPr="00174EB4">
        <w:rPr>
          <w:rFonts w:ascii="Lato" w:hAnsi="Lato" w:cs="Arial"/>
          <w:bCs/>
          <w:spacing w:val="4"/>
          <w:sz w:val="22"/>
          <w:szCs w:val="22"/>
        </w:rPr>
        <w:br/>
      </w:r>
      <w:r w:rsidRPr="00174EB4">
        <w:rPr>
          <w:rFonts w:ascii="Lato" w:hAnsi="Lato" w:cs="Arial"/>
          <w:bCs/>
          <w:spacing w:val="4"/>
          <w:sz w:val="22"/>
          <w:szCs w:val="22"/>
        </w:rPr>
        <w:t>3</w:t>
      </w:r>
      <w:r w:rsidR="00214BAA" w:rsidRPr="00174EB4">
        <w:rPr>
          <w:rFonts w:ascii="Lato" w:hAnsi="Lato" w:cs="Arial"/>
          <w:bCs/>
          <w:spacing w:val="4"/>
          <w:sz w:val="22"/>
          <w:szCs w:val="22"/>
        </w:rPr>
        <w:t>1</w:t>
      </w:r>
      <w:r w:rsidRPr="00174EB4">
        <w:rPr>
          <w:rFonts w:ascii="Lato" w:hAnsi="Lato" w:cs="Arial"/>
          <w:bCs/>
          <w:spacing w:val="4"/>
          <w:sz w:val="22"/>
          <w:szCs w:val="22"/>
        </w:rPr>
        <w:t>-3</w:t>
      </w:r>
      <w:r w:rsidR="00214BAA" w:rsidRPr="00174EB4">
        <w:rPr>
          <w:rFonts w:ascii="Lato" w:hAnsi="Lato" w:cs="Arial"/>
          <w:bCs/>
          <w:spacing w:val="4"/>
          <w:sz w:val="22"/>
          <w:szCs w:val="22"/>
        </w:rPr>
        <w:t>2</w:t>
      </w:r>
      <w:r w:rsidRPr="00174EB4">
        <w:rPr>
          <w:rFonts w:ascii="Lato" w:hAnsi="Lato" w:cs="Arial"/>
          <w:bCs/>
          <w:spacing w:val="4"/>
          <w:sz w:val="22"/>
          <w:szCs w:val="22"/>
        </w:rPr>
        <w:t>, licząc od góry strony, zapis:</w:t>
      </w:r>
    </w:p>
    <w:p w14:paraId="31B9507E" w14:textId="44CAE1EC" w:rsidR="00F57AC6" w:rsidRPr="00174EB4" w:rsidRDefault="00B022AC" w:rsidP="001D67D8">
      <w:pPr>
        <w:spacing w:after="240" w:line="240" w:lineRule="exact"/>
        <w:ind w:left="567"/>
        <w:jc w:val="both"/>
        <w:rPr>
          <w:rFonts w:ascii="Lato" w:eastAsia="Calibri" w:hAnsi="Lato" w:cs="Times New Roman"/>
          <w:spacing w:val="4"/>
          <w:lang w:eastAsia="pl-PL"/>
        </w:rPr>
      </w:pPr>
      <w:r w:rsidRPr="00174EB4">
        <w:rPr>
          <w:rFonts w:ascii="Lato" w:eastAsia="Calibri" w:hAnsi="Lato" w:cs="Times New Roman"/>
          <w:spacing w:val="4"/>
          <w:lang w:eastAsia="pl-PL"/>
        </w:rPr>
        <w:t>„</w:t>
      </w:r>
      <w:r w:rsidR="00F57AC6" w:rsidRPr="007B4EEA">
        <w:rPr>
          <w:rFonts w:ascii="Lato" w:eastAsia="Calibri" w:hAnsi="Lato" w:cs="Times New Roman"/>
          <w:spacing w:val="4"/>
          <w:lang w:eastAsia="pl-PL"/>
        </w:rPr>
        <w:t>3590/31</w:t>
      </w:r>
      <w:r w:rsidR="00F57AC6" w:rsidRPr="00174EB4">
        <w:rPr>
          <w:rFonts w:ascii="Lato" w:eastAsia="Calibri" w:hAnsi="Lato" w:cs="Times New Roman"/>
          <w:spacing w:val="4"/>
          <w:lang w:eastAsia="pl-PL"/>
        </w:rPr>
        <w:t xml:space="preserve">, </w:t>
      </w:r>
      <w:r w:rsidR="00F57AC6" w:rsidRPr="007B4EEA">
        <w:rPr>
          <w:rFonts w:ascii="Lato" w:eastAsia="Calibri" w:hAnsi="Lato" w:cs="Times New Roman"/>
          <w:spacing w:val="4"/>
          <w:lang w:eastAsia="pl-PL"/>
        </w:rPr>
        <w:t>3588/32</w:t>
      </w:r>
      <w:r w:rsidR="00F57AC6" w:rsidRPr="00174EB4">
        <w:rPr>
          <w:rFonts w:ascii="Lato" w:eastAsia="Calibri" w:hAnsi="Lato" w:cs="Times New Roman"/>
          <w:spacing w:val="4"/>
          <w:lang w:eastAsia="pl-PL"/>
        </w:rPr>
        <w:t xml:space="preserve">, </w:t>
      </w:r>
      <w:r w:rsidR="00F57AC6" w:rsidRPr="007B4EEA">
        <w:rPr>
          <w:rFonts w:ascii="Lato" w:eastAsia="Calibri" w:hAnsi="Lato" w:cs="Times New Roman"/>
          <w:spacing w:val="4"/>
          <w:lang w:eastAsia="pl-PL"/>
        </w:rPr>
        <w:t>3586/33</w:t>
      </w:r>
      <w:r w:rsidR="00F57AC6" w:rsidRPr="00174EB4">
        <w:rPr>
          <w:rFonts w:ascii="Lato" w:eastAsia="Calibri" w:hAnsi="Lato" w:cs="Times New Roman"/>
          <w:spacing w:val="4"/>
          <w:lang w:eastAsia="pl-PL"/>
        </w:rPr>
        <w:t xml:space="preserve">, </w:t>
      </w:r>
      <w:r w:rsidR="00F57AC6" w:rsidRPr="007B4EEA">
        <w:rPr>
          <w:rFonts w:ascii="Lato" w:eastAsia="Calibri" w:hAnsi="Lato" w:cs="Times New Roman"/>
          <w:spacing w:val="4"/>
          <w:lang w:eastAsia="pl-PL"/>
        </w:rPr>
        <w:t>3590/31 (4403/31), 3588/32 (4414/32)</w:t>
      </w:r>
      <w:r w:rsidR="00F57AC6" w:rsidRPr="00174EB4">
        <w:rPr>
          <w:rFonts w:ascii="Lato" w:eastAsia="Calibri" w:hAnsi="Lato" w:cs="Times New Roman"/>
          <w:spacing w:val="4"/>
          <w:lang w:eastAsia="pl-PL"/>
        </w:rPr>
        <w:t xml:space="preserve">, </w:t>
      </w:r>
      <w:r w:rsidR="00F57AC6" w:rsidRPr="007B4EEA">
        <w:rPr>
          <w:rFonts w:ascii="Lato" w:eastAsia="Calibri" w:hAnsi="Lato" w:cs="Times New Roman"/>
          <w:spacing w:val="4"/>
          <w:lang w:eastAsia="pl-PL"/>
        </w:rPr>
        <w:t>3586/33 (4417/33), 3593/30 (4385/30</w:t>
      </w:r>
      <w:r w:rsidR="00F57AC6" w:rsidRPr="00174EB4">
        <w:rPr>
          <w:rFonts w:ascii="Lato" w:eastAsia="Calibri" w:hAnsi="Lato" w:cs="Times New Roman"/>
          <w:spacing w:val="4"/>
          <w:lang w:eastAsia="pl-PL"/>
        </w:rPr>
        <w:t xml:space="preserve">), </w:t>
      </w:r>
      <w:r w:rsidR="00F57AC6" w:rsidRPr="007B4EEA">
        <w:rPr>
          <w:rFonts w:ascii="Lato" w:eastAsia="Calibri" w:hAnsi="Lato" w:cs="Times New Roman"/>
          <w:spacing w:val="4"/>
          <w:lang w:eastAsia="pl-PL"/>
        </w:rPr>
        <w:t>2119/24</w:t>
      </w:r>
      <w:r w:rsidR="007371FB" w:rsidRPr="00174EB4">
        <w:rPr>
          <w:rFonts w:ascii="Lato" w:eastAsia="Calibri" w:hAnsi="Lato" w:cs="Times New Roman"/>
          <w:spacing w:val="4"/>
          <w:lang w:eastAsia="pl-PL"/>
        </w:rPr>
        <w:t>,”</w:t>
      </w:r>
      <w:r w:rsidR="00F57AC6" w:rsidRPr="00174EB4">
        <w:rPr>
          <w:rFonts w:ascii="Lato" w:eastAsia="Calibri" w:hAnsi="Lato" w:cs="Times New Roman"/>
          <w:spacing w:val="4"/>
          <w:lang w:eastAsia="pl-PL"/>
        </w:rPr>
        <w:t xml:space="preserve"> </w:t>
      </w:r>
      <w:r w:rsidR="00A82709" w:rsidRPr="00174EB4">
        <w:rPr>
          <w:rFonts w:ascii="Lato" w:eastAsia="Calibri" w:hAnsi="Lato" w:cs="Times New Roman"/>
          <w:spacing w:val="4"/>
          <w:lang w:eastAsia="pl-PL"/>
        </w:rPr>
        <w:t xml:space="preserve"> </w:t>
      </w:r>
    </w:p>
    <w:p w14:paraId="16EA0018" w14:textId="54E7A6ED" w:rsidR="00583619" w:rsidRPr="007B4EEA" w:rsidRDefault="00FC34F3"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18" w:name="_Hlk151460954"/>
      <w:bookmarkStart w:id="19" w:name="_Hlk150951723"/>
      <w:r w:rsidRPr="007B4EEA">
        <w:rPr>
          <w:rFonts w:ascii="Lato" w:hAnsi="Lato" w:cs="Arial"/>
          <w:bCs/>
          <w:spacing w:val="4"/>
          <w:sz w:val="22"/>
          <w:szCs w:val="22"/>
        </w:rPr>
        <w:t>w rozstrzygnięciu zaskarżonej decyzji, znajdujący się na stronie 2, w wierszu 11, licząc od dołu strony,</w:t>
      </w:r>
      <w:r w:rsidRPr="00174EB4">
        <w:rPr>
          <w:rFonts w:ascii="Lato" w:hAnsi="Lato" w:cs="Arial"/>
          <w:bCs/>
          <w:spacing w:val="4"/>
          <w:sz w:val="22"/>
          <w:szCs w:val="22"/>
        </w:rPr>
        <w:t xml:space="preserve"> </w:t>
      </w:r>
      <w:r w:rsidRPr="007B4EEA">
        <w:rPr>
          <w:rFonts w:ascii="Lato" w:hAnsi="Lato" w:cs="Arial"/>
          <w:bCs/>
          <w:spacing w:val="4"/>
          <w:sz w:val="22"/>
          <w:szCs w:val="22"/>
        </w:rPr>
        <w:t xml:space="preserve">oraz na stronie 7, w wierszu </w:t>
      </w:r>
      <w:r w:rsidR="00F44D71" w:rsidRPr="007B4EEA">
        <w:rPr>
          <w:rFonts w:ascii="Lato" w:hAnsi="Lato" w:cs="Arial"/>
          <w:bCs/>
          <w:spacing w:val="4"/>
          <w:sz w:val="22"/>
          <w:szCs w:val="22"/>
        </w:rPr>
        <w:t>23</w:t>
      </w:r>
      <w:r w:rsidRPr="007B4EEA">
        <w:rPr>
          <w:rFonts w:ascii="Lato" w:hAnsi="Lato" w:cs="Arial"/>
          <w:bCs/>
          <w:spacing w:val="4"/>
          <w:sz w:val="22"/>
          <w:szCs w:val="22"/>
        </w:rPr>
        <w:t>, licząc od góry strony, zapis</w:t>
      </w:r>
      <w:r w:rsidR="00F44D71" w:rsidRPr="007B4EEA">
        <w:rPr>
          <w:rFonts w:ascii="Lato" w:hAnsi="Lato" w:cs="Arial"/>
          <w:bCs/>
          <w:spacing w:val="4"/>
          <w:sz w:val="22"/>
          <w:szCs w:val="22"/>
        </w:rPr>
        <w:t>:</w:t>
      </w:r>
    </w:p>
    <w:bookmarkEnd w:id="18"/>
    <w:p w14:paraId="3319C6B2" w14:textId="1B1483B9" w:rsidR="00F44D71" w:rsidRPr="00174EB4" w:rsidRDefault="00F44D71"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7B4EEA">
        <w:rPr>
          <w:rFonts w:ascii="Lato" w:hAnsi="Lato" w:cs="Arial"/>
          <w:bCs/>
          <w:spacing w:val="4"/>
          <w:sz w:val="22"/>
          <w:szCs w:val="22"/>
        </w:rPr>
        <w:t>138/114 (114),”,</w:t>
      </w:r>
    </w:p>
    <w:p w14:paraId="18B70372" w14:textId="56C39856" w:rsidR="00F84E58" w:rsidRPr="007B4EEA" w:rsidRDefault="00F84E58"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20" w:name="_Hlk151462001"/>
      <w:r w:rsidRPr="007B4EEA">
        <w:rPr>
          <w:rFonts w:ascii="Lato" w:hAnsi="Lato" w:cs="Arial"/>
          <w:bCs/>
          <w:spacing w:val="4"/>
          <w:sz w:val="22"/>
          <w:szCs w:val="22"/>
        </w:rPr>
        <w:t>w rozstrzygnięciu zaskarżonej decyzji, znajdujący się na stronie 2, w wierszu 9, licząc od dołu strony,</w:t>
      </w:r>
      <w:r w:rsidRPr="00174EB4">
        <w:rPr>
          <w:rFonts w:ascii="Lato" w:hAnsi="Lato" w:cs="Arial"/>
          <w:bCs/>
          <w:spacing w:val="4"/>
          <w:sz w:val="22"/>
          <w:szCs w:val="22"/>
        </w:rPr>
        <w:t xml:space="preserve"> </w:t>
      </w:r>
      <w:r w:rsidRPr="007B4EEA">
        <w:rPr>
          <w:rFonts w:ascii="Lato" w:hAnsi="Lato" w:cs="Arial"/>
          <w:bCs/>
          <w:spacing w:val="4"/>
          <w:sz w:val="22"/>
          <w:szCs w:val="22"/>
        </w:rPr>
        <w:t>na stronie 7, w wierszu 25</w:t>
      </w:r>
      <w:r w:rsidRPr="00174EB4">
        <w:rPr>
          <w:rFonts w:ascii="Lato" w:hAnsi="Lato" w:cs="Arial"/>
          <w:bCs/>
          <w:spacing w:val="4"/>
          <w:sz w:val="22"/>
          <w:szCs w:val="22"/>
        </w:rPr>
        <w:t xml:space="preserve">, </w:t>
      </w:r>
      <w:r w:rsidR="00DC3CCE" w:rsidRPr="007B4EEA">
        <w:rPr>
          <w:rFonts w:ascii="Lato" w:hAnsi="Lato" w:cs="Arial"/>
          <w:bCs/>
          <w:spacing w:val="4"/>
          <w:sz w:val="22"/>
          <w:szCs w:val="22"/>
        </w:rPr>
        <w:t>licząc od góry strony</w:t>
      </w:r>
      <w:r w:rsidR="00DC3CCE" w:rsidRPr="00174EB4">
        <w:rPr>
          <w:rFonts w:ascii="Lato" w:hAnsi="Lato" w:cs="Arial"/>
          <w:bCs/>
          <w:spacing w:val="4"/>
          <w:sz w:val="22"/>
          <w:szCs w:val="22"/>
        </w:rPr>
        <w:t xml:space="preserve">, </w:t>
      </w:r>
      <w:r w:rsidR="00DC3CCE" w:rsidRPr="007B4EEA">
        <w:rPr>
          <w:rFonts w:ascii="Lato" w:hAnsi="Lato" w:cs="Arial"/>
          <w:bCs/>
          <w:spacing w:val="4"/>
          <w:sz w:val="22"/>
          <w:szCs w:val="22"/>
        </w:rPr>
        <w:t>oraz na stronie 27, w wierszu 4, licząc od dołu strony,</w:t>
      </w:r>
      <w:r w:rsidRPr="007B4EEA">
        <w:rPr>
          <w:rFonts w:ascii="Lato" w:hAnsi="Lato" w:cs="Arial"/>
          <w:bCs/>
          <w:spacing w:val="4"/>
          <w:sz w:val="22"/>
          <w:szCs w:val="22"/>
        </w:rPr>
        <w:t xml:space="preserve"> zapis:</w:t>
      </w:r>
    </w:p>
    <w:p w14:paraId="0D151C59" w14:textId="36C9FC39" w:rsidR="00F84E58" w:rsidRPr="00174EB4" w:rsidRDefault="00F84E58"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7B4EEA">
        <w:rPr>
          <w:rFonts w:ascii="Lato" w:hAnsi="Lato" w:cs="Arial"/>
          <w:bCs/>
          <w:spacing w:val="4"/>
          <w:sz w:val="22"/>
          <w:szCs w:val="22"/>
        </w:rPr>
        <w:t>774/45 (335/45)</w:t>
      </w:r>
      <w:r w:rsidRPr="00174EB4">
        <w:rPr>
          <w:rFonts w:ascii="Lato" w:hAnsi="Lato" w:cs="Arial"/>
          <w:bCs/>
          <w:spacing w:val="4"/>
          <w:sz w:val="22"/>
          <w:szCs w:val="22"/>
        </w:rPr>
        <w:t xml:space="preserve">, </w:t>
      </w:r>
      <w:r w:rsidRPr="007B4EEA">
        <w:rPr>
          <w:rFonts w:ascii="Lato" w:hAnsi="Lato" w:cs="Arial"/>
          <w:bCs/>
          <w:spacing w:val="4"/>
          <w:sz w:val="22"/>
          <w:szCs w:val="22"/>
        </w:rPr>
        <w:t>766/45 (336/45), 781/45 (337/45), 760/45 (338/45),</w:t>
      </w:r>
      <w:r w:rsidRPr="00174EB4">
        <w:rPr>
          <w:rFonts w:ascii="Lato" w:hAnsi="Lato" w:cs="Arial"/>
          <w:bCs/>
          <w:spacing w:val="4"/>
          <w:sz w:val="22"/>
          <w:szCs w:val="22"/>
        </w:rPr>
        <w:t>”,</w:t>
      </w:r>
    </w:p>
    <w:bookmarkEnd w:id="20"/>
    <w:p w14:paraId="33BBF521" w14:textId="4BEBAD4B" w:rsidR="0028435C" w:rsidRPr="007B4EEA" w:rsidRDefault="0028435C"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w rozstrzygnięciu zaskarżonej decyzji, znajdujący się na stronie 2, w wierszu 5, licząc od dołu strony,</w:t>
      </w:r>
      <w:r w:rsidRPr="00174EB4">
        <w:rPr>
          <w:rFonts w:ascii="Lato" w:hAnsi="Lato" w:cs="Arial"/>
          <w:bCs/>
          <w:spacing w:val="4"/>
          <w:sz w:val="22"/>
          <w:szCs w:val="22"/>
        </w:rPr>
        <w:t xml:space="preserve"> </w:t>
      </w:r>
      <w:r w:rsidRPr="007B4EEA">
        <w:rPr>
          <w:rFonts w:ascii="Lato" w:hAnsi="Lato" w:cs="Arial"/>
          <w:bCs/>
          <w:spacing w:val="4"/>
          <w:sz w:val="22"/>
          <w:szCs w:val="22"/>
        </w:rPr>
        <w:t>na stronie 7, w wierszu 29, licząc od góry strony,</w:t>
      </w:r>
      <w:r w:rsidRPr="00174EB4">
        <w:rPr>
          <w:rFonts w:ascii="Lato" w:hAnsi="Lato" w:cs="Arial"/>
          <w:bCs/>
          <w:spacing w:val="4"/>
          <w:sz w:val="22"/>
          <w:szCs w:val="22"/>
        </w:rPr>
        <w:t xml:space="preserve"> </w:t>
      </w:r>
      <w:r w:rsidRPr="007B4EEA">
        <w:rPr>
          <w:rFonts w:ascii="Lato" w:hAnsi="Lato" w:cs="Arial"/>
          <w:bCs/>
          <w:spacing w:val="4"/>
          <w:sz w:val="22"/>
          <w:szCs w:val="22"/>
        </w:rPr>
        <w:t>oraz na stronie 28, w wierszu 1, licząc od góry strony, zapis:</w:t>
      </w:r>
    </w:p>
    <w:p w14:paraId="4CB7B36D" w14:textId="1E829AA6" w:rsidR="0028435C" w:rsidRPr="00174EB4" w:rsidRDefault="0028435C"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7B4EEA">
        <w:rPr>
          <w:rFonts w:ascii="Lato" w:hAnsi="Lato" w:cs="Arial"/>
          <w:bCs/>
          <w:spacing w:val="4"/>
          <w:sz w:val="22"/>
          <w:szCs w:val="22"/>
        </w:rPr>
        <w:t>787/56 (87/56),</w:t>
      </w:r>
      <w:r w:rsidRPr="00174EB4">
        <w:rPr>
          <w:rFonts w:ascii="Lato" w:hAnsi="Lato" w:cs="Arial"/>
          <w:bCs/>
          <w:spacing w:val="4"/>
          <w:sz w:val="22"/>
          <w:szCs w:val="22"/>
        </w:rPr>
        <w:t>”,</w:t>
      </w:r>
    </w:p>
    <w:p w14:paraId="07CC8D1A" w14:textId="2B69DA57" w:rsidR="005E14C6" w:rsidRPr="00174EB4" w:rsidRDefault="005E14C6"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 w wierszu 4, licząc od dołu strony, oraz na stronie 7, w wierszu 30, licząc od góry strony, zapis:</w:t>
      </w:r>
    </w:p>
    <w:p w14:paraId="4D4DC27C" w14:textId="37251E05" w:rsidR="005E14C6" w:rsidRPr="00174EB4" w:rsidRDefault="00112EB8" w:rsidP="001D67D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5E14C6" w:rsidRPr="00174EB4">
        <w:rPr>
          <w:rFonts w:ascii="Lato" w:hAnsi="Lato" w:cs="Arial"/>
          <w:bCs/>
          <w:spacing w:val="4"/>
          <w:sz w:val="22"/>
          <w:szCs w:val="22"/>
        </w:rPr>
        <w:t>„126/1 (92/1), 352/44, 351/44, 508/45, 509/45, 661</w:t>
      </w:r>
      <w:r w:rsidR="005907C1" w:rsidRPr="00174EB4">
        <w:rPr>
          <w:rFonts w:ascii="Lato" w:hAnsi="Lato" w:cs="Arial"/>
          <w:bCs/>
          <w:spacing w:val="4"/>
          <w:sz w:val="22"/>
          <w:szCs w:val="22"/>
        </w:rPr>
        <w:t>/118, 910/52,”</w:t>
      </w:r>
      <w:r w:rsidR="005E14C6" w:rsidRPr="00174EB4">
        <w:rPr>
          <w:rFonts w:ascii="Lato" w:hAnsi="Lato" w:cs="Arial"/>
          <w:bCs/>
          <w:spacing w:val="4"/>
          <w:sz w:val="22"/>
          <w:szCs w:val="22"/>
        </w:rPr>
        <w:t>,</w:t>
      </w:r>
      <w:bookmarkEnd w:id="19"/>
    </w:p>
    <w:p w14:paraId="05858B77" w14:textId="1264ACDC" w:rsidR="00475F19" w:rsidRPr="007B4EEA" w:rsidRDefault="00475F19"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w rozstrzygnięciu zaskarżonej decyzji, znajdujący się na stronie 2, w wierszu 3, licząc od dołu strony,</w:t>
      </w:r>
      <w:r w:rsidRPr="00174EB4">
        <w:rPr>
          <w:rFonts w:ascii="Lato" w:hAnsi="Lato" w:cs="Arial"/>
          <w:bCs/>
          <w:spacing w:val="4"/>
          <w:sz w:val="22"/>
          <w:szCs w:val="22"/>
        </w:rPr>
        <w:t xml:space="preserve"> </w:t>
      </w:r>
      <w:r w:rsidRPr="007B4EEA">
        <w:rPr>
          <w:rFonts w:ascii="Lato" w:hAnsi="Lato" w:cs="Arial"/>
          <w:bCs/>
          <w:spacing w:val="4"/>
          <w:sz w:val="22"/>
          <w:szCs w:val="22"/>
        </w:rPr>
        <w:t>na stronie 9, w wierszu 19</w:t>
      </w:r>
      <w:r w:rsidRPr="00174EB4">
        <w:rPr>
          <w:rFonts w:ascii="Lato" w:hAnsi="Lato" w:cs="Arial"/>
          <w:bCs/>
          <w:spacing w:val="4"/>
          <w:sz w:val="22"/>
          <w:szCs w:val="22"/>
        </w:rPr>
        <w:t xml:space="preserve">, </w:t>
      </w:r>
      <w:r w:rsidRPr="007B4EEA">
        <w:rPr>
          <w:rFonts w:ascii="Lato" w:hAnsi="Lato" w:cs="Arial"/>
          <w:bCs/>
          <w:spacing w:val="4"/>
          <w:sz w:val="22"/>
          <w:szCs w:val="22"/>
        </w:rPr>
        <w:t>licząc od góry strony</w:t>
      </w:r>
      <w:r w:rsidRPr="00174EB4">
        <w:rPr>
          <w:rFonts w:ascii="Lato" w:hAnsi="Lato" w:cs="Arial"/>
          <w:bCs/>
          <w:spacing w:val="4"/>
          <w:sz w:val="22"/>
          <w:szCs w:val="22"/>
        </w:rPr>
        <w:t xml:space="preserve">, </w:t>
      </w:r>
      <w:r w:rsidRPr="007B4EEA">
        <w:rPr>
          <w:rFonts w:ascii="Lato" w:hAnsi="Lato" w:cs="Arial"/>
          <w:bCs/>
          <w:spacing w:val="4"/>
          <w:sz w:val="22"/>
          <w:szCs w:val="22"/>
        </w:rPr>
        <w:t>oraz na stronie 30, w wierszu 1, licząc od góry strony, zapis:</w:t>
      </w:r>
    </w:p>
    <w:p w14:paraId="6F440588" w14:textId="30937DE4" w:rsidR="00475F19" w:rsidRPr="00174EB4" w:rsidRDefault="00475F19"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7B4EEA">
        <w:rPr>
          <w:rFonts w:ascii="Lato" w:hAnsi="Lato" w:cs="Arial"/>
          <w:bCs/>
          <w:spacing w:val="4"/>
          <w:sz w:val="22"/>
          <w:szCs w:val="22"/>
        </w:rPr>
        <w:t>775/45 (335/45),”,</w:t>
      </w:r>
    </w:p>
    <w:p w14:paraId="6665291D" w14:textId="38775794" w:rsidR="00D37C77" w:rsidRPr="007B4EEA" w:rsidRDefault="00D37C77"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w rozstrzygnięciu zaskarżonej decyzji, znajdujący się na stronie 2, w wierszu 2, licząc od dołu strony, zapis:</w:t>
      </w:r>
    </w:p>
    <w:p w14:paraId="0A3E5711" w14:textId="18C69DAD" w:rsidR="00475F19" w:rsidRPr="00174EB4" w:rsidRDefault="00D37C77"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7B4EEA">
        <w:rPr>
          <w:rFonts w:ascii="Lato" w:hAnsi="Lato" w:cs="Arial"/>
          <w:bCs/>
          <w:spacing w:val="4"/>
          <w:sz w:val="22"/>
          <w:szCs w:val="22"/>
        </w:rPr>
        <w:t>„788/56 (87/56),”,</w:t>
      </w:r>
    </w:p>
    <w:p w14:paraId="6FD562F5" w14:textId="410241AC" w:rsidR="00425048" w:rsidRPr="00174EB4" w:rsidRDefault="00425048"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w rozstrzygnięciu zaskarżonej decyzji, znajdujący się na stronie 3, w wierszu 2, licząc od góry strony, zapis:</w:t>
      </w:r>
    </w:p>
    <w:p w14:paraId="6EF8E699" w14:textId="68316B24" w:rsidR="00425048" w:rsidRPr="00174EB4" w:rsidRDefault="00425048" w:rsidP="001D67D8">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lastRenderedPageBreak/>
        <w:t>„</w:t>
      </w:r>
      <w:r w:rsidRPr="007B4EEA">
        <w:rPr>
          <w:rFonts w:ascii="Lato" w:hAnsi="Lato" w:cs="Arial"/>
          <w:bCs/>
          <w:spacing w:val="4"/>
          <w:sz w:val="22"/>
          <w:szCs w:val="22"/>
        </w:rPr>
        <w:t>773/45 (335/45), 780/45 (337/45), 139/114 (114),”,</w:t>
      </w:r>
    </w:p>
    <w:p w14:paraId="1434C665" w14:textId="42931BB3" w:rsidR="00CF6620" w:rsidRPr="007B4EEA" w:rsidRDefault="00CF6620"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 xml:space="preserve">w rozstrzygnięciu zaskarżonej decyzji, znajdujący się na stronie 3, w wierszu </w:t>
      </w:r>
      <w:r w:rsidR="00ED07EF" w:rsidRPr="00174EB4">
        <w:rPr>
          <w:rFonts w:ascii="Lato" w:hAnsi="Lato" w:cs="Arial"/>
          <w:bCs/>
          <w:spacing w:val="4"/>
          <w:sz w:val="22"/>
          <w:szCs w:val="22"/>
        </w:rPr>
        <w:t>3-</w:t>
      </w:r>
      <w:r w:rsidRPr="007B4EEA">
        <w:rPr>
          <w:rFonts w:ascii="Lato" w:hAnsi="Lato" w:cs="Arial"/>
          <w:bCs/>
          <w:spacing w:val="4"/>
          <w:sz w:val="22"/>
          <w:szCs w:val="22"/>
        </w:rPr>
        <w:t>4, licząc od góry strony, zapis:</w:t>
      </w:r>
    </w:p>
    <w:p w14:paraId="31543D9D" w14:textId="605BE6DB" w:rsidR="005E14C6" w:rsidRPr="00174EB4" w:rsidRDefault="00CF6620" w:rsidP="001D67D8">
      <w:pPr>
        <w:spacing w:after="240" w:line="240" w:lineRule="exact"/>
        <w:ind w:left="567"/>
        <w:jc w:val="both"/>
        <w:rPr>
          <w:rFonts w:ascii="Lato" w:hAnsi="Lato" w:cs="Arial"/>
          <w:bCs/>
          <w:spacing w:val="4"/>
        </w:rPr>
      </w:pPr>
      <w:r w:rsidRPr="00174EB4">
        <w:rPr>
          <w:rFonts w:ascii="Lato" w:hAnsi="Lato" w:cs="Arial"/>
          <w:bCs/>
          <w:spacing w:val="4"/>
        </w:rPr>
        <w:t>„</w:t>
      </w:r>
      <w:r w:rsidR="00D37C77" w:rsidRPr="007B4EEA">
        <w:rPr>
          <w:rFonts w:ascii="Lato" w:hAnsi="Lato" w:cs="Arial"/>
          <w:bCs/>
          <w:spacing w:val="4"/>
        </w:rPr>
        <w:t xml:space="preserve">788/56 (87/56), </w:t>
      </w:r>
      <w:r w:rsidRPr="00174EB4">
        <w:rPr>
          <w:rFonts w:ascii="Lato" w:hAnsi="Lato" w:cs="Arial"/>
          <w:bCs/>
          <w:spacing w:val="4"/>
        </w:rPr>
        <w:t xml:space="preserve">976/171 (171), 160, </w:t>
      </w:r>
      <w:r w:rsidR="009B082D" w:rsidRPr="00174EB4">
        <w:rPr>
          <w:rFonts w:ascii="Lato" w:hAnsi="Lato" w:cs="Arial"/>
          <w:bCs/>
          <w:spacing w:val="4"/>
        </w:rPr>
        <w:t>965/171 (171),”</w:t>
      </w:r>
      <w:r w:rsidR="0029542F" w:rsidRPr="00174EB4">
        <w:rPr>
          <w:rFonts w:ascii="Lato" w:hAnsi="Lato" w:cs="Arial"/>
          <w:bCs/>
          <w:spacing w:val="4"/>
        </w:rPr>
        <w:t>,</w:t>
      </w:r>
    </w:p>
    <w:p w14:paraId="54ABA105" w14:textId="7EFFBF08" w:rsidR="0029542F" w:rsidRPr="00174EB4" w:rsidRDefault="0029542F"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 xml:space="preserve">w rozstrzygnięciu zaskarżonej decyzji, znajdujący się na stronie 3, w wierszach </w:t>
      </w:r>
      <w:r w:rsidR="00AD20B7" w:rsidRPr="00174EB4">
        <w:rPr>
          <w:rFonts w:ascii="Lato" w:hAnsi="Lato" w:cs="Arial"/>
          <w:bCs/>
          <w:spacing w:val="4"/>
          <w:sz w:val="22"/>
          <w:szCs w:val="22"/>
        </w:rPr>
        <w:br/>
      </w:r>
      <w:r w:rsidRPr="00174EB4">
        <w:rPr>
          <w:rFonts w:ascii="Lato" w:hAnsi="Lato" w:cs="Arial"/>
          <w:bCs/>
          <w:spacing w:val="4"/>
          <w:sz w:val="22"/>
          <w:szCs w:val="22"/>
        </w:rPr>
        <w:t xml:space="preserve">12-13, licząc od góry strony, </w:t>
      </w:r>
      <w:r w:rsidR="006478D4" w:rsidRPr="00174EB4">
        <w:rPr>
          <w:rFonts w:ascii="Lato" w:hAnsi="Lato" w:cs="Arial"/>
          <w:bCs/>
          <w:spacing w:val="4"/>
          <w:sz w:val="22"/>
          <w:szCs w:val="22"/>
        </w:rPr>
        <w:t xml:space="preserve">na stronie 7, w wierszach 12-13, licząc od dołu strony, oraz na stronie 28, w wierszu 8, licząc od góry strony, </w:t>
      </w:r>
      <w:r w:rsidRPr="00174EB4">
        <w:rPr>
          <w:rFonts w:ascii="Lato" w:hAnsi="Lato" w:cs="Arial"/>
          <w:bCs/>
          <w:spacing w:val="4"/>
          <w:sz w:val="22"/>
          <w:szCs w:val="22"/>
        </w:rPr>
        <w:t>zapis:</w:t>
      </w:r>
    </w:p>
    <w:p w14:paraId="7EB60E1C" w14:textId="169DA1D6" w:rsidR="0029542F" w:rsidRPr="00174EB4" w:rsidRDefault="0029542F" w:rsidP="001D67D8">
      <w:pPr>
        <w:spacing w:after="240" w:line="240" w:lineRule="exact"/>
        <w:ind w:left="567"/>
        <w:jc w:val="both"/>
        <w:rPr>
          <w:rFonts w:ascii="Lato" w:eastAsia="Calibri" w:hAnsi="Lato" w:cs="Times New Roman"/>
          <w:spacing w:val="4"/>
          <w:lang w:eastAsia="pl-PL"/>
        </w:rPr>
      </w:pPr>
      <w:r w:rsidRPr="00174EB4">
        <w:rPr>
          <w:rFonts w:ascii="Lato" w:eastAsia="Calibri" w:hAnsi="Lato" w:cs="Times New Roman"/>
          <w:spacing w:val="4"/>
          <w:lang w:eastAsia="pl-PL"/>
        </w:rPr>
        <w:t>„1133/69 (434/69),”,</w:t>
      </w:r>
    </w:p>
    <w:p w14:paraId="5FF15343" w14:textId="051FBD25" w:rsidR="00381D1A" w:rsidRPr="00174EB4" w:rsidRDefault="00381D1A"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3, w wierszu 17, licząc od góry strony, oraz na stronie 7, w wierszu 8, licząc od dołu strony, zapis:</w:t>
      </w:r>
    </w:p>
    <w:p w14:paraId="48142B2C" w14:textId="686D1332" w:rsidR="00381D1A" w:rsidRPr="00174EB4" w:rsidRDefault="00381D1A" w:rsidP="001D67D8">
      <w:pPr>
        <w:spacing w:after="240" w:line="240" w:lineRule="exact"/>
        <w:ind w:left="567"/>
        <w:jc w:val="both"/>
        <w:rPr>
          <w:rFonts w:ascii="Lato" w:hAnsi="Lato" w:cs="Arial"/>
          <w:bCs/>
          <w:spacing w:val="4"/>
        </w:rPr>
      </w:pPr>
      <w:r w:rsidRPr="00174EB4">
        <w:rPr>
          <w:rFonts w:ascii="Lato" w:hAnsi="Lato" w:cs="Arial"/>
          <w:bCs/>
          <w:spacing w:val="4"/>
        </w:rPr>
        <w:t xml:space="preserve">„1073/140 (885/140), </w:t>
      </w:r>
      <w:r w:rsidRPr="007B4EEA">
        <w:rPr>
          <w:rFonts w:ascii="Lato" w:hAnsi="Lato" w:cs="Arial"/>
          <w:bCs/>
          <w:spacing w:val="4"/>
        </w:rPr>
        <w:t>459/70, 460/71, 461/70, 462/71</w:t>
      </w:r>
      <w:r w:rsidRPr="00174EB4">
        <w:rPr>
          <w:rFonts w:ascii="Lato" w:hAnsi="Lato" w:cs="Arial"/>
          <w:bCs/>
          <w:spacing w:val="4"/>
        </w:rPr>
        <w:t>,”,</w:t>
      </w:r>
    </w:p>
    <w:p w14:paraId="5D089506" w14:textId="6C4C2FE3" w:rsidR="0092743E" w:rsidRPr="00174EB4" w:rsidRDefault="0092743E"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3, w wierszu 24, licząc od góry strony, zapis:</w:t>
      </w:r>
    </w:p>
    <w:p w14:paraId="2D49FB3F" w14:textId="625D1FE3" w:rsidR="0092743E" w:rsidRPr="00174EB4" w:rsidRDefault="0092743E" w:rsidP="001D67D8">
      <w:pPr>
        <w:spacing w:after="240" w:line="240" w:lineRule="exact"/>
        <w:ind w:left="567"/>
        <w:jc w:val="both"/>
        <w:rPr>
          <w:rFonts w:ascii="Lato" w:hAnsi="Lato" w:cs="Arial"/>
          <w:bCs/>
          <w:spacing w:val="4"/>
        </w:rPr>
      </w:pPr>
      <w:r w:rsidRPr="00174EB4">
        <w:rPr>
          <w:rFonts w:ascii="Lato" w:hAnsi="Lato" w:cs="Arial"/>
          <w:bCs/>
          <w:spacing w:val="4"/>
        </w:rPr>
        <w:t>„</w:t>
      </w:r>
      <w:r w:rsidRPr="007B4EEA">
        <w:rPr>
          <w:rFonts w:ascii="Lato" w:hAnsi="Lato" w:cs="Arial"/>
          <w:bCs/>
          <w:spacing w:val="4"/>
        </w:rPr>
        <w:t>1138/169 (169),</w:t>
      </w:r>
      <w:r w:rsidRPr="00174EB4">
        <w:rPr>
          <w:rFonts w:ascii="Lato" w:hAnsi="Lato" w:cs="Arial"/>
          <w:bCs/>
          <w:spacing w:val="4"/>
        </w:rPr>
        <w:t xml:space="preserve"> 903/119,”,</w:t>
      </w:r>
    </w:p>
    <w:p w14:paraId="27B5D597" w14:textId="4B17819F" w:rsidR="00CD6DFD" w:rsidRPr="00174EB4" w:rsidRDefault="00CD6DFD"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3, w wierszu 2, licząc od dołu strony, zapis:</w:t>
      </w:r>
    </w:p>
    <w:p w14:paraId="05CFDC13" w14:textId="305F1610" w:rsidR="00CD6DFD" w:rsidRPr="00174EB4" w:rsidRDefault="00CD6DFD" w:rsidP="001D67D8">
      <w:pPr>
        <w:spacing w:after="240" w:line="240" w:lineRule="exact"/>
        <w:ind w:left="567"/>
        <w:jc w:val="both"/>
        <w:rPr>
          <w:rFonts w:ascii="Lato" w:hAnsi="Lato" w:cs="Arial"/>
          <w:bCs/>
          <w:spacing w:val="4"/>
        </w:rPr>
      </w:pPr>
      <w:r w:rsidRPr="00174EB4">
        <w:rPr>
          <w:rFonts w:ascii="Lato" w:hAnsi="Lato" w:cs="Arial"/>
          <w:bCs/>
          <w:spacing w:val="4"/>
        </w:rPr>
        <w:t>„</w:t>
      </w:r>
      <w:r w:rsidRPr="007B4EEA">
        <w:rPr>
          <w:rFonts w:ascii="Lato" w:hAnsi="Lato" w:cs="Arial"/>
          <w:bCs/>
          <w:spacing w:val="4"/>
        </w:rPr>
        <w:t>141/64,</w:t>
      </w:r>
      <w:r w:rsidRPr="00174EB4">
        <w:rPr>
          <w:rFonts w:ascii="Lato" w:hAnsi="Lato" w:cs="Arial"/>
          <w:bCs/>
          <w:spacing w:val="4"/>
        </w:rPr>
        <w:t xml:space="preserve"> 144/62,”,</w:t>
      </w:r>
      <w:r w:rsidR="00892FE4" w:rsidRPr="00174EB4">
        <w:rPr>
          <w:rFonts w:ascii="Lato" w:hAnsi="Lato" w:cs="Arial"/>
          <w:bCs/>
          <w:spacing w:val="4"/>
        </w:rPr>
        <w:t xml:space="preserve"> </w:t>
      </w:r>
    </w:p>
    <w:p w14:paraId="41F3A2DD" w14:textId="0CA8C876" w:rsidR="002B74AB" w:rsidRPr="00174EB4" w:rsidRDefault="002B74AB"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4, w wierszu 13, licząc od góry strony, zapis:</w:t>
      </w:r>
    </w:p>
    <w:p w14:paraId="588B30B0" w14:textId="37989DBE" w:rsidR="002B74AB" w:rsidRPr="00174EB4" w:rsidRDefault="002B74AB" w:rsidP="001D67D8">
      <w:pPr>
        <w:spacing w:after="240" w:line="240" w:lineRule="exact"/>
        <w:ind w:left="567"/>
        <w:jc w:val="both"/>
        <w:rPr>
          <w:rFonts w:ascii="Lato" w:hAnsi="Lato" w:cs="Arial"/>
          <w:bCs/>
          <w:spacing w:val="4"/>
        </w:rPr>
      </w:pPr>
      <w:r w:rsidRPr="00174EB4">
        <w:rPr>
          <w:rFonts w:ascii="Lato" w:hAnsi="Lato" w:cs="Arial"/>
          <w:bCs/>
          <w:spacing w:val="4"/>
        </w:rPr>
        <w:t>„2575/29,”,</w:t>
      </w:r>
    </w:p>
    <w:p w14:paraId="2BC87B2A" w14:textId="174FD17C" w:rsidR="003F4681" w:rsidRPr="00174EB4" w:rsidRDefault="003F4681"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4, w wierszu 15, licząc od góry strony, zapis:</w:t>
      </w:r>
    </w:p>
    <w:p w14:paraId="51B30EBF" w14:textId="7F08CC62" w:rsidR="003F4681" w:rsidRPr="00174EB4" w:rsidRDefault="003F4681" w:rsidP="001D67D8">
      <w:pPr>
        <w:spacing w:after="240" w:line="240" w:lineRule="exact"/>
        <w:ind w:left="567"/>
        <w:jc w:val="both"/>
        <w:rPr>
          <w:rFonts w:ascii="Lato" w:hAnsi="Lato" w:cs="Arial"/>
          <w:bCs/>
          <w:spacing w:val="4"/>
        </w:rPr>
      </w:pPr>
      <w:r w:rsidRPr="00174EB4">
        <w:rPr>
          <w:rFonts w:ascii="Lato" w:hAnsi="Lato" w:cs="Arial"/>
          <w:bCs/>
          <w:spacing w:val="4"/>
        </w:rPr>
        <w:t>„66/113,”,</w:t>
      </w:r>
    </w:p>
    <w:p w14:paraId="77A922F1" w14:textId="4327B2EA" w:rsidR="00863710" w:rsidRPr="00174EB4" w:rsidRDefault="00863710"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4, w wierszu 18, licząc od dołu strony, na stronie 8, w wierszu 20, licząc od dołu strony, oraz na stronie 29, w wierszu 5, licząc od góry strony, zapis:</w:t>
      </w:r>
    </w:p>
    <w:p w14:paraId="2EAE603A" w14:textId="0FA9B03B" w:rsidR="00863710" w:rsidRPr="00174EB4" w:rsidRDefault="00863710" w:rsidP="001D67D8">
      <w:pPr>
        <w:spacing w:after="240" w:line="240" w:lineRule="exact"/>
        <w:ind w:left="567"/>
        <w:jc w:val="both"/>
        <w:rPr>
          <w:rFonts w:ascii="Lato" w:hAnsi="Lato" w:cs="Arial"/>
          <w:bCs/>
          <w:spacing w:val="4"/>
        </w:rPr>
      </w:pPr>
      <w:r w:rsidRPr="00174EB4">
        <w:rPr>
          <w:rFonts w:ascii="Lato" w:hAnsi="Lato" w:cs="Arial"/>
          <w:bCs/>
          <w:spacing w:val="4"/>
        </w:rPr>
        <w:t>„</w:t>
      </w:r>
      <w:r w:rsidRPr="007B4EEA">
        <w:rPr>
          <w:rFonts w:ascii="Lato" w:hAnsi="Lato" w:cs="Arial"/>
          <w:bCs/>
          <w:spacing w:val="4"/>
        </w:rPr>
        <w:t xml:space="preserve">1171/4, 1171/5, </w:t>
      </w:r>
      <w:r w:rsidRPr="00174EB4">
        <w:rPr>
          <w:rFonts w:ascii="Lato" w:hAnsi="Lato" w:cs="Arial"/>
          <w:bCs/>
          <w:spacing w:val="4"/>
        </w:rPr>
        <w:t>1054/4 (1054/1),”,</w:t>
      </w:r>
    </w:p>
    <w:p w14:paraId="7A383303" w14:textId="065D6710" w:rsidR="006974A8" w:rsidRPr="00174EB4" w:rsidRDefault="006974A8"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 xml:space="preserve">w rozstrzygnięciu zaskarżonej decyzji, znajdujący się na stronie 4, w wierszach </w:t>
      </w:r>
      <w:r w:rsidR="00977A45" w:rsidRPr="00174EB4">
        <w:rPr>
          <w:rFonts w:ascii="Lato" w:hAnsi="Lato" w:cs="Arial"/>
          <w:bCs/>
          <w:spacing w:val="4"/>
          <w:sz w:val="22"/>
          <w:szCs w:val="22"/>
        </w:rPr>
        <w:br/>
      </w:r>
      <w:r w:rsidRPr="00174EB4">
        <w:rPr>
          <w:rFonts w:ascii="Lato" w:hAnsi="Lato" w:cs="Arial"/>
          <w:bCs/>
          <w:spacing w:val="4"/>
          <w:sz w:val="22"/>
          <w:szCs w:val="22"/>
        </w:rPr>
        <w:t>14-17, licząc od dołu strony, zapis:</w:t>
      </w:r>
    </w:p>
    <w:p w14:paraId="2440630D" w14:textId="1C242468" w:rsidR="00381D1A" w:rsidRPr="00174EB4" w:rsidRDefault="006974A8" w:rsidP="001D67D8">
      <w:pPr>
        <w:spacing w:after="240" w:line="240" w:lineRule="exact"/>
        <w:ind w:left="567"/>
        <w:jc w:val="both"/>
        <w:rPr>
          <w:rFonts w:ascii="Lato" w:hAnsi="Lato" w:cs="Arial"/>
          <w:bCs/>
          <w:spacing w:val="4"/>
        </w:rPr>
      </w:pPr>
      <w:r w:rsidRPr="00174EB4">
        <w:rPr>
          <w:rFonts w:ascii="Lato" w:hAnsi="Lato" w:cs="Arial"/>
          <w:bCs/>
          <w:spacing w:val="4"/>
        </w:rPr>
        <w:t>„</w:t>
      </w:r>
      <w:r w:rsidRPr="007B4EEA">
        <w:rPr>
          <w:rFonts w:ascii="Lato" w:hAnsi="Lato"/>
          <w:spacing w:val="4"/>
        </w:rPr>
        <w:t xml:space="preserve">2575/28 (2575/6), 2575/24 (2575/8), </w:t>
      </w:r>
      <w:r w:rsidRPr="00174EB4">
        <w:rPr>
          <w:rFonts w:ascii="Lato" w:hAnsi="Lato"/>
          <w:spacing w:val="4"/>
        </w:rPr>
        <w:t xml:space="preserve">2575/26 (2575/8), 1171/34 (1171/4), 1171/32 (1171/19), 1171/36 (1171/5), 853/2 (853), </w:t>
      </w:r>
      <w:r w:rsidRPr="007B4EEA">
        <w:rPr>
          <w:rFonts w:ascii="Lato" w:hAnsi="Lato"/>
          <w:spacing w:val="4"/>
        </w:rPr>
        <w:t>2577/3 (2577), 2577/1 (2577),</w:t>
      </w:r>
      <w:r w:rsidRPr="00174EB4">
        <w:rPr>
          <w:rFonts w:ascii="Lato" w:hAnsi="Lato"/>
          <w:spacing w:val="4"/>
        </w:rPr>
        <w:t xml:space="preserve"> 59/3 (59/1), 66/128 (66/21), 66/139 (66/22), 66/116 (66/24), 66/149 (66/26), 66/105 (66/45), 66/107 (66/45), 66/100 (66/57), 66/147 (66/60), </w:t>
      </w:r>
      <w:r w:rsidRPr="007B4EEA">
        <w:rPr>
          <w:rFonts w:ascii="Lato" w:hAnsi="Lato"/>
          <w:spacing w:val="4"/>
        </w:rPr>
        <w:t>837/7 (837/2),</w:t>
      </w:r>
      <w:r w:rsidRPr="00174EB4">
        <w:rPr>
          <w:rFonts w:ascii="Lato" w:hAnsi="Lato" w:cs="Arial"/>
          <w:bCs/>
          <w:spacing w:val="4"/>
        </w:rPr>
        <w:t>”,</w:t>
      </w:r>
    </w:p>
    <w:p w14:paraId="783D89B6" w14:textId="048F3558" w:rsidR="00F91703" w:rsidRPr="00174EB4" w:rsidRDefault="00F91703" w:rsidP="001D67D8">
      <w:pPr>
        <w:pStyle w:val="Akapitzlist"/>
        <w:numPr>
          <w:ilvl w:val="0"/>
          <w:numId w:val="16"/>
        </w:numPr>
        <w:tabs>
          <w:tab w:val="left" w:pos="284"/>
        </w:tabs>
        <w:spacing w:after="240" w:line="240" w:lineRule="exact"/>
        <w:ind w:left="568" w:hanging="284"/>
        <w:contextualSpacing w:val="0"/>
        <w:jc w:val="both"/>
        <w:rPr>
          <w:rFonts w:ascii="Lato" w:hAnsi="Lato" w:cs="Arial"/>
          <w:bCs/>
          <w:spacing w:val="4"/>
          <w:sz w:val="22"/>
          <w:szCs w:val="22"/>
        </w:rPr>
      </w:pPr>
      <w:r w:rsidRPr="00174EB4">
        <w:rPr>
          <w:rFonts w:ascii="Lato" w:hAnsi="Lato" w:cs="Arial"/>
          <w:bCs/>
          <w:spacing w:val="4"/>
          <w:sz w:val="22"/>
          <w:szCs w:val="22"/>
        </w:rPr>
        <w:lastRenderedPageBreak/>
        <w:t xml:space="preserve">w rozstrzygnięciu zaskarżonej decyzji, znajdujący się na stronie 5, w wierszach </w:t>
      </w:r>
      <w:r w:rsidR="001D67D8" w:rsidRPr="00174EB4">
        <w:rPr>
          <w:rFonts w:ascii="Lato" w:hAnsi="Lato" w:cs="Arial"/>
          <w:bCs/>
          <w:spacing w:val="4"/>
          <w:sz w:val="22"/>
          <w:szCs w:val="22"/>
        </w:rPr>
        <w:br/>
      </w:r>
      <w:r w:rsidRPr="00174EB4">
        <w:rPr>
          <w:rFonts w:ascii="Lato" w:hAnsi="Lato" w:cs="Arial"/>
          <w:bCs/>
          <w:spacing w:val="4"/>
          <w:sz w:val="22"/>
          <w:szCs w:val="22"/>
        </w:rPr>
        <w:t>12-15, licząc od góry strony, oraz na stronie 8, w wierszach 7-10, licząc od dołu strony, zapis:</w:t>
      </w:r>
    </w:p>
    <w:p w14:paraId="6BD905EC" w14:textId="02EC8171" w:rsidR="00F91703" w:rsidRPr="007B4EEA" w:rsidRDefault="00F91703" w:rsidP="00112EB8">
      <w:pPr>
        <w:spacing w:after="360" w:line="240" w:lineRule="exact"/>
        <w:ind w:left="567"/>
        <w:jc w:val="both"/>
        <w:rPr>
          <w:rFonts w:ascii="Lato" w:hAnsi="Lato" w:cs="Arial"/>
          <w:bCs/>
          <w:spacing w:val="4"/>
        </w:rPr>
      </w:pPr>
      <w:r w:rsidRPr="00174EB4">
        <w:rPr>
          <w:rFonts w:ascii="Lato" w:hAnsi="Lato" w:cs="Arial"/>
          <w:bCs/>
          <w:spacing w:val="4"/>
        </w:rPr>
        <w:t>„</w:t>
      </w:r>
      <w:r w:rsidRPr="00174EB4">
        <w:rPr>
          <w:rFonts w:ascii="Lato" w:hAnsi="Lato"/>
          <w:spacing w:val="4"/>
        </w:rPr>
        <w:t xml:space="preserve">833/8 (833/3), </w:t>
      </w:r>
      <w:r w:rsidRPr="007B4EEA">
        <w:rPr>
          <w:rFonts w:ascii="Lato" w:hAnsi="Lato"/>
          <w:spacing w:val="4"/>
        </w:rPr>
        <w:t>701/13, 701/11, 822/4, 822/3, 808/6, 808/7, 807/3, 807/2, 798/3, 797, 796/2, 795, 789/5, 793/1, 793/2, 773/8, 775/10, 701/1, 669/4, 669/5, 669/6, 669/8, 670/1, 671/2, 671/1, 664/3, 664/7, 673/5, 673/4, 682/1, 681, 675, 674/1, 674/3, 846/22, 852/6, 855/1, 854/2,</w:t>
      </w:r>
      <w:r w:rsidRPr="007B4EEA">
        <w:rPr>
          <w:rFonts w:ascii="Lato" w:hAnsi="Lato" w:cs="Arial"/>
          <w:bCs/>
          <w:spacing w:val="4"/>
        </w:rPr>
        <w:t>”,</w:t>
      </w:r>
    </w:p>
    <w:p w14:paraId="16BC8721" w14:textId="6600BBBA" w:rsidR="003D5B95" w:rsidRPr="00174EB4" w:rsidRDefault="003D5B95"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5, w wierszu 17, licząc od góry strony, na stronie 9, w wierszu 4, licząc od góry strony, oraz na stronie 29, w wiersz</w:t>
      </w:r>
      <w:r w:rsidR="00572F4B" w:rsidRPr="00174EB4">
        <w:rPr>
          <w:rFonts w:ascii="Lato" w:hAnsi="Lato" w:cs="Arial"/>
          <w:bCs/>
          <w:spacing w:val="4"/>
          <w:sz w:val="22"/>
          <w:szCs w:val="22"/>
        </w:rPr>
        <w:t>u 21</w:t>
      </w:r>
      <w:r w:rsidRPr="00174EB4">
        <w:rPr>
          <w:rFonts w:ascii="Lato" w:hAnsi="Lato" w:cs="Arial"/>
          <w:bCs/>
          <w:spacing w:val="4"/>
          <w:sz w:val="22"/>
          <w:szCs w:val="22"/>
        </w:rPr>
        <w:t xml:space="preserve">, licząc od </w:t>
      </w:r>
      <w:r w:rsidR="00572F4B" w:rsidRPr="00174EB4">
        <w:rPr>
          <w:rFonts w:ascii="Lato" w:hAnsi="Lato" w:cs="Arial"/>
          <w:bCs/>
          <w:spacing w:val="4"/>
          <w:sz w:val="22"/>
          <w:szCs w:val="22"/>
        </w:rPr>
        <w:t>góry</w:t>
      </w:r>
      <w:r w:rsidRPr="00174EB4">
        <w:rPr>
          <w:rFonts w:ascii="Lato" w:hAnsi="Lato" w:cs="Arial"/>
          <w:bCs/>
          <w:spacing w:val="4"/>
          <w:sz w:val="22"/>
          <w:szCs w:val="22"/>
        </w:rPr>
        <w:t xml:space="preserve"> strony, zapis:</w:t>
      </w:r>
    </w:p>
    <w:p w14:paraId="5998A812" w14:textId="6546F69F" w:rsidR="003D5B95" w:rsidRPr="00174EB4" w:rsidRDefault="003D5B95" w:rsidP="00112EB8">
      <w:pPr>
        <w:spacing w:after="360" w:line="240" w:lineRule="exact"/>
        <w:ind w:left="567"/>
        <w:jc w:val="both"/>
        <w:rPr>
          <w:rFonts w:ascii="Lato" w:hAnsi="Lato" w:cs="Arial"/>
          <w:bCs/>
          <w:spacing w:val="4"/>
        </w:rPr>
      </w:pPr>
      <w:r w:rsidRPr="00174EB4">
        <w:rPr>
          <w:rFonts w:ascii="Lato" w:hAnsi="Lato" w:cs="Arial"/>
          <w:bCs/>
          <w:spacing w:val="4"/>
        </w:rPr>
        <w:t>„</w:t>
      </w:r>
      <w:r w:rsidR="00572F4B" w:rsidRPr="00174EB4">
        <w:rPr>
          <w:rFonts w:ascii="Lato" w:hAnsi="Lato" w:cs="Arial"/>
          <w:bCs/>
          <w:spacing w:val="4"/>
        </w:rPr>
        <w:t>793/19 (793/1),</w:t>
      </w:r>
      <w:r w:rsidRPr="007B4EEA">
        <w:rPr>
          <w:rFonts w:ascii="Lato" w:hAnsi="Lato" w:cs="Arial"/>
          <w:bCs/>
          <w:spacing w:val="4"/>
        </w:rPr>
        <w:t>”,</w:t>
      </w:r>
    </w:p>
    <w:p w14:paraId="5B877B53" w14:textId="2C87CFC7" w:rsidR="00D03B05" w:rsidRPr="007B4EEA" w:rsidRDefault="00D03B05" w:rsidP="007B4EEA">
      <w:pPr>
        <w:pStyle w:val="Akapitzlist"/>
        <w:numPr>
          <w:ilvl w:val="0"/>
          <w:numId w:val="49"/>
        </w:numPr>
        <w:spacing w:after="240" w:line="240" w:lineRule="exact"/>
        <w:ind w:left="567" w:hanging="283"/>
        <w:contextualSpacing w:val="0"/>
        <w:jc w:val="both"/>
        <w:rPr>
          <w:rFonts w:ascii="Lato" w:eastAsia="Calibri" w:hAnsi="Lato"/>
          <w:spacing w:val="4"/>
          <w:sz w:val="22"/>
          <w:szCs w:val="22"/>
        </w:rPr>
      </w:pPr>
      <w:r w:rsidRPr="007B4EEA">
        <w:rPr>
          <w:rFonts w:ascii="Lato" w:eastAsia="Calibri" w:hAnsi="Lato"/>
          <w:spacing w:val="4"/>
          <w:sz w:val="22"/>
          <w:szCs w:val="22"/>
        </w:rPr>
        <w:t>w rozstrzygnięciu zaskarżonej decyzji, znajdujący się na stronie 5, w wiersz</w:t>
      </w:r>
      <w:r w:rsidR="00DD1703" w:rsidRPr="007B4EEA">
        <w:rPr>
          <w:rFonts w:ascii="Lato" w:eastAsia="Calibri" w:hAnsi="Lato"/>
          <w:spacing w:val="4"/>
          <w:sz w:val="22"/>
          <w:szCs w:val="22"/>
        </w:rPr>
        <w:t>ach</w:t>
      </w:r>
      <w:r w:rsidRPr="007B4EEA">
        <w:rPr>
          <w:rFonts w:ascii="Lato" w:eastAsia="Calibri" w:hAnsi="Lato"/>
          <w:spacing w:val="4"/>
          <w:sz w:val="22"/>
          <w:szCs w:val="22"/>
        </w:rPr>
        <w:t xml:space="preserve"> </w:t>
      </w:r>
      <w:r w:rsidR="002A7AA4">
        <w:rPr>
          <w:rFonts w:ascii="Lato" w:eastAsia="Calibri" w:hAnsi="Lato"/>
          <w:spacing w:val="4"/>
          <w:sz w:val="22"/>
          <w:szCs w:val="22"/>
        </w:rPr>
        <w:br/>
      </w:r>
      <w:r w:rsidRPr="007B4EEA">
        <w:rPr>
          <w:rFonts w:ascii="Lato" w:eastAsia="Calibri" w:hAnsi="Lato"/>
          <w:spacing w:val="4"/>
          <w:sz w:val="22"/>
          <w:szCs w:val="22"/>
        </w:rPr>
        <w:t>26</w:t>
      </w:r>
      <w:r w:rsidR="00DD1703" w:rsidRPr="007B4EEA">
        <w:rPr>
          <w:rFonts w:ascii="Lato" w:eastAsia="Calibri" w:hAnsi="Lato"/>
          <w:spacing w:val="4"/>
          <w:sz w:val="22"/>
          <w:szCs w:val="22"/>
        </w:rPr>
        <w:t>-27</w:t>
      </w:r>
      <w:r w:rsidRPr="007B4EEA">
        <w:rPr>
          <w:rFonts w:ascii="Lato" w:eastAsia="Calibri" w:hAnsi="Lato"/>
          <w:spacing w:val="4"/>
          <w:sz w:val="22"/>
          <w:szCs w:val="22"/>
        </w:rPr>
        <w:t>, licząc od góry strony, zapis:</w:t>
      </w:r>
    </w:p>
    <w:p w14:paraId="785F3D47" w14:textId="22FA0F0B" w:rsidR="00894D86" w:rsidRPr="007B4EEA" w:rsidRDefault="00D03B05" w:rsidP="007B4EEA">
      <w:pPr>
        <w:pStyle w:val="Akapitzlist"/>
        <w:spacing w:after="240" w:line="240" w:lineRule="exact"/>
        <w:ind w:left="567"/>
        <w:contextualSpacing w:val="0"/>
        <w:jc w:val="both"/>
        <w:rPr>
          <w:rFonts w:ascii="Lato" w:eastAsia="Calibri" w:hAnsi="Lato"/>
          <w:spacing w:val="4"/>
          <w:sz w:val="22"/>
          <w:szCs w:val="22"/>
        </w:rPr>
      </w:pPr>
      <w:r w:rsidRPr="007B4EEA">
        <w:rPr>
          <w:rFonts w:ascii="Lato" w:eastAsia="Calibri" w:hAnsi="Lato"/>
          <w:spacing w:val="4"/>
          <w:sz w:val="22"/>
          <w:szCs w:val="22"/>
        </w:rPr>
        <w:t>„</w:t>
      </w:r>
      <w:r w:rsidR="00DD1703" w:rsidRPr="007B4EEA">
        <w:rPr>
          <w:rFonts w:ascii="Lato" w:eastAsia="Calibri" w:hAnsi="Lato"/>
          <w:spacing w:val="4"/>
          <w:sz w:val="22"/>
          <w:szCs w:val="22"/>
        </w:rPr>
        <w:t>773/12 (773/8)”,</w:t>
      </w:r>
    </w:p>
    <w:p w14:paraId="75E1206E" w14:textId="4CD5F829" w:rsidR="00172DFA" w:rsidRPr="00174EB4" w:rsidRDefault="00172DFA"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 xml:space="preserve">w rozstrzygnięciu zaskarżonej decyzji, znajdujący się na stronie 5, w wierszach </w:t>
      </w:r>
      <w:r w:rsidR="001D67D8" w:rsidRPr="00174EB4">
        <w:rPr>
          <w:rFonts w:ascii="Lato" w:hAnsi="Lato" w:cs="Arial"/>
          <w:bCs/>
          <w:spacing w:val="4"/>
          <w:sz w:val="22"/>
          <w:szCs w:val="22"/>
        </w:rPr>
        <w:br/>
      </w:r>
      <w:r w:rsidRPr="00174EB4">
        <w:rPr>
          <w:rFonts w:ascii="Lato" w:hAnsi="Lato" w:cs="Arial"/>
          <w:bCs/>
          <w:spacing w:val="4"/>
          <w:sz w:val="22"/>
          <w:szCs w:val="22"/>
        </w:rPr>
        <w:t>32-33, licząc od góry strony, zapis:</w:t>
      </w:r>
    </w:p>
    <w:p w14:paraId="33D23EC6" w14:textId="503F0691" w:rsidR="00381D1A" w:rsidRPr="00174EB4" w:rsidRDefault="00172DFA" w:rsidP="00112EB8">
      <w:pPr>
        <w:spacing w:after="360" w:line="240" w:lineRule="exact"/>
        <w:ind w:left="567"/>
        <w:jc w:val="both"/>
        <w:rPr>
          <w:rFonts w:ascii="Lato" w:eastAsia="Calibri" w:hAnsi="Lato" w:cs="Times New Roman"/>
          <w:spacing w:val="4"/>
          <w:lang w:eastAsia="pl-PL"/>
        </w:rPr>
      </w:pPr>
      <w:r w:rsidRPr="00174EB4">
        <w:rPr>
          <w:rFonts w:ascii="Lato" w:hAnsi="Lato" w:cs="Arial"/>
          <w:bCs/>
          <w:spacing w:val="4"/>
        </w:rPr>
        <w:t>„</w:t>
      </w:r>
      <w:r w:rsidRPr="007B4EEA">
        <w:rPr>
          <w:rFonts w:ascii="Lato" w:hAnsi="Lato"/>
          <w:spacing w:val="4"/>
        </w:rPr>
        <w:t xml:space="preserve">651/22 (651/17), </w:t>
      </w:r>
      <w:r w:rsidRPr="00174EB4">
        <w:rPr>
          <w:rFonts w:ascii="Lato" w:hAnsi="Lato"/>
          <w:spacing w:val="4"/>
        </w:rPr>
        <w:t xml:space="preserve">3626/1, 775/3, 773/3, 775/15, 775/14, </w:t>
      </w:r>
      <w:r w:rsidRPr="007B4EEA">
        <w:rPr>
          <w:rFonts w:ascii="Lato" w:hAnsi="Lato"/>
          <w:spacing w:val="4"/>
        </w:rPr>
        <w:t>3320/15 (3320/2), 808/24 (808/14), 822/8 (822/5), 822/13 (822/3)</w:t>
      </w:r>
      <w:r w:rsidRPr="00174EB4">
        <w:rPr>
          <w:rFonts w:ascii="Lato" w:hAnsi="Lato"/>
          <w:spacing w:val="4"/>
        </w:rPr>
        <w:t>,</w:t>
      </w:r>
      <w:r w:rsidR="00545A05" w:rsidRPr="00174EB4">
        <w:rPr>
          <w:rFonts w:ascii="Lato" w:hAnsi="Lato"/>
          <w:spacing w:val="4"/>
        </w:rPr>
        <w:t>”,</w:t>
      </w:r>
    </w:p>
    <w:bookmarkEnd w:id="17"/>
    <w:p w14:paraId="5CC6C213" w14:textId="64FF4379" w:rsidR="003D6326" w:rsidRPr="007B4EEA" w:rsidRDefault="003D6326"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 xml:space="preserve">w rozstrzygnięciu zaskarżonej decyzji, znajdujący się na stronie </w:t>
      </w:r>
      <w:r w:rsidR="00E8300E" w:rsidRPr="007B4EEA">
        <w:rPr>
          <w:rFonts w:ascii="Lato" w:hAnsi="Lato" w:cs="Arial"/>
          <w:bCs/>
          <w:spacing w:val="4"/>
          <w:sz w:val="22"/>
          <w:szCs w:val="22"/>
        </w:rPr>
        <w:t>10</w:t>
      </w:r>
      <w:r w:rsidRPr="007B4EEA">
        <w:rPr>
          <w:rFonts w:ascii="Lato" w:hAnsi="Lato" w:cs="Arial"/>
          <w:bCs/>
          <w:spacing w:val="4"/>
          <w:sz w:val="22"/>
          <w:szCs w:val="22"/>
        </w:rPr>
        <w:t>, w wierszach 10-13, licząc od dołu strony</w:t>
      </w:r>
      <w:r w:rsidR="00E8300E" w:rsidRPr="007B4EEA">
        <w:rPr>
          <w:rFonts w:ascii="Lato" w:hAnsi="Lato" w:cs="Arial"/>
          <w:bCs/>
          <w:spacing w:val="4"/>
          <w:sz w:val="22"/>
          <w:szCs w:val="22"/>
        </w:rPr>
        <w:t>, zapis:</w:t>
      </w:r>
    </w:p>
    <w:p w14:paraId="22C57774" w14:textId="66692465" w:rsidR="007A6D2D" w:rsidRPr="00174EB4" w:rsidRDefault="00112EB8"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ab/>
      </w:r>
      <w:r w:rsidR="007A6D2D" w:rsidRPr="007B4EEA">
        <w:rPr>
          <w:rFonts w:ascii="Lato" w:hAnsi="Lato" w:cs="Arial"/>
          <w:bCs/>
          <w:spacing w:val="4"/>
          <w:sz w:val="22"/>
          <w:szCs w:val="22"/>
        </w:rPr>
        <w:t xml:space="preserve">„- w dniu 30 czerwca 2016 r. przez Regionalnego Dyrektora Ochrony Środowiska </w:t>
      </w:r>
      <w:r w:rsidR="00702FC6" w:rsidRPr="00174EB4">
        <w:rPr>
          <w:rFonts w:ascii="Lato" w:hAnsi="Lato" w:cs="Arial"/>
          <w:bCs/>
          <w:spacing w:val="4"/>
          <w:sz w:val="22"/>
          <w:szCs w:val="22"/>
        </w:rPr>
        <w:br/>
      </w:r>
      <w:r w:rsidR="007A6D2D" w:rsidRPr="007B4EEA">
        <w:rPr>
          <w:rFonts w:ascii="Lato" w:hAnsi="Lato" w:cs="Arial"/>
          <w:bCs/>
          <w:spacing w:val="4"/>
          <w:sz w:val="22"/>
          <w:szCs w:val="22"/>
        </w:rPr>
        <w:t>w Katowicach, znak: WOOŚ.4200.1.2015.AM.48</w:t>
      </w:r>
      <w:r w:rsidR="00BF67A5" w:rsidRPr="007B4EEA">
        <w:rPr>
          <w:rFonts w:ascii="Lato" w:hAnsi="Lato" w:cs="Arial"/>
          <w:bCs/>
          <w:spacing w:val="4"/>
          <w:sz w:val="22"/>
          <w:szCs w:val="22"/>
        </w:rPr>
        <w:t xml:space="preserve"> </w:t>
      </w:r>
      <w:r w:rsidR="007A6D2D" w:rsidRPr="007B4EEA">
        <w:rPr>
          <w:rFonts w:ascii="Lato" w:hAnsi="Lato" w:cs="Arial"/>
          <w:bCs/>
          <w:spacing w:val="4"/>
          <w:sz w:val="22"/>
          <w:szCs w:val="22"/>
        </w:rPr>
        <w:t xml:space="preserve">(której nadano rygor </w:t>
      </w:r>
      <w:r w:rsidR="0062722D" w:rsidRPr="007B4EEA">
        <w:rPr>
          <w:rFonts w:ascii="Lato" w:hAnsi="Lato" w:cs="Arial"/>
          <w:bCs/>
          <w:spacing w:val="4"/>
          <w:sz w:val="22"/>
          <w:szCs w:val="22"/>
        </w:rPr>
        <w:t>n</w:t>
      </w:r>
      <w:r w:rsidR="007A6D2D" w:rsidRPr="007B4EEA">
        <w:rPr>
          <w:rFonts w:ascii="Lato" w:hAnsi="Lato" w:cs="Arial"/>
          <w:bCs/>
          <w:spacing w:val="4"/>
          <w:sz w:val="22"/>
          <w:szCs w:val="22"/>
        </w:rPr>
        <w:t>atychmiastowej wykonalności)</w:t>
      </w:r>
      <w:r w:rsidR="00E45F64" w:rsidRPr="007B4EEA">
        <w:rPr>
          <w:rFonts w:ascii="Lato" w:hAnsi="Lato" w:cs="Arial"/>
          <w:bCs/>
          <w:spacing w:val="4"/>
          <w:sz w:val="22"/>
          <w:szCs w:val="22"/>
        </w:rPr>
        <w:t>,</w:t>
      </w:r>
      <w:r w:rsidR="007A6D2D" w:rsidRPr="007B4EEA">
        <w:rPr>
          <w:rFonts w:ascii="Lato" w:hAnsi="Lato" w:cs="Arial"/>
          <w:bCs/>
          <w:spacing w:val="4"/>
          <w:sz w:val="22"/>
          <w:szCs w:val="22"/>
        </w:rPr>
        <w:t xml:space="preserve"> na etapie realizacji i eksploatacji inwestycji</w:t>
      </w:r>
      <w:r w:rsidR="00E45F64" w:rsidRPr="007B4EEA">
        <w:rPr>
          <w:rFonts w:ascii="Lato" w:hAnsi="Lato" w:cs="Arial"/>
          <w:bCs/>
          <w:spacing w:val="4"/>
          <w:sz w:val="22"/>
          <w:szCs w:val="22"/>
        </w:rPr>
        <w:t>,</w:t>
      </w:r>
      <w:r w:rsidR="007A6D2D" w:rsidRPr="007B4EEA">
        <w:rPr>
          <w:rFonts w:ascii="Lato" w:hAnsi="Lato" w:cs="Arial"/>
          <w:bCs/>
          <w:spacing w:val="4"/>
          <w:sz w:val="22"/>
          <w:szCs w:val="22"/>
        </w:rPr>
        <w:t xml:space="preserve"> </w:t>
      </w:r>
      <w:r w:rsidR="00E45F64" w:rsidRPr="007B4EEA">
        <w:rPr>
          <w:rFonts w:ascii="Lato" w:hAnsi="Lato" w:cs="Arial"/>
          <w:bCs/>
          <w:spacing w:val="4"/>
          <w:sz w:val="22"/>
          <w:szCs w:val="22"/>
        </w:rPr>
        <w:t>wskazane</w:t>
      </w:r>
      <w:r w:rsidR="007A6D2D" w:rsidRPr="007B4EEA">
        <w:rPr>
          <w:rFonts w:ascii="Lato" w:hAnsi="Lato" w:cs="Arial"/>
          <w:bCs/>
          <w:spacing w:val="4"/>
          <w:sz w:val="22"/>
          <w:szCs w:val="22"/>
        </w:rPr>
        <w:t xml:space="preserve"> w pkt I.2 oraz na etapie eksploatacji inwestycji wskazane w pkt II. powołanej decyzji</w:t>
      </w:r>
      <w:r w:rsidR="002A7AA4">
        <w:rPr>
          <w:rFonts w:ascii="Lato" w:hAnsi="Lato" w:cs="Arial"/>
          <w:bCs/>
          <w:spacing w:val="4"/>
          <w:sz w:val="22"/>
          <w:szCs w:val="22"/>
        </w:rPr>
        <w:t>.</w:t>
      </w:r>
      <w:r w:rsidR="007A6D2D" w:rsidRPr="007B4EEA">
        <w:rPr>
          <w:rFonts w:ascii="Lato" w:hAnsi="Lato" w:cs="Arial"/>
          <w:bCs/>
          <w:spacing w:val="4"/>
          <w:sz w:val="22"/>
          <w:szCs w:val="22"/>
        </w:rPr>
        <w:t>”</w:t>
      </w:r>
      <w:r w:rsidR="002A7AA4">
        <w:rPr>
          <w:rFonts w:ascii="Lato" w:hAnsi="Lato" w:cs="Arial"/>
          <w:bCs/>
          <w:spacing w:val="4"/>
          <w:sz w:val="22"/>
          <w:szCs w:val="22"/>
        </w:rPr>
        <w:t>,</w:t>
      </w:r>
    </w:p>
    <w:p w14:paraId="6B284CCA" w14:textId="0BA61FFE" w:rsidR="00934508" w:rsidRPr="00174EB4" w:rsidRDefault="00934508" w:rsidP="00934508">
      <w:pPr>
        <w:pStyle w:val="Akapitzlist"/>
        <w:numPr>
          <w:ilvl w:val="0"/>
          <w:numId w:val="43"/>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spacing w:val="4"/>
          <w:sz w:val="22"/>
          <w:szCs w:val="22"/>
        </w:rPr>
        <w:t xml:space="preserve">w rozstrzygnięciu zaskarżonej decyzji, tabelę </w:t>
      </w:r>
      <w:bookmarkStart w:id="21" w:name="_Hlk151460637"/>
      <w:r w:rsidRPr="00174EB4">
        <w:rPr>
          <w:rFonts w:ascii="Lato" w:hAnsi="Lato" w:cs="Arial"/>
          <w:spacing w:val="4"/>
          <w:sz w:val="22"/>
          <w:szCs w:val="22"/>
        </w:rPr>
        <w:t>znajdującą się w pkt V.1</w:t>
      </w:r>
      <w:bookmarkEnd w:id="21"/>
      <w:r w:rsidR="0018534F" w:rsidRPr="00174EB4">
        <w:rPr>
          <w:rFonts w:ascii="Lato" w:hAnsi="Lato" w:cs="Arial"/>
          <w:spacing w:val="4"/>
          <w:sz w:val="22"/>
          <w:szCs w:val="22"/>
        </w:rPr>
        <w:t xml:space="preserve"> </w:t>
      </w:r>
      <w:r w:rsidRPr="00174EB4">
        <w:rPr>
          <w:rFonts w:ascii="Lato" w:hAnsi="Lato" w:cs="Arial"/>
          <w:bCs/>
          <w:spacing w:val="4"/>
          <w:sz w:val="22"/>
          <w:szCs w:val="22"/>
        </w:rPr>
        <w:t>– w zakresie dotyczącym:</w:t>
      </w:r>
    </w:p>
    <w:p w14:paraId="6FBB4E39" w14:textId="22973F39" w:rsidR="00DB3656" w:rsidRPr="00174EB4" w:rsidRDefault="00DB3656" w:rsidP="00934508">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bCs/>
          <w:spacing w:val="4"/>
          <w:sz w:val="22"/>
          <w:szCs w:val="22"/>
        </w:rPr>
        <w:t>działki nr 77, z obrębu 0004 Międzyrzecze (strona 16; poz. 127 tabeli),</w:t>
      </w:r>
    </w:p>
    <w:p w14:paraId="0416D1A1" w14:textId="121FF9B5" w:rsidR="00934508" w:rsidRPr="00174EB4" w:rsidRDefault="00934508" w:rsidP="00934508">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bCs/>
          <w:spacing w:val="4"/>
          <w:sz w:val="22"/>
          <w:szCs w:val="22"/>
        </w:rPr>
        <w:t xml:space="preserve">działek nr: </w:t>
      </w:r>
      <w:r w:rsidRPr="007B4EEA">
        <w:rPr>
          <w:rFonts w:ascii="Lato" w:hAnsi="Lato" w:cs="Arial"/>
          <w:bCs/>
          <w:spacing w:val="4"/>
          <w:sz w:val="22"/>
          <w:szCs w:val="22"/>
        </w:rPr>
        <w:t>114,</w:t>
      </w:r>
      <w:r w:rsidRPr="00174EB4">
        <w:rPr>
          <w:rFonts w:ascii="Lato" w:hAnsi="Lato" w:cs="Arial"/>
          <w:bCs/>
          <w:spacing w:val="4"/>
          <w:sz w:val="22"/>
          <w:szCs w:val="22"/>
        </w:rPr>
        <w:t xml:space="preserve"> </w:t>
      </w:r>
      <w:r w:rsidRPr="007B4EEA">
        <w:rPr>
          <w:rFonts w:ascii="Lato" w:hAnsi="Lato" w:cs="Arial"/>
          <w:bCs/>
          <w:spacing w:val="4"/>
          <w:sz w:val="22"/>
          <w:szCs w:val="22"/>
        </w:rPr>
        <w:t>335/45</w:t>
      </w:r>
      <w:r w:rsidRPr="00174EB4">
        <w:rPr>
          <w:rFonts w:ascii="Lato" w:hAnsi="Lato" w:cs="Arial"/>
          <w:bCs/>
          <w:spacing w:val="4"/>
          <w:sz w:val="22"/>
          <w:szCs w:val="22"/>
        </w:rPr>
        <w:t xml:space="preserve">, </w:t>
      </w:r>
      <w:r w:rsidRPr="007B4EEA">
        <w:rPr>
          <w:rFonts w:ascii="Lato" w:hAnsi="Lato" w:cs="Arial"/>
          <w:bCs/>
          <w:spacing w:val="4"/>
          <w:sz w:val="22"/>
          <w:szCs w:val="22"/>
        </w:rPr>
        <w:t>336/45</w:t>
      </w:r>
      <w:r w:rsidRPr="00174EB4">
        <w:rPr>
          <w:rFonts w:ascii="Lato" w:hAnsi="Lato" w:cs="Arial"/>
          <w:bCs/>
          <w:spacing w:val="4"/>
          <w:sz w:val="22"/>
          <w:szCs w:val="22"/>
        </w:rPr>
        <w:t xml:space="preserve">, </w:t>
      </w:r>
      <w:r w:rsidRPr="007B4EEA">
        <w:rPr>
          <w:rFonts w:ascii="Lato" w:hAnsi="Lato" w:cs="Arial"/>
          <w:bCs/>
          <w:spacing w:val="4"/>
          <w:sz w:val="22"/>
          <w:szCs w:val="22"/>
        </w:rPr>
        <w:t>337/45</w:t>
      </w:r>
      <w:r w:rsidRPr="00174EB4">
        <w:rPr>
          <w:rFonts w:ascii="Lato" w:hAnsi="Lato" w:cs="Arial"/>
          <w:bCs/>
          <w:spacing w:val="4"/>
          <w:sz w:val="22"/>
          <w:szCs w:val="22"/>
        </w:rPr>
        <w:t xml:space="preserve">, </w:t>
      </w:r>
      <w:r w:rsidRPr="007B4EEA">
        <w:rPr>
          <w:rFonts w:ascii="Lato" w:hAnsi="Lato" w:cs="Arial"/>
          <w:bCs/>
          <w:spacing w:val="4"/>
          <w:sz w:val="22"/>
          <w:szCs w:val="22"/>
        </w:rPr>
        <w:t>338/45</w:t>
      </w:r>
      <w:r w:rsidRPr="00174EB4">
        <w:rPr>
          <w:rFonts w:ascii="Lato" w:hAnsi="Lato" w:cs="Arial"/>
          <w:bCs/>
          <w:spacing w:val="4"/>
          <w:sz w:val="22"/>
          <w:szCs w:val="22"/>
        </w:rPr>
        <w:t xml:space="preserve">, </w:t>
      </w:r>
      <w:r w:rsidRPr="007B4EEA">
        <w:rPr>
          <w:rFonts w:ascii="Lato" w:hAnsi="Lato" w:cs="Arial"/>
          <w:bCs/>
          <w:spacing w:val="4"/>
          <w:sz w:val="22"/>
          <w:szCs w:val="22"/>
        </w:rPr>
        <w:t xml:space="preserve">87/56, z obrębu 0006 Wola </w:t>
      </w:r>
      <w:r w:rsidRPr="00174EB4">
        <w:rPr>
          <w:rFonts w:ascii="Lato" w:hAnsi="Lato" w:cs="Arial"/>
          <w:bCs/>
          <w:spacing w:val="4"/>
          <w:sz w:val="22"/>
          <w:szCs w:val="22"/>
        </w:rPr>
        <w:t xml:space="preserve">(strony 16, 17; poz. </w:t>
      </w:r>
      <w:r w:rsidRPr="007B4EEA">
        <w:rPr>
          <w:rFonts w:ascii="Lato" w:hAnsi="Lato" w:cs="Arial"/>
          <w:bCs/>
          <w:spacing w:val="4"/>
          <w:sz w:val="22"/>
          <w:szCs w:val="22"/>
        </w:rPr>
        <w:t>141</w:t>
      </w:r>
      <w:r w:rsidRPr="00174EB4">
        <w:rPr>
          <w:rFonts w:ascii="Lato" w:hAnsi="Lato" w:cs="Arial"/>
          <w:bCs/>
          <w:spacing w:val="4"/>
          <w:sz w:val="22"/>
          <w:szCs w:val="22"/>
        </w:rPr>
        <w:t xml:space="preserve">, </w:t>
      </w:r>
      <w:r w:rsidRPr="007B4EEA">
        <w:rPr>
          <w:rFonts w:ascii="Lato" w:hAnsi="Lato" w:cs="Arial"/>
          <w:bCs/>
          <w:spacing w:val="4"/>
          <w:sz w:val="22"/>
          <w:szCs w:val="22"/>
        </w:rPr>
        <w:t>153</w:t>
      </w:r>
      <w:r w:rsidRPr="00174EB4">
        <w:rPr>
          <w:rFonts w:ascii="Lato" w:hAnsi="Lato" w:cs="Arial"/>
          <w:bCs/>
          <w:spacing w:val="4"/>
          <w:sz w:val="22"/>
          <w:szCs w:val="22"/>
        </w:rPr>
        <w:t xml:space="preserve">, </w:t>
      </w:r>
      <w:r w:rsidRPr="007B4EEA">
        <w:rPr>
          <w:rFonts w:ascii="Lato" w:hAnsi="Lato" w:cs="Arial"/>
          <w:bCs/>
          <w:spacing w:val="4"/>
          <w:sz w:val="22"/>
          <w:szCs w:val="22"/>
        </w:rPr>
        <w:t>154</w:t>
      </w:r>
      <w:r w:rsidRPr="00174EB4">
        <w:rPr>
          <w:rFonts w:ascii="Lato" w:hAnsi="Lato" w:cs="Arial"/>
          <w:bCs/>
          <w:spacing w:val="4"/>
          <w:sz w:val="22"/>
          <w:szCs w:val="22"/>
        </w:rPr>
        <w:t xml:space="preserve">, </w:t>
      </w:r>
      <w:r w:rsidRPr="007B4EEA">
        <w:rPr>
          <w:rFonts w:ascii="Lato" w:hAnsi="Lato" w:cs="Arial"/>
          <w:bCs/>
          <w:spacing w:val="4"/>
          <w:sz w:val="22"/>
          <w:szCs w:val="22"/>
        </w:rPr>
        <w:t>155</w:t>
      </w:r>
      <w:r w:rsidRPr="00174EB4">
        <w:rPr>
          <w:rFonts w:ascii="Lato" w:hAnsi="Lato" w:cs="Arial"/>
          <w:bCs/>
          <w:spacing w:val="4"/>
          <w:sz w:val="22"/>
          <w:szCs w:val="22"/>
        </w:rPr>
        <w:t xml:space="preserve">, </w:t>
      </w:r>
      <w:r w:rsidRPr="007B4EEA">
        <w:rPr>
          <w:rFonts w:ascii="Lato" w:hAnsi="Lato" w:cs="Arial"/>
          <w:bCs/>
          <w:spacing w:val="4"/>
          <w:sz w:val="22"/>
          <w:szCs w:val="22"/>
        </w:rPr>
        <w:t>156</w:t>
      </w:r>
      <w:r w:rsidRPr="00174EB4">
        <w:rPr>
          <w:rFonts w:ascii="Lato" w:hAnsi="Lato" w:cs="Arial"/>
          <w:bCs/>
          <w:spacing w:val="4"/>
          <w:sz w:val="22"/>
          <w:szCs w:val="22"/>
        </w:rPr>
        <w:t xml:space="preserve">, </w:t>
      </w:r>
      <w:r w:rsidRPr="007B4EEA">
        <w:rPr>
          <w:rFonts w:ascii="Lato" w:hAnsi="Lato" w:cs="Arial"/>
          <w:bCs/>
          <w:spacing w:val="4"/>
          <w:sz w:val="22"/>
          <w:szCs w:val="22"/>
        </w:rPr>
        <w:t>177 tabeli</w:t>
      </w:r>
      <w:r w:rsidRPr="00174EB4">
        <w:rPr>
          <w:rFonts w:ascii="Lato" w:hAnsi="Lato" w:cs="Arial"/>
          <w:bCs/>
          <w:spacing w:val="4"/>
          <w:sz w:val="22"/>
          <w:szCs w:val="22"/>
        </w:rPr>
        <w:t>),</w:t>
      </w:r>
    </w:p>
    <w:p w14:paraId="7A74C4DB" w14:textId="77777777" w:rsidR="00934508" w:rsidRPr="00174EB4" w:rsidRDefault="00934508" w:rsidP="00934508">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bCs/>
          <w:spacing w:val="4"/>
          <w:sz w:val="22"/>
          <w:szCs w:val="22"/>
        </w:rPr>
        <w:t>działki nr 434/69, z obrębu 0002 Gilowice (strona 18; poz. 213 tabeli),</w:t>
      </w:r>
    </w:p>
    <w:p w14:paraId="6CB10EAD" w14:textId="77777777" w:rsidR="00934508" w:rsidRPr="00174EB4" w:rsidRDefault="00934508" w:rsidP="00934508">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bCs/>
          <w:spacing w:val="4"/>
          <w:sz w:val="22"/>
          <w:szCs w:val="22"/>
        </w:rPr>
        <w:t>działki nr 66/54, z obrębu 0001 Jawiszowice (strona 24, poz. 448 tabeli),</w:t>
      </w:r>
    </w:p>
    <w:p w14:paraId="594AD406" w14:textId="20A60C7E" w:rsidR="00EA7DAE" w:rsidRPr="007B4EEA" w:rsidRDefault="00EA7DAE" w:rsidP="00EA7DAE">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7B4EEA">
        <w:rPr>
          <w:rFonts w:ascii="Lato" w:hAnsi="Lato" w:cs="Arial"/>
          <w:bCs/>
          <w:spacing w:val="4"/>
          <w:sz w:val="22"/>
          <w:szCs w:val="22"/>
        </w:rPr>
        <w:t xml:space="preserve">w rozstrzygnięciu zaskarżonej decyzji, znajdujący się na stronie 27, w wierszach </w:t>
      </w:r>
      <w:r w:rsidRPr="007B4EEA">
        <w:rPr>
          <w:rFonts w:ascii="Lato" w:hAnsi="Lato" w:cs="Arial"/>
          <w:bCs/>
          <w:spacing w:val="4"/>
          <w:sz w:val="22"/>
          <w:szCs w:val="22"/>
        </w:rPr>
        <w:br/>
        <w:t>27-28, licząc od dołu strony, zapis:</w:t>
      </w:r>
    </w:p>
    <w:p w14:paraId="30A15B3C" w14:textId="5A450BA0" w:rsidR="00EA7DAE" w:rsidRPr="00174EB4" w:rsidRDefault="00EA7DAE" w:rsidP="00EA7DAE">
      <w:pPr>
        <w:pStyle w:val="Akapitzlist"/>
        <w:tabs>
          <w:tab w:val="left" w:pos="720"/>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Pr="007B4EEA">
        <w:rPr>
          <w:rFonts w:ascii="Lato" w:hAnsi="Lato" w:cs="Arial"/>
          <w:bCs/>
          <w:spacing w:val="4"/>
          <w:sz w:val="22"/>
          <w:szCs w:val="22"/>
        </w:rPr>
        <w:t>„</w:t>
      </w:r>
      <w:r w:rsidRPr="007B4EEA">
        <w:rPr>
          <w:rFonts w:ascii="Lato" w:hAnsi="Lato" w:cs="Arial"/>
          <w:b/>
          <w:spacing w:val="4"/>
          <w:sz w:val="22"/>
          <w:szCs w:val="22"/>
        </w:rPr>
        <w:t>VI. Oznaczenie nieruchomości lub ich części według ewidencji gruntów, które staną się własnością Skarbu Państwa lub jednostki samorządu terytorialnego.</w:t>
      </w:r>
      <w:r w:rsidRPr="007B4EEA">
        <w:rPr>
          <w:rFonts w:ascii="Lato" w:hAnsi="Lato" w:cs="Arial"/>
          <w:bCs/>
          <w:spacing w:val="4"/>
          <w:sz w:val="22"/>
          <w:szCs w:val="22"/>
        </w:rPr>
        <w:t>”,</w:t>
      </w:r>
    </w:p>
    <w:p w14:paraId="27B7E41A" w14:textId="0EB77F75"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lastRenderedPageBreak/>
        <w:t>w rozstrzygnięciu zaskarżonej decyzji, znajdujący się na stronie 27, w wierszu 15, licząc od dołu strony, zapis:</w:t>
      </w:r>
    </w:p>
    <w:p w14:paraId="54B67D68" w14:textId="0E452894"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„180/32,”,</w:t>
      </w:r>
      <w:r w:rsidR="00A85DC8" w:rsidRPr="00174EB4">
        <w:rPr>
          <w:rFonts w:ascii="Lato" w:hAnsi="Lato" w:cs="Arial"/>
          <w:bCs/>
          <w:spacing w:val="4"/>
          <w:sz w:val="22"/>
          <w:szCs w:val="22"/>
        </w:rPr>
        <w:t xml:space="preserve"> </w:t>
      </w:r>
    </w:p>
    <w:p w14:paraId="77F5CEF4"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28, w wierszu 15, licząc od góry strony, zapis:</w:t>
      </w:r>
    </w:p>
    <w:p w14:paraId="2C114E1E"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„536/128,”,</w:t>
      </w:r>
    </w:p>
    <w:p w14:paraId="2EEEA8E5"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22" w:name="_Hlk151043755"/>
      <w:r w:rsidRPr="00174EB4">
        <w:rPr>
          <w:rFonts w:ascii="Lato" w:hAnsi="Lato" w:cs="Arial"/>
          <w:bCs/>
          <w:spacing w:val="4"/>
          <w:sz w:val="22"/>
          <w:szCs w:val="22"/>
        </w:rPr>
        <w:t>w rozstrzygnięciu zaskarżonej decyzji, znajdujący się na stronie 28, w wierszu 23, licząc od góry strony, zapis:</w:t>
      </w:r>
    </w:p>
    <w:p w14:paraId="14D2246C"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„148/57,”,</w:t>
      </w:r>
    </w:p>
    <w:bookmarkEnd w:id="22"/>
    <w:p w14:paraId="5CCC04CC"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28, w wierszu 32, licząc od góry strony, zapis:</w:t>
      </w:r>
    </w:p>
    <w:p w14:paraId="19E0DD7A"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„834/4,”,</w:t>
      </w:r>
    </w:p>
    <w:p w14:paraId="629D6337"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29, w wierszu 10, licząc od góry strony, zapis:</w:t>
      </w:r>
    </w:p>
    <w:p w14:paraId="4AF42346"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„1044/33,”,</w:t>
      </w:r>
    </w:p>
    <w:p w14:paraId="09BD3BFD" w14:textId="5198901F" w:rsidR="00DD571A" w:rsidRPr="00EC27B4" w:rsidRDefault="00DD571A" w:rsidP="00112EB8">
      <w:pPr>
        <w:pStyle w:val="Akapitzlist"/>
        <w:numPr>
          <w:ilvl w:val="0"/>
          <w:numId w:val="16"/>
        </w:numPr>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w:t>
      </w:r>
      <w:r w:rsidR="00D97E9B" w:rsidRPr="00EC27B4">
        <w:rPr>
          <w:rFonts w:ascii="Lato" w:hAnsi="Lato" w:cs="Arial"/>
          <w:bCs/>
          <w:spacing w:val="4"/>
          <w:sz w:val="22"/>
          <w:szCs w:val="22"/>
        </w:rPr>
        <w:t>29</w:t>
      </w:r>
      <w:r w:rsidRPr="00EC27B4">
        <w:rPr>
          <w:rFonts w:ascii="Lato" w:hAnsi="Lato" w:cs="Arial"/>
          <w:bCs/>
          <w:spacing w:val="4"/>
          <w:sz w:val="22"/>
          <w:szCs w:val="22"/>
        </w:rPr>
        <w:t>, w wiersz</w:t>
      </w:r>
      <w:r w:rsidR="00D97E9B" w:rsidRPr="00EC27B4">
        <w:rPr>
          <w:rFonts w:ascii="Lato" w:hAnsi="Lato" w:cs="Arial"/>
          <w:bCs/>
          <w:spacing w:val="4"/>
          <w:sz w:val="22"/>
          <w:szCs w:val="22"/>
        </w:rPr>
        <w:t>ach</w:t>
      </w:r>
      <w:r w:rsidRPr="00EC27B4">
        <w:rPr>
          <w:rFonts w:ascii="Lato" w:hAnsi="Lato" w:cs="Arial"/>
          <w:bCs/>
          <w:spacing w:val="4"/>
          <w:sz w:val="22"/>
          <w:szCs w:val="22"/>
        </w:rPr>
        <w:t xml:space="preserve"> </w:t>
      </w:r>
      <w:r w:rsidR="006A6FD3" w:rsidRPr="00EC27B4">
        <w:rPr>
          <w:rFonts w:ascii="Lato" w:hAnsi="Lato" w:cs="Arial"/>
          <w:bCs/>
          <w:spacing w:val="4"/>
          <w:sz w:val="22"/>
          <w:szCs w:val="22"/>
        </w:rPr>
        <w:br/>
      </w:r>
      <w:r w:rsidR="00D97E9B" w:rsidRPr="00EC27B4">
        <w:rPr>
          <w:rFonts w:ascii="Lato" w:hAnsi="Lato" w:cs="Arial"/>
          <w:bCs/>
          <w:spacing w:val="4"/>
          <w:sz w:val="22"/>
          <w:szCs w:val="22"/>
        </w:rPr>
        <w:t>15-18</w:t>
      </w:r>
      <w:r w:rsidRPr="00EC27B4">
        <w:rPr>
          <w:rFonts w:ascii="Lato" w:hAnsi="Lato" w:cs="Arial"/>
          <w:bCs/>
          <w:spacing w:val="4"/>
          <w:sz w:val="22"/>
          <w:szCs w:val="22"/>
        </w:rPr>
        <w:t xml:space="preserve">, licząc od </w:t>
      </w:r>
      <w:r w:rsidR="00D97E9B" w:rsidRPr="00EC27B4">
        <w:rPr>
          <w:rFonts w:ascii="Lato" w:hAnsi="Lato" w:cs="Arial"/>
          <w:bCs/>
          <w:spacing w:val="4"/>
          <w:sz w:val="22"/>
          <w:szCs w:val="22"/>
        </w:rPr>
        <w:t>góry</w:t>
      </w:r>
      <w:r w:rsidRPr="00EC27B4">
        <w:rPr>
          <w:rFonts w:ascii="Lato" w:hAnsi="Lato" w:cs="Arial"/>
          <w:bCs/>
          <w:spacing w:val="4"/>
          <w:sz w:val="22"/>
          <w:szCs w:val="22"/>
        </w:rPr>
        <w:t xml:space="preserve"> strony, zapis:</w:t>
      </w:r>
    </w:p>
    <w:p w14:paraId="246C02E1" w14:textId="2D7B1B11" w:rsidR="00DD571A" w:rsidRPr="00174EB4" w:rsidRDefault="006A6FD3" w:rsidP="00112EB8">
      <w:pPr>
        <w:pStyle w:val="Akapitzlist"/>
        <w:spacing w:after="240" w:line="240" w:lineRule="exact"/>
        <w:ind w:left="567"/>
        <w:contextualSpacing w:val="0"/>
        <w:jc w:val="both"/>
        <w:rPr>
          <w:rFonts w:ascii="Lato" w:hAnsi="Lato" w:cs="Arial"/>
          <w:bCs/>
          <w:spacing w:val="4"/>
          <w:sz w:val="22"/>
          <w:szCs w:val="22"/>
        </w:rPr>
      </w:pPr>
      <w:r w:rsidRPr="00EC27B4">
        <w:rPr>
          <w:rFonts w:ascii="Lato" w:hAnsi="Lato" w:cs="Arial"/>
          <w:bCs/>
          <w:spacing w:val="4"/>
          <w:sz w:val="22"/>
          <w:szCs w:val="22"/>
        </w:rPr>
        <w:t>„</w:t>
      </w:r>
      <w:r w:rsidRPr="00EC27B4">
        <w:rPr>
          <w:rFonts w:ascii="Lato" w:hAnsi="Lato" w:cs="Arial"/>
          <w:b/>
          <w:bCs/>
          <w:spacing w:val="4"/>
          <w:sz w:val="22"/>
          <w:szCs w:val="22"/>
        </w:rPr>
        <w:t>VI.</w:t>
      </w:r>
      <w:r w:rsidR="00D97E9B" w:rsidRPr="00EC27B4">
        <w:rPr>
          <w:rFonts w:ascii="Lato" w:hAnsi="Lato" w:cs="Arial"/>
          <w:b/>
          <w:bCs/>
          <w:spacing w:val="4"/>
          <w:sz w:val="22"/>
          <w:szCs w:val="22"/>
        </w:rPr>
        <w:t>2</w:t>
      </w:r>
      <w:r w:rsidRPr="00EC27B4">
        <w:rPr>
          <w:rFonts w:ascii="Lato" w:hAnsi="Lato" w:cs="Arial"/>
          <w:b/>
          <w:bCs/>
          <w:spacing w:val="4"/>
          <w:sz w:val="22"/>
          <w:szCs w:val="22"/>
        </w:rPr>
        <w:t>.</w:t>
      </w:r>
      <w:r w:rsidRPr="00EC27B4">
        <w:rPr>
          <w:rFonts w:ascii="Lato" w:hAnsi="Lato" w:cs="Arial"/>
          <w:bCs/>
          <w:spacing w:val="4"/>
          <w:sz w:val="22"/>
          <w:szCs w:val="22"/>
        </w:rPr>
        <w:t xml:space="preserve"> Stwierdzam nabycie z mocy prawa przez</w:t>
      </w:r>
      <w:r w:rsidRPr="00EC27B4">
        <w:rPr>
          <w:rFonts w:ascii="Lato" w:hAnsi="Lato" w:cs="Arial"/>
          <w:b/>
          <w:bCs/>
          <w:spacing w:val="4"/>
          <w:sz w:val="22"/>
          <w:szCs w:val="22"/>
        </w:rPr>
        <w:t xml:space="preserve"> </w:t>
      </w:r>
      <w:r w:rsidR="00D97E9B" w:rsidRPr="00EC27B4">
        <w:rPr>
          <w:rFonts w:ascii="Lato" w:hAnsi="Lato" w:cs="Arial"/>
          <w:b/>
          <w:bCs/>
          <w:spacing w:val="4"/>
          <w:sz w:val="22"/>
          <w:szCs w:val="22"/>
        </w:rPr>
        <w:t>województwo małopolskie</w:t>
      </w:r>
      <w:r w:rsidRPr="00EC27B4">
        <w:rPr>
          <w:rFonts w:ascii="Lato" w:hAnsi="Lato" w:cs="Arial"/>
          <w:bCs/>
          <w:spacing w:val="4"/>
          <w:sz w:val="22"/>
          <w:szCs w:val="22"/>
        </w:rPr>
        <w:t xml:space="preserve"> </w:t>
      </w:r>
      <w:r w:rsidR="00D97E9B" w:rsidRPr="00EC27B4">
        <w:rPr>
          <w:rFonts w:ascii="Lato" w:hAnsi="Lato" w:cs="Arial"/>
          <w:bCs/>
          <w:spacing w:val="4"/>
          <w:sz w:val="22"/>
          <w:szCs w:val="22"/>
        </w:rPr>
        <w:br/>
      </w:r>
      <w:r w:rsidRPr="00EC27B4">
        <w:rPr>
          <w:rFonts w:ascii="Lato" w:hAnsi="Lato" w:cs="Arial"/>
          <w:bCs/>
          <w:spacing w:val="4"/>
          <w:sz w:val="22"/>
          <w:szCs w:val="22"/>
        </w:rPr>
        <w:t>z dniem w którym niniejsza decyzja stanie się ostateczna oznaczonych poniżej nieruchomości znajdujących się w liniach rozgraniczających teren inwestycji określających granicę pasa drogowego projektowan</w:t>
      </w:r>
      <w:r w:rsidR="00D97E9B" w:rsidRPr="00EC27B4">
        <w:rPr>
          <w:rFonts w:ascii="Lato" w:hAnsi="Lato" w:cs="Arial"/>
          <w:bCs/>
          <w:spacing w:val="4"/>
          <w:sz w:val="22"/>
          <w:szCs w:val="22"/>
        </w:rPr>
        <w:t>ych</w:t>
      </w:r>
      <w:r w:rsidRPr="00EC27B4">
        <w:rPr>
          <w:rFonts w:ascii="Lato" w:hAnsi="Lato" w:cs="Arial"/>
          <w:bCs/>
          <w:spacing w:val="4"/>
          <w:sz w:val="22"/>
          <w:szCs w:val="22"/>
        </w:rPr>
        <w:t xml:space="preserve"> </w:t>
      </w:r>
      <w:r w:rsidRPr="00EC27B4">
        <w:rPr>
          <w:rFonts w:ascii="Lato" w:hAnsi="Lato" w:cs="Arial"/>
          <w:b/>
          <w:spacing w:val="4"/>
          <w:sz w:val="22"/>
          <w:szCs w:val="22"/>
        </w:rPr>
        <w:t>dr</w:t>
      </w:r>
      <w:r w:rsidR="00D97E9B" w:rsidRPr="00EC27B4">
        <w:rPr>
          <w:rFonts w:ascii="Lato" w:hAnsi="Lato" w:cs="Arial"/>
          <w:b/>
          <w:spacing w:val="4"/>
          <w:sz w:val="22"/>
          <w:szCs w:val="22"/>
        </w:rPr>
        <w:t>óg wojewódzkich</w:t>
      </w:r>
      <w:r w:rsidR="00D97E9B" w:rsidRPr="00EC27B4">
        <w:rPr>
          <w:rFonts w:ascii="Lato" w:hAnsi="Lato" w:cs="Arial"/>
          <w:bCs/>
          <w:spacing w:val="4"/>
          <w:sz w:val="22"/>
          <w:szCs w:val="22"/>
        </w:rPr>
        <w:t>,</w:t>
      </w:r>
      <w:r w:rsidRPr="00EC27B4">
        <w:rPr>
          <w:rFonts w:ascii="Lato" w:hAnsi="Lato" w:cs="Arial"/>
          <w:bCs/>
          <w:spacing w:val="4"/>
          <w:sz w:val="22"/>
          <w:szCs w:val="22"/>
        </w:rPr>
        <w:t xml:space="preserve"> </w:t>
      </w:r>
      <w:r w:rsidR="00A82709" w:rsidRPr="00174EB4">
        <w:rPr>
          <w:rFonts w:ascii="Lato" w:hAnsi="Lato" w:cs="Arial"/>
          <w:bCs/>
          <w:spacing w:val="4"/>
          <w:sz w:val="22"/>
          <w:szCs w:val="22"/>
        </w:rPr>
        <w:br/>
      </w:r>
      <w:r w:rsidRPr="00EC27B4">
        <w:rPr>
          <w:rFonts w:ascii="Lato" w:hAnsi="Lato" w:cs="Arial"/>
          <w:bCs/>
          <w:spacing w:val="4"/>
          <w:sz w:val="22"/>
          <w:szCs w:val="22"/>
        </w:rPr>
        <w:t>(w nawiasie podano oznaczenie numeru działki przed podziałem):”,</w:t>
      </w:r>
    </w:p>
    <w:p w14:paraId="63A5020A" w14:textId="05DD06DD" w:rsidR="00194430" w:rsidRPr="00EC27B4" w:rsidRDefault="00194430"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23" w:name="_Hlk133472766"/>
      <w:r w:rsidRPr="00EC27B4">
        <w:rPr>
          <w:rFonts w:ascii="Lato" w:hAnsi="Lato" w:cs="Arial"/>
          <w:bCs/>
          <w:spacing w:val="4"/>
          <w:sz w:val="22"/>
          <w:szCs w:val="22"/>
        </w:rPr>
        <w:t xml:space="preserve">w rozstrzygnięciu zaskarżonej decyzji, znajdujący się na stronie </w:t>
      </w:r>
      <w:r w:rsidR="00D97E9B" w:rsidRPr="00EC27B4">
        <w:rPr>
          <w:rFonts w:ascii="Lato" w:hAnsi="Lato" w:cs="Arial"/>
          <w:bCs/>
          <w:spacing w:val="4"/>
          <w:sz w:val="22"/>
          <w:szCs w:val="22"/>
        </w:rPr>
        <w:t>29</w:t>
      </w:r>
      <w:r w:rsidRPr="00EC27B4">
        <w:rPr>
          <w:rFonts w:ascii="Lato" w:hAnsi="Lato" w:cs="Arial"/>
          <w:bCs/>
          <w:spacing w:val="4"/>
          <w:sz w:val="22"/>
          <w:szCs w:val="22"/>
        </w:rPr>
        <w:t>, w wiersz</w:t>
      </w:r>
      <w:r w:rsidR="00D97E9B" w:rsidRPr="00EC27B4">
        <w:rPr>
          <w:rFonts w:ascii="Lato" w:hAnsi="Lato" w:cs="Arial"/>
          <w:bCs/>
          <w:spacing w:val="4"/>
          <w:sz w:val="22"/>
          <w:szCs w:val="22"/>
        </w:rPr>
        <w:t>ach</w:t>
      </w:r>
      <w:r w:rsidRPr="00EC27B4">
        <w:rPr>
          <w:rFonts w:ascii="Lato" w:hAnsi="Lato" w:cs="Arial"/>
          <w:bCs/>
          <w:spacing w:val="4"/>
          <w:sz w:val="22"/>
          <w:szCs w:val="22"/>
        </w:rPr>
        <w:t xml:space="preserve"> </w:t>
      </w:r>
      <w:r w:rsidR="006A6FD3" w:rsidRPr="00EC27B4">
        <w:rPr>
          <w:rFonts w:ascii="Lato" w:hAnsi="Lato" w:cs="Arial"/>
          <w:bCs/>
          <w:spacing w:val="4"/>
          <w:sz w:val="22"/>
          <w:szCs w:val="22"/>
        </w:rPr>
        <w:br/>
      </w:r>
      <w:r w:rsidR="00D97E9B" w:rsidRPr="00EC27B4">
        <w:rPr>
          <w:rFonts w:ascii="Lato" w:hAnsi="Lato" w:cs="Arial"/>
          <w:bCs/>
          <w:spacing w:val="4"/>
          <w:sz w:val="22"/>
          <w:szCs w:val="22"/>
        </w:rPr>
        <w:t>10-13</w:t>
      </w:r>
      <w:r w:rsidRPr="00EC27B4">
        <w:rPr>
          <w:rFonts w:ascii="Lato" w:hAnsi="Lato" w:cs="Arial"/>
          <w:bCs/>
          <w:spacing w:val="4"/>
          <w:sz w:val="22"/>
          <w:szCs w:val="22"/>
        </w:rPr>
        <w:t>, licząc od dołu strony, zapis:</w:t>
      </w:r>
    </w:p>
    <w:bookmarkEnd w:id="23"/>
    <w:p w14:paraId="5ABC0368" w14:textId="0F5696F1" w:rsidR="0001320A" w:rsidRPr="00174EB4" w:rsidRDefault="00112EB8"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194430" w:rsidRPr="00EC27B4">
        <w:rPr>
          <w:rFonts w:ascii="Lato" w:hAnsi="Lato" w:cs="Arial"/>
          <w:bCs/>
          <w:spacing w:val="4"/>
          <w:sz w:val="22"/>
          <w:szCs w:val="22"/>
        </w:rPr>
        <w:t>„</w:t>
      </w:r>
      <w:r w:rsidR="00194430" w:rsidRPr="00EC27B4">
        <w:rPr>
          <w:rFonts w:ascii="Lato" w:hAnsi="Lato" w:cs="Arial"/>
          <w:b/>
          <w:spacing w:val="4"/>
          <w:sz w:val="22"/>
          <w:szCs w:val="22"/>
        </w:rPr>
        <w:t>VI.</w:t>
      </w:r>
      <w:r w:rsidR="00D97E9B" w:rsidRPr="00EC27B4">
        <w:rPr>
          <w:rFonts w:ascii="Lato" w:hAnsi="Lato" w:cs="Arial"/>
          <w:b/>
          <w:spacing w:val="4"/>
          <w:sz w:val="22"/>
          <w:szCs w:val="22"/>
        </w:rPr>
        <w:t>3</w:t>
      </w:r>
      <w:r w:rsidR="00194430" w:rsidRPr="00EC27B4">
        <w:rPr>
          <w:rFonts w:ascii="Lato" w:hAnsi="Lato" w:cs="Arial"/>
          <w:b/>
          <w:spacing w:val="4"/>
          <w:sz w:val="22"/>
          <w:szCs w:val="22"/>
        </w:rPr>
        <w:t>.</w:t>
      </w:r>
      <w:r w:rsidR="00194430" w:rsidRPr="00EC27B4">
        <w:rPr>
          <w:rFonts w:ascii="Lato" w:hAnsi="Lato" w:cs="Arial"/>
          <w:bCs/>
          <w:spacing w:val="4"/>
          <w:sz w:val="22"/>
          <w:szCs w:val="22"/>
        </w:rPr>
        <w:t xml:space="preserve"> Stwierdzam nabycie z mocy prawa przez </w:t>
      </w:r>
      <w:r w:rsidR="00D97E9B" w:rsidRPr="00EC27B4">
        <w:rPr>
          <w:rFonts w:ascii="Lato" w:hAnsi="Lato" w:cs="Arial"/>
          <w:b/>
          <w:spacing w:val="4"/>
          <w:sz w:val="22"/>
          <w:szCs w:val="22"/>
        </w:rPr>
        <w:t>powiat bieruńsko-lędziński</w:t>
      </w:r>
      <w:r w:rsidR="00194430" w:rsidRPr="00EC27B4">
        <w:rPr>
          <w:rFonts w:ascii="Lato" w:hAnsi="Lato" w:cs="Arial"/>
          <w:bCs/>
          <w:spacing w:val="4"/>
          <w:sz w:val="22"/>
          <w:szCs w:val="22"/>
        </w:rPr>
        <w:t xml:space="preserve"> </w:t>
      </w:r>
      <w:r w:rsidR="00D97E9B" w:rsidRPr="00EC27B4">
        <w:rPr>
          <w:rFonts w:ascii="Lato" w:hAnsi="Lato" w:cs="Arial"/>
          <w:bCs/>
          <w:spacing w:val="4"/>
          <w:sz w:val="22"/>
          <w:szCs w:val="22"/>
        </w:rPr>
        <w:br/>
      </w:r>
      <w:r w:rsidR="00194430" w:rsidRPr="00EC27B4">
        <w:rPr>
          <w:rFonts w:ascii="Lato" w:hAnsi="Lato" w:cs="Arial"/>
          <w:bCs/>
          <w:spacing w:val="4"/>
          <w:sz w:val="22"/>
          <w:szCs w:val="22"/>
        </w:rPr>
        <w:t>z dniem w którym niniejsza decyzja stanie się ostateczna oznaczonych poniżej nieruchomości</w:t>
      </w:r>
      <w:r w:rsidR="00D97E9B" w:rsidRPr="00EC27B4">
        <w:rPr>
          <w:rFonts w:ascii="Lato" w:hAnsi="Lato" w:cs="Arial"/>
          <w:bCs/>
          <w:spacing w:val="4"/>
          <w:sz w:val="22"/>
          <w:szCs w:val="22"/>
        </w:rPr>
        <w:t>,</w:t>
      </w:r>
      <w:r w:rsidR="00194430" w:rsidRPr="00EC27B4">
        <w:rPr>
          <w:rFonts w:ascii="Lato" w:hAnsi="Lato" w:cs="Arial"/>
          <w:bCs/>
          <w:spacing w:val="4"/>
          <w:sz w:val="22"/>
          <w:szCs w:val="22"/>
        </w:rPr>
        <w:t xml:space="preserve"> znajdujących się w liniach rozgraniczających teren inwestycji określających granicę pasa drogowego projektowanej </w:t>
      </w:r>
      <w:r w:rsidR="00194430" w:rsidRPr="00EC27B4">
        <w:rPr>
          <w:rFonts w:ascii="Lato" w:hAnsi="Lato" w:cs="Arial"/>
          <w:b/>
          <w:spacing w:val="4"/>
          <w:sz w:val="22"/>
          <w:szCs w:val="22"/>
        </w:rPr>
        <w:t xml:space="preserve">drogi </w:t>
      </w:r>
      <w:r w:rsidR="00D97E9B" w:rsidRPr="00EC27B4">
        <w:rPr>
          <w:rFonts w:ascii="Lato" w:hAnsi="Lato" w:cs="Arial"/>
          <w:b/>
          <w:spacing w:val="4"/>
          <w:sz w:val="22"/>
          <w:szCs w:val="22"/>
        </w:rPr>
        <w:t>powiatowe</w:t>
      </w:r>
      <w:r w:rsidR="00194430" w:rsidRPr="00EC27B4">
        <w:rPr>
          <w:rFonts w:ascii="Lato" w:hAnsi="Lato" w:cs="Arial"/>
          <w:b/>
          <w:spacing w:val="4"/>
          <w:sz w:val="22"/>
          <w:szCs w:val="22"/>
        </w:rPr>
        <w:t>j</w:t>
      </w:r>
      <w:r w:rsidR="00194430" w:rsidRPr="00EC27B4">
        <w:rPr>
          <w:rFonts w:ascii="Lato" w:hAnsi="Lato" w:cs="Arial"/>
          <w:bCs/>
          <w:spacing w:val="4"/>
          <w:sz w:val="22"/>
          <w:szCs w:val="22"/>
        </w:rPr>
        <w:t xml:space="preserve"> </w:t>
      </w:r>
      <w:r w:rsidR="00A82709" w:rsidRPr="00174EB4">
        <w:rPr>
          <w:rFonts w:ascii="Lato" w:hAnsi="Lato" w:cs="Arial"/>
          <w:bCs/>
          <w:spacing w:val="4"/>
          <w:sz w:val="22"/>
          <w:szCs w:val="22"/>
        </w:rPr>
        <w:br/>
      </w:r>
      <w:r w:rsidR="00194430" w:rsidRPr="00EC27B4">
        <w:rPr>
          <w:rFonts w:ascii="Lato" w:hAnsi="Lato" w:cs="Arial"/>
          <w:bCs/>
          <w:spacing w:val="4"/>
          <w:sz w:val="22"/>
          <w:szCs w:val="22"/>
        </w:rPr>
        <w:t>(w nawiasie podano oznaczenie numeru działki przed podziałem):”,</w:t>
      </w:r>
    </w:p>
    <w:p w14:paraId="07409DED" w14:textId="77777777" w:rsidR="002B1D09" w:rsidRPr="00174EB4" w:rsidRDefault="002B1D09" w:rsidP="002B1D09">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29, w wierszu 6, licząc od dołu strony, zapis:</w:t>
      </w:r>
    </w:p>
    <w:p w14:paraId="0F90890C" w14:textId="11BA0673" w:rsidR="002B1D09" w:rsidRPr="00174EB4" w:rsidRDefault="002B1D09" w:rsidP="002B1D09">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„400/21 (139/21).”,</w:t>
      </w:r>
    </w:p>
    <w:p w14:paraId="3AA277D6" w14:textId="782A7327" w:rsidR="0001320A" w:rsidRPr="00EC27B4" w:rsidRDefault="0001320A"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w:t>
      </w:r>
      <w:r w:rsidR="00D97E9B" w:rsidRPr="00EC27B4">
        <w:rPr>
          <w:rFonts w:ascii="Lato" w:hAnsi="Lato" w:cs="Arial"/>
          <w:bCs/>
          <w:spacing w:val="4"/>
          <w:sz w:val="22"/>
          <w:szCs w:val="22"/>
        </w:rPr>
        <w:t>29</w:t>
      </w:r>
      <w:r w:rsidRPr="00EC27B4">
        <w:rPr>
          <w:rFonts w:ascii="Lato" w:hAnsi="Lato" w:cs="Arial"/>
          <w:bCs/>
          <w:spacing w:val="4"/>
          <w:sz w:val="22"/>
          <w:szCs w:val="22"/>
        </w:rPr>
        <w:t>, w wiersz</w:t>
      </w:r>
      <w:r w:rsidR="00D97E9B" w:rsidRPr="00EC27B4">
        <w:rPr>
          <w:rFonts w:ascii="Lato" w:hAnsi="Lato" w:cs="Arial"/>
          <w:bCs/>
          <w:spacing w:val="4"/>
          <w:sz w:val="22"/>
          <w:szCs w:val="22"/>
        </w:rPr>
        <w:t>ach</w:t>
      </w:r>
      <w:r w:rsidRPr="00EC27B4">
        <w:rPr>
          <w:rFonts w:ascii="Lato" w:hAnsi="Lato" w:cs="Arial"/>
          <w:bCs/>
          <w:spacing w:val="4"/>
          <w:sz w:val="22"/>
          <w:szCs w:val="22"/>
        </w:rPr>
        <w:t xml:space="preserve"> </w:t>
      </w:r>
      <w:r w:rsidR="006A6FD3" w:rsidRPr="00EC27B4">
        <w:rPr>
          <w:rFonts w:ascii="Lato" w:hAnsi="Lato" w:cs="Arial"/>
          <w:bCs/>
          <w:spacing w:val="4"/>
          <w:sz w:val="22"/>
          <w:szCs w:val="22"/>
        </w:rPr>
        <w:br/>
      </w:r>
      <w:r w:rsidRPr="00EC27B4">
        <w:rPr>
          <w:rFonts w:ascii="Lato" w:hAnsi="Lato" w:cs="Arial"/>
          <w:bCs/>
          <w:spacing w:val="4"/>
          <w:sz w:val="22"/>
          <w:szCs w:val="22"/>
        </w:rPr>
        <w:t xml:space="preserve">2-5, licząc od </w:t>
      </w:r>
      <w:r w:rsidR="00D97E9B" w:rsidRPr="00EC27B4">
        <w:rPr>
          <w:rFonts w:ascii="Lato" w:hAnsi="Lato" w:cs="Arial"/>
          <w:bCs/>
          <w:spacing w:val="4"/>
          <w:sz w:val="22"/>
          <w:szCs w:val="22"/>
        </w:rPr>
        <w:t>dołu</w:t>
      </w:r>
      <w:r w:rsidRPr="00EC27B4">
        <w:rPr>
          <w:rFonts w:ascii="Lato" w:hAnsi="Lato" w:cs="Arial"/>
          <w:bCs/>
          <w:spacing w:val="4"/>
          <w:sz w:val="22"/>
          <w:szCs w:val="22"/>
        </w:rPr>
        <w:t xml:space="preserve"> strony, zapis:</w:t>
      </w:r>
    </w:p>
    <w:p w14:paraId="323E6CBB" w14:textId="545E8812" w:rsidR="003523A2" w:rsidRPr="00174EB4" w:rsidRDefault="00112EB8"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01320A" w:rsidRPr="00EC27B4">
        <w:rPr>
          <w:rFonts w:ascii="Lato" w:hAnsi="Lato" w:cs="Arial"/>
          <w:bCs/>
          <w:spacing w:val="4"/>
          <w:sz w:val="22"/>
          <w:szCs w:val="22"/>
        </w:rPr>
        <w:t>„</w:t>
      </w:r>
      <w:r w:rsidR="0001320A" w:rsidRPr="00EC27B4">
        <w:rPr>
          <w:rFonts w:ascii="Lato" w:hAnsi="Lato" w:cs="Arial"/>
          <w:b/>
          <w:spacing w:val="4"/>
          <w:sz w:val="22"/>
          <w:szCs w:val="22"/>
        </w:rPr>
        <w:t>VI.</w:t>
      </w:r>
      <w:r w:rsidR="00D97E9B" w:rsidRPr="00EC27B4">
        <w:rPr>
          <w:rFonts w:ascii="Lato" w:hAnsi="Lato" w:cs="Arial"/>
          <w:b/>
          <w:spacing w:val="4"/>
          <w:sz w:val="22"/>
          <w:szCs w:val="22"/>
        </w:rPr>
        <w:t>4</w:t>
      </w:r>
      <w:r w:rsidR="0001320A" w:rsidRPr="00EC27B4">
        <w:rPr>
          <w:rFonts w:ascii="Lato" w:hAnsi="Lato" w:cs="Arial"/>
          <w:b/>
          <w:spacing w:val="4"/>
          <w:sz w:val="22"/>
          <w:szCs w:val="22"/>
        </w:rPr>
        <w:t>.</w:t>
      </w:r>
      <w:r w:rsidR="0001320A" w:rsidRPr="00EC27B4">
        <w:rPr>
          <w:rFonts w:ascii="Lato" w:hAnsi="Lato" w:cs="Arial"/>
          <w:bCs/>
          <w:spacing w:val="4"/>
          <w:sz w:val="22"/>
          <w:szCs w:val="22"/>
        </w:rPr>
        <w:t xml:space="preserve"> Stwierdzam nabycie z mocy prawa przez </w:t>
      </w:r>
      <w:r w:rsidR="00D97E9B" w:rsidRPr="00EC27B4">
        <w:rPr>
          <w:rFonts w:ascii="Lato" w:hAnsi="Lato" w:cs="Arial"/>
          <w:b/>
          <w:spacing w:val="4"/>
          <w:sz w:val="22"/>
          <w:szCs w:val="22"/>
        </w:rPr>
        <w:t xml:space="preserve">powiat pszczyński </w:t>
      </w:r>
      <w:r w:rsidR="0001320A" w:rsidRPr="00EC27B4">
        <w:rPr>
          <w:rFonts w:ascii="Lato" w:hAnsi="Lato" w:cs="Arial"/>
          <w:bCs/>
          <w:spacing w:val="4"/>
          <w:sz w:val="22"/>
          <w:szCs w:val="22"/>
        </w:rPr>
        <w:t xml:space="preserve">z dniem </w:t>
      </w:r>
      <w:r w:rsidR="00D97E9B" w:rsidRPr="00EC27B4">
        <w:rPr>
          <w:rFonts w:ascii="Lato" w:hAnsi="Lato" w:cs="Arial"/>
          <w:bCs/>
          <w:spacing w:val="4"/>
          <w:sz w:val="22"/>
          <w:szCs w:val="22"/>
        </w:rPr>
        <w:br/>
      </w:r>
      <w:r w:rsidR="0001320A" w:rsidRPr="00EC27B4">
        <w:rPr>
          <w:rFonts w:ascii="Lato" w:hAnsi="Lato" w:cs="Arial"/>
          <w:bCs/>
          <w:spacing w:val="4"/>
          <w:sz w:val="22"/>
          <w:szCs w:val="22"/>
        </w:rPr>
        <w:t xml:space="preserve">w którym niniejsza decyzja stanie się ostateczna oznaczonych poniżej nieruchomości znajdujących się w liniach rozgraniczających teren inwestycji </w:t>
      </w:r>
      <w:r w:rsidR="0001320A" w:rsidRPr="00EC27B4">
        <w:rPr>
          <w:rFonts w:ascii="Lato" w:hAnsi="Lato" w:cs="Arial"/>
          <w:bCs/>
          <w:spacing w:val="4"/>
          <w:sz w:val="22"/>
          <w:szCs w:val="22"/>
        </w:rPr>
        <w:lastRenderedPageBreak/>
        <w:t xml:space="preserve">określających granicę pasa drogowego projektowanej </w:t>
      </w:r>
      <w:r w:rsidR="0001320A" w:rsidRPr="00EC27B4">
        <w:rPr>
          <w:rFonts w:ascii="Lato" w:hAnsi="Lato" w:cs="Arial"/>
          <w:b/>
          <w:spacing w:val="4"/>
          <w:sz w:val="22"/>
          <w:szCs w:val="22"/>
        </w:rPr>
        <w:t xml:space="preserve">drogi </w:t>
      </w:r>
      <w:r w:rsidR="003F737A" w:rsidRPr="00EC27B4">
        <w:rPr>
          <w:rFonts w:ascii="Lato" w:hAnsi="Lato" w:cs="Arial"/>
          <w:b/>
          <w:spacing w:val="4"/>
          <w:sz w:val="22"/>
          <w:szCs w:val="22"/>
        </w:rPr>
        <w:t>powiatowe</w:t>
      </w:r>
      <w:r w:rsidR="0001320A" w:rsidRPr="00EC27B4">
        <w:rPr>
          <w:rFonts w:ascii="Lato" w:hAnsi="Lato" w:cs="Arial"/>
          <w:b/>
          <w:spacing w:val="4"/>
          <w:sz w:val="22"/>
          <w:szCs w:val="22"/>
        </w:rPr>
        <w:t>j</w:t>
      </w:r>
      <w:r w:rsidR="003F737A" w:rsidRPr="00EC27B4">
        <w:rPr>
          <w:rFonts w:ascii="Lato" w:hAnsi="Lato" w:cs="Arial"/>
          <w:bCs/>
          <w:spacing w:val="4"/>
          <w:sz w:val="22"/>
          <w:szCs w:val="22"/>
        </w:rPr>
        <w:t>,</w:t>
      </w:r>
      <w:r w:rsidR="0001320A" w:rsidRPr="00EC27B4">
        <w:rPr>
          <w:rFonts w:ascii="Lato" w:hAnsi="Lato" w:cs="Arial"/>
          <w:bCs/>
          <w:spacing w:val="4"/>
          <w:sz w:val="22"/>
          <w:szCs w:val="22"/>
        </w:rPr>
        <w:t xml:space="preserve"> </w:t>
      </w:r>
      <w:r w:rsidR="00A82709" w:rsidRPr="00174EB4">
        <w:rPr>
          <w:rFonts w:ascii="Lato" w:hAnsi="Lato" w:cs="Arial"/>
          <w:bCs/>
          <w:spacing w:val="4"/>
          <w:sz w:val="22"/>
          <w:szCs w:val="22"/>
        </w:rPr>
        <w:br/>
      </w:r>
      <w:r w:rsidR="0001320A" w:rsidRPr="00EC27B4">
        <w:rPr>
          <w:rFonts w:ascii="Lato" w:hAnsi="Lato" w:cs="Arial"/>
          <w:bCs/>
          <w:spacing w:val="4"/>
          <w:sz w:val="22"/>
          <w:szCs w:val="22"/>
        </w:rPr>
        <w:t>(w nawiasie podano oznaczenie numeru działki przed podziałem):”,</w:t>
      </w:r>
    </w:p>
    <w:p w14:paraId="77A92708" w14:textId="43A1169E" w:rsidR="003F737A" w:rsidRPr="00EC27B4" w:rsidRDefault="003F737A"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w:t>
      </w:r>
      <w:r w:rsidR="00B361CD" w:rsidRPr="00EC27B4">
        <w:rPr>
          <w:rFonts w:ascii="Lato" w:hAnsi="Lato" w:cs="Arial"/>
          <w:bCs/>
          <w:spacing w:val="4"/>
          <w:sz w:val="22"/>
          <w:szCs w:val="22"/>
        </w:rPr>
        <w:t>30</w:t>
      </w:r>
      <w:r w:rsidRPr="00EC27B4">
        <w:rPr>
          <w:rFonts w:ascii="Lato" w:hAnsi="Lato" w:cs="Arial"/>
          <w:bCs/>
          <w:spacing w:val="4"/>
          <w:sz w:val="22"/>
          <w:szCs w:val="22"/>
        </w:rPr>
        <w:t xml:space="preserve">, w wierszach </w:t>
      </w:r>
      <w:r w:rsidRPr="00EC27B4">
        <w:rPr>
          <w:rFonts w:ascii="Lato" w:hAnsi="Lato" w:cs="Arial"/>
          <w:bCs/>
          <w:spacing w:val="4"/>
          <w:sz w:val="22"/>
          <w:szCs w:val="22"/>
        </w:rPr>
        <w:br/>
      </w:r>
      <w:r w:rsidR="00B361CD" w:rsidRPr="00EC27B4">
        <w:rPr>
          <w:rFonts w:ascii="Lato" w:hAnsi="Lato" w:cs="Arial"/>
          <w:bCs/>
          <w:spacing w:val="4"/>
          <w:sz w:val="22"/>
          <w:szCs w:val="22"/>
        </w:rPr>
        <w:t>7-10</w:t>
      </w:r>
      <w:r w:rsidRPr="00EC27B4">
        <w:rPr>
          <w:rFonts w:ascii="Lato" w:hAnsi="Lato" w:cs="Arial"/>
          <w:bCs/>
          <w:spacing w:val="4"/>
          <w:sz w:val="22"/>
          <w:szCs w:val="22"/>
        </w:rPr>
        <w:t xml:space="preserve">, licząc od </w:t>
      </w:r>
      <w:r w:rsidR="00B361CD" w:rsidRPr="00EC27B4">
        <w:rPr>
          <w:rFonts w:ascii="Lato" w:hAnsi="Lato" w:cs="Arial"/>
          <w:bCs/>
          <w:spacing w:val="4"/>
          <w:sz w:val="22"/>
          <w:szCs w:val="22"/>
        </w:rPr>
        <w:t>góry</w:t>
      </w:r>
      <w:r w:rsidRPr="00EC27B4">
        <w:rPr>
          <w:rFonts w:ascii="Lato" w:hAnsi="Lato" w:cs="Arial"/>
          <w:bCs/>
          <w:spacing w:val="4"/>
          <w:sz w:val="22"/>
          <w:szCs w:val="22"/>
        </w:rPr>
        <w:t xml:space="preserve"> strony, zapis:</w:t>
      </w:r>
    </w:p>
    <w:p w14:paraId="2F4B4D2D" w14:textId="274FEE16" w:rsidR="003F737A" w:rsidRPr="00174EB4" w:rsidRDefault="00112EB8"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3F737A" w:rsidRPr="00EC27B4">
        <w:rPr>
          <w:rFonts w:ascii="Lato" w:hAnsi="Lato" w:cs="Arial"/>
          <w:bCs/>
          <w:spacing w:val="4"/>
          <w:sz w:val="22"/>
          <w:szCs w:val="22"/>
        </w:rPr>
        <w:t>„</w:t>
      </w:r>
      <w:r w:rsidR="003F737A" w:rsidRPr="00EC27B4">
        <w:rPr>
          <w:rFonts w:ascii="Lato" w:hAnsi="Lato" w:cs="Arial"/>
          <w:b/>
          <w:spacing w:val="4"/>
          <w:sz w:val="22"/>
          <w:szCs w:val="22"/>
        </w:rPr>
        <w:t>VI.</w:t>
      </w:r>
      <w:r w:rsidR="00B361CD" w:rsidRPr="00EC27B4">
        <w:rPr>
          <w:rFonts w:ascii="Lato" w:hAnsi="Lato" w:cs="Arial"/>
          <w:b/>
          <w:spacing w:val="4"/>
          <w:sz w:val="22"/>
          <w:szCs w:val="22"/>
        </w:rPr>
        <w:t>5</w:t>
      </w:r>
      <w:r w:rsidR="003F737A" w:rsidRPr="00EC27B4">
        <w:rPr>
          <w:rFonts w:ascii="Lato" w:hAnsi="Lato" w:cs="Arial"/>
          <w:b/>
          <w:spacing w:val="4"/>
          <w:sz w:val="22"/>
          <w:szCs w:val="22"/>
        </w:rPr>
        <w:t>.</w:t>
      </w:r>
      <w:r w:rsidR="003F737A" w:rsidRPr="00EC27B4">
        <w:rPr>
          <w:rFonts w:ascii="Lato" w:hAnsi="Lato" w:cs="Arial"/>
          <w:bCs/>
          <w:spacing w:val="4"/>
          <w:sz w:val="22"/>
          <w:szCs w:val="22"/>
        </w:rPr>
        <w:t xml:space="preserve"> Stwierdzam nabycie z mocy prawa przez </w:t>
      </w:r>
      <w:r w:rsidR="003F737A" w:rsidRPr="00EC27B4">
        <w:rPr>
          <w:rFonts w:ascii="Lato" w:hAnsi="Lato" w:cs="Arial"/>
          <w:b/>
          <w:spacing w:val="4"/>
          <w:sz w:val="22"/>
          <w:szCs w:val="22"/>
        </w:rPr>
        <w:t xml:space="preserve">powiat </w:t>
      </w:r>
      <w:r w:rsidR="00B361CD" w:rsidRPr="00EC27B4">
        <w:rPr>
          <w:rFonts w:ascii="Lato" w:hAnsi="Lato" w:cs="Arial"/>
          <w:b/>
          <w:spacing w:val="4"/>
          <w:sz w:val="22"/>
          <w:szCs w:val="22"/>
        </w:rPr>
        <w:t>oświęcimski</w:t>
      </w:r>
      <w:r w:rsidR="003F737A" w:rsidRPr="00EC27B4">
        <w:rPr>
          <w:rFonts w:ascii="Lato" w:hAnsi="Lato" w:cs="Arial"/>
          <w:b/>
          <w:spacing w:val="4"/>
          <w:sz w:val="22"/>
          <w:szCs w:val="22"/>
        </w:rPr>
        <w:t xml:space="preserve"> </w:t>
      </w:r>
      <w:r w:rsidR="003F737A" w:rsidRPr="00EC27B4">
        <w:rPr>
          <w:rFonts w:ascii="Lato" w:hAnsi="Lato" w:cs="Arial"/>
          <w:bCs/>
          <w:spacing w:val="4"/>
          <w:sz w:val="22"/>
          <w:szCs w:val="22"/>
        </w:rPr>
        <w:t xml:space="preserve">z dniem </w:t>
      </w:r>
      <w:r w:rsidR="003F737A" w:rsidRPr="00EC27B4">
        <w:rPr>
          <w:rFonts w:ascii="Lato" w:hAnsi="Lato" w:cs="Arial"/>
          <w:bCs/>
          <w:spacing w:val="4"/>
          <w:sz w:val="22"/>
          <w:szCs w:val="22"/>
        </w:rPr>
        <w:br/>
        <w:t xml:space="preserve">w którym niniejsza decyzja stanie się ostateczna oznaczonych poniżej nieruchomości znajdujących się w liniach rozgraniczających teren inwestycji określających granicę pasa drogowego projektowanej </w:t>
      </w:r>
      <w:r w:rsidR="003F737A" w:rsidRPr="00EC27B4">
        <w:rPr>
          <w:rFonts w:ascii="Lato" w:hAnsi="Lato" w:cs="Arial"/>
          <w:b/>
          <w:spacing w:val="4"/>
          <w:sz w:val="22"/>
          <w:szCs w:val="22"/>
        </w:rPr>
        <w:t>drogi powiatowej</w:t>
      </w:r>
      <w:r w:rsidR="003F737A" w:rsidRPr="00EC27B4">
        <w:rPr>
          <w:rFonts w:ascii="Lato" w:hAnsi="Lato" w:cs="Arial"/>
          <w:bCs/>
          <w:spacing w:val="4"/>
          <w:sz w:val="22"/>
          <w:szCs w:val="22"/>
        </w:rPr>
        <w:t xml:space="preserve">, </w:t>
      </w:r>
      <w:r w:rsidR="003135A1" w:rsidRPr="00174EB4">
        <w:rPr>
          <w:rFonts w:ascii="Lato" w:hAnsi="Lato" w:cs="Arial"/>
          <w:bCs/>
          <w:spacing w:val="4"/>
          <w:sz w:val="22"/>
          <w:szCs w:val="22"/>
        </w:rPr>
        <w:br/>
      </w:r>
      <w:r w:rsidR="003F737A" w:rsidRPr="00EC27B4">
        <w:rPr>
          <w:rFonts w:ascii="Lato" w:hAnsi="Lato" w:cs="Arial"/>
          <w:bCs/>
          <w:spacing w:val="4"/>
          <w:sz w:val="22"/>
          <w:szCs w:val="22"/>
        </w:rPr>
        <w:t>(w nawiasie podano oznaczenie numeru działki przed podziałem):”,</w:t>
      </w:r>
    </w:p>
    <w:p w14:paraId="1339AE7E" w14:textId="77777777" w:rsidR="00507280" w:rsidRPr="00174EB4" w:rsidRDefault="00507280" w:rsidP="00507280">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w rozstrzygnięciu zaskarżonej decyzji, znajdujący się na stronie 30, w wierszu 12, licząc od góry strony, zapis:</w:t>
      </w:r>
    </w:p>
    <w:p w14:paraId="20D26A34" w14:textId="27885A47" w:rsidR="00507280" w:rsidRPr="00174EB4" w:rsidRDefault="00507280" w:rsidP="00507280">
      <w:pPr>
        <w:spacing w:after="360" w:line="240" w:lineRule="exact"/>
        <w:ind w:left="567"/>
        <w:jc w:val="both"/>
        <w:rPr>
          <w:rFonts w:ascii="Lato" w:hAnsi="Lato" w:cs="Arial"/>
          <w:bCs/>
          <w:spacing w:val="4"/>
        </w:rPr>
      </w:pPr>
      <w:r w:rsidRPr="00174EB4">
        <w:rPr>
          <w:rFonts w:ascii="Lato" w:hAnsi="Lato" w:cs="Arial"/>
          <w:bCs/>
          <w:spacing w:val="4"/>
        </w:rPr>
        <w:t>„</w:t>
      </w:r>
      <w:r w:rsidRPr="00EC27B4">
        <w:rPr>
          <w:rFonts w:ascii="Lato" w:hAnsi="Lato" w:cs="Arial"/>
          <w:bCs/>
          <w:spacing w:val="4"/>
        </w:rPr>
        <w:t xml:space="preserve">2575/24 (2575/8), </w:t>
      </w:r>
      <w:r w:rsidRPr="00174EB4">
        <w:rPr>
          <w:rFonts w:ascii="Lato" w:hAnsi="Lato" w:cs="Arial"/>
          <w:bCs/>
          <w:spacing w:val="4"/>
        </w:rPr>
        <w:t>2575/26 (2575/8),”,</w:t>
      </w:r>
    </w:p>
    <w:p w14:paraId="0E9A1952" w14:textId="7250CCEC" w:rsidR="00B361CD" w:rsidRPr="00EC27B4" w:rsidRDefault="00B361CD"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30, w wierszach </w:t>
      </w:r>
      <w:r w:rsidRPr="00EC27B4">
        <w:rPr>
          <w:rFonts w:ascii="Lato" w:hAnsi="Lato" w:cs="Arial"/>
          <w:bCs/>
          <w:spacing w:val="4"/>
          <w:sz w:val="22"/>
          <w:szCs w:val="22"/>
        </w:rPr>
        <w:br/>
        <w:t>14-17, licząc od góry strony, zapis:</w:t>
      </w:r>
    </w:p>
    <w:p w14:paraId="48CA2958" w14:textId="1096BD8A" w:rsidR="00B361CD" w:rsidRPr="00174EB4" w:rsidRDefault="00C52E19"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B361CD" w:rsidRPr="00EC27B4">
        <w:rPr>
          <w:rFonts w:ascii="Lato" w:hAnsi="Lato" w:cs="Arial"/>
          <w:bCs/>
          <w:spacing w:val="4"/>
          <w:sz w:val="22"/>
          <w:szCs w:val="22"/>
        </w:rPr>
        <w:t>„</w:t>
      </w:r>
      <w:r w:rsidR="00B361CD" w:rsidRPr="00EC27B4">
        <w:rPr>
          <w:rFonts w:ascii="Lato" w:hAnsi="Lato" w:cs="Arial"/>
          <w:b/>
          <w:spacing w:val="4"/>
          <w:sz w:val="22"/>
          <w:szCs w:val="22"/>
        </w:rPr>
        <w:t>VI.6.</w:t>
      </w:r>
      <w:r w:rsidR="00B361CD" w:rsidRPr="00EC27B4">
        <w:rPr>
          <w:rFonts w:ascii="Lato" w:hAnsi="Lato" w:cs="Arial"/>
          <w:bCs/>
          <w:spacing w:val="4"/>
          <w:sz w:val="22"/>
          <w:szCs w:val="22"/>
        </w:rPr>
        <w:t xml:space="preserve"> Stwierdzam nabycie z mocy prawa przez </w:t>
      </w:r>
      <w:r w:rsidR="00B361CD" w:rsidRPr="00EC27B4">
        <w:rPr>
          <w:rFonts w:ascii="Lato" w:hAnsi="Lato" w:cs="Arial"/>
          <w:b/>
          <w:spacing w:val="4"/>
          <w:sz w:val="22"/>
          <w:szCs w:val="22"/>
        </w:rPr>
        <w:t xml:space="preserve">gminę Bojszowy </w:t>
      </w:r>
      <w:r w:rsidR="00B361CD" w:rsidRPr="00EC27B4">
        <w:rPr>
          <w:rFonts w:ascii="Lato" w:hAnsi="Lato" w:cs="Arial"/>
          <w:bCs/>
          <w:spacing w:val="4"/>
          <w:sz w:val="22"/>
          <w:szCs w:val="22"/>
        </w:rPr>
        <w:t>z dniem w którym niniejsza decyzja stanie się ostateczna oznaczonych poniżej nieruchomości znajdujących się w liniach rozgraniczających teren inwestycji określających granicę pasa drogowego</w:t>
      </w:r>
      <w:r w:rsidR="00B361CD" w:rsidRPr="00174EB4">
        <w:rPr>
          <w:rFonts w:ascii="Lato" w:hAnsi="Lato" w:cs="Arial"/>
          <w:bCs/>
          <w:spacing w:val="4"/>
          <w:sz w:val="22"/>
          <w:szCs w:val="22"/>
        </w:rPr>
        <w:t xml:space="preserve"> </w:t>
      </w:r>
      <w:r w:rsidR="00B361CD" w:rsidRPr="00EC27B4">
        <w:rPr>
          <w:rFonts w:ascii="Lato" w:hAnsi="Lato" w:cs="Arial"/>
          <w:bCs/>
          <w:spacing w:val="4"/>
          <w:sz w:val="22"/>
          <w:szCs w:val="22"/>
        </w:rPr>
        <w:t xml:space="preserve">projektowanych </w:t>
      </w:r>
      <w:r w:rsidR="00B361CD" w:rsidRPr="00EC27B4">
        <w:rPr>
          <w:rFonts w:ascii="Lato" w:hAnsi="Lato" w:cs="Arial"/>
          <w:b/>
          <w:spacing w:val="4"/>
          <w:sz w:val="22"/>
          <w:szCs w:val="22"/>
        </w:rPr>
        <w:t>dróg gminnych</w:t>
      </w:r>
      <w:r w:rsidR="00B361CD" w:rsidRPr="00EC27B4">
        <w:rPr>
          <w:rFonts w:ascii="Lato" w:hAnsi="Lato" w:cs="Arial"/>
          <w:bCs/>
          <w:spacing w:val="4"/>
          <w:sz w:val="22"/>
          <w:szCs w:val="22"/>
        </w:rPr>
        <w:t>, (w nawiasie podano oznaczenie numeru działki przed podziałem):”,</w:t>
      </w:r>
    </w:p>
    <w:p w14:paraId="1C72C1A1" w14:textId="2E299FA9" w:rsidR="00B361CD" w:rsidRPr="00EC27B4" w:rsidRDefault="00B361CD"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30, w wierszach </w:t>
      </w:r>
      <w:r w:rsidRPr="00EC27B4">
        <w:rPr>
          <w:rFonts w:ascii="Lato" w:hAnsi="Lato" w:cs="Arial"/>
          <w:bCs/>
          <w:spacing w:val="4"/>
          <w:sz w:val="22"/>
          <w:szCs w:val="22"/>
        </w:rPr>
        <w:br/>
        <w:t>16-19, licząc od dołu strony, zapis:</w:t>
      </w:r>
    </w:p>
    <w:p w14:paraId="797B0185" w14:textId="35FE59F8" w:rsidR="00B361CD" w:rsidRPr="00174EB4" w:rsidRDefault="00C52E19" w:rsidP="00112EB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B361CD" w:rsidRPr="00EC27B4">
        <w:rPr>
          <w:rFonts w:ascii="Lato" w:hAnsi="Lato" w:cs="Arial"/>
          <w:bCs/>
          <w:spacing w:val="4"/>
          <w:sz w:val="22"/>
          <w:szCs w:val="22"/>
        </w:rPr>
        <w:t>„</w:t>
      </w:r>
      <w:r w:rsidR="00B361CD" w:rsidRPr="00EC27B4">
        <w:rPr>
          <w:rFonts w:ascii="Lato" w:hAnsi="Lato" w:cs="Arial"/>
          <w:b/>
          <w:spacing w:val="4"/>
          <w:sz w:val="22"/>
          <w:szCs w:val="22"/>
        </w:rPr>
        <w:t>VI.7.</w:t>
      </w:r>
      <w:r w:rsidR="00B361CD" w:rsidRPr="00EC27B4">
        <w:rPr>
          <w:rFonts w:ascii="Lato" w:hAnsi="Lato" w:cs="Arial"/>
          <w:bCs/>
          <w:spacing w:val="4"/>
          <w:sz w:val="22"/>
          <w:szCs w:val="22"/>
        </w:rPr>
        <w:t xml:space="preserve"> Stwierdzam nabycie z mocy prawa przez </w:t>
      </w:r>
      <w:r w:rsidR="00B361CD" w:rsidRPr="00EC27B4">
        <w:rPr>
          <w:rFonts w:ascii="Lato" w:hAnsi="Lato" w:cs="Arial"/>
          <w:b/>
          <w:spacing w:val="4"/>
          <w:sz w:val="22"/>
          <w:szCs w:val="22"/>
        </w:rPr>
        <w:t xml:space="preserve">gminę Brzeszcze </w:t>
      </w:r>
      <w:r w:rsidR="00B361CD" w:rsidRPr="00EC27B4">
        <w:rPr>
          <w:rFonts w:ascii="Lato" w:hAnsi="Lato" w:cs="Arial"/>
          <w:bCs/>
          <w:spacing w:val="4"/>
          <w:sz w:val="22"/>
          <w:szCs w:val="22"/>
        </w:rPr>
        <w:t xml:space="preserve">z dniem w którym niniejsza decyzja stanie się ostateczna oznaczonych poniżej nieruchomości znajdujących się w liniach rozgraniczających teren inwestycji określających granicę pasa drogowego projektowanej </w:t>
      </w:r>
      <w:r w:rsidR="00B361CD" w:rsidRPr="00EC27B4">
        <w:rPr>
          <w:rFonts w:ascii="Lato" w:hAnsi="Lato" w:cs="Arial"/>
          <w:b/>
          <w:spacing w:val="4"/>
          <w:sz w:val="22"/>
          <w:szCs w:val="22"/>
        </w:rPr>
        <w:t>drogi gminnej</w:t>
      </w:r>
      <w:r w:rsidR="00B361CD" w:rsidRPr="00EC27B4">
        <w:rPr>
          <w:rFonts w:ascii="Lato" w:hAnsi="Lato" w:cs="Arial"/>
          <w:bCs/>
          <w:spacing w:val="4"/>
          <w:sz w:val="22"/>
          <w:szCs w:val="22"/>
        </w:rPr>
        <w:t>, (w nawiasie podano oznaczenie numeru działki przed podziałem):”,</w:t>
      </w:r>
    </w:p>
    <w:p w14:paraId="3E3696FF" w14:textId="5DC9505A" w:rsidR="00B361CD" w:rsidRPr="00EC27B4" w:rsidRDefault="00B361CD" w:rsidP="00112EB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 xml:space="preserve">w rozstrzygnięciu zaskarżonej decyzji, znajdujący się na stronie 30, w wierszach </w:t>
      </w:r>
      <w:r w:rsidRPr="00EC27B4">
        <w:rPr>
          <w:rFonts w:ascii="Lato" w:hAnsi="Lato" w:cs="Arial"/>
          <w:bCs/>
          <w:spacing w:val="4"/>
          <w:sz w:val="22"/>
          <w:szCs w:val="22"/>
        </w:rPr>
        <w:br/>
        <w:t>5-8, licząc od dołu strony, zapis:</w:t>
      </w:r>
    </w:p>
    <w:p w14:paraId="17FB23A8" w14:textId="6BB5D8A7" w:rsidR="00C52E19" w:rsidRPr="00174EB4" w:rsidRDefault="00C52E19" w:rsidP="00C52E19">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ab/>
      </w:r>
      <w:r w:rsidR="00B361CD" w:rsidRPr="00EC27B4">
        <w:rPr>
          <w:rFonts w:ascii="Lato" w:hAnsi="Lato" w:cs="Arial"/>
          <w:bCs/>
          <w:spacing w:val="4"/>
          <w:sz w:val="22"/>
          <w:szCs w:val="22"/>
        </w:rPr>
        <w:t>„</w:t>
      </w:r>
      <w:r w:rsidR="00B361CD" w:rsidRPr="00EC27B4">
        <w:rPr>
          <w:rFonts w:ascii="Lato" w:hAnsi="Lato" w:cs="Arial"/>
          <w:b/>
          <w:spacing w:val="4"/>
          <w:sz w:val="22"/>
          <w:szCs w:val="22"/>
        </w:rPr>
        <w:t>VI.8.</w:t>
      </w:r>
      <w:r w:rsidR="00B361CD" w:rsidRPr="00EC27B4">
        <w:rPr>
          <w:rFonts w:ascii="Lato" w:hAnsi="Lato" w:cs="Arial"/>
          <w:bCs/>
          <w:spacing w:val="4"/>
          <w:sz w:val="22"/>
          <w:szCs w:val="22"/>
        </w:rPr>
        <w:t xml:space="preserve"> Stwierdzam nabycie z mocy prawa przez </w:t>
      </w:r>
      <w:r w:rsidR="00B361CD" w:rsidRPr="00EC27B4">
        <w:rPr>
          <w:rFonts w:ascii="Lato" w:hAnsi="Lato" w:cs="Arial"/>
          <w:b/>
          <w:spacing w:val="4"/>
          <w:sz w:val="22"/>
          <w:szCs w:val="22"/>
        </w:rPr>
        <w:t xml:space="preserve">gminę Miedźna </w:t>
      </w:r>
      <w:r w:rsidR="00B361CD" w:rsidRPr="00EC27B4">
        <w:rPr>
          <w:rFonts w:ascii="Lato" w:hAnsi="Lato" w:cs="Arial"/>
          <w:bCs/>
          <w:spacing w:val="4"/>
          <w:sz w:val="22"/>
          <w:szCs w:val="22"/>
        </w:rPr>
        <w:t xml:space="preserve">z dniem w którym niniejsza decyzja stanie się ostateczna oznaczonych poniżej nieruchomości znajdujących się w liniach rozgraniczających teren inwestycji określających granicę pasa drogowego projektowanej </w:t>
      </w:r>
      <w:r w:rsidR="00B361CD" w:rsidRPr="00EC27B4">
        <w:rPr>
          <w:rFonts w:ascii="Lato" w:hAnsi="Lato" w:cs="Arial"/>
          <w:b/>
          <w:spacing w:val="4"/>
          <w:sz w:val="22"/>
          <w:szCs w:val="22"/>
        </w:rPr>
        <w:t>drogi gminnej</w:t>
      </w:r>
      <w:r w:rsidR="00B361CD" w:rsidRPr="00EC27B4">
        <w:rPr>
          <w:rFonts w:ascii="Lato" w:hAnsi="Lato" w:cs="Arial"/>
          <w:bCs/>
          <w:spacing w:val="4"/>
          <w:sz w:val="22"/>
          <w:szCs w:val="22"/>
        </w:rPr>
        <w:t>, (w nawiasie podano oznaczenie numeru działki przed podziałem):”,</w:t>
      </w:r>
    </w:p>
    <w:p w14:paraId="37E8C716" w14:textId="77777777" w:rsidR="002B1D09" w:rsidRPr="00EC27B4" w:rsidRDefault="002B1D09" w:rsidP="002B1D09">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EC27B4">
        <w:rPr>
          <w:rFonts w:ascii="Lato" w:hAnsi="Lato" w:cs="Arial"/>
          <w:bCs/>
          <w:spacing w:val="4"/>
          <w:sz w:val="22"/>
          <w:szCs w:val="22"/>
        </w:rPr>
        <w:t>w rozstrzygnięciu zaskarżonej decyzji, znajdujący się na stronie 37, zapis stanowiący dotychczasową treść pkt VII.6,</w:t>
      </w:r>
    </w:p>
    <w:p w14:paraId="6E5286C6" w14:textId="28A67718" w:rsidR="007B6BCC" w:rsidRPr="00174EB4" w:rsidRDefault="007B6BCC" w:rsidP="00C52E19">
      <w:pPr>
        <w:pStyle w:val="Akapitzlist"/>
        <w:numPr>
          <w:ilvl w:val="0"/>
          <w:numId w:val="43"/>
        </w:numPr>
        <w:tabs>
          <w:tab w:val="left" w:pos="284"/>
        </w:tabs>
        <w:spacing w:after="240" w:line="240" w:lineRule="exact"/>
        <w:ind w:left="568" w:hanging="284"/>
        <w:contextualSpacing w:val="0"/>
        <w:jc w:val="both"/>
        <w:rPr>
          <w:rFonts w:ascii="Lato" w:hAnsi="Lato" w:cs="Arial"/>
          <w:bCs/>
          <w:spacing w:val="4"/>
          <w:sz w:val="22"/>
          <w:szCs w:val="22"/>
        </w:rPr>
      </w:pPr>
      <w:r w:rsidRPr="00174EB4">
        <w:rPr>
          <w:rFonts w:ascii="Lato" w:hAnsi="Lato" w:cs="Arial"/>
          <w:spacing w:val="4"/>
          <w:sz w:val="22"/>
          <w:szCs w:val="22"/>
        </w:rPr>
        <w:t xml:space="preserve">w rozstrzygnięciu zaskarżonej decyzji, tabelę </w:t>
      </w:r>
      <w:bookmarkStart w:id="24" w:name="_Hlk155604273"/>
      <w:r w:rsidRPr="00174EB4">
        <w:rPr>
          <w:rFonts w:ascii="Lato" w:hAnsi="Lato" w:cs="Arial"/>
          <w:spacing w:val="4"/>
          <w:sz w:val="22"/>
          <w:szCs w:val="22"/>
        </w:rPr>
        <w:t>znajdującą się w pkt VIII.4.1</w:t>
      </w:r>
      <w:r w:rsidR="00091FBC" w:rsidRPr="00174EB4">
        <w:rPr>
          <w:rFonts w:ascii="Lato" w:hAnsi="Lato" w:cs="Arial"/>
          <w:spacing w:val="4"/>
          <w:sz w:val="22"/>
          <w:szCs w:val="22"/>
        </w:rPr>
        <w:t xml:space="preserve"> </w:t>
      </w:r>
      <w:bookmarkEnd w:id="24"/>
      <w:r w:rsidR="00285765">
        <w:rPr>
          <w:rFonts w:ascii="Lato" w:hAnsi="Lato" w:cs="Arial"/>
          <w:spacing w:val="4"/>
          <w:sz w:val="22"/>
          <w:szCs w:val="22"/>
        </w:rPr>
        <w:br/>
      </w:r>
      <w:r w:rsidRPr="00174EB4">
        <w:rPr>
          <w:rFonts w:ascii="Lato" w:hAnsi="Lato" w:cs="Arial"/>
          <w:bCs/>
          <w:spacing w:val="4"/>
          <w:sz w:val="22"/>
          <w:szCs w:val="22"/>
        </w:rPr>
        <w:t>– w zakresie dotyczącym:</w:t>
      </w:r>
    </w:p>
    <w:p w14:paraId="2F670285" w14:textId="49FE8B39" w:rsidR="00AE7E10" w:rsidRPr="00174EB4" w:rsidRDefault="00AE7E10" w:rsidP="00C52E19">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bCs/>
          <w:spacing w:val="4"/>
          <w:sz w:val="22"/>
          <w:szCs w:val="22"/>
        </w:rPr>
        <w:t>dział</w:t>
      </w:r>
      <w:r w:rsidR="00583619" w:rsidRPr="00174EB4">
        <w:rPr>
          <w:rFonts w:ascii="Lato" w:hAnsi="Lato" w:cs="Arial"/>
          <w:bCs/>
          <w:spacing w:val="4"/>
          <w:sz w:val="22"/>
          <w:szCs w:val="22"/>
        </w:rPr>
        <w:t>ki</w:t>
      </w:r>
      <w:r w:rsidRPr="00174EB4">
        <w:rPr>
          <w:rFonts w:ascii="Lato" w:hAnsi="Lato" w:cs="Arial"/>
          <w:bCs/>
          <w:spacing w:val="4"/>
          <w:sz w:val="22"/>
          <w:szCs w:val="22"/>
        </w:rPr>
        <w:t xml:space="preserve"> nr 187/32, z obrębu 0003 Jedlina (strona 40; poz. 56 tabeli),</w:t>
      </w:r>
    </w:p>
    <w:p w14:paraId="447814DB" w14:textId="406FBF64" w:rsidR="007B6BCC" w:rsidRPr="00174EB4" w:rsidRDefault="007B6BCC" w:rsidP="00C52E19">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spacing w:val="4"/>
          <w:sz w:val="22"/>
          <w:szCs w:val="22"/>
        </w:rPr>
        <w:t>dział</w:t>
      </w:r>
      <w:r w:rsidR="00C52E19" w:rsidRPr="00174EB4">
        <w:rPr>
          <w:rFonts w:ascii="Lato" w:hAnsi="Lato" w:cs="Arial"/>
          <w:spacing w:val="4"/>
          <w:sz w:val="22"/>
          <w:szCs w:val="22"/>
        </w:rPr>
        <w:t>ek</w:t>
      </w:r>
      <w:r w:rsidRPr="00174EB4">
        <w:rPr>
          <w:rFonts w:ascii="Lato" w:hAnsi="Lato" w:cs="Arial"/>
          <w:spacing w:val="4"/>
          <w:sz w:val="22"/>
          <w:szCs w:val="22"/>
        </w:rPr>
        <w:t xml:space="preserve"> </w:t>
      </w:r>
      <w:r w:rsidRPr="00EC27B4">
        <w:rPr>
          <w:rFonts w:ascii="Lato" w:hAnsi="Lato" w:cs="Arial"/>
          <w:spacing w:val="4"/>
          <w:sz w:val="22"/>
          <w:szCs w:val="22"/>
        </w:rPr>
        <w:t>nr</w:t>
      </w:r>
      <w:r w:rsidR="00C52E19" w:rsidRPr="00EC27B4">
        <w:rPr>
          <w:rFonts w:ascii="Lato" w:hAnsi="Lato" w:cs="Arial"/>
          <w:spacing w:val="4"/>
          <w:sz w:val="22"/>
          <w:szCs w:val="22"/>
        </w:rPr>
        <w:t>: 335/45</w:t>
      </w:r>
      <w:r w:rsidR="00C52E19" w:rsidRPr="00174EB4">
        <w:rPr>
          <w:rFonts w:ascii="Lato" w:hAnsi="Lato" w:cs="Arial"/>
          <w:spacing w:val="4"/>
          <w:sz w:val="22"/>
          <w:szCs w:val="22"/>
        </w:rPr>
        <w:t>,</w:t>
      </w:r>
      <w:r w:rsidR="00507280" w:rsidRPr="00174EB4">
        <w:rPr>
          <w:rFonts w:ascii="Lato" w:hAnsi="Lato" w:cs="Arial"/>
          <w:spacing w:val="4"/>
          <w:sz w:val="22"/>
          <w:szCs w:val="22"/>
        </w:rPr>
        <w:t xml:space="preserve"> </w:t>
      </w:r>
      <w:r w:rsidR="00C52E19" w:rsidRPr="00EC27B4">
        <w:rPr>
          <w:rFonts w:ascii="Lato" w:hAnsi="Lato" w:cs="Arial"/>
          <w:spacing w:val="4"/>
          <w:sz w:val="22"/>
          <w:szCs w:val="22"/>
        </w:rPr>
        <w:t>337/45</w:t>
      </w:r>
      <w:r w:rsidR="00C52E19" w:rsidRPr="00174EB4">
        <w:rPr>
          <w:rFonts w:ascii="Lato" w:hAnsi="Lato" w:cs="Arial"/>
          <w:spacing w:val="4"/>
          <w:sz w:val="22"/>
          <w:szCs w:val="22"/>
        </w:rPr>
        <w:t xml:space="preserve">, </w:t>
      </w:r>
      <w:r w:rsidR="00C52E19" w:rsidRPr="00EC27B4">
        <w:rPr>
          <w:rFonts w:ascii="Lato" w:hAnsi="Lato" w:cs="Arial"/>
          <w:spacing w:val="4"/>
          <w:sz w:val="22"/>
          <w:szCs w:val="22"/>
        </w:rPr>
        <w:t>114</w:t>
      </w:r>
      <w:r w:rsidR="00C52E19" w:rsidRPr="00174EB4">
        <w:rPr>
          <w:rFonts w:ascii="Lato" w:hAnsi="Lato" w:cs="Arial"/>
          <w:spacing w:val="4"/>
          <w:sz w:val="22"/>
          <w:szCs w:val="22"/>
        </w:rPr>
        <w:t xml:space="preserve">, </w:t>
      </w:r>
      <w:r w:rsidR="00C52E19" w:rsidRPr="00EC27B4">
        <w:rPr>
          <w:rFonts w:ascii="Lato" w:hAnsi="Lato" w:cs="Arial"/>
          <w:spacing w:val="4"/>
          <w:sz w:val="22"/>
          <w:szCs w:val="22"/>
        </w:rPr>
        <w:t>87/56</w:t>
      </w:r>
      <w:r w:rsidR="00C52E19" w:rsidRPr="00174EB4">
        <w:rPr>
          <w:rFonts w:ascii="Lato" w:hAnsi="Lato" w:cs="Arial"/>
          <w:spacing w:val="4"/>
          <w:sz w:val="22"/>
          <w:szCs w:val="22"/>
        </w:rPr>
        <w:t>,</w:t>
      </w:r>
      <w:r w:rsidRPr="00174EB4">
        <w:rPr>
          <w:rFonts w:ascii="Lato" w:hAnsi="Lato" w:cs="Arial"/>
          <w:spacing w:val="4"/>
          <w:sz w:val="22"/>
          <w:szCs w:val="22"/>
        </w:rPr>
        <w:t xml:space="preserve"> 509/45, z obrębu 0006 Wola </w:t>
      </w:r>
      <w:r w:rsidR="00507280" w:rsidRPr="00174EB4">
        <w:rPr>
          <w:rFonts w:ascii="Lato" w:hAnsi="Lato" w:cs="Arial"/>
          <w:spacing w:val="4"/>
          <w:sz w:val="22"/>
          <w:szCs w:val="22"/>
        </w:rPr>
        <w:br/>
      </w:r>
      <w:r w:rsidRPr="00174EB4">
        <w:rPr>
          <w:rFonts w:ascii="Lato" w:hAnsi="Lato" w:cs="Arial"/>
          <w:spacing w:val="4"/>
          <w:sz w:val="22"/>
          <w:szCs w:val="22"/>
        </w:rPr>
        <w:t xml:space="preserve">(strona 42; poz. </w:t>
      </w:r>
      <w:r w:rsidR="00C52E19" w:rsidRPr="00EC27B4">
        <w:rPr>
          <w:rFonts w:ascii="Lato" w:hAnsi="Lato" w:cs="Arial"/>
          <w:spacing w:val="4"/>
          <w:sz w:val="22"/>
          <w:szCs w:val="22"/>
        </w:rPr>
        <w:t>110</w:t>
      </w:r>
      <w:r w:rsidR="00C52E19" w:rsidRPr="00174EB4">
        <w:rPr>
          <w:rFonts w:ascii="Lato" w:hAnsi="Lato" w:cs="Arial"/>
          <w:spacing w:val="4"/>
          <w:sz w:val="22"/>
          <w:szCs w:val="22"/>
        </w:rPr>
        <w:t xml:space="preserve">, </w:t>
      </w:r>
      <w:r w:rsidR="00C52E19" w:rsidRPr="00EC27B4">
        <w:rPr>
          <w:rFonts w:ascii="Lato" w:hAnsi="Lato" w:cs="Arial"/>
          <w:spacing w:val="4"/>
          <w:sz w:val="22"/>
          <w:szCs w:val="22"/>
        </w:rPr>
        <w:t>111</w:t>
      </w:r>
      <w:r w:rsidR="00C52E19" w:rsidRPr="00174EB4">
        <w:rPr>
          <w:rFonts w:ascii="Lato" w:hAnsi="Lato" w:cs="Arial"/>
          <w:spacing w:val="4"/>
          <w:sz w:val="22"/>
          <w:szCs w:val="22"/>
        </w:rPr>
        <w:t xml:space="preserve">, </w:t>
      </w:r>
      <w:r w:rsidR="00C52E19" w:rsidRPr="00EC27B4">
        <w:rPr>
          <w:rFonts w:ascii="Lato" w:hAnsi="Lato" w:cs="Arial"/>
          <w:spacing w:val="4"/>
          <w:sz w:val="22"/>
          <w:szCs w:val="22"/>
        </w:rPr>
        <w:t>112</w:t>
      </w:r>
      <w:r w:rsidR="00C52E19" w:rsidRPr="00174EB4">
        <w:rPr>
          <w:rFonts w:ascii="Lato" w:hAnsi="Lato" w:cs="Arial"/>
          <w:spacing w:val="4"/>
          <w:sz w:val="22"/>
          <w:szCs w:val="22"/>
        </w:rPr>
        <w:t xml:space="preserve">, </w:t>
      </w:r>
      <w:r w:rsidR="00C52E19" w:rsidRPr="00EC27B4">
        <w:rPr>
          <w:rFonts w:ascii="Lato" w:hAnsi="Lato" w:cs="Arial"/>
          <w:spacing w:val="4"/>
          <w:sz w:val="22"/>
          <w:szCs w:val="22"/>
        </w:rPr>
        <w:t>121,</w:t>
      </w:r>
      <w:r w:rsidR="00C52E19" w:rsidRPr="00174EB4">
        <w:rPr>
          <w:rFonts w:ascii="Lato" w:hAnsi="Lato" w:cs="Arial"/>
          <w:spacing w:val="4"/>
          <w:sz w:val="22"/>
          <w:szCs w:val="22"/>
        </w:rPr>
        <w:t xml:space="preserve"> </w:t>
      </w:r>
      <w:r w:rsidRPr="00174EB4">
        <w:rPr>
          <w:rFonts w:ascii="Lato" w:hAnsi="Lato" w:cs="Arial"/>
          <w:spacing w:val="4"/>
          <w:sz w:val="22"/>
          <w:szCs w:val="22"/>
        </w:rPr>
        <w:t>125 tabeli),</w:t>
      </w:r>
    </w:p>
    <w:p w14:paraId="4E89E065" w14:textId="1FD06A6E" w:rsidR="00C20689" w:rsidRPr="00174EB4" w:rsidRDefault="00C20689" w:rsidP="00C52E19">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spacing w:val="4"/>
          <w:sz w:val="22"/>
          <w:szCs w:val="22"/>
        </w:rPr>
        <w:lastRenderedPageBreak/>
        <w:t>działki nr 141/64, z obrębu 0003 Góra (strona 46; poz. 203 tabeli),</w:t>
      </w:r>
    </w:p>
    <w:p w14:paraId="1493270C" w14:textId="44046CF8" w:rsidR="00FD7059" w:rsidRPr="00174EB4" w:rsidRDefault="00FD7059" w:rsidP="00C52E19">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spacing w:val="4"/>
          <w:sz w:val="22"/>
          <w:szCs w:val="22"/>
        </w:rPr>
        <w:t>działki nr 773/8</w:t>
      </w:r>
      <w:r w:rsidR="00DD1703" w:rsidRPr="00174EB4">
        <w:rPr>
          <w:rFonts w:ascii="Lato" w:hAnsi="Lato" w:cs="Arial"/>
          <w:spacing w:val="4"/>
          <w:sz w:val="22"/>
          <w:szCs w:val="22"/>
        </w:rPr>
        <w:t xml:space="preserve"> (po podziale działka nr 773/12)</w:t>
      </w:r>
      <w:r w:rsidRPr="00174EB4">
        <w:rPr>
          <w:rFonts w:ascii="Lato" w:hAnsi="Lato" w:cs="Arial"/>
          <w:spacing w:val="4"/>
          <w:sz w:val="22"/>
          <w:szCs w:val="22"/>
        </w:rPr>
        <w:t>, z obrębu 0001 Brzeszcze (strona 46; poz. 223 tabeli),</w:t>
      </w:r>
    </w:p>
    <w:p w14:paraId="4236F28D" w14:textId="075CE5BB" w:rsidR="00F40C7F" w:rsidRPr="00174EB4" w:rsidRDefault="00F40C7F" w:rsidP="00C52E19">
      <w:pPr>
        <w:pStyle w:val="Akapitzlist"/>
        <w:numPr>
          <w:ilvl w:val="0"/>
          <w:numId w:val="37"/>
        </w:numPr>
        <w:tabs>
          <w:tab w:val="left" w:pos="284"/>
        </w:tabs>
        <w:spacing w:after="240" w:line="240" w:lineRule="exact"/>
        <w:ind w:left="851" w:hanging="284"/>
        <w:contextualSpacing w:val="0"/>
        <w:jc w:val="both"/>
        <w:rPr>
          <w:rFonts w:ascii="Lato" w:hAnsi="Lato" w:cs="Arial"/>
          <w:bCs/>
          <w:spacing w:val="4"/>
          <w:sz w:val="22"/>
          <w:szCs w:val="22"/>
        </w:rPr>
      </w:pPr>
      <w:r w:rsidRPr="00174EB4">
        <w:rPr>
          <w:rFonts w:ascii="Lato" w:hAnsi="Lato" w:cs="Arial"/>
          <w:spacing w:val="4"/>
          <w:sz w:val="22"/>
          <w:szCs w:val="22"/>
        </w:rPr>
        <w:t>działki nr 820/18, z obrębu 0001 Jawiszowice (stron</w:t>
      </w:r>
      <w:r w:rsidR="00B92EA4" w:rsidRPr="00174EB4">
        <w:rPr>
          <w:rFonts w:ascii="Lato" w:hAnsi="Lato" w:cs="Arial"/>
          <w:spacing w:val="4"/>
          <w:sz w:val="22"/>
          <w:szCs w:val="22"/>
        </w:rPr>
        <w:t>y</w:t>
      </w:r>
      <w:r w:rsidRPr="00174EB4">
        <w:rPr>
          <w:rFonts w:ascii="Lato" w:hAnsi="Lato" w:cs="Arial"/>
          <w:spacing w:val="4"/>
          <w:sz w:val="22"/>
          <w:szCs w:val="22"/>
        </w:rPr>
        <w:t xml:space="preserve"> 49</w:t>
      </w:r>
      <w:r w:rsidR="00B92EA4" w:rsidRPr="00174EB4">
        <w:rPr>
          <w:rFonts w:ascii="Lato" w:hAnsi="Lato" w:cs="Arial"/>
          <w:spacing w:val="4"/>
          <w:sz w:val="22"/>
          <w:szCs w:val="22"/>
        </w:rPr>
        <w:t>, 52;</w:t>
      </w:r>
      <w:r w:rsidRPr="00174EB4">
        <w:rPr>
          <w:rFonts w:ascii="Lato" w:hAnsi="Lato" w:cs="Arial"/>
          <w:spacing w:val="4"/>
          <w:sz w:val="22"/>
          <w:szCs w:val="22"/>
        </w:rPr>
        <w:t xml:space="preserve"> poz. 314</w:t>
      </w:r>
      <w:r w:rsidR="00B92EA4" w:rsidRPr="00174EB4">
        <w:rPr>
          <w:rFonts w:ascii="Lato" w:hAnsi="Lato" w:cs="Arial"/>
          <w:spacing w:val="4"/>
          <w:sz w:val="22"/>
          <w:szCs w:val="22"/>
        </w:rPr>
        <w:t>, 403</w:t>
      </w:r>
      <w:r w:rsidRPr="00174EB4">
        <w:rPr>
          <w:rFonts w:ascii="Lato" w:hAnsi="Lato" w:cs="Arial"/>
          <w:spacing w:val="4"/>
          <w:sz w:val="22"/>
          <w:szCs w:val="22"/>
        </w:rPr>
        <w:t xml:space="preserve"> tabeli),</w:t>
      </w:r>
    </w:p>
    <w:p w14:paraId="216E5CB6" w14:textId="37062B8C" w:rsidR="00F47B5A" w:rsidRPr="00174EB4" w:rsidRDefault="00F47B5A" w:rsidP="00961C43">
      <w:pPr>
        <w:pStyle w:val="Akapitzlist"/>
        <w:numPr>
          <w:ilvl w:val="0"/>
          <w:numId w:val="43"/>
        </w:numPr>
        <w:tabs>
          <w:tab w:val="left" w:pos="284"/>
        </w:tabs>
        <w:spacing w:after="240" w:line="240" w:lineRule="exact"/>
        <w:ind w:left="567" w:hanging="283"/>
        <w:jc w:val="both"/>
        <w:rPr>
          <w:rFonts w:ascii="Lato" w:hAnsi="Lato" w:cs="Arial"/>
          <w:bCs/>
          <w:spacing w:val="4"/>
          <w:sz w:val="22"/>
          <w:szCs w:val="22"/>
        </w:rPr>
      </w:pPr>
      <w:r w:rsidRPr="00174EB4">
        <w:rPr>
          <w:rFonts w:ascii="Lato" w:hAnsi="Lato" w:cs="Arial"/>
          <w:spacing w:val="4"/>
          <w:sz w:val="22"/>
          <w:szCs w:val="22"/>
        </w:rPr>
        <w:t>w rozstrzygnięciu zaskarżonej decyzji, tabelę znajdującą się w pkt IX.2</w:t>
      </w:r>
      <w:r w:rsidR="00501829" w:rsidRPr="00174EB4">
        <w:rPr>
          <w:rFonts w:ascii="Lato" w:hAnsi="Lato" w:cs="Arial"/>
          <w:spacing w:val="4"/>
          <w:sz w:val="22"/>
          <w:szCs w:val="22"/>
        </w:rPr>
        <w:t xml:space="preserve"> </w:t>
      </w:r>
      <w:r w:rsidRPr="00174EB4">
        <w:rPr>
          <w:rFonts w:ascii="Lato" w:hAnsi="Lato" w:cs="Arial"/>
          <w:bCs/>
          <w:spacing w:val="4"/>
          <w:sz w:val="22"/>
          <w:szCs w:val="22"/>
        </w:rPr>
        <w:t>– w zakresie dotyczącym</w:t>
      </w:r>
      <w:r w:rsidR="00CF16A9" w:rsidRPr="00174EB4">
        <w:rPr>
          <w:rFonts w:ascii="Lato" w:hAnsi="Lato" w:cs="Arial"/>
          <w:bCs/>
          <w:spacing w:val="4"/>
          <w:sz w:val="22"/>
          <w:szCs w:val="22"/>
        </w:rPr>
        <w:t xml:space="preserve"> </w:t>
      </w:r>
      <w:r w:rsidRPr="00174EB4">
        <w:rPr>
          <w:rFonts w:ascii="Lato" w:hAnsi="Lato" w:cs="Arial"/>
          <w:spacing w:val="4"/>
          <w:sz w:val="22"/>
          <w:szCs w:val="22"/>
        </w:rPr>
        <w:t>dział</w:t>
      </w:r>
      <w:r w:rsidR="00CF16A9" w:rsidRPr="00174EB4">
        <w:rPr>
          <w:rFonts w:ascii="Lato" w:hAnsi="Lato" w:cs="Arial"/>
          <w:spacing w:val="4"/>
          <w:sz w:val="22"/>
          <w:szCs w:val="22"/>
        </w:rPr>
        <w:t>ek</w:t>
      </w:r>
      <w:r w:rsidRPr="00174EB4">
        <w:rPr>
          <w:rFonts w:ascii="Lato" w:hAnsi="Lato" w:cs="Arial"/>
          <w:spacing w:val="4"/>
          <w:sz w:val="22"/>
          <w:szCs w:val="22"/>
        </w:rPr>
        <w:t xml:space="preserve"> </w:t>
      </w:r>
      <w:r w:rsidRPr="00AB3A7E">
        <w:rPr>
          <w:rFonts w:ascii="Lato" w:hAnsi="Lato" w:cs="Arial"/>
          <w:spacing w:val="4"/>
          <w:sz w:val="22"/>
          <w:szCs w:val="22"/>
        </w:rPr>
        <w:t xml:space="preserve">nr: </w:t>
      </w:r>
      <w:r w:rsidR="00D242C7" w:rsidRPr="00AB3A7E">
        <w:rPr>
          <w:rFonts w:ascii="Lato" w:hAnsi="Lato" w:cs="Arial"/>
          <w:spacing w:val="4"/>
          <w:sz w:val="22"/>
          <w:szCs w:val="22"/>
        </w:rPr>
        <w:t xml:space="preserve">3590/31, </w:t>
      </w:r>
      <w:r w:rsidRPr="00AB3A7E">
        <w:rPr>
          <w:rFonts w:ascii="Lato" w:hAnsi="Lato" w:cs="Arial"/>
          <w:spacing w:val="4"/>
          <w:sz w:val="22"/>
          <w:szCs w:val="22"/>
        </w:rPr>
        <w:t xml:space="preserve">3588/32, </w:t>
      </w:r>
      <w:r w:rsidR="00CF16A9" w:rsidRPr="00AB3A7E">
        <w:rPr>
          <w:rFonts w:ascii="Lato" w:hAnsi="Lato" w:cs="Arial"/>
          <w:spacing w:val="4"/>
          <w:sz w:val="22"/>
          <w:szCs w:val="22"/>
        </w:rPr>
        <w:t xml:space="preserve">3586/33, </w:t>
      </w:r>
      <w:r w:rsidR="00BB0B3C" w:rsidRPr="00AB3A7E">
        <w:rPr>
          <w:rFonts w:ascii="Lato" w:hAnsi="Lato" w:cs="Arial"/>
          <w:spacing w:val="4"/>
          <w:sz w:val="22"/>
          <w:szCs w:val="22"/>
        </w:rPr>
        <w:t xml:space="preserve">3593/30, </w:t>
      </w:r>
      <w:r w:rsidRPr="00AB3A7E">
        <w:rPr>
          <w:rFonts w:ascii="Lato" w:hAnsi="Lato" w:cs="Arial"/>
          <w:spacing w:val="4"/>
          <w:sz w:val="22"/>
          <w:szCs w:val="22"/>
        </w:rPr>
        <w:t xml:space="preserve">z obrębu </w:t>
      </w:r>
      <w:r w:rsidR="00045573">
        <w:rPr>
          <w:rFonts w:ascii="Lato" w:hAnsi="Lato" w:cs="Arial"/>
          <w:spacing w:val="4"/>
          <w:sz w:val="22"/>
          <w:szCs w:val="22"/>
        </w:rPr>
        <w:br/>
      </w:r>
      <w:r w:rsidRPr="00AB3A7E">
        <w:rPr>
          <w:rFonts w:ascii="Lato" w:hAnsi="Lato" w:cs="Arial"/>
          <w:spacing w:val="4"/>
          <w:sz w:val="22"/>
          <w:szCs w:val="22"/>
        </w:rPr>
        <w:t>0004 Międzyrzecze (stron</w:t>
      </w:r>
      <w:r w:rsidR="00CF16A9" w:rsidRPr="00AB3A7E">
        <w:rPr>
          <w:rFonts w:ascii="Lato" w:hAnsi="Lato" w:cs="Arial"/>
          <w:spacing w:val="4"/>
          <w:sz w:val="22"/>
          <w:szCs w:val="22"/>
        </w:rPr>
        <w:t>y</w:t>
      </w:r>
      <w:r w:rsidRPr="00AB3A7E">
        <w:rPr>
          <w:rFonts w:ascii="Lato" w:hAnsi="Lato" w:cs="Arial"/>
          <w:spacing w:val="4"/>
          <w:sz w:val="22"/>
          <w:szCs w:val="22"/>
        </w:rPr>
        <w:t xml:space="preserve"> 54</w:t>
      </w:r>
      <w:r w:rsidR="00CF16A9" w:rsidRPr="00AB3A7E">
        <w:rPr>
          <w:rFonts w:ascii="Lato" w:hAnsi="Lato" w:cs="Arial"/>
          <w:spacing w:val="4"/>
          <w:sz w:val="22"/>
          <w:szCs w:val="22"/>
        </w:rPr>
        <w:t>, 55</w:t>
      </w:r>
      <w:r w:rsidRPr="00AB3A7E">
        <w:rPr>
          <w:rFonts w:ascii="Lato" w:hAnsi="Lato" w:cs="Arial"/>
          <w:spacing w:val="4"/>
          <w:sz w:val="22"/>
          <w:szCs w:val="22"/>
        </w:rPr>
        <w:t xml:space="preserve">; poz. </w:t>
      </w:r>
      <w:r w:rsidR="00D242C7" w:rsidRPr="00AB3A7E">
        <w:rPr>
          <w:rFonts w:ascii="Lato" w:hAnsi="Lato" w:cs="Arial"/>
          <w:spacing w:val="4"/>
          <w:sz w:val="22"/>
          <w:szCs w:val="22"/>
        </w:rPr>
        <w:t xml:space="preserve">25, </w:t>
      </w:r>
      <w:r w:rsidRPr="00AB3A7E">
        <w:rPr>
          <w:rFonts w:ascii="Lato" w:hAnsi="Lato" w:cs="Arial"/>
          <w:spacing w:val="4"/>
          <w:sz w:val="22"/>
          <w:szCs w:val="22"/>
        </w:rPr>
        <w:t>26</w:t>
      </w:r>
      <w:r w:rsidR="00CF16A9" w:rsidRPr="00AB3A7E">
        <w:rPr>
          <w:rFonts w:ascii="Lato" w:hAnsi="Lato" w:cs="Arial"/>
          <w:spacing w:val="4"/>
          <w:sz w:val="22"/>
          <w:szCs w:val="22"/>
        </w:rPr>
        <w:t>, 27</w:t>
      </w:r>
      <w:r w:rsidR="00BB0B3C" w:rsidRPr="00AB3A7E">
        <w:rPr>
          <w:rFonts w:ascii="Lato" w:hAnsi="Lato" w:cs="Arial"/>
          <w:spacing w:val="4"/>
          <w:sz w:val="22"/>
          <w:szCs w:val="22"/>
        </w:rPr>
        <w:t>, 28</w:t>
      </w:r>
      <w:r w:rsidRPr="00AB3A7E">
        <w:rPr>
          <w:rFonts w:ascii="Lato" w:hAnsi="Lato" w:cs="Arial"/>
          <w:spacing w:val="4"/>
          <w:sz w:val="22"/>
          <w:szCs w:val="22"/>
        </w:rPr>
        <w:t xml:space="preserve"> tabeli),</w:t>
      </w:r>
      <w:r w:rsidR="00501829" w:rsidRPr="00AB3A7E">
        <w:rPr>
          <w:rFonts w:ascii="Lato" w:hAnsi="Lato" w:cs="Arial"/>
          <w:spacing w:val="4"/>
          <w:sz w:val="22"/>
          <w:szCs w:val="22"/>
        </w:rPr>
        <w:t xml:space="preserve"> </w:t>
      </w:r>
    </w:p>
    <w:bookmarkEnd w:id="5"/>
    <w:bookmarkEnd w:id="6"/>
    <w:p w14:paraId="1316EBCA" w14:textId="77777777" w:rsidR="00D35B3A" w:rsidRPr="00174EB4" w:rsidRDefault="00D35B3A" w:rsidP="00961C43">
      <w:pPr>
        <w:autoSpaceDE w:val="0"/>
        <w:autoSpaceDN w:val="0"/>
        <w:adjustRightInd w:val="0"/>
        <w:spacing w:after="240" w:line="240" w:lineRule="exact"/>
        <w:ind w:left="284" w:hanging="142"/>
        <w:jc w:val="both"/>
        <w:rPr>
          <w:rFonts w:ascii="Lato" w:hAnsi="Lato" w:cs="Arial"/>
          <w:spacing w:val="4"/>
        </w:rPr>
      </w:pPr>
      <w:r w:rsidRPr="00174EB4">
        <w:rPr>
          <w:rFonts w:ascii="Lato" w:hAnsi="Lato" w:cs="Arial"/>
          <w:b/>
          <w:spacing w:val="4"/>
        </w:rPr>
        <w:t xml:space="preserve">i orzekam w tym zakresie </w:t>
      </w:r>
      <w:r w:rsidRPr="00174EB4">
        <w:rPr>
          <w:rFonts w:ascii="Lato" w:hAnsi="Lato" w:cs="Arial"/>
          <w:spacing w:val="4"/>
        </w:rPr>
        <w:t>poprzez:</w:t>
      </w:r>
    </w:p>
    <w:p w14:paraId="29A263A3" w14:textId="4C0A733C" w:rsidR="00112EB8" w:rsidRPr="00174EB4" w:rsidRDefault="00112EB8" w:rsidP="00961C43">
      <w:pPr>
        <w:pStyle w:val="Akapitzlist"/>
        <w:numPr>
          <w:ilvl w:val="0"/>
          <w:numId w:val="43"/>
        </w:numPr>
        <w:spacing w:after="240" w:line="240" w:lineRule="exact"/>
        <w:ind w:left="568" w:hanging="284"/>
        <w:contextualSpacing w:val="0"/>
        <w:jc w:val="both"/>
        <w:rPr>
          <w:rFonts w:ascii="Lato" w:hAnsi="Lato" w:cs="Arial"/>
          <w:bCs/>
          <w:spacing w:val="4"/>
          <w:sz w:val="22"/>
          <w:szCs w:val="22"/>
          <w:lang w:eastAsia="en-US"/>
        </w:rPr>
      </w:pPr>
      <w:bookmarkStart w:id="25" w:name="_Hlk155963170"/>
      <w:r w:rsidRPr="00174EB4">
        <w:rPr>
          <w:rFonts w:ascii="Lato" w:hAnsi="Lato" w:cs="Arial"/>
          <w:spacing w:val="4"/>
          <w:sz w:val="22"/>
          <w:szCs w:val="22"/>
          <w:lang w:eastAsia="zh-CN"/>
        </w:rPr>
        <w:t>zatwierdzenie</w:t>
      </w:r>
      <w:r w:rsidRPr="00174EB4">
        <w:rPr>
          <w:rFonts w:ascii="Lato" w:hAnsi="Lato" w:cs="Arial"/>
          <w:bCs/>
          <w:spacing w:val="4"/>
          <w:sz w:val="22"/>
          <w:szCs w:val="22"/>
          <w:lang w:eastAsia="zh-CN"/>
        </w:rPr>
        <w:t xml:space="preserve">, w miejsce uchylenia, zamiennych rysunków </w:t>
      </w:r>
      <w:r w:rsidRPr="00045573">
        <w:rPr>
          <w:rFonts w:ascii="Lato" w:hAnsi="Lato" w:cs="Arial"/>
          <w:bCs/>
          <w:spacing w:val="4"/>
          <w:sz w:val="22"/>
          <w:szCs w:val="22"/>
          <w:lang w:eastAsia="zh-CN"/>
        </w:rPr>
        <w:t>nr</w:t>
      </w:r>
      <w:r w:rsidR="006B4097" w:rsidRPr="00174EB4">
        <w:rPr>
          <w:rFonts w:ascii="Lato" w:hAnsi="Lato" w:cs="Arial"/>
          <w:bCs/>
          <w:spacing w:val="4"/>
          <w:sz w:val="22"/>
          <w:szCs w:val="22"/>
          <w:lang w:eastAsia="zh-CN"/>
        </w:rPr>
        <w:t>:</w:t>
      </w:r>
      <w:r w:rsidRPr="00045573">
        <w:rPr>
          <w:rFonts w:ascii="Lato" w:hAnsi="Lato" w:cs="Arial"/>
          <w:bCs/>
          <w:spacing w:val="4"/>
          <w:sz w:val="22"/>
          <w:szCs w:val="22"/>
          <w:lang w:eastAsia="zh-CN"/>
        </w:rPr>
        <w:t xml:space="preserve"> 11, 12</w:t>
      </w:r>
      <w:r w:rsidRPr="00174EB4">
        <w:rPr>
          <w:rFonts w:ascii="Lato" w:hAnsi="Lato" w:cs="Arial"/>
          <w:bCs/>
          <w:spacing w:val="4"/>
          <w:sz w:val="22"/>
          <w:szCs w:val="22"/>
          <w:lang w:eastAsia="zh-CN"/>
        </w:rPr>
        <w:t xml:space="preserve"> i 15</w:t>
      </w:r>
      <w:r w:rsidRPr="00174EB4">
        <w:rPr>
          <w:rFonts w:ascii="Lato" w:hAnsi="Lato" w:cs="Arial"/>
          <w:spacing w:val="4"/>
          <w:sz w:val="22"/>
          <w:szCs w:val="22"/>
        </w:rPr>
        <w:t xml:space="preserve"> mapy przedstawiającej proponowany przebieg drogi,</w:t>
      </w:r>
      <w:r w:rsidRPr="00174EB4">
        <w:rPr>
          <w:rFonts w:ascii="Lato" w:hAnsi="Lato" w:cs="Arial"/>
          <w:spacing w:val="4"/>
          <w:sz w:val="22"/>
          <w:szCs w:val="22"/>
          <w:lang w:eastAsia="zh-CN"/>
        </w:rPr>
        <w:t xml:space="preserve"> stanowiących załączniki </w:t>
      </w:r>
      <w:r w:rsidRPr="00045573">
        <w:rPr>
          <w:rFonts w:ascii="Lato" w:hAnsi="Lato" w:cs="Arial"/>
          <w:spacing w:val="4"/>
          <w:sz w:val="22"/>
          <w:szCs w:val="22"/>
          <w:lang w:eastAsia="zh-CN"/>
        </w:rPr>
        <w:t>nr</w:t>
      </w:r>
      <w:r w:rsidR="006B4097" w:rsidRPr="00045573">
        <w:rPr>
          <w:rFonts w:ascii="Lato" w:hAnsi="Lato" w:cs="Arial"/>
          <w:spacing w:val="4"/>
          <w:sz w:val="22"/>
          <w:szCs w:val="22"/>
          <w:lang w:eastAsia="zh-CN"/>
        </w:rPr>
        <w:t>:</w:t>
      </w:r>
      <w:r w:rsidRPr="00045573">
        <w:rPr>
          <w:rFonts w:ascii="Lato" w:hAnsi="Lato" w:cs="Arial"/>
          <w:spacing w:val="4"/>
          <w:sz w:val="22"/>
          <w:szCs w:val="22"/>
          <w:lang w:eastAsia="zh-CN"/>
        </w:rPr>
        <w:t xml:space="preserve"> 1.1, 1.2</w:t>
      </w:r>
      <w:r w:rsidRPr="00174EB4">
        <w:rPr>
          <w:rFonts w:ascii="Lato" w:hAnsi="Lato" w:cs="Arial"/>
          <w:spacing w:val="4"/>
          <w:sz w:val="22"/>
          <w:szCs w:val="22"/>
          <w:lang w:eastAsia="zh-CN"/>
        </w:rPr>
        <w:t xml:space="preserve"> i 1.3 do niniejszej decyzji,</w:t>
      </w:r>
    </w:p>
    <w:p w14:paraId="55D524A7" w14:textId="564633FA" w:rsidR="00112EB8" w:rsidRPr="00045573" w:rsidRDefault="00112EB8" w:rsidP="00961C43">
      <w:pPr>
        <w:pStyle w:val="Akapitzlist"/>
        <w:numPr>
          <w:ilvl w:val="0"/>
          <w:numId w:val="42"/>
        </w:numPr>
        <w:spacing w:after="240" w:line="240" w:lineRule="exact"/>
        <w:ind w:left="568" w:hanging="284"/>
        <w:contextualSpacing w:val="0"/>
        <w:jc w:val="both"/>
        <w:rPr>
          <w:rFonts w:ascii="Lato" w:hAnsi="Lato" w:cs="Arial"/>
          <w:bCs/>
          <w:spacing w:val="4"/>
          <w:sz w:val="22"/>
          <w:szCs w:val="22"/>
          <w:lang w:eastAsia="en-US"/>
        </w:rPr>
      </w:pPr>
      <w:r w:rsidRPr="00045573">
        <w:rPr>
          <w:rFonts w:ascii="Lato" w:hAnsi="Lato" w:cs="Arial"/>
          <w:spacing w:val="4"/>
          <w:sz w:val="22"/>
          <w:szCs w:val="22"/>
        </w:rPr>
        <w:t xml:space="preserve">zatwierdzenie, w miejsce uchylenia, zbiorczej mapy z projektem podziału działek </w:t>
      </w:r>
      <w:r w:rsidRPr="00045573">
        <w:rPr>
          <w:rFonts w:ascii="Lato" w:hAnsi="Lato" w:cs="Arial"/>
          <w:spacing w:val="4"/>
          <w:sz w:val="22"/>
          <w:szCs w:val="22"/>
        </w:rPr>
        <w:br/>
      </w:r>
      <w:r w:rsidRPr="00045573">
        <w:rPr>
          <w:rFonts w:ascii="Lato" w:eastAsia="Arial" w:hAnsi="Lato" w:cs="Arial"/>
          <w:spacing w:val="4"/>
          <w:sz w:val="22"/>
          <w:szCs w:val="22"/>
        </w:rPr>
        <w:t xml:space="preserve">nr </w:t>
      </w:r>
      <w:r w:rsidRPr="00045573">
        <w:rPr>
          <w:rFonts w:ascii="Lato" w:hAnsi="Lato" w:cs="Arial"/>
          <w:bCs/>
          <w:iCs/>
          <w:spacing w:val="4"/>
          <w:sz w:val="22"/>
          <w:szCs w:val="22"/>
        </w:rPr>
        <w:t>335/45, nr 336/45, nr 337/45, nr 338/45, nr 87/56 i nr 114</w:t>
      </w:r>
      <w:r w:rsidRPr="00045573">
        <w:rPr>
          <w:rFonts w:ascii="Lato" w:hAnsi="Lato" w:cs="Arial"/>
          <w:spacing w:val="4"/>
          <w:sz w:val="22"/>
          <w:szCs w:val="22"/>
        </w:rPr>
        <w:t xml:space="preserve">, z obrębu </w:t>
      </w:r>
      <w:r w:rsidRPr="00045573">
        <w:rPr>
          <w:rFonts w:ascii="Lato" w:hAnsi="Lato" w:cs="Arial"/>
          <w:spacing w:val="4"/>
          <w:sz w:val="22"/>
          <w:szCs w:val="22"/>
        </w:rPr>
        <w:br/>
        <w:t>0006 Wola, stanowiąc</w:t>
      </w:r>
      <w:r w:rsidR="00961C43" w:rsidRPr="00045573">
        <w:rPr>
          <w:rFonts w:ascii="Lato" w:hAnsi="Lato" w:cs="Arial"/>
          <w:spacing w:val="4"/>
          <w:sz w:val="22"/>
          <w:szCs w:val="22"/>
        </w:rPr>
        <w:t>ej</w:t>
      </w:r>
      <w:r w:rsidRPr="00045573">
        <w:rPr>
          <w:rFonts w:ascii="Lato" w:hAnsi="Lato" w:cs="Arial"/>
          <w:spacing w:val="4"/>
          <w:sz w:val="22"/>
          <w:szCs w:val="22"/>
        </w:rPr>
        <w:t xml:space="preserve"> załącznik nr 2.1 do niniejszej decyzji</w:t>
      </w:r>
      <w:r w:rsidRPr="00045573">
        <w:rPr>
          <w:rFonts w:ascii="Lato" w:hAnsi="Lato" w:cs="Arial"/>
          <w:spacing w:val="4"/>
          <w:sz w:val="22"/>
          <w:szCs w:val="22"/>
          <w:lang w:eastAsia="zh-CN"/>
        </w:rPr>
        <w:t xml:space="preserve">, </w:t>
      </w:r>
    </w:p>
    <w:p w14:paraId="6CEBFC99" w14:textId="65DD5A79" w:rsidR="00112EB8" w:rsidRPr="00045573" w:rsidRDefault="00112EB8" w:rsidP="00112EB8">
      <w:pPr>
        <w:pStyle w:val="Akapitzlist"/>
        <w:numPr>
          <w:ilvl w:val="0"/>
          <w:numId w:val="42"/>
        </w:numPr>
        <w:spacing w:after="240" w:line="240" w:lineRule="exact"/>
        <w:ind w:left="567" w:hanging="283"/>
        <w:contextualSpacing w:val="0"/>
        <w:jc w:val="both"/>
        <w:rPr>
          <w:rFonts w:ascii="Lato" w:hAnsi="Lato" w:cs="Arial"/>
          <w:bCs/>
          <w:spacing w:val="4"/>
          <w:sz w:val="22"/>
          <w:szCs w:val="22"/>
          <w:lang w:eastAsia="en-US"/>
        </w:rPr>
      </w:pPr>
      <w:r w:rsidRPr="00045573">
        <w:rPr>
          <w:rFonts w:ascii="Lato" w:hAnsi="Lato" w:cs="Arial"/>
          <w:spacing w:val="4"/>
          <w:sz w:val="22"/>
          <w:szCs w:val="22"/>
        </w:rPr>
        <w:t xml:space="preserve">zatwierdzenie, w miejsce uchylenia, zbiorczego wykazu zmian gruntowych dla działek </w:t>
      </w:r>
      <w:r w:rsidRPr="00045573">
        <w:rPr>
          <w:rFonts w:ascii="Lato" w:eastAsia="Arial" w:hAnsi="Lato" w:cs="Arial"/>
          <w:spacing w:val="4"/>
          <w:sz w:val="22"/>
          <w:szCs w:val="22"/>
        </w:rPr>
        <w:t xml:space="preserve">nr </w:t>
      </w:r>
      <w:r w:rsidRPr="00045573">
        <w:rPr>
          <w:rFonts w:ascii="Lato" w:hAnsi="Lato" w:cs="Arial"/>
          <w:bCs/>
          <w:iCs/>
          <w:spacing w:val="4"/>
          <w:sz w:val="22"/>
          <w:szCs w:val="22"/>
        </w:rPr>
        <w:t>335/45, nr 336/45, nr 337/45, nr 338/45, nr 87/56 i nr 114</w:t>
      </w:r>
      <w:r w:rsidRPr="00045573">
        <w:rPr>
          <w:rFonts w:ascii="Lato" w:hAnsi="Lato" w:cs="Arial"/>
          <w:spacing w:val="4"/>
          <w:sz w:val="22"/>
          <w:szCs w:val="22"/>
        </w:rPr>
        <w:t xml:space="preserve">, z obrębu </w:t>
      </w:r>
      <w:r w:rsidRPr="00045573">
        <w:rPr>
          <w:rFonts w:ascii="Lato" w:hAnsi="Lato" w:cs="Arial"/>
          <w:spacing w:val="4"/>
          <w:sz w:val="22"/>
          <w:szCs w:val="22"/>
        </w:rPr>
        <w:br/>
        <w:t>0006 Wola, stanowiącego załącznik nr 2.2 do niniejszej decyzji,</w:t>
      </w:r>
    </w:p>
    <w:p w14:paraId="344662EF" w14:textId="151A5D27" w:rsidR="00112EB8" w:rsidRPr="00174EB4" w:rsidRDefault="00112EB8" w:rsidP="00112EB8">
      <w:pPr>
        <w:pStyle w:val="Akapitzlist"/>
        <w:numPr>
          <w:ilvl w:val="0"/>
          <w:numId w:val="42"/>
        </w:numPr>
        <w:spacing w:after="240" w:line="240" w:lineRule="exact"/>
        <w:ind w:left="567" w:hanging="283"/>
        <w:contextualSpacing w:val="0"/>
        <w:jc w:val="both"/>
        <w:rPr>
          <w:rFonts w:ascii="Lato" w:hAnsi="Lato" w:cs="Arial"/>
          <w:bCs/>
          <w:spacing w:val="4"/>
          <w:sz w:val="22"/>
          <w:szCs w:val="22"/>
          <w:lang w:eastAsia="en-US"/>
        </w:rPr>
      </w:pPr>
      <w:r w:rsidRPr="00174EB4">
        <w:rPr>
          <w:rFonts w:ascii="Lato" w:hAnsi="Lato" w:cs="Arial"/>
          <w:spacing w:val="4"/>
          <w:sz w:val="22"/>
          <w:szCs w:val="22"/>
        </w:rPr>
        <w:t xml:space="preserve">zatwierdzenie, w miejsce uchylenia, wykazu zmian gruntowych dla działki </w:t>
      </w:r>
      <w:r w:rsidR="00961C43" w:rsidRPr="00174EB4">
        <w:rPr>
          <w:rFonts w:ascii="Lato" w:hAnsi="Lato" w:cs="Arial"/>
          <w:spacing w:val="4"/>
          <w:sz w:val="22"/>
          <w:szCs w:val="22"/>
        </w:rPr>
        <w:br/>
      </w:r>
      <w:r w:rsidRPr="00174EB4">
        <w:rPr>
          <w:rFonts w:ascii="Lato" w:eastAsia="Arial" w:hAnsi="Lato" w:cs="Arial"/>
          <w:spacing w:val="4"/>
          <w:sz w:val="22"/>
          <w:szCs w:val="22"/>
        </w:rPr>
        <w:t xml:space="preserve">nr </w:t>
      </w:r>
      <w:r w:rsidRPr="00174EB4">
        <w:rPr>
          <w:rFonts w:ascii="Lato" w:hAnsi="Lato" w:cs="Arial"/>
          <w:bCs/>
          <w:iCs/>
          <w:spacing w:val="4"/>
          <w:sz w:val="22"/>
          <w:szCs w:val="22"/>
        </w:rPr>
        <w:t>661/118</w:t>
      </w:r>
      <w:r w:rsidRPr="00174EB4">
        <w:rPr>
          <w:rFonts w:ascii="Lato" w:hAnsi="Lato" w:cs="Arial"/>
          <w:spacing w:val="4"/>
          <w:sz w:val="22"/>
          <w:szCs w:val="22"/>
        </w:rPr>
        <w:t>, z obrębu 0006 Wola, stanowiącego załącznik nr 2.3 do niniejszej decyzji,</w:t>
      </w:r>
    </w:p>
    <w:p w14:paraId="0B4E2D4A" w14:textId="77777777" w:rsidR="00112EB8" w:rsidRPr="00AB3A7E" w:rsidRDefault="00112EB8" w:rsidP="00112EB8">
      <w:pPr>
        <w:pStyle w:val="Akapitzlist"/>
        <w:numPr>
          <w:ilvl w:val="0"/>
          <w:numId w:val="42"/>
        </w:numPr>
        <w:spacing w:after="240" w:line="240" w:lineRule="exact"/>
        <w:ind w:left="567" w:hanging="283"/>
        <w:contextualSpacing w:val="0"/>
        <w:jc w:val="both"/>
        <w:rPr>
          <w:rFonts w:ascii="Lato" w:hAnsi="Lato" w:cs="Arial"/>
          <w:bCs/>
          <w:spacing w:val="4"/>
          <w:sz w:val="22"/>
          <w:szCs w:val="22"/>
          <w:lang w:eastAsia="en-US"/>
        </w:rPr>
      </w:pPr>
      <w:r w:rsidRPr="00AB3A7E">
        <w:rPr>
          <w:rFonts w:ascii="Lato" w:hAnsi="Lato" w:cs="Arial"/>
          <w:spacing w:val="4"/>
          <w:sz w:val="22"/>
          <w:szCs w:val="22"/>
        </w:rPr>
        <w:t xml:space="preserve">zatwierdzenie, w miejsce uchylenia, wykazu zmian gruntowych dla działki </w:t>
      </w:r>
      <w:r w:rsidRPr="00AB3A7E">
        <w:rPr>
          <w:rFonts w:ascii="Lato" w:hAnsi="Lato" w:cs="Arial"/>
          <w:spacing w:val="4"/>
          <w:sz w:val="22"/>
          <w:szCs w:val="22"/>
        </w:rPr>
        <w:br/>
      </w:r>
      <w:r w:rsidRPr="00AB3A7E">
        <w:rPr>
          <w:rFonts w:ascii="Lato" w:eastAsia="Arial" w:hAnsi="Lato" w:cs="Arial"/>
          <w:spacing w:val="4"/>
          <w:sz w:val="22"/>
          <w:szCs w:val="22"/>
        </w:rPr>
        <w:t xml:space="preserve">nr </w:t>
      </w:r>
      <w:r w:rsidRPr="00AB3A7E">
        <w:rPr>
          <w:rFonts w:ascii="Lato" w:hAnsi="Lato" w:cs="Arial"/>
          <w:bCs/>
          <w:iCs/>
          <w:spacing w:val="4"/>
          <w:sz w:val="22"/>
          <w:szCs w:val="22"/>
        </w:rPr>
        <w:t>97/3</w:t>
      </w:r>
      <w:r w:rsidRPr="00AB3A7E">
        <w:rPr>
          <w:rFonts w:ascii="Lato" w:hAnsi="Lato" w:cs="Arial"/>
          <w:spacing w:val="4"/>
          <w:sz w:val="22"/>
          <w:szCs w:val="22"/>
        </w:rPr>
        <w:t>, z obrębu 0002 Dankowice, stanowiącego załącznik nr 2.4 do niniejszej decyzji,</w:t>
      </w:r>
    </w:p>
    <w:p w14:paraId="512C27C7" w14:textId="77777777" w:rsidR="00112EB8" w:rsidRPr="00AB3A7E" w:rsidRDefault="00112EB8" w:rsidP="00112EB8">
      <w:pPr>
        <w:pStyle w:val="Akapitzlist"/>
        <w:numPr>
          <w:ilvl w:val="0"/>
          <w:numId w:val="42"/>
        </w:numPr>
        <w:spacing w:after="240" w:line="240" w:lineRule="exact"/>
        <w:ind w:left="567" w:hanging="283"/>
        <w:contextualSpacing w:val="0"/>
        <w:jc w:val="both"/>
        <w:rPr>
          <w:rFonts w:ascii="Lato" w:hAnsi="Lato" w:cs="Arial"/>
          <w:bCs/>
          <w:spacing w:val="4"/>
          <w:sz w:val="22"/>
          <w:szCs w:val="22"/>
          <w:lang w:eastAsia="en-US"/>
        </w:rPr>
      </w:pPr>
      <w:r w:rsidRPr="00AB3A7E">
        <w:rPr>
          <w:rFonts w:ascii="Lato" w:hAnsi="Lato" w:cs="Arial"/>
          <w:spacing w:val="4"/>
          <w:sz w:val="22"/>
          <w:szCs w:val="22"/>
        </w:rPr>
        <w:t xml:space="preserve">zatwierdzenie, w miejsce uchylenia, wykazu zmian gruntowych dla działki </w:t>
      </w:r>
      <w:r w:rsidRPr="00AB3A7E">
        <w:rPr>
          <w:rFonts w:ascii="Lato" w:hAnsi="Lato" w:cs="Arial"/>
          <w:spacing w:val="4"/>
          <w:sz w:val="22"/>
          <w:szCs w:val="22"/>
        </w:rPr>
        <w:br/>
      </w:r>
      <w:r w:rsidRPr="00AB3A7E">
        <w:rPr>
          <w:rFonts w:ascii="Lato" w:eastAsia="Arial" w:hAnsi="Lato" w:cs="Arial"/>
          <w:spacing w:val="4"/>
          <w:sz w:val="22"/>
          <w:szCs w:val="22"/>
        </w:rPr>
        <w:t xml:space="preserve">nr </w:t>
      </w:r>
      <w:r w:rsidRPr="00AB3A7E">
        <w:rPr>
          <w:rFonts w:ascii="Lato" w:hAnsi="Lato" w:cs="Arial"/>
          <w:bCs/>
          <w:iCs/>
          <w:spacing w:val="4"/>
          <w:sz w:val="22"/>
          <w:szCs w:val="22"/>
        </w:rPr>
        <w:t>293/127</w:t>
      </w:r>
      <w:r w:rsidRPr="00AB3A7E">
        <w:rPr>
          <w:rFonts w:ascii="Lato" w:hAnsi="Lato" w:cs="Arial"/>
          <w:spacing w:val="4"/>
          <w:sz w:val="22"/>
          <w:szCs w:val="22"/>
        </w:rPr>
        <w:t>, z obrębu 0002 Gilowice, stanowiącego załącznik nr 2.5 do niniejszej decyzji,</w:t>
      </w:r>
    </w:p>
    <w:p w14:paraId="25FEEA77" w14:textId="3F6DFEB3" w:rsidR="00112EB8" w:rsidRPr="00045573"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bookmarkStart w:id="26" w:name="_Hlk155616574"/>
      <w:r w:rsidRPr="00045573">
        <w:rPr>
          <w:rFonts w:ascii="Lato" w:hAnsi="Lato" w:cs="Arial"/>
          <w:spacing w:val="4"/>
        </w:rPr>
        <w:t>zatwierdzenie, w miejsce uchylenia,</w:t>
      </w:r>
      <w:r w:rsidRPr="00045573">
        <w:rPr>
          <w:rFonts w:ascii="Lato" w:eastAsia="Arial" w:hAnsi="Lato" w:cs="Arial"/>
          <w:spacing w:val="4"/>
          <w:lang w:eastAsia="pl-PL"/>
        </w:rPr>
        <w:t xml:space="preserve"> rysunków nr 2.11 i nr 2.12 </w:t>
      </w:r>
      <w:r w:rsidR="006B4097" w:rsidRPr="00045573">
        <w:rPr>
          <w:rFonts w:ascii="Lato" w:eastAsia="Arial" w:hAnsi="Lato" w:cs="Arial"/>
          <w:spacing w:val="4"/>
          <w:lang w:eastAsia="pl-PL"/>
        </w:rPr>
        <w:t>t</w:t>
      </w:r>
      <w:r w:rsidRPr="00045573">
        <w:rPr>
          <w:rFonts w:ascii="Lato" w:eastAsia="Arial" w:hAnsi="Lato" w:cs="Arial"/>
          <w:spacing w:val="4"/>
          <w:lang w:eastAsia="pl-PL"/>
        </w:rPr>
        <w:t xml:space="preserve">omu 1.1 </w:t>
      </w:r>
      <w:r w:rsidR="006B4097" w:rsidRPr="00045573">
        <w:rPr>
          <w:rFonts w:ascii="Lato" w:eastAsia="Arial" w:hAnsi="Lato" w:cs="Arial"/>
          <w:spacing w:val="4"/>
          <w:lang w:eastAsia="pl-PL"/>
        </w:rPr>
        <w:t>p</w:t>
      </w:r>
      <w:r w:rsidRPr="00045573">
        <w:rPr>
          <w:rFonts w:ascii="Lato" w:eastAsia="Arial" w:hAnsi="Lato" w:cs="Arial"/>
          <w:spacing w:val="4"/>
          <w:lang w:eastAsia="pl-PL"/>
        </w:rPr>
        <w:t>rojektu zagospodarowania terenu</w:t>
      </w:r>
      <w:r w:rsidR="006B4097" w:rsidRPr="00045573">
        <w:rPr>
          <w:rFonts w:ascii="Lato" w:eastAsia="Arial" w:hAnsi="Lato" w:cs="Arial"/>
          <w:spacing w:val="4"/>
          <w:lang w:eastAsia="pl-PL"/>
        </w:rPr>
        <w:t xml:space="preserve"> (z</w:t>
      </w:r>
      <w:r w:rsidRPr="00045573">
        <w:rPr>
          <w:rFonts w:ascii="Lato" w:eastAsia="Arial" w:hAnsi="Lato" w:cs="Arial"/>
          <w:spacing w:val="4"/>
          <w:lang w:eastAsia="pl-PL"/>
        </w:rPr>
        <w:t>eszyt 2/5 – część rysunkowa</w:t>
      </w:r>
      <w:r w:rsidR="006B4097" w:rsidRPr="00045573">
        <w:rPr>
          <w:rFonts w:ascii="Lato" w:eastAsia="Arial" w:hAnsi="Lato" w:cs="Arial"/>
          <w:spacing w:val="4"/>
          <w:lang w:eastAsia="pl-PL"/>
        </w:rPr>
        <w:t>)</w:t>
      </w:r>
      <w:r w:rsidRPr="00045573">
        <w:rPr>
          <w:rFonts w:ascii="Lato" w:eastAsia="Arial" w:hAnsi="Lato" w:cs="Arial"/>
          <w:spacing w:val="4"/>
          <w:lang w:eastAsia="pl-PL"/>
        </w:rPr>
        <w:t>,</w:t>
      </w:r>
      <w:r w:rsidRPr="00045573">
        <w:rPr>
          <w:rFonts w:ascii="Lato" w:eastAsia="Times New Roman" w:hAnsi="Lato" w:cs="Arial"/>
          <w:spacing w:val="4"/>
          <w:lang w:eastAsia="zh-CN"/>
        </w:rPr>
        <w:t xml:space="preserve"> stanowiąc</w:t>
      </w:r>
      <w:r w:rsidR="006B4097" w:rsidRPr="00045573">
        <w:rPr>
          <w:rFonts w:ascii="Lato" w:eastAsia="Times New Roman" w:hAnsi="Lato" w:cs="Arial"/>
          <w:spacing w:val="4"/>
          <w:lang w:eastAsia="zh-CN"/>
        </w:rPr>
        <w:t>ych</w:t>
      </w:r>
      <w:r w:rsidRPr="00045573">
        <w:rPr>
          <w:rFonts w:ascii="Lato" w:eastAsia="Times New Roman" w:hAnsi="Lato" w:cs="Arial"/>
          <w:spacing w:val="4"/>
          <w:lang w:eastAsia="zh-CN"/>
        </w:rPr>
        <w:t xml:space="preserve"> załączniki nr 3.1 i 3.2 do </w:t>
      </w:r>
      <w:r w:rsidRPr="00045573">
        <w:rPr>
          <w:rFonts w:ascii="Lato" w:eastAsia="Times New Roman" w:hAnsi="Lato" w:cs="Times New Roman"/>
          <w:spacing w:val="4"/>
          <w:lang w:eastAsia="zh-CN"/>
        </w:rPr>
        <w:t>niniejszej</w:t>
      </w:r>
      <w:r w:rsidRPr="00045573">
        <w:rPr>
          <w:rFonts w:ascii="Lato" w:eastAsia="Times New Roman" w:hAnsi="Lato" w:cs="Arial"/>
          <w:spacing w:val="4"/>
          <w:lang w:eastAsia="zh-CN"/>
        </w:rPr>
        <w:t xml:space="preserve"> decyzji,</w:t>
      </w:r>
    </w:p>
    <w:p w14:paraId="3F75A3A8" w14:textId="7A0A2C0D" w:rsidR="00112EB8" w:rsidRPr="00045573"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bookmarkStart w:id="27" w:name="_Hlk151389114"/>
      <w:r w:rsidRPr="00045573">
        <w:rPr>
          <w:rFonts w:ascii="Lato" w:hAnsi="Lato" w:cs="Arial"/>
          <w:spacing w:val="4"/>
        </w:rPr>
        <w:t>zatwierdzenie, w miejsce uchylenia,</w:t>
      </w:r>
      <w:r w:rsidRPr="00045573">
        <w:rPr>
          <w:rFonts w:ascii="Lato" w:eastAsia="Arial" w:hAnsi="Lato" w:cs="Arial"/>
          <w:spacing w:val="4"/>
          <w:lang w:eastAsia="pl-PL"/>
        </w:rPr>
        <w:t xml:space="preserve"> </w:t>
      </w:r>
      <w:bookmarkEnd w:id="27"/>
      <w:r w:rsidRPr="00045573">
        <w:rPr>
          <w:rFonts w:ascii="Lato" w:eastAsia="Times New Roman" w:hAnsi="Lato" w:cs="Arial"/>
          <w:spacing w:val="4"/>
          <w:lang w:eastAsia="zh-CN"/>
        </w:rPr>
        <w:t xml:space="preserve">rysunku nr 2.9 </w:t>
      </w:r>
      <w:r w:rsidR="00504A1B" w:rsidRPr="00045573">
        <w:rPr>
          <w:rFonts w:ascii="Lato" w:eastAsia="Times New Roman" w:hAnsi="Lato" w:cs="Arial"/>
          <w:spacing w:val="4"/>
          <w:lang w:eastAsia="zh-CN"/>
        </w:rPr>
        <w:t>t</w:t>
      </w:r>
      <w:r w:rsidRPr="00045573">
        <w:rPr>
          <w:rFonts w:ascii="Lato" w:eastAsia="Times New Roman" w:hAnsi="Lato" w:cs="Arial"/>
          <w:spacing w:val="4"/>
          <w:lang w:eastAsia="zh-CN"/>
        </w:rPr>
        <w:t xml:space="preserve">omu 1.2 </w:t>
      </w:r>
      <w:bookmarkStart w:id="28" w:name="_Hlk155615140"/>
      <w:r w:rsidR="00504A1B" w:rsidRPr="00AB3A7E">
        <w:rPr>
          <w:rFonts w:ascii="Lato" w:eastAsia="Times New Roman" w:hAnsi="Lato" w:cs="Arial"/>
          <w:spacing w:val="4"/>
          <w:lang w:eastAsia="zh-CN"/>
        </w:rPr>
        <w:t>projektu zagospodarowania terenu</w:t>
      </w:r>
      <w:bookmarkEnd w:id="28"/>
      <w:r w:rsidR="00504A1B" w:rsidRPr="00AB3A7E">
        <w:rPr>
          <w:rFonts w:ascii="Lato" w:eastAsia="Times New Roman" w:hAnsi="Lato" w:cs="Arial"/>
          <w:spacing w:val="4"/>
          <w:lang w:eastAsia="zh-CN"/>
        </w:rPr>
        <w:t xml:space="preserve"> (</w:t>
      </w:r>
      <w:r w:rsidR="00504A1B" w:rsidRPr="00045573">
        <w:rPr>
          <w:rFonts w:ascii="Lato" w:eastAsia="Times New Roman" w:hAnsi="Lato" w:cs="Arial"/>
          <w:spacing w:val="4"/>
          <w:lang w:eastAsia="zh-CN"/>
        </w:rPr>
        <w:t>i</w:t>
      </w:r>
      <w:r w:rsidRPr="00045573">
        <w:rPr>
          <w:rFonts w:ascii="Lato" w:eastAsia="Times New Roman" w:hAnsi="Lato" w:cs="Arial"/>
          <w:spacing w:val="4"/>
          <w:lang w:eastAsia="zh-CN"/>
        </w:rPr>
        <w:t>nwentaryzacja zieleni</w:t>
      </w:r>
      <w:r w:rsidR="00504A1B" w:rsidRPr="00AB3A7E">
        <w:rPr>
          <w:rFonts w:ascii="Lato" w:eastAsia="Times New Roman" w:hAnsi="Lato" w:cs="Arial"/>
          <w:spacing w:val="4"/>
          <w:lang w:eastAsia="zh-CN"/>
        </w:rPr>
        <w:t>)</w:t>
      </w:r>
      <w:r w:rsidRPr="00045573">
        <w:rPr>
          <w:rFonts w:ascii="Lato" w:eastAsia="Times New Roman" w:hAnsi="Lato" w:cs="Arial"/>
          <w:spacing w:val="4"/>
          <w:lang w:eastAsia="zh-CN"/>
        </w:rPr>
        <w:t xml:space="preserve">, stanowiącego załącznik nr 4 do </w:t>
      </w:r>
      <w:r w:rsidRPr="00045573">
        <w:rPr>
          <w:rFonts w:ascii="Lato" w:eastAsia="Times New Roman" w:hAnsi="Lato" w:cs="Times New Roman"/>
          <w:spacing w:val="4"/>
          <w:lang w:eastAsia="zh-CN"/>
        </w:rPr>
        <w:t>niniejszej</w:t>
      </w:r>
      <w:r w:rsidRPr="00045573">
        <w:rPr>
          <w:rFonts w:ascii="Lato" w:eastAsia="Times New Roman" w:hAnsi="Lato" w:cs="Arial"/>
          <w:spacing w:val="4"/>
          <w:lang w:eastAsia="zh-CN"/>
        </w:rPr>
        <w:t xml:space="preserve"> decyzji,</w:t>
      </w:r>
    </w:p>
    <w:p w14:paraId="1F14485D" w14:textId="533C8371" w:rsidR="00112EB8" w:rsidRPr="00045573"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045573">
        <w:rPr>
          <w:rFonts w:ascii="Lato" w:hAnsi="Lato" w:cs="Arial"/>
          <w:spacing w:val="4"/>
        </w:rPr>
        <w:t>zatwierdzenie, w miejsce uchylenia,</w:t>
      </w:r>
      <w:r w:rsidRPr="00045573">
        <w:rPr>
          <w:rFonts w:ascii="Lato" w:eastAsia="Arial" w:hAnsi="Lato" w:cs="Arial"/>
          <w:spacing w:val="4"/>
          <w:lang w:eastAsia="pl-PL"/>
        </w:rPr>
        <w:t xml:space="preserve"> </w:t>
      </w:r>
      <w:r w:rsidRPr="00045573">
        <w:rPr>
          <w:rFonts w:ascii="Lato" w:eastAsia="Times New Roman" w:hAnsi="Lato" w:cs="Arial"/>
          <w:spacing w:val="4"/>
          <w:lang w:eastAsia="pl-PL"/>
        </w:rPr>
        <w:t xml:space="preserve">rysunku nr 2.9 </w:t>
      </w:r>
      <w:r w:rsidR="00504A1B" w:rsidRPr="00045573">
        <w:rPr>
          <w:rFonts w:ascii="Lato" w:eastAsia="Times New Roman" w:hAnsi="Lato" w:cs="Arial"/>
          <w:spacing w:val="4"/>
          <w:lang w:eastAsia="pl-PL"/>
        </w:rPr>
        <w:t>t</w:t>
      </w:r>
      <w:r w:rsidRPr="00045573">
        <w:rPr>
          <w:rFonts w:ascii="Lato" w:eastAsia="Times New Roman" w:hAnsi="Lato" w:cs="Arial"/>
          <w:spacing w:val="4"/>
          <w:lang w:eastAsia="pl-PL"/>
        </w:rPr>
        <w:t>omu 1.3</w:t>
      </w:r>
      <w:r w:rsidR="00504A1B" w:rsidRPr="00045573">
        <w:rPr>
          <w:rFonts w:ascii="Lato" w:eastAsia="Times New Roman" w:hAnsi="Lato" w:cs="Arial"/>
          <w:spacing w:val="4"/>
          <w:lang w:eastAsia="pl-PL"/>
        </w:rPr>
        <w:t xml:space="preserve"> </w:t>
      </w:r>
      <w:r w:rsidR="00504A1B" w:rsidRPr="00AB3A7E">
        <w:rPr>
          <w:rFonts w:ascii="Lato" w:eastAsia="Times New Roman" w:hAnsi="Lato" w:cs="Arial"/>
          <w:spacing w:val="4"/>
          <w:lang w:eastAsia="zh-CN"/>
        </w:rPr>
        <w:t>projektu zagospodarowania terenu</w:t>
      </w:r>
      <w:r w:rsidR="00504A1B" w:rsidRPr="00045573">
        <w:rPr>
          <w:rFonts w:ascii="Lato" w:eastAsia="Times New Roman" w:hAnsi="Lato" w:cs="Arial"/>
          <w:spacing w:val="4"/>
          <w:lang w:eastAsia="pl-PL"/>
        </w:rPr>
        <w:t xml:space="preserve"> (p</w:t>
      </w:r>
      <w:r w:rsidRPr="00045573">
        <w:rPr>
          <w:rFonts w:ascii="Lato" w:eastAsia="Times New Roman" w:hAnsi="Lato" w:cs="Arial"/>
          <w:spacing w:val="4"/>
          <w:lang w:eastAsia="pl-PL"/>
        </w:rPr>
        <w:t>lan wyrębu</w:t>
      </w:r>
      <w:r w:rsidR="00504A1B" w:rsidRPr="00045573">
        <w:rPr>
          <w:rFonts w:ascii="Lato" w:eastAsia="Times New Roman" w:hAnsi="Lato" w:cs="Arial"/>
          <w:spacing w:val="4"/>
          <w:lang w:eastAsia="pl-PL"/>
        </w:rPr>
        <w:t>)</w:t>
      </w:r>
      <w:r w:rsidRPr="00045573">
        <w:rPr>
          <w:rFonts w:ascii="Lato" w:eastAsia="Times New Roman" w:hAnsi="Lato" w:cs="Arial"/>
          <w:spacing w:val="4"/>
          <w:lang w:eastAsia="pl-PL"/>
        </w:rPr>
        <w:t xml:space="preserve">, </w:t>
      </w:r>
      <w:r w:rsidRPr="00045573">
        <w:rPr>
          <w:rFonts w:ascii="Lato" w:eastAsia="Times New Roman" w:hAnsi="Lato" w:cs="Arial"/>
          <w:spacing w:val="4"/>
          <w:lang w:eastAsia="zh-CN"/>
        </w:rPr>
        <w:t xml:space="preserve">stanowiącego załącznik nr 5 do </w:t>
      </w:r>
      <w:r w:rsidRPr="00045573">
        <w:rPr>
          <w:rFonts w:ascii="Lato" w:eastAsia="Times New Roman" w:hAnsi="Lato" w:cs="Times New Roman"/>
          <w:spacing w:val="4"/>
          <w:lang w:eastAsia="zh-CN"/>
        </w:rPr>
        <w:t>niniejszej</w:t>
      </w:r>
      <w:r w:rsidRPr="00045573">
        <w:rPr>
          <w:rFonts w:ascii="Lato" w:eastAsia="Times New Roman" w:hAnsi="Lato" w:cs="Arial"/>
          <w:spacing w:val="4"/>
          <w:lang w:eastAsia="zh-CN"/>
        </w:rPr>
        <w:t xml:space="preserve"> decyzji,</w:t>
      </w:r>
    </w:p>
    <w:p w14:paraId="6828D393" w14:textId="3CCC3645" w:rsidR="00112EB8" w:rsidRPr="00045573"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045573">
        <w:rPr>
          <w:rFonts w:ascii="Lato" w:hAnsi="Lato" w:cs="Arial"/>
          <w:spacing w:val="4"/>
        </w:rPr>
        <w:t>zatwierdzenie, w miejsce uchylenia,</w:t>
      </w:r>
      <w:r w:rsidRPr="00045573">
        <w:rPr>
          <w:rFonts w:ascii="Lato" w:eastAsia="Arial" w:hAnsi="Lato" w:cs="Arial"/>
          <w:spacing w:val="4"/>
          <w:lang w:eastAsia="pl-PL"/>
        </w:rPr>
        <w:t xml:space="preserve"> </w:t>
      </w:r>
      <w:r w:rsidRPr="00045573">
        <w:rPr>
          <w:rFonts w:ascii="Lato" w:eastAsia="Times New Roman" w:hAnsi="Lato" w:cs="Arial"/>
          <w:spacing w:val="4"/>
          <w:lang w:eastAsia="pl-PL"/>
        </w:rPr>
        <w:t xml:space="preserve">rysunków nr 11 i nr 12 </w:t>
      </w:r>
      <w:r w:rsidR="00504A1B" w:rsidRPr="00045573">
        <w:rPr>
          <w:rFonts w:ascii="Lato" w:eastAsia="Times New Roman" w:hAnsi="Lato" w:cs="Arial"/>
          <w:spacing w:val="4"/>
          <w:lang w:eastAsia="pl-PL"/>
        </w:rPr>
        <w:t>t</w:t>
      </w:r>
      <w:r w:rsidRPr="00045573">
        <w:rPr>
          <w:rFonts w:ascii="Lato" w:eastAsia="Times New Roman" w:hAnsi="Lato" w:cs="Arial"/>
          <w:spacing w:val="4"/>
          <w:lang w:eastAsia="pl-PL"/>
        </w:rPr>
        <w:t>omu 1.4</w:t>
      </w:r>
      <w:r w:rsidR="00504A1B" w:rsidRPr="00045573">
        <w:rPr>
          <w:rFonts w:ascii="Lato" w:eastAsia="Times New Roman" w:hAnsi="Lato" w:cs="Arial"/>
          <w:spacing w:val="4"/>
          <w:lang w:eastAsia="zh-CN"/>
        </w:rPr>
        <w:t xml:space="preserve"> </w:t>
      </w:r>
      <w:r w:rsidR="00504A1B" w:rsidRPr="00045573">
        <w:rPr>
          <w:rFonts w:ascii="Lato" w:eastAsia="Times New Roman" w:hAnsi="Lato" w:cs="Arial"/>
          <w:spacing w:val="4"/>
          <w:lang w:eastAsia="pl-PL"/>
        </w:rPr>
        <w:t>projektu zagospodarowania terenu</w:t>
      </w:r>
      <w:r w:rsidRPr="00045573">
        <w:rPr>
          <w:rFonts w:ascii="Lato" w:eastAsia="Times New Roman" w:hAnsi="Lato" w:cs="Arial"/>
          <w:spacing w:val="4"/>
          <w:lang w:eastAsia="pl-PL"/>
        </w:rPr>
        <w:t xml:space="preserve"> </w:t>
      </w:r>
      <w:r w:rsidR="00504A1B" w:rsidRPr="00045573">
        <w:rPr>
          <w:rFonts w:ascii="Lato" w:eastAsia="Times New Roman" w:hAnsi="Lato" w:cs="Arial"/>
          <w:spacing w:val="4"/>
          <w:lang w:eastAsia="pl-PL"/>
        </w:rPr>
        <w:t>(projekt n</w:t>
      </w:r>
      <w:r w:rsidRPr="00045573">
        <w:rPr>
          <w:rFonts w:ascii="Lato" w:eastAsia="Times New Roman" w:hAnsi="Lato" w:cs="Arial"/>
          <w:spacing w:val="4"/>
          <w:lang w:eastAsia="pl-PL"/>
        </w:rPr>
        <w:t>asadze</w:t>
      </w:r>
      <w:r w:rsidR="0047655C">
        <w:rPr>
          <w:rFonts w:ascii="Lato" w:eastAsia="Times New Roman" w:hAnsi="Lato" w:cs="Arial"/>
          <w:spacing w:val="4"/>
          <w:lang w:eastAsia="pl-PL"/>
        </w:rPr>
        <w:t>ń)</w:t>
      </w:r>
      <w:r w:rsidRPr="00045573">
        <w:rPr>
          <w:rFonts w:ascii="Lato" w:eastAsia="Times New Roman" w:hAnsi="Lato" w:cs="Arial"/>
          <w:spacing w:val="4"/>
          <w:lang w:eastAsia="pl-PL"/>
        </w:rPr>
        <w:t>,</w:t>
      </w:r>
      <w:r w:rsidRPr="00045573">
        <w:rPr>
          <w:rFonts w:ascii="Lato" w:eastAsia="Times New Roman" w:hAnsi="Lato" w:cs="Arial"/>
          <w:spacing w:val="4"/>
          <w:lang w:eastAsia="zh-CN"/>
        </w:rPr>
        <w:t xml:space="preserve"> stanowiących załączniki nr 6.1 i 6.2 do </w:t>
      </w:r>
      <w:r w:rsidRPr="00045573">
        <w:rPr>
          <w:rFonts w:ascii="Lato" w:eastAsia="Times New Roman" w:hAnsi="Lato" w:cs="Times New Roman"/>
          <w:spacing w:val="4"/>
          <w:lang w:eastAsia="zh-CN"/>
        </w:rPr>
        <w:t>niniejszej</w:t>
      </w:r>
      <w:r w:rsidRPr="00045573">
        <w:rPr>
          <w:rFonts w:ascii="Lato" w:eastAsia="Times New Roman" w:hAnsi="Lato" w:cs="Arial"/>
          <w:spacing w:val="4"/>
          <w:lang w:eastAsia="zh-CN"/>
        </w:rPr>
        <w:t xml:space="preserve"> decyzji,</w:t>
      </w:r>
    </w:p>
    <w:p w14:paraId="0149ACA9" w14:textId="48E12CF7" w:rsidR="00112EB8" w:rsidRPr="0047655C" w:rsidRDefault="00112EB8" w:rsidP="00750694">
      <w:pPr>
        <w:numPr>
          <w:ilvl w:val="0"/>
          <w:numId w:val="42"/>
        </w:numPr>
        <w:spacing w:after="240" w:line="240" w:lineRule="exact"/>
        <w:ind w:left="567" w:hanging="283"/>
        <w:jc w:val="both"/>
        <w:rPr>
          <w:rFonts w:ascii="Lato" w:eastAsia="Times New Roman" w:hAnsi="Lato" w:cs="Arial"/>
          <w:spacing w:val="4"/>
          <w:lang w:eastAsia="pl-PL"/>
        </w:rPr>
      </w:pPr>
      <w:r w:rsidRPr="00045573">
        <w:rPr>
          <w:rFonts w:ascii="Lato" w:hAnsi="Lato" w:cs="Arial"/>
          <w:spacing w:val="4"/>
        </w:rPr>
        <w:lastRenderedPageBreak/>
        <w:t>zatwierdzenie, w miejsce uchylenia,</w:t>
      </w:r>
      <w:r w:rsidRPr="00045573">
        <w:rPr>
          <w:rFonts w:ascii="Lato" w:eastAsia="Arial" w:hAnsi="Lato" w:cs="Arial"/>
          <w:spacing w:val="4"/>
          <w:lang w:eastAsia="pl-PL"/>
        </w:rPr>
        <w:t xml:space="preserve"> </w:t>
      </w:r>
      <w:r w:rsidRPr="00045573">
        <w:rPr>
          <w:rFonts w:ascii="Lato" w:eastAsia="Times New Roman" w:hAnsi="Lato" w:cs="Arial"/>
          <w:spacing w:val="4"/>
          <w:lang w:eastAsia="pl-PL"/>
        </w:rPr>
        <w:t xml:space="preserve">rysunku nr 2.8 </w:t>
      </w:r>
      <w:r w:rsidR="00750694" w:rsidRPr="00045573">
        <w:rPr>
          <w:rFonts w:ascii="Lato" w:eastAsia="Times New Roman" w:hAnsi="Lato" w:cs="Arial"/>
          <w:spacing w:val="4"/>
          <w:lang w:eastAsia="pl-PL"/>
        </w:rPr>
        <w:t>t</w:t>
      </w:r>
      <w:r w:rsidRPr="00045573">
        <w:rPr>
          <w:rFonts w:ascii="Lato" w:eastAsia="Times New Roman" w:hAnsi="Lato" w:cs="Arial"/>
          <w:spacing w:val="4"/>
          <w:lang w:eastAsia="pl-PL"/>
        </w:rPr>
        <w:t xml:space="preserve">omu 2.1 </w:t>
      </w:r>
      <w:r w:rsidR="00750694" w:rsidRPr="00045573">
        <w:rPr>
          <w:rFonts w:ascii="Lato" w:eastAsia="Times New Roman" w:hAnsi="Lato" w:cs="Arial"/>
          <w:spacing w:val="4"/>
          <w:lang w:eastAsia="pl-PL"/>
        </w:rPr>
        <w:t>projektu architektoniczno-budowlanego (b</w:t>
      </w:r>
      <w:r w:rsidRPr="00045573">
        <w:rPr>
          <w:rFonts w:ascii="Lato" w:eastAsia="Times New Roman" w:hAnsi="Lato" w:cs="Arial"/>
          <w:spacing w:val="4"/>
          <w:lang w:eastAsia="pl-PL"/>
        </w:rPr>
        <w:t xml:space="preserve">udowa układu drogowego – część </w:t>
      </w:r>
      <w:r w:rsidR="00750694" w:rsidRPr="00045573">
        <w:rPr>
          <w:rFonts w:ascii="Lato" w:eastAsia="Times New Roman" w:hAnsi="Lato" w:cs="Arial"/>
          <w:spacing w:val="4"/>
          <w:lang w:eastAsia="pl-PL"/>
        </w:rPr>
        <w:t>1/2, o</w:t>
      </w:r>
      <w:r w:rsidRPr="00045573">
        <w:rPr>
          <w:rFonts w:ascii="Lato" w:eastAsia="Times New Roman" w:hAnsi="Lato" w:cs="Arial"/>
          <w:spacing w:val="4"/>
          <w:lang w:eastAsia="pl-PL"/>
        </w:rPr>
        <w:t xml:space="preserve">pis techniczny – </w:t>
      </w:r>
      <w:r w:rsidR="00750694" w:rsidRPr="00045573">
        <w:rPr>
          <w:rFonts w:ascii="Lato" w:eastAsia="Times New Roman" w:hAnsi="Lato" w:cs="Arial"/>
          <w:spacing w:val="4"/>
          <w:lang w:eastAsia="pl-PL"/>
        </w:rPr>
        <w:t>r</w:t>
      </w:r>
      <w:r w:rsidRPr="00045573">
        <w:rPr>
          <w:rFonts w:ascii="Lato" w:eastAsia="Times New Roman" w:hAnsi="Lato" w:cs="Arial"/>
          <w:spacing w:val="4"/>
          <w:lang w:eastAsia="pl-PL"/>
        </w:rPr>
        <w:t>ys. 1-2.16</w:t>
      </w:r>
      <w:r w:rsidR="00750694" w:rsidRPr="00045573">
        <w:rPr>
          <w:rFonts w:ascii="Lato" w:eastAsia="Times New Roman" w:hAnsi="Lato" w:cs="Arial"/>
          <w:spacing w:val="4"/>
          <w:lang w:eastAsia="pl-PL"/>
        </w:rPr>
        <w:t>)</w:t>
      </w:r>
      <w:r w:rsidRPr="00045573">
        <w:rPr>
          <w:rFonts w:ascii="Lato" w:eastAsia="Times New Roman" w:hAnsi="Lato" w:cs="Arial"/>
          <w:spacing w:val="4"/>
          <w:lang w:eastAsia="pl-PL"/>
        </w:rPr>
        <w:t xml:space="preserve">, </w:t>
      </w:r>
      <w:r w:rsidRPr="0047655C">
        <w:rPr>
          <w:rFonts w:ascii="Lato" w:eastAsia="Times New Roman" w:hAnsi="Lato" w:cs="Arial"/>
          <w:spacing w:val="4"/>
          <w:lang w:eastAsia="zh-CN"/>
        </w:rPr>
        <w:t xml:space="preserve">stanowiącego załącznik nr 7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02718559" w14:textId="1241C165"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rysunku nr E-05</w:t>
      </w:r>
      <w:r w:rsidRPr="0047655C">
        <w:rPr>
          <w:rFonts w:ascii="Lato" w:eastAsia="Times New Roman" w:hAnsi="Lato" w:cs="Arial"/>
          <w:spacing w:val="4"/>
          <w:lang w:eastAsia="pl-PL"/>
        </w:rPr>
        <w:t xml:space="preserve"> </w:t>
      </w:r>
      <w:r w:rsidR="00750694" w:rsidRPr="0047655C">
        <w:rPr>
          <w:rFonts w:ascii="Lato" w:eastAsia="Times New Roman" w:hAnsi="Lato" w:cs="Arial"/>
          <w:spacing w:val="4"/>
          <w:lang w:eastAsia="zh-CN"/>
        </w:rPr>
        <w:t>t</w:t>
      </w:r>
      <w:r w:rsidRPr="0047655C">
        <w:rPr>
          <w:rFonts w:ascii="Lato" w:eastAsia="Times New Roman" w:hAnsi="Lato" w:cs="Arial"/>
          <w:spacing w:val="4"/>
          <w:lang w:eastAsia="zh-CN"/>
        </w:rPr>
        <w:t>omu 4.1</w:t>
      </w:r>
      <w:r w:rsidR="00750694" w:rsidRPr="0047655C">
        <w:rPr>
          <w:rFonts w:ascii="Lato" w:eastAsia="Times New Roman" w:hAnsi="Lato" w:cs="Arial"/>
          <w:spacing w:val="4"/>
          <w:lang w:eastAsia="pl-PL"/>
        </w:rPr>
        <w:t xml:space="preserve"> </w:t>
      </w:r>
      <w:r w:rsidR="00750694" w:rsidRPr="0047655C">
        <w:rPr>
          <w:rFonts w:ascii="Lato" w:eastAsia="Times New Roman" w:hAnsi="Lato" w:cs="Arial"/>
          <w:spacing w:val="4"/>
          <w:lang w:eastAsia="zh-CN"/>
        </w:rPr>
        <w:t>projektu architektoniczno-budowlanego</w:t>
      </w:r>
      <w:r w:rsidRPr="0047655C">
        <w:rPr>
          <w:rFonts w:ascii="Lato" w:eastAsia="Times New Roman" w:hAnsi="Lato" w:cs="Arial"/>
          <w:spacing w:val="4"/>
          <w:lang w:eastAsia="zh-CN"/>
        </w:rPr>
        <w:t xml:space="preserve"> </w:t>
      </w:r>
      <w:r w:rsidR="00750694" w:rsidRPr="0047655C">
        <w:rPr>
          <w:rFonts w:ascii="Lato" w:eastAsia="Times New Roman" w:hAnsi="Lato" w:cs="Arial"/>
          <w:spacing w:val="4"/>
          <w:lang w:eastAsia="zh-CN"/>
        </w:rPr>
        <w:t>(b</w:t>
      </w:r>
      <w:r w:rsidRPr="0047655C">
        <w:rPr>
          <w:rFonts w:ascii="Lato" w:eastAsia="Times New Roman" w:hAnsi="Lato" w:cs="Arial"/>
          <w:spacing w:val="4"/>
          <w:lang w:eastAsia="zh-CN"/>
        </w:rPr>
        <w:t>udowa oświetlenia drogowego</w:t>
      </w:r>
      <w:r w:rsidR="00750694"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nr 8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5815526A" w14:textId="3976BCC2"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rysunku nr E-06 </w:t>
      </w:r>
      <w:r w:rsidR="00750694" w:rsidRPr="0047655C">
        <w:rPr>
          <w:rFonts w:ascii="Lato" w:eastAsia="Times New Roman" w:hAnsi="Lato" w:cs="Arial"/>
          <w:spacing w:val="4"/>
          <w:lang w:eastAsia="zh-CN"/>
        </w:rPr>
        <w:t>t</w:t>
      </w:r>
      <w:r w:rsidRPr="0047655C">
        <w:rPr>
          <w:rFonts w:ascii="Lato" w:eastAsia="Times New Roman" w:hAnsi="Lato" w:cs="Arial"/>
          <w:spacing w:val="4"/>
          <w:lang w:eastAsia="zh-CN"/>
        </w:rPr>
        <w:t xml:space="preserve">omu 4.2 </w:t>
      </w:r>
      <w:r w:rsidR="00750694" w:rsidRPr="0047655C">
        <w:rPr>
          <w:rFonts w:ascii="Lato" w:eastAsia="Times New Roman" w:hAnsi="Lato" w:cs="Arial"/>
          <w:spacing w:val="4"/>
          <w:lang w:eastAsia="zh-CN"/>
        </w:rPr>
        <w:t>projektu architektoniczno-budowlanego (b</w:t>
      </w:r>
      <w:r w:rsidRPr="0047655C">
        <w:rPr>
          <w:rFonts w:ascii="Lato" w:eastAsia="Times New Roman" w:hAnsi="Lato" w:cs="Arial"/>
          <w:spacing w:val="4"/>
          <w:lang w:eastAsia="zh-CN"/>
        </w:rPr>
        <w:t>udowa systemu zasilania</w:t>
      </w:r>
      <w:r w:rsidR="00750694"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nr 9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4507A2DB" w14:textId="56F60FE9"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pl-PL"/>
        </w:rPr>
        <w:t xml:space="preserve">rysunku nr E-03 </w:t>
      </w:r>
      <w:r w:rsidR="00750694" w:rsidRPr="0047655C">
        <w:rPr>
          <w:rFonts w:ascii="Lato" w:eastAsia="Times New Roman" w:hAnsi="Lato" w:cs="Arial"/>
          <w:spacing w:val="4"/>
          <w:lang w:eastAsia="pl-PL"/>
        </w:rPr>
        <w:t>t</w:t>
      </w:r>
      <w:r w:rsidRPr="0047655C">
        <w:rPr>
          <w:rFonts w:ascii="Lato" w:eastAsia="Times New Roman" w:hAnsi="Lato" w:cs="Arial"/>
          <w:spacing w:val="4"/>
          <w:lang w:eastAsia="pl-PL"/>
        </w:rPr>
        <w:t>omu 4.3</w:t>
      </w:r>
      <w:r w:rsidR="00750694" w:rsidRPr="0047655C">
        <w:rPr>
          <w:rFonts w:ascii="Lato" w:eastAsia="Times New Roman" w:hAnsi="Lato" w:cs="Arial"/>
          <w:spacing w:val="4"/>
          <w:lang w:eastAsia="zh-CN"/>
        </w:rPr>
        <w:t xml:space="preserve"> </w:t>
      </w:r>
      <w:r w:rsidR="00750694" w:rsidRPr="0047655C">
        <w:rPr>
          <w:rFonts w:ascii="Lato" w:eastAsia="Times New Roman" w:hAnsi="Lato" w:cs="Arial"/>
          <w:spacing w:val="4"/>
          <w:lang w:eastAsia="pl-PL"/>
        </w:rPr>
        <w:t>projektu architektoniczno-budowlanego</w:t>
      </w:r>
      <w:r w:rsidRPr="0047655C">
        <w:rPr>
          <w:rFonts w:ascii="Lato" w:eastAsia="Times New Roman" w:hAnsi="Lato" w:cs="Arial"/>
          <w:spacing w:val="4"/>
          <w:lang w:eastAsia="pl-PL"/>
        </w:rPr>
        <w:t xml:space="preserve"> </w:t>
      </w:r>
      <w:r w:rsidR="00750694" w:rsidRPr="0047655C">
        <w:rPr>
          <w:rFonts w:ascii="Lato" w:eastAsia="Times New Roman" w:hAnsi="Lato" w:cs="Arial"/>
          <w:spacing w:val="4"/>
          <w:lang w:eastAsia="pl-PL"/>
        </w:rPr>
        <w:t>(p</w:t>
      </w:r>
      <w:r w:rsidRPr="0047655C">
        <w:rPr>
          <w:rFonts w:ascii="Lato" w:eastAsia="Times New Roman" w:hAnsi="Lato" w:cs="Arial"/>
          <w:spacing w:val="4"/>
          <w:lang w:eastAsia="pl-PL"/>
        </w:rPr>
        <w:t>rzebudowa sieci średniego i niskiego napięcia</w:t>
      </w:r>
      <w:r w:rsidR="00750694" w:rsidRPr="0047655C">
        <w:rPr>
          <w:rFonts w:ascii="Lato" w:eastAsia="Times New Roman" w:hAnsi="Lato" w:cs="Arial"/>
          <w:spacing w:val="4"/>
          <w:lang w:eastAsia="pl-PL"/>
        </w:rPr>
        <w:t>)</w:t>
      </w:r>
      <w:r w:rsidRPr="0047655C">
        <w:rPr>
          <w:rFonts w:ascii="Lato" w:eastAsia="Times New Roman" w:hAnsi="Lato" w:cs="Arial"/>
          <w:spacing w:val="4"/>
          <w:lang w:eastAsia="pl-PL"/>
        </w:rPr>
        <w:t xml:space="preserve">, </w:t>
      </w:r>
      <w:r w:rsidRPr="0047655C">
        <w:rPr>
          <w:rFonts w:ascii="Lato" w:eastAsia="Times New Roman" w:hAnsi="Lato" w:cs="Arial"/>
          <w:spacing w:val="4"/>
          <w:lang w:eastAsia="zh-CN"/>
        </w:rPr>
        <w:t xml:space="preserve">stanowiącego załącznik nr 10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50FF7DD4" w14:textId="550DF52E"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pl-PL"/>
        </w:rPr>
        <w:t>rysunków nr 2.1</w:t>
      </w:r>
      <w:r w:rsidR="00D8620B">
        <w:rPr>
          <w:rFonts w:ascii="Lato" w:eastAsia="Times New Roman" w:hAnsi="Lato" w:cs="Arial"/>
          <w:spacing w:val="4"/>
          <w:lang w:eastAsia="pl-PL"/>
        </w:rPr>
        <w:t>2</w:t>
      </w:r>
      <w:r w:rsidRPr="0047655C">
        <w:rPr>
          <w:rFonts w:ascii="Lato" w:eastAsia="Times New Roman" w:hAnsi="Lato" w:cs="Arial"/>
          <w:spacing w:val="4"/>
          <w:lang w:eastAsia="pl-PL"/>
        </w:rPr>
        <w:t xml:space="preserve"> i nr 2.1</w:t>
      </w:r>
      <w:r w:rsidR="00D8620B">
        <w:rPr>
          <w:rFonts w:ascii="Lato" w:eastAsia="Times New Roman" w:hAnsi="Lato" w:cs="Arial"/>
          <w:spacing w:val="4"/>
          <w:lang w:eastAsia="pl-PL"/>
        </w:rPr>
        <w:t>3</w:t>
      </w:r>
      <w:r w:rsidRPr="0047655C">
        <w:rPr>
          <w:rFonts w:ascii="Lato" w:eastAsia="Times New Roman" w:hAnsi="Lato" w:cs="Arial"/>
          <w:spacing w:val="4"/>
          <w:lang w:eastAsia="pl-PL"/>
        </w:rPr>
        <w:t xml:space="preserve"> </w:t>
      </w:r>
      <w:r w:rsidR="009A25AB" w:rsidRPr="0047655C">
        <w:rPr>
          <w:rFonts w:ascii="Lato" w:eastAsia="Times New Roman" w:hAnsi="Lato" w:cs="Arial"/>
          <w:spacing w:val="4"/>
          <w:lang w:eastAsia="pl-PL"/>
        </w:rPr>
        <w:t>t</w:t>
      </w:r>
      <w:r w:rsidRPr="0047655C">
        <w:rPr>
          <w:rFonts w:ascii="Lato" w:eastAsia="Times New Roman" w:hAnsi="Lato" w:cs="Arial"/>
          <w:spacing w:val="4"/>
          <w:lang w:eastAsia="pl-PL"/>
        </w:rPr>
        <w:t xml:space="preserve">omu 5.1 </w:t>
      </w:r>
      <w:r w:rsidR="009A25AB" w:rsidRPr="0047655C">
        <w:rPr>
          <w:rFonts w:ascii="Lato" w:eastAsia="Times New Roman" w:hAnsi="Lato" w:cs="Arial"/>
          <w:spacing w:val="4"/>
          <w:lang w:eastAsia="pl-PL"/>
        </w:rPr>
        <w:t>projektu architektoniczno-budowlanego (b</w:t>
      </w:r>
      <w:r w:rsidRPr="0047655C">
        <w:rPr>
          <w:rFonts w:ascii="Lato" w:eastAsia="Times New Roman" w:hAnsi="Lato" w:cs="Arial"/>
          <w:spacing w:val="4"/>
          <w:lang w:eastAsia="pl-PL"/>
        </w:rPr>
        <w:t>udowa kanału technologicznego</w:t>
      </w:r>
      <w:r w:rsidR="009A25AB" w:rsidRPr="0047655C">
        <w:rPr>
          <w:rFonts w:ascii="Lato" w:eastAsia="Times New Roman" w:hAnsi="Lato" w:cs="Arial"/>
          <w:spacing w:val="4"/>
          <w:lang w:eastAsia="pl-PL"/>
        </w:rPr>
        <w:t>)</w:t>
      </w:r>
      <w:r w:rsidRPr="0047655C">
        <w:rPr>
          <w:rFonts w:ascii="Lato" w:eastAsia="Times New Roman" w:hAnsi="Lato" w:cs="Arial"/>
          <w:spacing w:val="4"/>
          <w:lang w:eastAsia="pl-PL"/>
        </w:rPr>
        <w:t xml:space="preserve">, </w:t>
      </w:r>
      <w:r w:rsidRPr="0047655C">
        <w:rPr>
          <w:rFonts w:ascii="Lato" w:eastAsia="Times New Roman" w:hAnsi="Lato" w:cs="Arial"/>
          <w:spacing w:val="4"/>
          <w:lang w:eastAsia="zh-CN"/>
        </w:rPr>
        <w:t xml:space="preserve">stanowiących załączniki nr 11.1 i </w:t>
      </w:r>
      <w:r w:rsidR="009A25AB" w:rsidRPr="00AB3A7E">
        <w:rPr>
          <w:rFonts w:ascii="Lato" w:eastAsia="Times New Roman" w:hAnsi="Lato" w:cs="Arial"/>
          <w:spacing w:val="4"/>
          <w:lang w:eastAsia="zh-CN"/>
        </w:rPr>
        <w:t xml:space="preserve">nr </w:t>
      </w:r>
      <w:r w:rsidRPr="0047655C">
        <w:rPr>
          <w:rFonts w:ascii="Lato" w:eastAsia="Times New Roman" w:hAnsi="Lato" w:cs="Arial"/>
          <w:spacing w:val="4"/>
          <w:lang w:eastAsia="zh-CN"/>
        </w:rPr>
        <w:t xml:space="preserve">11.2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748B18C9" w14:textId="0C18F0D6"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pl-PL"/>
        </w:rPr>
        <w:t xml:space="preserve">rysunku nr T2.12 </w:t>
      </w:r>
      <w:r w:rsidR="009A25AB" w:rsidRPr="0047655C">
        <w:rPr>
          <w:rFonts w:ascii="Lato" w:eastAsia="Times New Roman" w:hAnsi="Lato" w:cs="Arial"/>
          <w:spacing w:val="4"/>
          <w:lang w:eastAsia="pl-PL"/>
        </w:rPr>
        <w:t>t</w:t>
      </w:r>
      <w:r w:rsidRPr="0047655C">
        <w:rPr>
          <w:rFonts w:ascii="Lato" w:eastAsia="Times New Roman" w:hAnsi="Lato" w:cs="Arial"/>
          <w:spacing w:val="4"/>
          <w:lang w:eastAsia="pl-PL"/>
        </w:rPr>
        <w:t xml:space="preserve">omu 5.2 </w:t>
      </w:r>
      <w:r w:rsidR="009A25AB" w:rsidRPr="0047655C">
        <w:rPr>
          <w:rFonts w:ascii="Lato" w:eastAsia="Times New Roman" w:hAnsi="Lato" w:cs="Arial"/>
          <w:spacing w:val="4"/>
          <w:lang w:eastAsia="pl-PL"/>
        </w:rPr>
        <w:t>projektu architektoniczno-budowlanego (p</w:t>
      </w:r>
      <w:r w:rsidRPr="0047655C">
        <w:rPr>
          <w:rFonts w:ascii="Lato" w:eastAsia="Times New Roman" w:hAnsi="Lato" w:cs="Arial"/>
          <w:spacing w:val="4"/>
          <w:lang w:eastAsia="pl-PL"/>
        </w:rPr>
        <w:t>rzebudowa sieci teletechnicznych</w:t>
      </w:r>
      <w:r w:rsidR="009A25AB" w:rsidRPr="0047655C">
        <w:rPr>
          <w:rFonts w:ascii="Lato" w:eastAsia="Times New Roman" w:hAnsi="Lato" w:cs="Arial"/>
          <w:spacing w:val="4"/>
          <w:lang w:eastAsia="pl-PL"/>
        </w:rPr>
        <w:t>)</w:t>
      </w:r>
      <w:r w:rsidRPr="0047655C">
        <w:rPr>
          <w:rFonts w:ascii="Lato" w:eastAsia="Times New Roman" w:hAnsi="Lato" w:cs="Arial"/>
          <w:spacing w:val="4"/>
          <w:lang w:eastAsia="pl-PL"/>
        </w:rPr>
        <w:t xml:space="preserve">, </w:t>
      </w:r>
      <w:r w:rsidRPr="0047655C">
        <w:rPr>
          <w:rFonts w:ascii="Lato" w:eastAsia="Times New Roman" w:hAnsi="Lato" w:cs="Arial"/>
          <w:spacing w:val="4"/>
          <w:lang w:eastAsia="zh-CN"/>
        </w:rPr>
        <w:t xml:space="preserve">stanowiącego załącznik nr 12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1742D101" w14:textId="20A1764A"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rysunków nr 3.12 i nr 3.13 </w:t>
      </w:r>
      <w:r w:rsidR="009A25AB" w:rsidRPr="0047655C">
        <w:rPr>
          <w:rFonts w:ascii="Lato" w:eastAsia="Times New Roman" w:hAnsi="Lato" w:cs="Arial"/>
          <w:spacing w:val="4"/>
          <w:lang w:eastAsia="zh-CN"/>
        </w:rPr>
        <w:t>t</w:t>
      </w:r>
      <w:r w:rsidRPr="0047655C">
        <w:rPr>
          <w:rFonts w:ascii="Lato" w:eastAsia="Times New Roman" w:hAnsi="Lato" w:cs="Arial"/>
          <w:spacing w:val="4"/>
          <w:lang w:eastAsia="zh-CN"/>
        </w:rPr>
        <w:t>omu 6.1</w:t>
      </w:r>
      <w:r w:rsidR="009A25AB" w:rsidRPr="0047655C">
        <w:rPr>
          <w:rFonts w:ascii="Lato" w:eastAsia="Times New Roman" w:hAnsi="Lato" w:cs="Arial"/>
          <w:spacing w:val="4"/>
          <w:lang w:eastAsia="zh-CN"/>
        </w:rPr>
        <w:t xml:space="preserve"> projektu architektoniczno-budowlanego (b</w:t>
      </w:r>
      <w:r w:rsidRPr="0047655C">
        <w:rPr>
          <w:rFonts w:ascii="Lato" w:eastAsia="Times New Roman" w:hAnsi="Lato" w:cs="Arial"/>
          <w:spacing w:val="4"/>
          <w:lang w:eastAsia="zh-CN"/>
        </w:rPr>
        <w:t>udowa odwodnienia drogi – część 1/3</w:t>
      </w:r>
      <w:r w:rsidR="009A25AB"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stanowiących załączniki nr 13.1 i 13.2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7958E21C" w14:textId="65EF0ED4"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rysunku nr 3.02 </w:t>
      </w:r>
      <w:r w:rsidR="009A25AB" w:rsidRPr="0047655C">
        <w:rPr>
          <w:rFonts w:ascii="Lato" w:eastAsia="Times New Roman" w:hAnsi="Lato" w:cs="Arial"/>
          <w:spacing w:val="4"/>
          <w:lang w:eastAsia="zh-CN"/>
        </w:rPr>
        <w:t>t</w:t>
      </w:r>
      <w:r w:rsidRPr="0047655C">
        <w:rPr>
          <w:rFonts w:ascii="Lato" w:eastAsia="Times New Roman" w:hAnsi="Lato" w:cs="Arial"/>
          <w:spacing w:val="4"/>
          <w:lang w:eastAsia="zh-CN"/>
        </w:rPr>
        <w:t xml:space="preserve">omu 6.2 </w:t>
      </w:r>
      <w:r w:rsidR="009A25AB" w:rsidRPr="0047655C">
        <w:rPr>
          <w:rFonts w:ascii="Lato" w:eastAsia="Times New Roman" w:hAnsi="Lato" w:cs="Arial"/>
          <w:spacing w:val="4"/>
          <w:lang w:eastAsia="zh-CN"/>
        </w:rPr>
        <w:t>projektu architektoniczno-budowlanego (p</w:t>
      </w:r>
      <w:r w:rsidRPr="0047655C">
        <w:rPr>
          <w:rFonts w:ascii="Lato" w:eastAsia="Times New Roman" w:hAnsi="Lato" w:cs="Arial"/>
          <w:spacing w:val="4"/>
          <w:lang w:eastAsia="zh-CN"/>
        </w:rPr>
        <w:t>rzebudowa kanalizacji sanitarnej</w:t>
      </w:r>
      <w:r w:rsidR="009A25AB"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nr 14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61E748B3" w14:textId="4B76CF81"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rysunku nr 3.1 </w:t>
      </w:r>
      <w:r w:rsidR="009A25AB" w:rsidRPr="0047655C">
        <w:rPr>
          <w:rFonts w:ascii="Lato" w:eastAsia="Times New Roman" w:hAnsi="Lato" w:cs="Arial"/>
          <w:spacing w:val="4"/>
          <w:lang w:eastAsia="zh-CN"/>
        </w:rPr>
        <w:t>t</w:t>
      </w:r>
      <w:r w:rsidRPr="0047655C">
        <w:rPr>
          <w:rFonts w:ascii="Lato" w:eastAsia="Times New Roman" w:hAnsi="Lato" w:cs="Arial"/>
          <w:spacing w:val="4"/>
          <w:lang w:eastAsia="zh-CN"/>
        </w:rPr>
        <w:t>omu 7.1</w:t>
      </w:r>
      <w:r w:rsidR="009A25AB" w:rsidRPr="0047655C">
        <w:rPr>
          <w:rFonts w:ascii="Lato" w:eastAsia="Times New Roman" w:hAnsi="Lato" w:cs="Arial"/>
          <w:spacing w:val="4"/>
          <w:lang w:eastAsia="pl-PL"/>
        </w:rPr>
        <w:t xml:space="preserve"> </w:t>
      </w:r>
      <w:r w:rsidR="009A25AB" w:rsidRPr="0047655C">
        <w:rPr>
          <w:rFonts w:ascii="Lato" w:eastAsia="Times New Roman" w:hAnsi="Lato" w:cs="Arial"/>
          <w:spacing w:val="4"/>
          <w:lang w:eastAsia="zh-CN"/>
        </w:rPr>
        <w:t>projektu architektoniczno-budowlanego</w:t>
      </w:r>
      <w:r w:rsidRPr="0047655C">
        <w:rPr>
          <w:rFonts w:ascii="Lato" w:eastAsia="Times New Roman" w:hAnsi="Lato" w:cs="Arial"/>
          <w:spacing w:val="4"/>
          <w:lang w:eastAsia="zh-CN"/>
        </w:rPr>
        <w:t xml:space="preserve"> </w:t>
      </w:r>
      <w:r w:rsidR="009A25AB" w:rsidRPr="0047655C">
        <w:rPr>
          <w:rFonts w:ascii="Lato" w:eastAsia="Times New Roman" w:hAnsi="Lato" w:cs="Arial"/>
          <w:spacing w:val="4"/>
          <w:lang w:eastAsia="zh-CN"/>
        </w:rPr>
        <w:t>(p</w:t>
      </w:r>
      <w:r w:rsidRPr="0047655C">
        <w:rPr>
          <w:rFonts w:ascii="Lato" w:eastAsia="Times New Roman" w:hAnsi="Lato" w:cs="Arial"/>
          <w:spacing w:val="4"/>
          <w:lang w:eastAsia="zh-CN"/>
        </w:rPr>
        <w:t>rzebudowa sieci gazowej średniego i niskiego ciśnienia</w:t>
      </w:r>
      <w:r w:rsidR="009A25AB"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nr 15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00DCF70A" w14:textId="37A4CC22"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rysunku nr 2.8 </w:t>
      </w:r>
      <w:r w:rsidR="009A25AB" w:rsidRPr="0047655C">
        <w:rPr>
          <w:rFonts w:ascii="Lato" w:eastAsia="Times New Roman" w:hAnsi="Lato" w:cs="Arial"/>
          <w:spacing w:val="4"/>
          <w:lang w:eastAsia="zh-CN"/>
        </w:rPr>
        <w:t>t</w:t>
      </w:r>
      <w:r w:rsidRPr="0047655C">
        <w:rPr>
          <w:rFonts w:ascii="Lato" w:eastAsia="Times New Roman" w:hAnsi="Lato" w:cs="Arial"/>
          <w:spacing w:val="4"/>
          <w:lang w:eastAsia="zh-CN"/>
        </w:rPr>
        <w:t xml:space="preserve">omu 8.1 </w:t>
      </w:r>
      <w:r w:rsidR="009A25AB" w:rsidRPr="0047655C">
        <w:rPr>
          <w:rFonts w:ascii="Lato" w:eastAsia="Times New Roman" w:hAnsi="Lato" w:cs="Arial"/>
          <w:spacing w:val="4"/>
          <w:lang w:eastAsia="zh-CN"/>
        </w:rPr>
        <w:t>projektu architektoniczno-budowlanego (z</w:t>
      </w:r>
      <w:r w:rsidRPr="0047655C">
        <w:rPr>
          <w:rFonts w:ascii="Lato" w:eastAsia="Times New Roman" w:hAnsi="Lato" w:cs="Arial"/>
          <w:spacing w:val="4"/>
          <w:lang w:eastAsia="zh-CN"/>
        </w:rPr>
        <w:t>biorniki retencyjne</w:t>
      </w:r>
      <w:r w:rsidR="009A25AB"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w:t>
      </w:r>
      <w:r w:rsidR="00066E78">
        <w:rPr>
          <w:rFonts w:ascii="Lato" w:eastAsia="Times New Roman" w:hAnsi="Lato" w:cs="Arial"/>
          <w:spacing w:val="4"/>
          <w:lang w:eastAsia="zh-CN"/>
        </w:rPr>
        <w:br/>
      </w:r>
      <w:r w:rsidRPr="0047655C">
        <w:rPr>
          <w:rFonts w:ascii="Lato" w:eastAsia="Times New Roman" w:hAnsi="Lato" w:cs="Arial"/>
          <w:spacing w:val="4"/>
          <w:lang w:eastAsia="zh-CN"/>
        </w:rPr>
        <w:t xml:space="preserve">nr 16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37FDDF59" w14:textId="354171DC" w:rsidR="00112EB8" w:rsidRPr="0047655C" w:rsidRDefault="00112EB8" w:rsidP="00112EB8">
      <w:pPr>
        <w:numPr>
          <w:ilvl w:val="0"/>
          <w:numId w:val="42"/>
        </w:numPr>
        <w:spacing w:after="240" w:line="240" w:lineRule="exact"/>
        <w:ind w:left="567" w:hanging="283"/>
        <w:jc w:val="both"/>
        <w:rPr>
          <w:rFonts w:ascii="Lato" w:eastAsia="Times New Roman" w:hAnsi="Lato" w:cs="Arial"/>
          <w:spacing w:val="4"/>
          <w:lang w:eastAsia="pl-PL"/>
        </w:rPr>
      </w:pPr>
      <w:r w:rsidRPr="0047655C">
        <w:rPr>
          <w:rFonts w:ascii="Lato" w:hAnsi="Lato" w:cs="Arial"/>
          <w:spacing w:val="4"/>
        </w:rPr>
        <w:t>zatwierdzenie, w miejsce uchylenia,</w:t>
      </w:r>
      <w:r w:rsidRPr="0047655C">
        <w:rPr>
          <w:rFonts w:ascii="Lato" w:eastAsia="Arial" w:hAnsi="Lato" w:cs="Arial"/>
          <w:spacing w:val="4"/>
          <w:lang w:eastAsia="pl-PL"/>
        </w:rPr>
        <w:t xml:space="preserve"> </w:t>
      </w:r>
      <w:r w:rsidRPr="0047655C">
        <w:rPr>
          <w:rFonts w:ascii="Lato" w:eastAsia="Times New Roman" w:hAnsi="Lato" w:cs="Arial"/>
          <w:spacing w:val="4"/>
          <w:lang w:eastAsia="zh-CN"/>
        </w:rPr>
        <w:t xml:space="preserve">rysunku nr 2.8 </w:t>
      </w:r>
      <w:r w:rsidR="009A25AB" w:rsidRPr="0047655C">
        <w:rPr>
          <w:rFonts w:ascii="Lato" w:eastAsia="Times New Roman" w:hAnsi="Lato" w:cs="Arial"/>
          <w:spacing w:val="4"/>
          <w:lang w:eastAsia="zh-CN"/>
        </w:rPr>
        <w:t>t</w:t>
      </w:r>
      <w:r w:rsidRPr="0047655C">
        <w:rPr>
          <w:rFonts w:ascii="Lato" w:eastAsia="Times New Roman" w:hAnsi="Lato" w:cs="Arial"/>
          <w:spacing w:val="4"/>
          <w:lang w:eastAsia="zh-CN"/>
        </w:rPr>
        <w:t xml:space="preserve">omu 8.2 </w:t>
      </w:r>
      <w:r w:rsidR="009A25AB" w:rsidRPr="0047655C">
        <w:rPr>
          <w:rFonts w:ascii="Lato" w:eastAsia="Times New Roman" w:hAnsi="Lato" w:cs="Arial"/>
          <w:spacing w:val="4"/>
          <w:lang w:eastAsia="zh-CN"/>
        </w:rPr>
        <w:t>projektu architektoniczno-budowlanego (p</w:t>
      </w:r>
      <w:r w:rsidRPr="0047655C">
        <w:rPr>
          <w:rFonts w:ascii="Lato" w:eastAsia="Times New Roman" w:hAnsi="Lato" w:cs="Arial"/>
          <w:spacing w:val="4"/>
          <w:lang w:eastAsia="zh-CN"/>
        </w:rPr>
        <w:t>rzebudowa cieków i rowów</w:t>
      </w:r>
      <w:r w:rsidR="009A25AB" w:rsidRPr="0047655C">
        <w:rPr>
          <w:rFonts w:ascii="Lato" w:eastAsia="Times New Roman" w:hAnsi="Lato" w:cs="Arial"/>
          <w:spacing w:val="4"/>
          <w:lang w:eastAsia="zh-CN"/>
        </w:rPr>
        <w:t>)</w:t>
      </w:r>
      <w:r w:rsidRPr="0047655C">
        <w:rPr>
          <w:rFonts w:ascii="Lato" w:eastAsia="Times New Roman" w:hAnsi="Lato" w:cs="Arial"/>
          <w:spacing w:val="4"/>
          <w:lang w:eastAsia="zh-CN"/>
        </w:rPr>
        <w:t xml:space="preserve">, stanowiącego załącznik nr 17 do </w:t>
      </w:r>
      <w:r w:rsidRPr="0047655C">
        <w:rPr>
          <w:rFonts w:ascii="Lato" w:eastAsia="Times New Roman" w:hAnsi="Lato" w:cs="Times New Roman"/>
          <w:spacing w:val="4"/>
          <w:lang w:eastAsia="zh-CN"/>
        </w:rPr>
        <w:t>niniejszej</w:t>
      </w:r>
      <w:r w:rsidRPr="0047655C">
        <w:rPr>
          <w:rFonts w:ascii="Lato" w:eastAsia="Times New Roman" w:hAnsi="Lato" w:cs="Arial"/>
          <w:spacing w:val="4"/>
          <w:lang w:eastAsia="zh-CN"/>
        </w:rPr>
        <w:t xml:space="preserve"> decyzji,</w:t>
      </w:r>
    </w:p>
    <w:p w14:paraId="216E3353" w14:textId="77777777" w:rsidR="00112EB8" w:rsidRPr="0047655C" w:rsidRDefault="00112EB8" w:rsidP="00112EB8">
      <w:pPr>
        <w:pStyle w:val="Akapitzlist"/>
        <w:numPr>
          <w:ilvl w:val="0"/>
          <w:numId w:val="42"/>
        </w:numPr>
        <w:spacing w:after="240" w:line="240" w:lineRule="exact"/>
        <w:ind w:left="567" w:hanging="283"/>
        <w:contextualSpacing w:val="0"/>
        <w:jc w:val="both"/>
        <w:rPr>
          <w:rFonts w:ascii="Lato" w:hAnsi="Lato" w:cs="Arial"/>
          <w:bCs/>
          <w:spacing w:val="4"/>
          <w:sz w:val="22"/>
          <w:szCs w:val="22"/>
          <w:lang w:eastAsia="en-US"/>
        </w:rPr>
      </w:pPr>
      <w:r w:rsidRPr="0047655C">
        <w:rPr>
          <w:rFonts w:ascii="Lato" w:hAnsi="Lato"/>
          <w:spacing w:val="4"/>
          <w:sz w:val="22"/>
          <w:szCs w:val="22"/>
          <w:lang w:eastAsia="zh-CN"/>
        </w:rPr>
        <w:t xml:space="preserve">zatwierdzenie dokumentów potwierdzających przynależność </w:t>
      </w:r>
      <w:r w:rsidRPr="0047655C">
        <w:rPr>
          <w:rFonts w:ascii="Lato" w:hAnsi="Lato"/>
          <w:bCs/>
          <w:spacing w:val="4"/>
          <w:sz w:val="22"/>
          <w:szCs w:val="22"/>
          <w:lang w:eastAsia="zh-CN"/>
        </w:rPr>
        <w:t>projektantów oraz sprawdzających</w:t>
      </w:r>
      <w:r w:rsidRPr="0047655C">
        <w:rPr>
          <w:rFonts w:ascii="Lato" w:hAnsi="Lato"/>
          <w:spacing w:val="4"/>
          <w:sz w:val="22"/>
          <w:szCs w:val="22"/>
          <w:lang w:eastAsia="zh-CN"/>
        </w:rPr>
        <w:t xml:space="preserve"> do Izby Inżynierów Budownictwa, stanowiących załącznik nr 18 do niniejszej decyzji,</w:t>
      </w:r>
    </w:p>
    <w:bookmarkEnd w:id="25"/>
    <w:bookmarkEnd w:id="26"/>
    <w:p w14:paraId="77BA8429" w14:textId="3F771343" w:rsidR="00406494" w:rsidRPr="00174EB4" w:rsidRDefault="00406494"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1, w wierszu 2, licząc od dołu strony, oraz na stronie 7, w wierszu 8, licząc od góry strony, nowego zapisu:</w:t>
      </w:r>
    </w:p>
    <w:p w14:paraId="424CCE35" w14:textId="0CB7EBC6" w:rsidR="005907C1" w:rsidRPr="00174EB4" w:rsidRDefault="00F44D71" w:rsidP="00F44D7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406494" w:rsidRPr="00174EB4">
        <w:rPr>
          <w:rFonts w:ascii="Lato" w:hAnsi="Lato" w:cs="Arial"/>
          <w:bCs/>
          <w:spacing w:val="4"/>
          <w:sz w:val="22"/>
          <w:szCs w:val="22"/>
        </w:rPr>
        <w:t>„557/9 (9),”,</w:t>
      </w:r>
    </w:p>
    <w:p w14:paraId="0633940F" w14:textId="7C395B78" w:rsidR="009D3A5D" w:rsidRPr="00174EB4" w:rsidRDefault="009D3A5D"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lastRenderedPageBreak/>
        <w:t>ustalenie, w rozstrzygnięciu zaskarżonej decyzji, w miejsce uchylenia, na stron</w:t>
      </w:r>
      <w:r w:rsidR="00CB75C2" w:rsidRPr="00174EB4">
        <w:rPr>
          <w:rFonts w:ascii="Lato" w:hAnsi="Lato" w:cs="Arial"/>
          <w:bCs/>
          <w:spacing w:val="4"/>
          <w:sz w:val="22"/>
          <w:szCs w:val="22"/>
        </w:rPr>
        <w:t>ie 2, w wierszach 9-11, licząc od góry strony</w:t>
      </w:r>
      <w:r w:rsidRPr="00174EB4">
        <w:rPr>
          <w:rFonts w:ascii="Lato" w:hAnsi="Lato" w:cs="Arial"/>
          <w:bCs/>
          <w:spacing w:val="4"/>
          <w:sz w:val="22"/>
          <w:szCs w:val="22"/>
        </w:rPr>
        <w:t>, nowego zapisu:</w:t>
      </w:r>
    </w:p>
    <w:p w14:paraId="0143664E" w14:textId="4C8D3D75" w:rsidR="00A25980" w:rsidRPr="00174EB4" w:rsidRDefault="00A25980" w:rsidP="00F44D71">
      <w:pPr>
        <w:spacing w:after="360" w:line="240" w:lineRule="exact"/>
        <w:ind w:left="567"/>
        <w:jc w:val="both"/>
        <w:rPr>
          <w:rFonts w:ascii="Lato" w:eastAsia="Calibri" w:hAnsi="Lato" w:cs="Times New Roman"/>
          <w:spacing w:val="4"/>
          <w:lang w:eastAsia="pl-PL"/>
        </w:rPr>
      </w:pPr>
      <w:r w:rsidRPr="00174EB4">
        <w:rPr>
          <w:rFonts w:ascii="Lato" w:hAnsi="Lato" w:cs="Arial"/>
          <w:bCs/>
          <w:spacing w:val="4"/>
        </w:rPr>
        <w:t>„</w:t>
      </w:r>
      <w:r w:rsidRPr="00174EB4">
        <w:rPr>
          <w:rFonts w:ascii="Lato" w:eastAsia="Calibri" w:hAnsi="Lato" w:cs="Times New Roman"/>
          <w:spacing w:val="4"/>
          <w:lang w:eastAsia="pl-PL"/>
        </w:rPr>
        <w:t xml:space="preserve">97/40, 95/40, 93/40, 376/46 (46), 140/21, 402/17 (111/17), 117/38, 130/38, 123/31, 120/38, 452/36 (36), 454/36 (36), </w:t>
      </w:r>
      <w:r w:rsidRPr="0047655C">
        <w:rPr>
          <w:rFonts w:ascii="Lato" w:eastAsia="Calibri" w:hAnsi="Lato" w:cs="Times New Roman"/>
          <w:spacing w:val="4"/>
          <w:lang w:eastAsia="pl-PL"/>
        </w:rPr>
        <w:t>475/32 (187/32)</w:t>
      </w:r>
      <w:r w:rsidRPr="00174EB4">
        <w:rPr>
          <w:rFonts w:ascii="Lato" w:eastAsia="Calibri" w:hAnsi="Lato" w:cs="Times New Roman"/>
          <w:spacing w:val="4"/>
          <w:lang w:eastAsia="pl-PL"/>
        </w:rPr>
        <w:t>,</w:t>
      </w:r>
      <w:r w:rsidR="0048510E" w:rsidRPr="00174EB4">
        <w:rPr>
          <w:rFonts w:ascii="Lato" w:eastAsia="Calibri" w:hAnsi="Lato" w:cs="Times New Roman"/>
          <w:spacing w:val="4"/>
          <w:lang w:eastAsia="pl-PL"/>
        </w:rPr>
        <w:t>”,</w:t>
      </w:r>
    </w:p>
    <w:p w14:paraId="12CF8BD2" w14:textId="5F41D947" w:rsidR="00B022AC" w:rsidRPr="00174EB4" w:rsidRDefault="00B022AC"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 w wierszu 28, licząc od góry strony, nowego zapisu:</w:t>
      </w:r>
    </w:p>
    <w:p w14:paraId="3F33A8D1" w14:textId="02DF1777" w:rsidR="00B022AC" w:rsidRPr="00174EB4" w:rsidRDefault="00B022AC" w:rsidP="00F44D71">
      <w:pPr>
        <w:spacing w:after="360" w:line="240" w:lineRule="exact"/>
        <w:ind w:left="567"/>
        <w:jc w:val="both"/>
        <w:rPr>
          <w:rFonts w:ascii="Lato" w:eastAsia="Calibri" w:hAnsi="Lato" w:cs="Times New Roman"/>
          <w:spacing w:val="4"/>
          <w:lang w:eastAsia="pl-PL"/>
        </w:rPr>
      </w:pPr>
      <w:r w:rsidRPr="00174EB4">
        <w:rPr>
          <w:rFonts w:ascii="Lato" w:hAnsi="Lato" w:cs="Arial"/>
          <w:bCs/>
          <w:spacing w:val="4"/>
        </w:rPr>
        <w:t>„4478/31 (3591/31)</w:t>
      </w:r>
      <w:r w:rsidRPr="00174EB4">
        <w:rPr>
          <w:rFonts w:ascii="Lato" w:eastAsia="Calibri" w:hAnsi="Lato" w:cs="Times New Roman"/>
          <w:spacing w:val="4"/>
          <w:lang w:eastAsia="pl-PL"/>
        </w:rPr>
        <w:t>”,</w:t>
      </w:r>
    </w:p>
    <w:p w14:paraId="7D9326B3" w14:textId="224A4C4B" w:rsidR="00161431" w:rsidRPr="00174EB4" w:rsidRDefault="00161431"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29" w:name="_Hlk150951760"/>
      <w:r w:rsidRPr="00174EB4">
        <w:rPr>
          <w:rFonts w:ascii="Lato" w:hAnsi="Lato" w:cs="Arial"/>
          <w:bCs/>
          <w:spacing w:val="4"/>
          <w:sz w:val="22"/>
          <w:szCs w:val="22"/>
        </w:rPr>
        <w:t>ustalenie, w rozstrzygnięciu zaskarżonej decyzji, w miejsce uchylenia</w:t>
      </w:r>
      <w:bookmarkEnd w:id="29"/>
      <w:r w:rsidRPr="00174EB4">
        <w:rPr>
          <w:rFonts w:ascii="Lato" w:hAnsi="Lato" w:cs="Arial"/>
          <w:bCs/>
          <w:spacing w:val="4"/>
          <w:sz w:val="22"/>
          <w:szCs w:val="22"/>
        </w:rPr>
        <w:t>, na stronie 2, w wierszach 3</w:t>
      </w:r>
      <w:r w:rsidR="00F44D71" w:rsidRPr="00174EB4">
        <w:rPr>
          <w:rFonts w:ascii="Lato" w:hAnsi="Lato" w:cs="Arial"/>
          <w:bCs/>
          <w:spacing w:val="4"/>
          <w:sz w:val="22"/>
          <w:szCs w:val="22"/>
        </w:rPr>
        <w:t>1</w:t>
      </w:r>
      <w:r w:rsidRPr="00174EB4">
        <w:rPr>
          <w:rFonts w:ascii="Lato" w:hAnsi="Lato" w:cs="Arial"/>
          <w:bCs/>
          <w:spacing w:val="4"/>
          <w:sz w:val="22"/>
          <w:szCs w:val="22"/>
        </w:rPr>
        <w:t>-3</w:t>
      </w:r>
      <w:r w:rsidR="00F44D71" w:rsidRPr="00174EB4">
        <w:rPr>
          <w:rFonts w:ascii="Lato" w:hAnsi="Lato" w:cs="Arial"/>
          <w:bCs/>
          <w:spacing w:val="4"/>
          <w:sz w:val="22"/>
          <w:szCs w:val="22"/>
        </w:rPr>
        <w:t>2</w:t>
      </w:r>
      <w:r w:rsidRPr="00174EB4">
        <w:rPr>
          <w:rFonts w:ascii="Lato" w:hAnsi="Lato" w:cs="Arial"/>
          <w:bCs/>
          <w:spacing w:val="4"/>
          <w:sz w:val="22"/>
          <w:szCs w:val="22"/>
        </w:rPr>
        <w:t>, licząc od góry strony, nowego zapisu:</w:t>
      </w:r>
    </w:p>
    <w:p w14:paraId="124C43BE" w14:textId="5EC6CC6C" w:rsidR="00B022AC" w:rsidRPr="00174EB4" w:rsidRDefault="00161431" w:rsidP="00F44D71">
      <w:pPr>
        <w:spacing w:after="360" w:line="240" w:lineRule="exact"/>
        <w:ind w:left="567"/>
        <w:jc w:val="both"/>
        <w:rPr>
          <w:rFonts w:ascii="Lato" w:eastAsia="Calibri" w:hAnsi="Lato" w:cs="Times New Roman"/>
          <w:spacing w:val="4"/>
          <w:lang w:eastAsia="pl-PL"/>
        </w:rPr>
      </w:pPr>
      <w:r w:rsidRPr="00174EB4">
        <w:rPr>
          <w:rFonts w:ascii="Lato" w:hAnsi="Lato" w:cs="Arial"/>
          <w:bCs/>
          <w:spacing w:val="4"/>
        </w:rPr>
        <w:t>„4414/32 (3588/32), 4417/33 (3586/33),</w:t>
      </w:r>
      <w:r w:rsidRPr="00174EB4">
        <w:rPr>
          <w:rFonts w:ascii="Lato" w:eastAsia="Calibri" w:hAnsi="Lato" w:cs="Times New Roman"/>
          <w:spacing w:val="4"/>
          <w:lang w:eastAsia="pl-PL"/>
        </w:rPr>
        <w:t>”,</w:t>
      </w:r>
    </w:p>
    <w:p w14:paraId="6E80A646" w14:textId="15DD4424" w:rsidR="00F44D71" w:rsidRPr="0047655C" w:rsidRDefault="00F44D71"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47655C">
        <w:rPr>
          <w:rFonts w:ascii="Lato" w:hAnsi="Lato" w:cs="Arial"/>
          <w:bCs/>
          <w:spacing w:val="4"/>
          <w:sz w:val="22"/>
          <w:szCs w:val="22"/>
        </w:rPr>
        <w:t xml:space="preserve">ustalenie, w rozstrzygnięciu zaskarżonej decyzji, w miejsce uchylenia, na stronie 2, </w:t>
      </w:r>
      <w:r w:rsidR="0095734D" w:rsidRPr="0047655C">
        <w:rPr>
          <w:rFonts w:ascii="Lato" w:hAnsi="Lato" w:cs="Arial"/>
          <w:bCs/>
          <w:spacing w:val="4"/>
          <w:sz w:val="22"/>
          <w:szCs w:val="22"/>
        </w:rPr>
        <w:br/>
      </w:r>
      <w:r w:rsidRPr="0047655C">
        <w:rPr>
          <w:rFonts w:ascii="Lato" w:hAnsi="Lato" w:cs="Arial"/>
          <w:bCs/>
          <w:spacing w:val="4"/>
          <w:sz w:val="22"/>
          <w:szCs w:val="22"/>
        </w:rPr>
        <w:t>w wierszu 11, licząc od dołu strony,</w:t>
      </w:r>
      <w:r w:rsidRPr="00174EB4">
        <w:rPr>
          <w:rFonts w:ascii="Lato" w:hAnsi="Lato" w:cs="Arial"/>
          <w:bCs/>
          <w:spacing w:val="4"/>
          <w:sz w:val="22"/>
          <w:szCs w:val="22"/>
        </w:rPr>
        <w:t xml:space="preserve"> </w:t>
      </w:r>
      <w:r w:rsidRPr="0047655C">
        <w:rPr>
          <w:rFonts w:ascii="Lato" w:hAnsi="Lato" w:cs="Arial"/>
          <w:bCs/>
          <w:spacing w:val="4"/>
          <w:sz w:val="22"/>
          <w:szCs w:val="22"/>
        </w:rPr>
        <w:t>oraz na stronie 7, w wierszu 23, licząc od góry strony, nowego zapisu:</w:t>
      </w:r>
    </w:p>
    <w:p w14:paraId="7EF45873" w14:textId="7E0883CF" w:rsidR="00F44D71" w:rsidRPr="0047655C" w:rsidRDefault="00F44D71" w:rsidP="00F44D71">
      <w:pPr>
        <w:pStyle w:val="Akapitzlist"/>
        <w:tabs>
          <w:tab w:val="left" w:pos="284"/>
        </w:tabs>
        <w:spacing w:after="240" w:line="240" w:lineRule="exact"/>
        <w:ind w:left="567"/>
        <w:contextualSpacing w:val="0"/>
        <w:jc w:val="both"/>
        <w:rPr>
          <w:rFonts w:ascii="Lato" w:hAnsi="Lato" w:cs="Arial"/>
          <w:bCs/>
          <w:spacing w:val="4"/>
          <w:sz w:val="22"/>
          <w:szCs w:val="22"/>
        </w:rPr>
      </w:pPr>
      <w:r w:rsidRPr="0047655C">
        <w:rPr>
          <w:rFonts w:ascii="Lato" w:hAnsi="Lato" w:cs="Arial"/>
          <w:bCs/>
          <w:spacing w:val="4"/>
          <w:sz w:val="22"/>
          <w:szCs w:val="22"/>
        </w:rPr>
        <w:t>„142/114 (114),”,</w:t>
      </w:r>
    </w:p>
    <w:p w14:paraId="1E052067" w14:textId="5FCD8E60" w:rsidR="00F84E58" w:rsidRPr="00174EB4" w:rsidRDefault="00F84E58" w:rsidP="00F84E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47655C">
        <w:rPr>
          <w:rFonts w:ascii="Lato" w:hAnsi="Lato" w:cs="Arial"/>
          <w:bCs/>
          <w:spacing w:val="4"/>
          <w:sz w:val="22"/>
          <w:szCs w:val="22"/>
        </w:rPr>
        <w:t>ustalenie, w rozstrzygnięciu zaskarżonej decyzji, w miejsce uchylenia, na stronie 2,</w:t>
      </w:r>
      <w:r w:rsidRPr="00174EB4">
        <w:rPr>
          <w:rFonts w:ascii="Lato" w:hAnsi="Lato" w:cs="Arial"/>
          <w:bCs/>
          <w:spacing w:val="4"/>
          <w:sz w:val="22"/>
          <w:szCs w:val="22"/>
        </w:rPr>
        <w:t xml:space="preserve"> </w:t>
      </w:r>
      <w:r w:rsidR="00091FBC" w:rsidRPr="00174EB4">
        <w:rPr>
          <w:rFonts w:ascii="Lato" w:hAnsi="Lato" w:cs="Arial"/>
          <w:bCs/>
          <w:spacing w:val="4"/>
          <w:sz w:val="22"/>
          <w:szCs w:val="22"/>
        </w:rPr>
        <w:br/>
      </w:r>
      <w:r w:rsidRPr="0047655C">
        <w:rPr>
          <w:rFonts w:ascii="Lato" w:hAnsi="Lato" w:cs="Arial"/>
          <w:bCs/>
          <w:spacing w:val="4"/>
          <w:sz w:val="22"/>
          <w:szCs w:val="22"/>
        </w:rPr>
        <w:t>w wierszu 9, licząc od dołu strony, na stronie 7, w wierszu 25, licząc od góry strony,</w:t>
      </w:r>
      <w:r w:rsidRPr="00174EB4">
        <w:rPr>
          <w:rFonts w:ascii="Lato" w:hAnsi="Lato" w:cs="Arial"/>
          <w:bCs/>
          <w:spacing w:val="4"/>
          <w:sz w:val="22"/>
          <w:szCs w:val="22"/>
        </w:rPr>
        <w:t xml:space="preserve"> </w:t>
      </w:r>
      <w:r w:rsidR="00DC3CCE" w:rsidRPr="0047655C">
        <w:rPr>
          <w:rFonts w:ascii="Lato" w:hAnsi="Lato" w:cs="Arial"/>
          <w:bCs/>
          <w:spacing w:val="4"/>
          <w:sz w:val="22"/>
          <w:szCs w:val="22"/>
        </w:rPr>
        <w:t>oraz</w:t>
      </w:r>
      <w:r w:rsidR="00DC3CCE" w:rsidRPr="00174EB4">
        <w:rPr>
          <w:rFonts w:ascii="Lato" w:hAnsi="Lato" w:cs="Arial"/>
          <w:bCs/>
          <w:spacing w:val="4"/>
          <w:sz w:val="22"/>
          <w:szCs w:val="22"/>
        </w:rPr>
        <w:t xml:space="preserve"> </w:t>
      </w:r>
      <w:r w:rsidR="00DC3CCE" w:rsidRPr="0047655C">
        <w:rPr>
          <w:rFonts w:ascii="Lato" w:hAnsi="Lato" w:cs="Arial"/>
          <w:bCs/>
          <w:spacing w:val="4"/>
          <w:sz w:val="22"/>
          <w:szCs w:val="22"/>
        </w:rPr>
        <w:t xml:space="preserve">na stronie 27, w wierszu 4, licząc od dołu strony, </w:t>
      </w:r>
      <w:r w:rsidRPr="0047655C">
        <w:rPr>
          <w:rFonts w:ascii="Lato" w:hAnsi="Lato" w:cs="Arial"/>
          <w:bCs/>
          <w:spacing w:val="4"/>
          <w:sz w:val="22"/>
          <w:szCs w:val="22"/>
        </w:rPr>
        <w:t>nowego zapisu</w:t>
      </w:r>
      <w:r w:rsidRPr="00174EB4">
        <w:rPr>
          <w:rFonts w:ascii="Lato" w:hAnsi="Lato" w:cs="Arial"/>
          <w:bCs/>
          <w:spacing w:val="4"/>
          <w:sz w:val="22"/>
          <w:szCs w:val="22"/>
        </w:rPr>
        <w:t>:</w:t>
      </w:r>
    </w:p>
    <w:p w14:paraId="44BB6F8B" w14:textId="4C02D2A6" w:rsidR="00F84E58" w:rsidRPr="00174EB4" w:rsidRDefault="00F84E58" w:rsidP="00F44D71">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47655C">
        <w:rPr>
          <w:rFonts w:ascii="Lato" w:hAnsi="Lato" w:cs="Arial"/>
          <w:bCs/>
          <w:spacing w:val="4"/>
          <w:sz w:val="22"/>
          <w:szCs w:val="22"/>
        </w:rPr>
        <w:t>824/45 (335/45),</w:t>
      </w:r>
      <w:r w:rsidRPr="00174EB4">
        <w:rPr>
          <w:rFonts w:ascii="Lato" w:hAnsi="Lato" w:cs="Arial"/>
          <w:bCs/>
          <w:spacing w:val="4"/>
          <w:sz w:val="22"/>
          <w:szCs w:val="22"/>
        </w:rPr>
        <w:t xml:space="preserve"> </w:t>
      </w:r>
      <w:r w:rsidRPr="0047655C">
        <w:rPr>
          <w:rFonts w:ascii="Lato" w:hAnsi="Lato" w:cs="Arial"/>
          <w:bCs/>
          <w:spacing w:val="4"/>
          <w:sz w:val="22"/>
          <w:szCs w:val="22"/>
        </w:rPr>
        <w:t>819/45 (336/45), 821/45 (337/45), 817/45 (338/45),”,</w:t>
      </w:r>
    </w:p>
    <w:p w14:paraId="2A2856A3" w14:textId="442A1AAF" w:rsidR="0028435C" w:rsidRPr="0047655C" w:rsidRDefault="0028435C" w:rsidP="0028435C">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47655C">
        <w:rPr>
          <w:rFonts w:ascii="Lato" w:hAnsi="Lato" w:cs="Arial"/>
          <w:bCs/>
          <w:spacing w:val="4"/>
          <w:sz w:val="22"/>
          <w:szCs w:val="22"/>
        </w:rPr>
        <w:t xml:space="preserve">ustalenie, w rozstrzygnięciu zaskarżonej decyzji, w miejsce uchylenia, na stronie 2, </w:t>
      </w:r>
      <w:r w:rsidR="008124BF" w:rsidRPr="00174EB4">
        <w:rPr>
          <w:rFonts w:ascii="Lato" w:hAnsi="Lato" w:cs="Arial"/>
          <w:bCs/>
          <w:spacing w:val="4"/>
          <w:sz w:val="22"/>
          <w:szCs w:val="22"/>
        </w:rPr>
        <w:br/>
      </w:r>
      <w:r w:rsidRPr="0047655C">
        <w:rPr>
          <w:rFonts w:ascii="Lato" w:hAnsi="Lato" w:cs="Arial"/>
          <w:bCs/>
          <w:spacing w:val="4"/>
          <w:sz w:val="22"/>
          <w:szCs w:val="22"/>
        </w:rPr>
        <w:t>w wierszu 5,</w:t>
      </w:r>
      <w:r w:rsidRPr="00174EB4">
        <w:rPr>
          <w:rFonts w:ascii="Lato" w:hAnsi="Lato" w:cs="Arial"/>
          <w:bCs/>
          <w:spacing w:val="4"/>
          <w:sz w:val="22"/>
          <w:szCs w:val="22"/>
        </w:rPr>
        <w:t xml:space="preserve"> </w:t>
      </w:r>
      <w:r w:rsidRPr="0047655C">
        <w:rPr>
          <w:rFonts w:ascii="Lato" w:hAnsi="Lato" w:cs="Arial"/>
          <w:bCs/>
          <w:spacing w:val="4"/>
          <w:sz w:val="22"/>
          <w:szCs w:val="22"/>
        </w:rPr>
        <w:t>licząc od dołu strony,</w:t>
      </w:r>
      <w:r w:rsidRPr="00174EB4">
        <w:rPr>
          <w:rFonts w:ascii="Lato" w:hAnsi="Lato" w:cs="Arial"/>
          <w:bCs/>
          <w:spacing w:val="4"/>
          <w:sz w:val="22"/>
          <w:szCs w:val="22"/>
        </w:rPr>
        <w:t xml:space="preserve"> </w:t>
      </w:r>
      <w:r w:rsidRPr="0047655C">
        <w:rPr>
          <w:rFonts w:ascii="Lato" w:hAnsi="Lato" w:cs="Arial"/>
          <w:bCs/>
          <w:spacing w:val="4"/>
          <w:sz w:val="22"/>
          <w:szCs w:val="22"/>
        </w:rPr>
        <w:t>na stronie 7, w wierszu 29, licząc od góry strony,</w:t>
      </w:r>
      <w:r w:rsidRPr="00174EB4">
        <w:rPr>
          <w:rFonts w:ascii="Lato" w:hAnsi="Lato" w:cs="Arial"/>
          <w:bCs/>
          <w:spacing w:val="4"/>
          <w:sz w:val="22"/>
          <w:szCs w:val="22"/>
        </w:rPr>
        <w:t xml:space="preserve"> </w:t>
      </w:r>
      <w:r w:rsidRPr="0047655C">
        <w:rPr>
          <w:rFonts w:ascii="Lato" w:hAnsi="Lato" w:cs="Arial"/>
          <w:bCs/>
          <w:spacing w:val="4"/>
          <w:sz w:val="22"/>
          <w:szCs w:val="22"/>
        </w:rPr>
        <w:t>oraz na stronie 28, w wierszu 1, licząc od góry strony, nowego zapisu:</w:t>
      </w:r>
    </w:p>
    <w:p w14:paraId="005D2841" w14:textId="3916243A" w:rsidR="0028435C" w:rsidRPr="00174EB4" w:rsidRDefault="0028435C" w:rsidP="0028435C">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Pr="0047655C">
        <w:rPr>
          <w:rFonts w:ascii="Lato" w:hAnsi="Lato" w:cs="Arial"/>
          <w:bCs/>
          <w:spacing w:val="4"/>
          <w:sz w:val="22"/>
          <w:szCs w:val="22"/>
        </w:rPr>
        <w:t>827/56 (87/56),”,</w:t>
      </w:r>
    </w:p>
    <w:p w14:paraId="2EA8CD4B" w14:textId="175DA7A0" w:rsidR="005907C1" w:rsidRPr="00174EB4" w:rsidRDefault="005907C1"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 w wierszu 4, licząc od dołu strony, oraz na stronie 7, w wierszu 30, licząc od góry strony, nowego zapisu:</w:t>
      </w:r>
    </w:p>
    <w:p w14:paraId="4CE205FB" w14:textId="09C7BAA8" w:rsidR="008840F0" w:rsidRPr="00174EB4" w:rsidRDefault="005907C1" w:rsidP="00F44D71">
      <w:pPr>
        <w:spacing w:after="240" w:line="240" w:lineRule="exact"/>
        <w:ind w:left="567"/>
        <w:jc w:val="both"/>
        <w:rPr>
          <w:rFonts w:ascii="Lato" w:hAnsi="Lato" w:cs="Arial"/>
          <w:bCs/>
          <w:spacing w:val="4"/>
        </w:rPr>
      </w:pPr>
      <w:r w:rsidRPr="00174EB4">
        <w:rPr>
          <w:rFonts w:ascii="Lato" w:hAnsi="Lato" w:cs="Arial"/>
          <w:bCs/>
          <w:spacing w:val="4"/>
        </w:rPr>
        <w:t>„126/1 (92/1),”,</w:t>
      </w:r>
    </w:p>
    <w:p w14:paraId="7BEA6022" w14:textId="3458AAF1" w:rsidR="00475F19" w:rsidRPr="0047655C" w:rsidRDefault="00475F19" w:rsidP="00475F19">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47655C">
        <w:rPr>
          <w:rFonts w:ascii="Lato" w:hAnsi="Lato" w:cs="Arial"/>
          <w:bCs/>
          <w:spacing w:val="4"/>
          <w:sz w:val="22"/>
          <w:szCs w:val="22"/>
        </w:rPr>
        <w:t xml:space="preserve">ustalenie, w rozstrzygnięciu zaskarżonej decyzji, w miejsce uchylenia, na stronie 2, w wierszu </w:t>
      </w:r>
      <w:r w:rsidR="0075408A" w:rsidRPr="0047655C">
        <w:rPr>
          <w:rFonts w:ascii="Lato" w:hAnsi="Lato" w:cs="Arial"/>
          <w:bCs/>
          <w:spacing w:val="4"/>
          <w:sz w:val="22"/>
          <w:szCs w:val="22"/>
        </w:rPr>
        <w:t>3</w:t>
      </w:r>
      <w:r w:rsidRPr="0047655C">
        <w:rPr>
          <w:rFonts w:ascii="Lato" w:hAnsi="Lato" w:cs="Arial"/>
          <w:bCs/>
          <w:spacing w:val="4"/>
          <w:sz w:val="22"/>
          <w:szCs w:val="22"/>
        </w:rPr>
        <w:t>, licząc od dołu strony</w:t>
      </w:r>
      <w:r w:rsidRPr="00174EB4">
        <w:rPr>
          <w:rFonts w:ascii="Lato" w:hAnsi="Lato" w:cs="Arial"/>
          <w:bCs/>
          <w:spacing w:val="4"/>
          <w:sz w:val="22"/>
          <w:szCs w:val="22"/>
        </w:rPr>
        <w:t xml:space="preserve">, </w:t>
      </w:r>
      <w:r w:rsidRPr="0047655C">
        <w:rPr>
          <w:rFonts w:ascii="Lato" w:hAnsi="Lato" w:cs="Arial"/>
          <w:bCs/>
          <w:spacing w:val="4"/>
          <w:sz w:val="22"/>
          <w:szCs w:val="22"/>
        </w:rPr>
        <w:t xml:space="preserve">na stronie </w:t>
      </w:r>
      <w:r w:rsidR="0075408A" w:rsidRPr="0047655C">
        <w:rPr>
          <w:rFonts w:ascii="Lato" w:hAnsi="Lato" w:cs="Arial"/>
          <w:bCs/>
          <w:spacing w:val="4"/>
          <w:sz w:val="22"/>
          <w:szCs w:val="22"/>
        </w:rPr>
        <w:t>9</w:t>
      </w:r>
      <w:r w:rsidRPr="0047655C">
        <w:rPr>
          <w:rFonts w:ascii="Lato" w:hAnsi="Lato" w:cs="Arial"/>
          <w:bCs/>
          <w:spacing w:val="4"/>
          <w:sz w:val="22"/>
          <w:szCs w:val="22"/>
        </w:rPr>
        <w:t xml:space="preserve">, w wierszu </w:t>
      </w:r>
      <w:r w:rsidR="0075408A" w:rsidRPr="0047655C">
        <w:rPr>
          <w:rFonts w:ascii="Lato" w:hAnsi="Lato" w:cs="Arial"/>
          <w:bCs/>
          <w:spacing w:val="4"/>
          <w:sz w:val="22"/>
          <w:szCs w:val="22"/>
        </w:rPr>
        <w:t>1</w:t>
      </w:r>
      <w:r w:rsidRPr="0047655C">
        <w:rPr>
          <w:rFonts w:ascii="Lato" w:hAnsi="Lato" w:cs="Arial"/>
          <w:bCs/>
          <w:spacing w:val="4"/>
          <w:sz w:val="22"/>
          <w:szCs w:val="22"/>
        </w:rPr>
        <w:t>9, licząc od góry strony,</w:t>
      </w:r>
      <w:r w:rsidRPr="00174EB4">
        <w:rPr>
          <w:rFonts w:ascii="Lato" w:hAnsi="Lato" w:cs="Arial"/>
          <w:bCs/>
          <w:spacing w:val="4"/>
          <w:sz w:val="22"/>
          <w:szCs w:val="22"/>
        </w:rPr>
        <w:t xml:space="preserve"> </w:t>
      </w:r>
      <w:r w:rsidRPr="0047655C">
        <w:rPr>
          <w:rFonts w:ascii="Lato" w:hAnsi="Lato" w:cs="Arial"/>
          <w:bCs/>
          <w:spacing w:val="4"/>
          <w:sz w:val="22"/>
          <w:szCs w:val="22"/>
        </w:rPr>
        <w:t xml:space="preserve">oraz na stronie </w:t>
      </w:r>
      <w:r w:rsidR="0075408A" w:rsidRPr="0047655C">
        <w:rPr>
          <w:rFonts w:ascii="Lato" w:hAnsi="Lato" w:cs="Arial"/>
          <w:bCs/>
          <w:spacing w:val="4"/>
          <w:sz w:val="22"/>
          <w:szCs w:val="22"/>
        </w:rPr>
        <w:t>30</w:t>
      </w:r>
      <w:r w:rsidRPr="0047655C">
        <w:rPr>
          <w:rFonts w:ascii="Lato" w:hAnsi="Lato" w:cs="Arial"/>
          <w:bCs/>
          <w:spacing w:val="4"/>
          <w:sz w:val="22"/>
          <w:szCs w:val="22"/>
        </w:rPr>
        <w:t>, w wierszu 1, licząc od góry strony, nowego zapisu:</w:t>
      </w:r>
    </w:p>
    <w:p w14:paraId="697704EA" w14:textId="0AA2AE21" w:rsidR="00475F19" w:rsidRPr="00174EB4" w:rsidRDefault="00475F19" w:rsidP="00475F19">
      <w:pPr>
        <w:pStyle w:val="Akapitzlist"/>
        <w:tabs>
          <w:tab w:val="left" w:pos="284"/>
        </w:tabs>
        <w:spacing w:after="240" w:line="240" w:lineRule="exact"/>
        <w:ind w:left="567"/>
        <w:contextualSpacing w:val="0"/>
        <w:jc w:val="both"/>
        <w:rPr>
          <w:rFonts w:ascii="Lato" w:hAnsi="Lato" w:cs="Arial"/>
          <w:bCs/>
          <w:spacing w:val="4"/>
          <w:sz w:val="22"/>
          <w:szCs w:val="22"/>
        </w:rPr>
      </w:pPr>
      <w:r w:rsidRPr="00174EB4">
        <w:rPr>
          <w:rFonts w:ascii="Lato" w:hAnsi="Lato" w:cs="Arial"/>
          <w:bCs/>
          <w:spacing w:val="4"/>
          <w:sz w:val="22"/>
          <w:szCs w:val="22"/>
        </w:rPr>
        <w:t>„</w:t>
      </w:r>
      <w:r w:rsidR="0075408A" w:rsidRPr="0047655C">
        <w:rPr>
          <w:rFonts w:ascii="Lato" w:hAnsi="Lato" w:cs="Arial"/>
          <w:bCs/>
          <w:spacing w:val="4"/>
          <w:sz w:val="22"/>
          <w:szCs w:val="22"/>
        </w:rPr>
        <w:t>823/45 (335/45</w:t>
      </w:r>
      <w:r w:rsidRPr="0047655C">
        <w:rPr>
          <w:rFonts w:ascii="Lato" w:hAnsi="Lato" w:cs="Arial"/>
          <w:bCs/>
          <w:spacing w:val="4"/>
          <w:sz w:val="22"/>
          <w:szCs w:val="22"/>
        </w:rPr>
        <w:t>),</w:t>
      </w:r>
      <w:r w:rsidRPr="00174EB4">
        <w:rPr>
          <w:rFonts w:ascii="Lato" w:hAnsi="Lato" w:cs="Arial"/>
          <w:bCs/>
          <w:spacing w:val="4"/>
          <w:sz w:val="22"/>
          <w:szCs w:val="22"/>
        </w:rPr>
        <w:t>”,</w:t>
      </w:r>
    </w:p>
    <w:p w14:paraId="75FE665E" w14:textId="482AA61F" w:rsidR="00475F19" w:rsidRPr="0047655C" w:rsidRDefault="00D37C77" w:rsidP="00D37C77">
      <w:pPr>
        <w:pStyle w:val="Akapitzlist"/>
        <w:numPr>
          <w:ilvl w:val="0"/>
          <w:numId w:val="43"/>
        </w:numPr>
        <w:spacing w:after="240" w:line="240" w:lineRule="exact"/>
        <w:ind w:left="568" w:hanging="284"/>
        <w:contextualSpacing w:val="0"/>
        <w:jc w:val="both"/>
        <w:rPr>
          <w:rFonts w:ascii="Lato" w:hAnsi="Lato" w:cs="Arial"/>
          <w:bCs/>
          <w:spacing w:val="4"/>
          <w:sz w:val="22"/>
          <w:szCs w:val="22"/>
        </w:rPr>
      </w:pPr>
      <w:r w:rsidRPr="0047655C">
        <w:rPr>
          <w:rFonts w:ascii="Lato" w:hAnsi="Lato" w:cs="Arial"/>
          <w:bCs/>
          <w:spacing w:val="4"/>
          <w:sz w:val="22"/>
          <w:szCs w:val="22"/>
        </w:rPr>
        <w:t xml:space="preserve">ustalenie, w rozstrzygnięciu zaskarżonej decyzji, w miejsce uchylenia, na stronie 2, </w:t>
      </w:r>
      <w:r w:rsidR="008124BF" w:rsidRPr="00174EB4">
        <w:rPr>
          <w:rFonts w:ascii="Lato" w:hAnsi="Lato" w:cs="Arial"/>
          <w:bCs/>
          <w:spacing w:val="4"/>
          <w:sz w:val="22"/>
          <w:szCs w:val="22"/>
        </w:rPr>
        <w:br/>
      </w:r>
      <w:r w:rsidRPr="0047655C">
        <w:rPr>
          <w:rFonts w:ascii="Lato" w:hAnsi="Lato" w:cs="Arial"/>
          <w:bCs/>
          <w:spacing w:val="4"/>
          <w:sz w:val="22"/>
          <w:szCs w:val="22"/>
        </w:rPr>
        <w:t>w wierszu 2, licząc od dołu strony, nowego zapisu:</w:t>
      </w:r>
    </w:p>
    <w:p w14:paraId="788174D7" w14:textId="17B9C296" w:rsidR="00D37C77" w:rsidRPr="0047655C" w:rsidRDefault="00D37C77" w:rsidP="00D37C77">
      <w:pPr>
        <w:pStyle w:val="Akapitzlist"/>
        <w:spacing w:after="240" w:line="240" w:lineRule="exact"/>
        <w:ind w:left="568"/>
        <w:contextualSpacing w:val="0"/>
        <w:jc w:val="both"/>
        <w:rPr>
          <w:rFonts w:ascii="Lato" w:hAnsi="Lato" w:cs="Arial"/>
          <w:bCs/>
          <w:spacing w:val="4"/>
          <w:sz w:val="22"/>
          <w:szCs w:val="22"/>
        </w:rPr>
      </w:pPr>
      <w:r w:rsidRPr="0047655C">
        <w:rPr>
          <w:rFonts w:ascii="Lato" w:hAnsi="Lato" w:cs="Arial"/>
          <w:bCs/>
          <w:spacing w:val="4"/>
          <w:sz w:val="22"/>
          <w:szCs w:val="22"/>
        </w:rPr>
        <w:t>„828/56 (87/56),”,</w:t>
      </w:r>
    </w:p>
    <w:p w14:paraId="1B52F845" w14:textId="0E694D70" w:rsidR="003206C4" w:rsidRPr="0047655C" w:rsidRDefault="003206C4" w:rsidP="003206C4">
      <w:pPr>
        <w:pStyle w:val="Akapitzlist"/>
        <w:numPr>
          <w:ilvl w:val="0"/>
          <w:numId w:val="43"/>
        </w:numPr>
        <w:spacing w:after="240" w:line="240" w:lineRule="exact"/>
        <w:ind w:left="568" w:hanging="284"/>
        <w:contextualSpacing w:val="0"/>
        <w:jc w:val="both"/>
        <w:rPr>
          <w:rFonts w:ascii="Lato" w:hAnsi="Lato" w:cs="Arial"/>
          <w:bCs/>
          <w:spacing w:val="4"/>
          <w:sz w:val="22"/>
          <w:szCs w:val="22"/>
        </w:rPr>
      </w:pPr>
      <w:r w:rsidRPr="0047655C">
        <w:rPr>
          <w:rFonts w:ascii="Lato" w:hAnsi="Lato" w:cs="Arial"/>
          <w:bCs/>
          <w:spacing w:val="4"/>
          <w:sz w:val="22"/>
          <w:szCs w:val="22"/>
        </w:rPr>
        <w:t xml:space="preserve">ustalenie, w rozstrzygnięciu zaskarżonej decyzji, w miejsce uchylenia, na stronie 3, </w:t>
      </w:r>
      <w:r w:rsidR="00D85015" w:rsidRPr="00174EB4">
        <w:rPr>
          <w:rFonts w:ascii="Lato" w:hAnsi="Lato" w:cs="Arial"/>
          <w:bCs/>
          <w:spacing w:val="4"/>
          <w:sz w:val="22"/>
          <w:szCs w:val="22"/>
        </w:rPr>
        <w:br/>
      </w:r>
      <w:r w:rsidRPr="0047655C">
        <w:rPr>
          <w:rFonts w:ascii="Lato" w:hAnsi="Lato" w:cs="Arial"/>
          <w:bCs/>
          <w:spacing w:val="4"/>
          <w:sz w:val="22"/>
          <w:szCs w:val="22"/>
        </w:rPr>
        <w:t>w wierszu 2, licząc od góry strony, nowego zapisu:</w:t>
      </w:r>
    </w:p>
    <w:p w14:paraId="7F4C69E1" w14:textId="1BD2144A" w:rsidR="003206C4" w:rsidRPr="00174EB4" w:rsidRDefault="003206C4" w:rsidP="00D37C77">
      <w:pPr>
        <w:pStyle w:val="Akapitzlist"/>
        <w:spacing w:after="240" w:line="240" w:lineRule="exact"/>
        <w:ind w:left="568"/>
        <w:contextualSpacing w:val="0"/>
        <w:jc w:val="both"/>
        <w:rPr>
          <w:rFonts w:ascii="Lato" w:hAnsi="Lato" w:cs="Arial"/>
          <w:bCs/>
          <w:spacing w:val="4"/>
          <w:sz w:val="22"/>
          <w:szCs w:val="22"/>
        </w:rPr>
      </w:pPr>
      <w:r w:rsidRPr="00174EB4">
        <w:rPr>
          <w:rFonts w:ascii="Lato" w:hAnsi="Lato" w:cs="Arial"/>
          <w:bCs/>
          <w:spacing w:val="4"/>
          <w:sz w:val="22"/>
          <w:szCs w:val="22"/>
        </w:rPr>
        <w:lastRenderedPageBreak/>
        <w:t>„</w:t>
      </w:r>
      <w:r w:rsidRPr="0047655C">
        <w:rPr>
          <w:rFonts w:ascii="Lato" w:hAnsi="Lato" w:cs="Arial"/>
          <w:bCs/>
          <w:spacing w:val="4"/>
          <w:sz w:val="22"/>
          <w:szCs w:val="22"/>
        </w:rPr>
        <w:t>825/45 (335/45),</w:t>
      </w:r>
      <w:r w:rsidRPr="00174EB4">
        <w:rPr>
          <w:rFonts w:ascii="Lato" w:hAnsi="Lato" w:cs="Arial"/>
          <w:bCs/>
          <w:spacing w:val="4"/>
          <w:sz w:val="22"/>
          <w:szCs w:val="22"/>
        </w:rPr>
        <w:t xml:space="preserve"> </w:t>
      </w:r>
      <w:r w:rsidRPr="0047655C">
        <w:rPr>
          <w:rFonts w:ascii="Lato" w:hAnsi="Lato" w:cs="Arial"/>
          <w:bCs/>
          <w:spacing w:val="4"/>
          <w:sz w:val="22"/>
          <w:szCs w:val="22"/>
        </w:rPr>
        <w:t>822/45 (337/45), 143/114 (114),</w:t>
      </w:r>
      <w:r w:rsidRPr="00174EB4">
        <w:rPr>
          <w:rFonts w:ascii="Lato" w:hAnsi="Lato" w:cs="Arial"/>
          <w:bCs/>
          <w:spacing w:val="4"/>
          <w:sz w:val="22"/>
          <w:szCs w:val="22"/>
        </w:rPr>
        <w:t>”,</w:t>
      </w:r>
    </w:p>
    <w:p w14:paraId="03218838" w14:textId="11349CA2" w:rsidR="009B082D" w:rsidRPr="00100AE5" w:rsidRDefault="009B082D"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00AE5">
        <w:rPr>
          <w:rFonts w:ascii="Lato" w:hAnsi="Lato" w:cs="Arial"/>
          <w:bCs/>
          <w:spacing w:val="4"/>
          <w:sz w:val="22"/>
          <w:szCs w:val="22"/>
        </w:rPr>
        <w:t>ustalenie, w rozstrzygnięciu zaskarżonej decyzji, w miejsce uchylenia, na stronie 3, w wierszu 4, licząc od góry strony, nowego zapisu:</w:t>
      </w:r>
    </w:p>
    <w:p w14:paraId="70A9BA8C" w14:textId="79350417" w:rsidR="008840F0" w:rsidRPr="00174EB4" w:rsidRDefault="009B082D" w:rsidP="0028435C">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„160,</w:t>
      </w:r>
      <w:r w:rsidR="00896A23" w:rsidRPr="00174EB4">
        <w:rPr>
          <w:rFonts w:ascii="Lato" w:eastAsia="Calibri" w:hAnsi="Lato" w:cs="Times New Roman"/>
          <w:bCs/>
          <w:spacing w:val="4"/>
          <w:lang w:eastAsia="pl-PL"/>
        </w:rPr>
        <w:t xml:space="preserve"> </w:t>
      </w:r>
      <w:r w:rsidR="00896A23" w:rsidRPr="0047655C">
        <w:rPr>
          <w:rFonts w:ascii="Lato" w:eastAsia="Calibri" w:hAnsi="Lato" w:cs="Times New Roman"/>
          <w:bCs/>
          <w:spacing w:val="4"/>
          <w:lang w:eastAsia="pl-PL"/>
        </w:rPr>
        <w:t>800/44 (792/44), 134/7 (115/7)</w:t>
      </w:r>
      <w:r w:rsidR="00896A23" w:rsidRPr="00174EB4">
        <w:rPr>
          <w:rFonts w:ascii="Lato" w:eastAsia="Calibri" w:hAnsi="Lato" w:cs="Times New Roman"/>
          <w:bCs/>
          <w:spacing w:val="4"/>
          <w:lang w:eastAsia="pl-PL"/>
        </w:rPr>
        <w:t>,</w:t>
      </w:r>
      <w:r w:rsidRPr="00174EB4">
        <w:rPr>
          <w:rFonts w:ascii="Lato" w:eastAsia="Calibri" w:hAnsi="Lato" w:cs="Times New Roman"/>
          <w:bCs/>
          <w:spacing w:val="4"/>
          <w:lang w:eastAsia="pl-PL"/>
        </w:rPr>
        <w:t>”</w:t>
      </w:r>
      <w:r w:rsidR="00896A23" w:rsidRPr="00174EB4">
        <w:rPr>
          <w:rFonts w:ascii="Lato" w:eastAsia="Calibri" w:hAnsi="Lato" w:cs="Times New Roman"/>
          <w:bCs/>
          <w:spacing w:val="4"/>
          <w:lang w:eastAsia="pl-PL"/>
        </w:rPr>
        <w:t>,</w:t>
      </w:r>
    </w:p>
    <w:p w14:paraId="7109312F" w14:textId="2A69C008" w:rsidR="0029542F" w:rsidRPr="00174EB4" w:rsidRDefault="0029542F"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w:t>
      </w:r>
      <w:r w:rsidR="006478D4" w:rsidRPr="00174EB4">
        <w:rPr>
          <w:rFonts w:ascii="Lato" w:hAnsi="Lato" w:cs="Arial"/>
          <w:bCs/>
          <w:spacing w:val="4"/>
          <w:sz w:val="22"/>
          <w:szCs w:val="22"/>
        </w:rPr>
        <w:t>,</w:t>
      </w:r>
      <w:r w:rsidRPr="00174EB4">
        <w:rPr>
          <w:rFonts w:ascii="Lato" w:hAnsi="Lato" w:cs="Arial"/>
          <w:bCs/>
          <w:spacing w:val="4"/>
          <w:sz w:val="22"/>
          <w:szCs w:val="22"/>
        </w:rPr>
        <w:t xml:space="preserve"> na stronie 3, w wierszach 12-13, licząc od góry strony, </w:t>
      </w:r>
      <w:r w:rsidR="006478D4" w:rsidRPr="00174EB4">
        <w:rPr>
          <w:rFonts w:ascii="Lato" w:hAnsi="Lato" w:cs="Arial"/>
          <w:bCs/>
          <w:spacing w:val="4"/>
          <w:sz w:val="22"/>
          <w:szCs w:val="22"/>
        </w:rPr>
        <w:t xml:space="preserve">na stronie 7, w wierszach 12-13, licząc od dołu strony, oraz </w:t>
      </w:r>
      <w:bookmarkStart w:id="30" w:name="_Hlk151022387"/>
      <w:r w:rsidR="006478D4" w:rsidRPr="00174EB4">
        <w:rPr>
          <w:rFonts w:ascii="Lato" w:hAnsi="Lato" w:cs="Arial"/>
          <w:bCs/>
          <w:spacing w:val="4"/>
          <w:sz w:val="22"/>
          <w:szCs w:val="22"/>
        </w:rPr>
        <w:t>na stronie 28, w wierszu 8, licząc od góry strony</w:t>
      </w:r>
      <w:bookmarkEnd w:id="30"/>
      <w:r w:rsidR="006478D4" w:rsidRPr="00174EB4">
        <w:rPr>
          <w:rFonts w:ascii="Lato" w:hAnsi="Lato" w:cs="Arial"/>
          <w:bCs/>
          <w:spacing w:val="4"/>
          <w:sz w:val="22"/>
          <w:szCs w:val="22"/>
        </w:rPr>
        <w:t xml:space="preserve">, </w:t>
      </w:r>
      <w:r w:rsidRPr="00174EB4">
        <w:rPr>
          <w:rFonts w:ascii="Lato" w:hAnsi="Lato" w:cs="Arial"/>
          <w:bCs/>
          <w:spacing w:val="4"/>
          <w:sz w:val="22"/>
          <w:szCs w:val="22"/>
        </w:rPr>
        <w:t>nowego zapisu:</w:t>
      </w:r>
    </w:p>
    <w:p w14:paraId="1DD12814" w14:textId="1EC7886C" w:rsidR="0029542F" w:rsidRPr="00174EB4" w:rsidRDefault="0029542F" w:rsidP="0028435C">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„1142/69 (434/69),”,</w:t>
      </w:r>
    </w:p>
    <w:p w14:paraId="5CE419A1" w14:textId="35F8A9D4" w:rsidR="00381D1A" w:rsidRPr="00174EB4" w:rsidRDefault="00381D1A"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3, w wierszu 17, licząc od góry strony, oraz na stronie 7, w wierszu 8, licząc od dołu strony, nowego zapisu:</w:t>
      </w:r>
    </w:p>
    <w:p w14:paraId="35B82C7A" w14:textId="6297863D" w:rsidR="00381D1A" w:rsidRPr="00174EB4" w:rsidRDefault="00381D1A" w:rsidP="0028435C">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„1073/140 (885/140),”</w:t>
      </w:r>
      <w:r w:rsidR="0046047B" w:rsidRPr="00174EB4">
        <w:rPr>
          <w:rFonts w:ascii="Lato" w:eastAsia="Calibri" w:hAnsi="Lato" w:cs="Times New Roman"/>
          <w:bCs/>
          <w:spacing w:val="4"/>
          <w:lang w:eastAsia="pl-PL"/>
        </w:rPr>
        <w:t>,</w:t>
      </w:r>
    </w:p>
    <w:p w14:paraId="1087CF08" w14:textId="3450A3E5" w:rsidR="0092743E" w:rsidRPr="00174EB4" w:rsidRDefault="0092743E"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3, w wierszu 24, licząc od góry strony, nowego zapisu:</w:t>
      </w:r>
    </w:p>
    <w:p w14:paraId="1BEC45E4" w14:textId="7CB26347" w:rsidR="00381D1A" w:rsidRPr="00174EB4" w:rsidRDefault="0092743E" w:rsidP="0028435C">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„903/119,”</w:t>
      </w:r>
      <w:r w:rsidR="0046047B" w:rsidRPr="00174EB4">
        <w:rPr>
          <w:rFonts w:ascii="Lato" w:eastAsia="Calibri" w:hAnsi="Lato" w:cs="Times New Roman"/>
          <w:bCs/>
          <w:spacing w:val="4"/>
          <w:lang w:eastAsia="pl-PL"/>
        </w:rPr>
        <w:t>,</w:t>
      </w:r>
    </w:p>
    <w:p w14:paraId="70995F44" w14:textId="14AC6A20" w:rsidR="0046047B" w:rsidRPr="00174EB4" w:rsidRDefault="0046047B"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31" w:name="_Hlk151028911"/>
      <w:r w:rsidRPr="00174EB4">
        <w:rPr>
          <w:rFonts w:ascii="Lato" w:hAnsi="Lato" w:cs="Arial"/>
          <w:bCs/>
          <w:spacing w:val="4"/>
          <w:sz w:val="22"/>
          <w:szCs w:val="22"/>
        </w:rPr>
        <w:t>ustalenie, w rozstrzygnięciu zaskarżonej decyzji, w miejsce uchylenia, na stronie 3, w wierszu 2, licząc od dołu strony, nowego zapisu:</w:t>
      </w:r>
    </w:p>
    <w:p w14:paraId="46E8A9F1" w14:textId="4B0FC304" w:rsidR="0046047B" w:rsidRPr="00174EB4" w:rsidRDefault="0046047B" w:rsidP="0028435C">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„144/62,</w:t>
      </w:r>
      <w:r w:rsidR="00A566B2" w:rsidRPr="00174EB4">
        <w:rPr>
          <w:rFonts w:ascii="Lato" w:eastAsia="Calibri" w:hAnsi="Lato" w:cs="Times New Roman"/>
          <w:bCs/>
          <w:spacing w:val="4"/>
          <w:lang w:eastAsia="pl-PL"/>
        </w:rPr>
        <w:t xml:space="preserve"> </w:t>
      </w:r>
      <w:r w:rsidR="00A566B2" w:rsidRPr="0047655C">
        <w:rPr>
          <w:rFonts w:ascii="Lato" w:eastAsia="Calibri" w:hAnsi="Lato" w:cs="Times New Roman"/>
          <w:bCs/>
          <w:spacing w:val="4"/>
          <w:lang w:eastAsia="pl-PL"/>
        </w:rPr>
        <w:t>160/38,</w:t>
      </w:r>
      <w:r w:rsidRPr="00174EB4">
        <w:rPr>
          <w:rFonts w:ascii="Lato" w:eastAsia="Calibri" w:hAnsi="Lato" w:cs="Times New Roman"/>
          <w:bCs/>
          <w:spacing w:val="4"/>
          <w:lang w:eastAsia="pl-PL"/>
        </w:rPr>
        <w:t>”,</w:t>
      </w:r>
    </w:p>
    <w:p w14:paraId="05FBBD64" w14:textId="171AC008" w:rsidR="00161BD6" w:rsidRPr="00174EB4" w:rsidRDefault="00161BD6"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4, w wierszu 13, licząc od góry strony, nowego zapisu:</w:t>
      </w:r>
    </w:p>
    <w:p w14:paraId="634916C7" w14:textId="16BDAFD0" w:rsidR="00161BD6" w:rsidRPr="00174EB4" w:rsidRDefault="00161BD6" w:rsidP="00AD20B7">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„2575/29 (2575/6),”,</w:t>
      </w:r>
    </w:p>
    <w:p w14:paraId="433BFC26" w14:textId="2BB67D1C" w:rsidR="003F4681" w:rsidRPr="00174EB4" w:rsidRDefault="003F4681"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4, w wierszu 15, licząc od góry strony, nowego zapisu:</w:t>
      </w:r>
    </w:p>
    <w:p w14:paraId="7AAA73D4" w14:textId="17B519F3" w:rsidR="003F4681" w:rsidRPr="00174EB4" w:rsidRDefault="003F4681" w:rsidP="00977A45">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w:t>
      </w:r>
      <w:r w:rsidR="00B627E7" w:rsidRPr="00174EB4">
        <w:rPr>
          <w:rFonts w:ascii="Lato" w:eastAsia="Calibri" w:hAnsi="Lato" w:cs="Times New Roman"/>
          <w:bCs/>
          <w:spacing w:val="4"/>
          <w:lang w:eastAsia="pl-PL"/>
        </w:rPr>
        <w:t>66/113 (66/24),</w:t>
      </w:r>
      <w:r w:rsidRPr="00174EB4">
        <w:rPr>
          <w:rFonts w:ascii="Lato" w:eastAsia="Calibri" w:hAnsi="Lato" w:cs="Times New Roman"/>
          <w:bCs/>
          <w:spacing w:val="4"/>
          <w:lang w:eastAsia="pl-PL"/>
        </w:rPr>
        <w:t>”,</w:t>
      </w:r>
    </w:p>
    <w:bookmarkEnd w:id="31"/>
    <w:p w14:paraId="4654AFFF" w14:textId="4847838A" w:rsidR="008927E1" w:rsidRPr="0049558F" w:rsidRDefault="008927E1"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49558F">
        <w:rPr>
          <w:rFonts w:ascii="Lato" w:hAnsi="Lato" w:cs="Arial"/>
          <w:bCs/>
          <w:spacing w:val="4"/>
          <w:sz w:val="22"/>
          <w:szCs w:val="22"/>
        </w:rPr>
        <w:t>ustalenie, w rozstrzygnięciu zaskarżonej decyzji, w miejsce uchylenia, na stronie 4, w wierszu 18, licząc od dołu strony, na stronie 8, w wierszu 20, licząc od dołu strony, oraz na stronie 29, w wierszu 5, licząc od góry strony, nowego zapisu:</w:t>
      </w:r>
    </w:p>
    <w:p w14:paraId="0D29F78F" w14:textId="7A8CD953" w:rsidR="006478D4" w:rsidRPr="00174EB4" w:rsidRDefault="008927E1" w:rsidP="00977A45">
      <w:pPr>
        <w:spacing w:after="240" w:line="240" w:lineRule="exact"/>
        <w:ind w:left="567"/>
        <w:jc w:val="both"/>
        <w:rPr>
          <w:rFonts w:ascii="Lato" w:eastAsia="Calibri" w:hAnsi="Lato" w:cs="Times New Roman"/>
          <w:bCs/>
          <w:spacing w:val="4"/>
          <w:lang w:eastAsia="pl-PL"/>
        </w:rPr>
      </w:pPr>
      <w:r w:rsidRPr="0049558F">
        <w:rPr>
          <w:rFonts w:ascii="Lato" w:eastAsia="Calibri" w:hAnsi="Lato" w:cs="Times New Roman"/>
          <w:bCs/>
          <w:spacing w:val="4"/>
          <w:lang w:eastAsia="pl-PL"/>
        </w:rPr>
        <w:t>„1054/4 (1054/1),</w:t>
      </w:r>
      <w:r w:rsidR="00BE2D3D" w:rsidRPr="0049558F">
        <w:rPr>
          <w:rFonts w:ascii="Lato" w:eastAsia="Calibri" w:hAnsi="Lato" w:cs="Times New Roman"/>
          <w:bCs/>
          <w:spacing w:val="4"/>
          <w:lang w:eastAsia="pl-PL"/>
        </w:rPr>
        <w:t xml:space="preserve"> </w:t>
      </w:r>
      <w:r w:rsidR="00BE2D3D" w:rsidRPr="0047655C">
        <w:rPr>
          <w:rFonts w:ascii="Lato" w:eastAsia="Calibri" w:hAnsi="Lato" w:cs="Times New Roman"/>
          <w:bCs/>
          <w:spacing w:val="4"/>
          <w:lang w:eastAsia="pl-PL"/>
        </w:rPr>
        <w:t>66/125 (66/54),</w:t>
      </w:r>
      <w:r w:rsidRPr="0049558F">
        <w:rPr>
          <w:rFonts w:ascii="Lato" w:eastAsia="Calibri" w:hAnsi="Lato" w:cs="Times New Roman"/>
          <w:bCs/>
          <w:spacing w:val="4"/>
          <w:lang w:eastAsia="pl-PL"/>
        </w:rPr>
        <w:t>”,</w:t>
      </w:r>
      <w:r w:rsidR="004323DB" w:rsidRPr="00174EB4">
        <w:rPr>
          <w:rFonts w:ascii="Lato" w:eastAsia="Calibri" w:hAnsi="Lato" w:cs="Times New Roman"/>
          <w:bCs/>
          <w:spacing w:val="4"/>
          <w:lang w:eastAsia="pl-PL"/>
        </w:rPr>
        <w:t xml:space="preserve"> </w:t>
      </w:r>
    </w:p>
    <w:p w14:paraId="1EBC3FD9" w14:textId="5753C341" w:rsidR="006974A8" w:rsidRPr="00174EB4" w:rsidRDefault="006974A8"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4, w wierszach 14-17, licząc od dołu strony, nowego zapisu:</w:t>
      </w:r>
    </w:p>
    <w:p w14:paraId="36EA27E6" w14:textId="189B6944" w:rsidR="006974A8" w:rsidRPr="00174EB4" w:rsidRDefault="006974A8" w:rsidP="001D67D8">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w:t>
      </w:r>
      <w:r w:rsidRPr="00174EB4">
        <w:rPr>
          <w:rFonts w:ascii="Lato" w:hAnsi="Lato"/>
          <w:spacing w:val="4"/>
        </w:rPr>
        <w:t>2575/26 (2575/8), 1171/34 (1171/4), 1171/32 (1171/19), 1171/36 (1171/5), 853/2 (853), 59/3 (59/1), 66/128 (66/21), 66/139 (66/22), 66/116 (66/24), 66/149 (66/26), 66/105 (66/45), 66/107 (66/45), 66/100 (66/57), 66/147 (66/60),</w:t>
      </w:r>
      <w:r w:rsidRPr="00174EB4">
        <w:rPr>
          <w:rFonts w:ascii="Lato" w:eastAsia="Calibri" w:hAnsi="Lato" w:cs="Times New Roman"/>
          <w:bCs/>
          <w:spacing w:val="4"/>
          <w:lang w:eastAsia="pl-PL"/>
        </w:rPr>
        <w:t>”,</w:t>
      </w:r>
      <w:r w:rsidR="00134562" w:rsidRPr="00174EB4">
        <w:rPr>
          <w:rFonts w:ascii="Lato" w:eastAsia="Calibri" w:hAnsi="Lato" w:cs="Times New Roman"/>
          <w:bCs/>
          <w:spacing w:val="4"/>
          <w:lang w:eastAsia="pl-PL"/>
        </w:rPr>
        <w:t xml:space="preserve"> </w:t>
      </w:r>
    </w:p>
    <w:p w14:paraId="6E272B07" w14:textId="317549F1" w:rsidR="00FE6977" w:rsidRPr="00174EB4" w:rsidRDefault="00FE6977"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lastRenderedPageBreak/>
        <w:t>ustalenie, w rozstrzygnięciu zaskarżonej decyzji, w miejsce uchylenia, na stronie 5, w wierszach 12-15, licząc od góry strony, oraz na stronie 8, w wierszach 7-10, licząc od dołu strony, nowego zapisu:</w:t>
      </w:r>
    </w:p>
    <w:p w14:paraId="6FAA9A0F" w14:textId="37418451" w:rsidR="00FE6977" w:rsidRPr="00174EB4" w:rsidRDefault="00FE6977" w:rsidP="001D67D8">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„833/8 (833/3),”,</w:t>
      </w:r>
    </w:p>
    <w:p w14:paraId="14F1EA96" w14:textId="7BA2800F" w:rsidR="00572F4B" w:rsidRPr="00174EB4" w:rsidRDefault="00572F4B" w:rsidP="001D67D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5, w wierszu 17, licząc od góry strony, na stronie 9, w wierszu 4, licząc od góry strony, oraz na stronie 29, w wierszu 21, licząc od góry strony, nowego zapisu:</w:t>
      </w:r>
    </w:p>
    <w:p w14:paraId="69FC3FBB" w14:textId="22CC0806" w:rsidR="00572F4B" w:rsidRPr="00174EB4" w:rsidRDefault="00572F4B" w:rsidP="001D67D8">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„793/19 (793/1), 793/20 (793/1)</w:t>
      </w:r>
      <w:r w:rsidRPr="00174EB4">
        <w:rPr>
          <w:rFonts w:ascii="Lato" w:hAnsi="Lato"/>
          <w:spacing w:val="4"/>
        </w:rPr>
        <w:t>,</w:t>
      </w:r>
      <w:r w:rsidRPr="00174EB4">
        <w:rPr>
          <w:rFonts w:ascii="Lato" w:eastAsia="Calibri" w:hAnsi="Lato" w:cs="Times New Roman"/>
          <w:bCs/>
          <w:spacing w:val="4"/>
          <w:lang w:eastAsia="pl-PL"/>
        </w:rPr>
        <w:t>”,</w:t>
      </w:r>
    </w:p>
    <w:p w14:paraId="7C01FA28" w14:textId="2417B3AA" w:rsidR="00545A05" w:rsidRPr="00174EB4" w:rsidRDefault="00545A05" w:rsidP="00F44D7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5, w wierszach 32-33, licząc od góry strony, nowego zapisu:</w:t>
      </w:r>
    </w:p>
    <w:p w14:paraId="0FA26CEA" w14:textId="20CC9BDB" w:rsidR="008927E1" w:rsidRPr="00174EB4" w:rsidRDefault="00545A05" w:rsidP="001D67D8">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w:t>
      </w:r>
      <w:r w:rsidRPr="00174EB4">
        <w:rPr>
          <w:rFonts w:ascii="Lato" w:hAnsi="Lato"/>
          <w:spacing w:val="4"/>
        </w:rPr>
        <w:t>3626/1, 775/3, 773/3, 775/15, 775/14,</w:t>
      </w:r>
      <w:r w:rsidRPr="00174EB4">
        <w:rPr>
          <w:rFonts w:ascii="Lato" w:eastAsia="Calibri" w:hAnsi="Lato" w:cs="Times New Roman"/>
          <w:bCs/>
          <w:spacing w:val="4"/>
          <w:lang w:eastAsia="pl-PL"/>
        </w:rPr>
        <w:t>”,</w:t>
      </w:r>
    </w:p>
    <w:p w14:paraId="05BBC89A" w14:textId="616E1F39" w:rsidR="007A2326" w:rsidRPr="00033AB9" w:rsidRDefault="007A2326" w:rsidP="0062722D">
      <w:pPr>
        <w:pStyle w:val="Akapitzlist"/>
        <w:numPr>
          <w:ilvl w:val="0"/>
          <w:numId w:val="16"/>
        </w:numPr>
        <w:tabs>
          <w:tab w:val="left" w:pos="284"/>
        </w:tabs>
        <w:spacing w:after="240" w:line="240" w:lineRule="exact"/>
        <w:ind w:left="568" w:hanging="284"/>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w:t>
      </w:r>
      <w:r w:rsidR="00E45F64" w:rsidRPr="00033AB9">
        <w:rPr>
          <w:rFonts w:ascii="Lato" w:hAnsi="Lato" w:cs="Arial"/>
          <w:bCs/>
          <w:spacing w:val="4"/>
          <w:sz w:val="22"/>
          <w:szCs w:val="22"/>
        </w:rPr>
        <w:t>10</w:t>
      </w:r>
      <w:r w:rsidR="004030EA" w:rsidRPr="00033AB9">
        <w:rPr>
          <w:rFonts w:ascii="Lato" w:hAnsi="Lato" w:cs="Arial"/>
          <w:bCs/>
          <w:spacing w:val="4"/>
          <w:sz w:val="22"/>
          <w:szCs w:val="22"/>
        </w:rPr>
        <w:t>,</w:t>
      </w:r>
      <w:r w:rsidRPr="00033AB9">
        <w:rPr>
          <w:rFonts w:ascii="Lato" w:hAnsi="Lato" w:cs="Arial"/>
          <w:bCs/>
          <w:spacing w:val="4"/>
          <w:sz w:val="22"/>
          <w:szCs w:val="22"/>
        </w:rPr>
        <w:t xml:space="preserve"> nowego zapisu:</w:t>
      </w:r>
    </w:p>
    <w:p w14:paraId="5DAC40A5" w14:textId="0D3FFC3E" w:rsidR="007A2326" w:rsidRPr="00174EB4" w:rsidRDefault="0062722D" w:rsidP="00F44D71">
      <w:pPr>
        <w:pStyle w:val="Akapitzlist"/>
        <w:tabs>
          <w:tab w:val="left" w:pos="284"/>
        </w:tabs>
        <w:spacing w:after="120" w:line="240" w:lineRule="exact"/>
        <w:ind w:left="567" w:hanging="283"/>
        <w:contextualSpacing w:val="0"/>
        <w:jc w:val="both"/>
        <w:rPr>
          <w:rFonts w:ascii="Lato" w:hAnsi="Lato" w:cs="Arial"/>
          <w:bCs/>
          <w:spacing w:val="4"/>
          <w:sz w:val="22"/>
          <w:szCs w:val="22"/>
        </w:rPr>
      </w:pPr>
      <w:r w:rsidRPr="00BB0913">
        <w:rPr>
          <w:rFonts w:ascii="Lato" w:hAnsi="Lato" w:cs="Arial"/>
          <w:bCs/>
          <w:spacing w:val="4"/>
          <w:sz w:val="22"/>
          <w:szCs w:val="22"/>
        </w:rPr>
        <w:tab/>
      </w:r>
      <w:r w:rsidR="007A2326" w:rsidRPr="00033AB9">
        <w:rPr>
          <w:rFonts w:ascii="Lato" w:hAnsi="Lato" w:cs="Arial"/>
          <w:bCs/>
          <w:spacing w:val="4"/>
          <w:sz w:val="22"/>
          <w:szCs w:val="22"/>
        </w:rPr>
        <w:t>„</w:t>
      </w:r>
      <w:r w:rsidR="004030EA" w:rsidRPr="00033AB9">
        <w:rPr>
          <w:rFonts w:ascii="Lato" w:hAnsi="Lato" w:cs="Arial"/>
          <w:bCs/>
          <w:spacing w:val="4"/>
          <w:sz w:val="22"/>
          <w:szCs w:val="22"/>
        </w:rPr>
        <w:t>–</w:t>
      </w:r>
      <w:r w:rsidR="007A2326" w:rsidRPr="00033AB9">
        <w:rPr>
          <w:rFonts w:ascii="Lato" w:hAnsi="Lato" w:cs="Arial"/>
          <w:bCs/>
          <w:spacing w:val="4"/>
          <w:sz w:val="22"/>
          <w:szCs w:val="22"/>
        </w:rPr>
        <w:t xml:space="preserve"> w dniu 30 czerwca 2016 r. przez Regionalnego Dyrektora Ochrony Środowiska </w:t>
      </w:r>
      <w:r w:rsidR="00E2496E" w:rsidRPr="00033AB9">
        <w:rPr>
          <w:rFonts w:ascii="Lato" w:hAnsi="Lato" w:cs="Arial"/>
          <w:bCs/>
          <w:spacing w:val="4"/>
          <w:sz w:val="22"/>
          <w:szCs w:val="22"/>
        </w:rPr>
        <w:br/>
      </w:r>
      <w:r w:rsidR="007A2326" w:rsidRPr="00033AB9">
        <w:rPr>
          <w:rFonts w:ascii="Lato" w:hAnsi="Lato" w:cs="Arial"/>
          <w:bCs/>
          <w:spacing w:val="4"/>
          <w:sz w:val="22"/>
          <w:szCs w:val="22"/>
        </w:rPr>
        <w:t>w Katowicach, znak: WOOŚ.4200.1.2015.AM.48 (której nadano rygor natychmiastowej wykonalności) na etapie realizacji i eksploatacji inwestycji określone w pkt I.2 oraz na etapie eksploatacji inwestycji wskazane w pkt II. powołanej decyzji;</w:t>
      </w:r>
    </w:p>
    <w:p w14:paraId="100B665C" w14:textId="36DE6212" w:rsidR="007A2326" w:rsidRPr="00174EB4" w:rsidRDefault="0062722D" w:rsidP="00F44D7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4030EA" w:rsidRPr="00033AB9">
        <w:rPr>
          <w:rFonts w:ascii="Lato" w:hAnsi="Lato" w:cs="Arial"/>
          <w:bCs/>
          <w:spacing w:val="4"/>
          <w:sz w:val="22"/>
          <w:szCs w:val="22"/>
        </w:rPr>
        <w:t>–</w:t>
      </w:r>
      <w:r w:rsidR="007A2326" w:rsidRPr="00033AB9">
        <w:rPr>
          <w:rFonts w:ascii="Lato" w:hAnsi="Lato" w:cs="Arial"/>
          <w:bCs/>
          <w:spacing w:val="4"/>
          <w:sz w:val="22"/>
          <w:szCs w:val="22"/>
        </w:rPr>
        <w:t xml:space="preserve"> w dniu 3 października 2022 r. przez Generalnego Dyrektora Ochrony Środowiska, znak: DOOŚ.WDŚZOO.420.30.2022.mko.8</w:t>
      </w:r>
      <w:r w:rsidR="00776476" w:rsidRPr="00033AB9">
        <w:rPr>
          <w:rFonts w:ascii="Lato" w:hAnsi="Lato" w:cs="Arial"/>
          <w:bCs/>
          <w:spacing w:val="4"/>
          <w:sz w:val="22"/>
          <w:szCs w:val="22"/>
        </w:rPr>
        <w:t>, uchylającej w części i umarzając</w:t>
      </w:r>
      <w:r w:rsidR="007134FF" w:rsidRPr="00033AB9">
        <w:rPr>
          <w:rFonts w:ascii="Lato" w:hAnsi="Lato" w:cs="Arial"/>
          <w:bCs/>
          <w:spacing w:val="4"/>
          <w:sz w:val="22"/>
          <w:szCs w:val="22"/>
        </w:rPr>
        <w:t>ej</w:t>
      </w:r>
      <w:r w:rsidR="00776476" w:rsidRPr="00033AB9">
        <w:rPr>
          <w:rFonts w:ascii="Lato" w:hAnsi="Lato" w:cs="Arial"/>
          <w:bCs/>
          <w:spacing w:val="4"/>
          <w:sz w:val="22"/>
          <w:szCs w:val="22"/>
        </w:rPr>
        <w:t xml:space="preserve"> </w:t>
      </w:r>
      <w:r w:rsidR="00AA280C" w:rsidRPr="00174EB4">
        <w:rPr>
          <w:rFonts w:ascii="Lato" w:hAnsi="Lato" w:cs="Arial"/>
          <w:bCs/>
          <w:spacing w:val="4"/>
          <w:sz w:val="22"/>
          <w:szCs w:val="22"/>
        </w:rPr>
        <w:br/>
      </w:r>
      <w:r w:rsidR="00776476" w:rsidRPr="00033AB9">
        <w:rPr>
          <w:rFonts w:ascii="Lato" w:hAnsi="Lato" w:cs="Arial"/>
          <w:bCs/>
          <w:spacing w:val="4"/>
          <w:sz w:val="22"/>
          <w:szCs w:val="22"/>
        </w:rPr>
        <w:t xml:space="preserve">w tym zakresie postępowanie organu pierwszej instancji, uchylającej w części </w:t>
      </w:r>
      <w:r w:rsidR="00AA280C" w:rsidRPr="00174EB4">
        <w:rPr>
          <w:rFonts w:ascii="Lato" w:hAnsi="Lato" w:cs="Arial"/>
          <w:bCs/>
          <w:spacing w:val="4"/>
          <w:sz w:val="22"/>
          <w:szCs w:val="22"/>
        </w:rPr>
        <w:br/>
      </w:r>
      <w:r w:rsidR="00776476" w:rsidRPr="00033AB9">
        <w:rPr>
          <w:rFonts w:ascii="Lato" w:hAnsi="Lato" w:cs="Arial"/>
          <w:bCs/>
          <w:spacing w:val="4"/>
          <w:sz w:val="22"/>
          <w:szCs w:val="22"/>
        </w:rPr>
        <w:t>i orzekającej w tym zakresie co do istoty sprawy, a w pozostałej części utrzymujące</w:t>
      </w:r>
      <w:r w:rsidR="007134FF" w:rsidRPr="00033AB9">
        <w:rPr>
          <w:rFonts w:ascii="Lato" w:hAnsi="Lato" w:cs="Arial"/>
          <w:bCs/>
          <w:spacing w:val="4"/>
          <w:sz w:val="22"/>
          <w:szCs w:val="22"/>
        </w:rPr>
        <w:t>j</w:t>
      </w:r>
      <w:r w:rsidR="00776476" w:rsidRPr="00033AB9">
        <w:rPr>
          <w:rFonts w:ascii="Lato" w:hAnsi="Lato" w:cs="Arial"/>
          <w:bCs/>
          <w:spacing w:val="4"/>
          <w:sz w:val="22"/>
          <w:szCs w:val="22"/>
        </w:rPr>
        <w:t xml:space="preserve"> w mocy ww. decyzję Regionalnego Dyrektora Ochrony Środowiska w Katowicach z dnia 30 czerwca 2016 r., znak: WOOŚ.4200.1.2015.AM.48</w:t>
      </w:r>
      <w:r w:rsidR="000E52E6">
        <w:rPr>
          <w:rFonts w:ascii="Lato" w:hAnsi="Lato" w:cs="Arial"/>
          <w:bCs/>
          <w:spacing w:val="4"/>
          <w:sz w:val="22"/>
          <w:szCs w:val="22"/>
        </w:rPr>
        <w:t>.</w:t>
      </w:r>
      <w:r w:rsidR="00776476" w:rsidRPr="00033AB9">
        <w:rPr>
          <w:rFonts w:ascii="Lato" w:hAnsi="Lato" w:cs="Arial"/>
          <w:bCs/>
          <w:spacing w:val="4"/>
          <w:sz w:val="22"/>
          <w:szCs w:val="22"/>
        </w:rPr>
        <w:t>”,</w:t>
      </w:r>
    </w:p>
    <w:p w14:paraId="7F960409" w14:textId="4CFCA02B" w:rsidR="00472ED9" w:rsidRPr="00174EB4" w:rsidRDefault="00472ED9" w:rsidP="0062722D">
      <w:pPr>
        <w:pStyle w:val="Akapitzlist"/>
        <w:numPr>
          <w:ilvl w:val="0"/>
          <w:numId w:val="43"/>
        </w:numPr>
        <w:tabs>
          <w:tab w:val="left" w:pos="284"/>
        </w:tabs>
        <w:spacing w:after="240" w:line="240" w:lineRule="exact"/>
        <w:ind w:left="567" w:hanging="283"/>
        <w:jc w:val="both"/>
        <w:rPr>
          <w:rFonts w:ascii="Lato" w:hAnsi="Lato" w:cs="Arial"/>
          <w:bCs/>
          <w:spacing w:val="4"/>
          <w:sz w:val="22"/>
          <w:szCs w:val="22"/>
        </w:rPr>
      </w:pPr>
      <w:r w:rsidRPr="00174EB4">
        <w:rPr>
          <w:rFonts w:ascii="Lato" w:hAnsi="Lato" w:cs="Arial"/>
          <w:bCs/>
          <w:iCs/>
          <w:spacing w:val="4"/>
          <w:kern w:val="2"/>
          <w:sz w:val="22"/>
          <w:szCs w:val="22"/>
          <w:lang w:eastAsia="zh-CN"/>
        </w:rPr>
        <w:t xml:space="preserve">ustalenie, w rozstrzygnięciu decyzji, </w:t>
      </w:r>
      <w:r w:rsidRPr="00174EB4">
        <w:rPr>
          <w:rFonts w:ascii="Lato" w:hAnsi="Lato" w:cs="Arial"/>
          <w:spacing w:val="4"/>
          <w:sz w:val="22"/>
          <w:szCs w:val="22"/>
          <w:lang w:eastAsia="zh-CN"/>
        </w:rPr>
        <w:t xml:space="preserve">w tabeli </w:t>
      </w:r>
      <w:r w:rsidRPr="00174EB4">
        <w:rPr>
          <w:rFonts w:ascii="Lato" w:hAnsi="Lato" w:cs="Arial"/>
          <w:spacing w:val="4"/>
          <w:sz w:val="22"/>
          <w:szCs w:val="22"/>
        </w:rPr>
        <w:t xml:space="preserve">znajdującej </w:t>
      </w:r>
      <w:r w:rsidR="003E1C96" w:rsidRPr="00174EB4">
        <w:rPr>
          <w:rFonts w:ascii="Lato" w:hAnsi="Lato" w:cs="Arial"/>
          <w:spacing w:val="4"/>
          <w:sz w:val="22"/>
          <w:szCs w:val="22"/>
        </w:rPr>
        <w:t>się w pkt V.1</w:t>
      </w:r>
      <w:r w:rsidRPr="00174EB4">
        <w:rPr>
          <w:rFonts w:ascii="Lato" w:hAnsi="Lato" w:cs="Arial"/>
          <w:bCs/>
          <w:spacing w:val="4"/>
          <w:sz w:val="22"/>
          <w:szCs w:val="22"/>
          <w:lang w:eastAsia="zh-CN"/>
        </w:rPr>
        <w:t>:</w:t>
      </w:r>
    </w:p>
    <w:p w14:paraId="6C808246" w14:textId="5F9E154C" w:rsidR="00583619" w:rsidRPr="00033AB9" w:rsidRDefault="00583619" w:rsidP="0062722D">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16, now</w:t>
      </w:r>
      <w:r w:rsidR="00010625" w:rsidRPr="00033AB9">
        <w:rPr>
          <w:rFonts w:ascii="Lato" w:eastAsia="Times New Roman" w:hAnsi="Lato" w:cs="Arial"/>
          <w:spacing w:val="4"/>
          <w:lang w:eastAsia="pl-PL"/>
        </w:rPr>
        <w:t>ego</w:t>
      </w:r>
      <w:r w:rsidRPr="00033AB9">
        <w:rPr>
          <w:rFonts w:ascii="Lato" w:eastAsia="Times New Roman" w:hAnsi="Lato" w:cs="Arial"/>
          <w:spacing w:val="4"/>
          <w:lang w:eastAsia="pl-PL"/>
        </w:rPr>
        <w:t xml:space="preserve"> zapis</w:t>
      </w:r>
      <w:r w:rsidR="00010625" w:rsidRPr="00033AB9">
        <w:rPr>
          <w:rFonts w:ascii="Lato" w:eastAsia="Times New Roman" w:hAnsi="Lato" w:cs="Arial"/>
          <w:spacing w:val="4"/>
          <w:lang w:eastAsia="pl-PL"/>
        </w:rPr>
        <w:t>u</w:t>
      </w:r>
      <w:r w:rsidRPr="00033AB9">
        <w:rPr>
          <w:rFonts w:ascii="Lato" w:eastAsia="Times New Roman" w:hAnsi="Lato" w:cs="Arial"/>
          <w:spacing w:val="4"/>
          <w:lang w:eastAsia="pl-PL"/>
        </w:rPr>
        <w:t>:</w:t>
      </w:r>
    </w:p>
    <w:p w14:paraId="61028214" w14:textId="77777777" w:rsidR="00A276B1" w:rsidRPr="00174EB4" w:rsidRDefault="00A276B1" w:rsidP="00A276B1">
      <w:pPr>
        <w:suppressAutoHyphens/>
        <w:spacing w:after="0" w:line="240" w:lineRule="exact"/>
        <w:ind w:firstLine="851"/>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850"/>
        <w:gridCol w:w="851"/>
        <w:gridCol w:w="1134"/>
        <w:gridCol w:w="1701"/>
      </w:tblGrid>
      <w:tr w:rsidR="00174EB4" w:rsidRPr="00174EB4" w14:paraId="3E3899F2" w14:textId="77777777" w:rsidTr="00224192">
        <w:trPr>
          <w:trHeight w:val="625"/>
        </w:trPr>
        <w:tc>
          <w:tcPr>
            <w:tcW w:w="567" w:type="dxa"/>
            <w:shd w:val="clear" w:color="auto" w:fill="FFFFFF"/>
            <w:vAlign w:val="center"/>
          </w:tcPr>
          <w:p w14:paraId="38451C52" w14:textId="6E4A53FB"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127.</w:t>
            </w:r>
          </w:p>
        </w:tc>
        <w:tc>
          <w:tcPr>
            <w:tcW w:w="850" w:type="dxa"/>
            <w:shd w:val="clear" w:color="auto" w:fill="FFFFFF"/>
            <w:vAlign w:val="center"/>
          </w:tcPr>
          <w:p w14:paraId="4E5C5493" w14:textId="4B78B7DF"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77</w:t>
            </w:r>
          </w:p>
        </w:tc>
        <w:tc>
          <w:tcPr>
            <w:tcW w:w="993" w:type="dxa"/>
            <w:shd w:val="clear" w:color="auto" w:fill="FFFFFF"/>
            <w:vAlign w:val="center"/>
          </w:tcPr>
          <w:p w14:paraId="47255CA0" w14:textId="2EA08E76"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4424/77 </w:t>
            </w:r>
          </w:p>
        </w:tc>
        <w:tc>
          <w:tcPr>
            <w:tcW w:w="992" w:type="dxa"/>
            <w:shd w:val="clear" w:color="auto" w:fill="FFFFFF"/>
            <w:vAlign w:val="center"/>
          </w:tcPr>
          <w:p w14:paraId="7F5F3C10" w14:textId="77777777"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850" w:type="dxa"/>
            <w:shd w:val="clear" w:color="auto" w:fill="FFFFFF"/>
            <w:vAlign w:val="center"/>
          </w:tcPr>
          <w:p w14:paraId="03903F22" w14:textId="77777777"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851" w:type="dxa"/>
            <w:shd w:val="clear" w:color="auto" w:fill="FFFFFF"/>
            <w:vAlign w:val="center"/>
          </w:tcPr>
          <w:p w14:paraId="4FD29EA4" w14:textId="77777777"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1134" w:type="dxa"/>
            <w:shd w:val="clear" w:color="auto" w:fill="FFFFFF"/>
            <w:vAlign w:val="center"/>
          </w:tcPr>
          <w:p w14:paraId="56E66598" w14:textId="77777777"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4423/77</w:t>
            </w:r>
          </w:p>
          <w:p w14:paraId="5E1CE89F" w14:textId="37DBAB6C"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4425/77</w:t>
            </w:r>
          </w:p>
        </w:tc>
        <w:tc>
          <w:tcPr>
            <w:tcW w:w="1701" w:type="dxa"/>
            <w:shd w:val="clear" w:color="auto" w:fill="FFFFFF"/>
            <w:vAlign w:val="center"/>
          </w:tcPr>
          <w:p w14:paraId="1614FCF2" w14:textId="2C413BBD" w:rsidR="00A276B1" w:rsidRPr="00033AB9" w:rsidRDefault="00A276B1"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4 - Międzyrzecze</w:t>
            </w:r>
          </w:p>
        </w:tc>
      </w:tr>
    </w:tbl>
    <w:p w14:paraId="1C769E13" w14:textId="608C5102" w:rsidR="00A276B1" w:rsidRPr="00174EB4" w:rsidRDefault="00A276B1" w:rsidP="00A276B1">
      <w:pPr>
        <w:suppressAutoHyphens/>
        <w:spacing w:after="24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224192"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p w14:paraId="2F498FC5" w14:textId="3B929367" w:rsidR="0095734D" w:rsidRPr="00033AB9" w:rsidRDefault="0095734D" w:rsidP="00033AB9">
      <w:pPr>
        <w:numPr>
          <w:ilvl w:val="0"/>
          <w:numId w:val="36"/>
        </w:numPr>
        <w:suppressAutoHyphens/>
        <w:spacing w:after="240" w:line="240" w:lineRule="exact"/>
        <w:ind w:left="851" w:hanging="284"/>
        <w:jc w:val="both"/>
        <w:rPr>
          <w:rFonts w:ascii="Lato" w:eastAsia="Times New Roman" w:hAnsi="Lato" w:cs="Arial"/>
          <w:spacing w:val="4"/>
          <w:lang w:eastAsia="zh-CN"/>
        </w:rPr>
      </w:pPr>
      <w:r w:rsidRPr="00033AB9">
        <w:rPr>
          <w:rFonts w:ascii="Lato" w:eastAsia="Times New Roman" w:hAnsi="Lato" w:cs="Arial"/>
          <w:spacing w:val="4"/>
          <w:lang w:eastAsia="zh-CN"/>
        </w:rPr>
        <w:t>na stronie 16, nowego zapisu:</w:t>
      </w:r>
    </w:p>
    <w:p w14:paraId="29A968EB" w14:textId="430B028F" w:rsidR="00583619" w:rsidRPr="00174EB4" w:rsidRDefault="00583619" w:rsidP="00583619">
      <w:pPr>
        <w:suppressAutoHyphens/>
        <w:spacing w:after="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3E1C96" w:rsidRPr="00174EB4">
        <w:rPr>
          <w:rFonts w:ascii="Lato" w:eastAsia="Times New Roman" w:hAnsi="Lato" w:cs="Arial"/>
          <w:spacing w:val="4"/>
          <w:sz w:val="20"/>
          <w:szCs w:val="20"/>
          <w:lang w:eastAsia="zh-CN"/>
        </w:rPr>
        <w:t xml:space="preserve">     </w:t>
      </w:r>
      <w:bookmarkStart w:id="32" w:name="_Hlk151467243"/>
      <w:r w:rsidR="0095734D"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992"/>
        <w:gridCol w:w="992"/>
        <w:gridCol w:w="993"/>
        <w:gridCol w:w="1559"/>
      </w:tblGrid>
      <w:tr w:rsidR="00174EB4" w:rsidRPr="00174EB4" w14:paraId="2F3BE9C5" w14:textId="77777777" w:rsidTr="0095734D">
        <w:trPr>
          <w:trHeight w:val="342"/>
        </w:trPr>
        <w:tc>
          <w:tcPr>
            <w:tcW w:w="567" w:type="dxa"/>
            <w:shd w:val="clear" w:color="auto" w:fill="FFFFFF"/>
            <w:vAlign w:val="center"/>
          </w:tcPr>
          <w:p w14:paraId="632AC8CD" w14:textId="2767230A"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141.</w:t>
            </w:r>
          </w:p>
        </w:tc>
        <w:tc>
          <w:tcPr>
            <w:tcW w:w="850" w:type="dxa"/>
            <w:shd w:val="clear" w:color="auto" w:fill="FFFFFF"/>
            <w:vAlign w:val="center"/>
          </w:tcPr>
          <w:p w14:paraId="7B663A9C" w14:textId="7E05261B"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114</w:t>
            </w:r>
          </w:p>
        </w:tc>
        <w:tc>
          <w:tcPr>
            <w:tcW w:w="993" w:type="dxa"/>
            <w:shd w:val="clear" w:color="auto" w:fill="FFFFFF"/>
            <w:vAlign w:val="center"/>
          </w:tcPr>
          <w:p w14:paraId="1BE36038" w14:textId="3087B952"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142/114 </w:t>
            </w:r>
          </w:p>
        </w:tc>
        <w:tc>
          <w:tcPr>
            <w:tcW w:w="992" w:type="dxa"/>
            <w:shd w:val="clear" w:color="auto" w:fill="FFFFFF"/>
            <w:vAlign w:val="center"/>
          </w:tcPr>
          <w:p w14:paraId="7CEF0D65" w14:textId="77777777"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79E1DFB6" w14:textId="77777777"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69504B6A" w14:textId="40DD8675"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3" w:type="dxa"/>
            <w:shd w:val="clear" w:color="auto" w:fill="FFFFFF"/>
            <w:vAlign w:val="center"/>
          </w:tcPr>
          <w:p w14:paraId="486A1CEA" w14:textId="79FD05D3"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143/114</w:t>
            </w:r>
          </w:p>
        </w:tc>
        <w:tc>
          <w:tcPr>
            <w:tcW w:w="1559" w:type="dxa"/>
            <w:shd w:val="clear" w:color="auto" w:fill="FFFFFF"/>
            <w:vAlign w:val="center"/>
          </w:tcPr>
          <w:p w14:paraId="29E41D11" w14:textId="45A99972"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bl>
    <w:p w14:paraId="2884072E" w14:textId="3FC894FB" w:rsidR="00583619" w:rsidRPr="00174EB4" w:rsidRDefault="00583619" w:rsidP="00583619">
      <w:pPr>
        <w:suppressAutoHyphens/>
        <w:spacing w:after="24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95734D"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bookmarkEnd w:id="32"/>
    <w:p w14:paraId="73441DAA" w14:textId="4DEA500C" w:rsidR="00583619" w:rsidRPr="00033AB9" w:rsidRDefault="00583619" w:rsidP="0062722D">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17, now</w:t>
      </w:r>
      <w:r w:rsidR="007E417A" w:rsidRPr="00174EB4">
        <w:rPr>
          <w:rFonts w:ascii="Lato" w:eastAsia="Times New Roman" w:hAnsi="Lato" w:cs="Arial"/>
          <w:spacing w:val="4"/>
          <w:lang w:eastAsia="pl-PL"/>
        </w:rPr>
        <w:t>ego</w:t>
      </w:r>
      <w:r w:rsidRPr="00033AB9">
        <w:rPr>
          <w:rFonts w:ascii="Lato" w:eastAsia="Times New Roman" w:hAnsi="Lato" w:cs="Arial"/>
          <w:spacing w:val="4"/>
          <w:lang w:eastAsia="pl-PL"/>
        </w:rPr>
        <w:t xml:space="preserve"> zapis</w:t>
      </w:r>
      <w:r w:rsidR="007E417A" w:rsidRPr="00174EB4">
        <w:rPr>
          <w:rFonts w:ascii="Lato" w:eastAsia="Times New Roman" w:hAnsi="Lato" w:cs="Arial"/>
          <w:spacing w:val="4"/>
          <w:lang w:eastAsia="pl-PL"/>
        </w:rPr>
        <w:t>u</w:t>
      </w:r>
      <w:r w:rsidRPr="00033AB9">
        <w:rPr>
          <w:rFonts w:ascii="Lato" w:eastAsia="Times New Roman" w:hAnsi="Lato" w:cs="Arial"/>
          <w:spacing w:val="4"/>
          <w:lang w:eastAsia="pl-PL"/>
        </w:rPr>
        <w:t>:</w:t>
      </w:r>
    </w:p>
    <w:p w14:paraId="2D284066" w14:textId="5E9DD38C" w:rsidR="00583619" w:rsidRPr="00174EB4" w:rsidRDefault="00583619" w:rsidP="00583619">
      <w:pPr>
        <w:suppressAutoHyphens/>
        <w:spacing w:after="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3E1C96"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 xml:space="preserve"> </w:t>
      </w:r>
      <w:r w:rsidR="00F82C13"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992"/>
        <w:gridCol w:w="992"/>
        <w:gridCol w:w="993"/>
        <w:gridCol w:w="1559"/>
      </w:tblGrid>
      <w:tr w:rsidR="00174EB4" w:rsidRPr="00174EB4" w14:paraId="2807BC75" w14:textId="77777777" w:rsidTr="005A52AE">
        <w:trPr>
          <w:trHeight w:val="306"/>
        </w:trPr>
        <w:tc>
          <w:tcPr>
            <w:tcW w:w="567" w:type="dxa"/>
            <w:shd w:val="clear" w:color="auto" w:fill="FFFFFF"/>
            <w:vAlign w:val="center"/>
          </w:tcPr>
          <w:p w14:paraId="7C3B5A33" w14:textId="758195B2"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153.</w:t>
            </w:r>
          </w:p>
        </w:tc>
        <w:tc>
          <w:tcPr>
            <w:tcW w:w="850" w:type="dxa"/>
            <w:shd w:val="clear" w:color="auto" w:fill="FFFFFF"/>
            <w:vAlign w:val="center"/>
          </w:tcPr>
          <w:p w14:paraId="0C004BDE" w14:textId="4644CCF9"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335/45</w:t>
            </w:r>
          </w:p>
        </w:tc>
        <w:tc>
          <w:tcPr>
            <w:tcW w:w="993" w:type="dxa"/>
            <w:shd w:val="clear" w:color="auto" w:fill="FFFFFF"/>
            <w:vAlign w:val="center"/>
          </w:tcPr>
          <w:p w14:paraId="026B4883" w14:textId="67D83896"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824/45 </w:t>
            </w:r>
          </w:p>
        </w:tc>
        <w:tc>
          <w:tcPr>
            <w:tcW w:w="992" w:type="dxa"/>
            <w:shd w:val="clear" w:color="auto" w:fill="FFFFFF"/>
            <w:vAlign w:val="center"/>
          </w:tcPr>
          <w:p w14:paraId="68C97A4B" w14:textId="77777777"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2" w:type="dxa"/>
            <w:shd w:val="clear" w:color="auto" w:fill="FFFFFF"/>
            <w:vAlign w:val="center"/>
          </w:tcPr>
          <w:p w14:paraId="14656BA3" w14:textId="4BD7CC18"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823/45</w:t>
            </w:r>
          </w:p>
        </w:tc>
        <w:tc>
          <w:tcPr>
            <w:tcW w:w="992" w:type="dxa"/>
            <w:shd w:val="clear" w:color="auto" w:fill="FFFFFF"/>
            <w:vAlign w:val="center"/>
          </w:tcPr>
          <w:p w14:paraId="11DF1546" w14:textId="71A0064D"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3" w:type="dxa"/>
            <w:shd w:val="clear" w:color="auto" w:fill="FFFFFF"/>
            <w:vAlign w:val="center"/>
          </w:tcPr>
          <w:p w14:paraId="363FD5BA" w14:textId="2609E8EC"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825/45</w:t>
            </w:r>
          </w:p>
        </w:tc>
        <w:tc>
          <w:tcPr>
            <w:tcW w:w="1559" w:type="dxa"/>
            <w:shd w:val="clear" w:color="auto" w:fill="FFFFFF"/>
            <w:vAlign w:val="center"/>
          </w:tcPr>
          <w:p w14:paraId="49F71C5B" w14:textId="0DC7EFE0"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r w:rsidR="00174EB4" w:rsidRPr="00174EB4" w14:paraId="79E9830C" w14:textId="77777777" w:rsidTr="005A52AE">
        <w:trPr>
          <w:trHeight w:val="267"/>
        </w:trPr>
        <w:tc>
          <w:tcPr>
            <w:tcW w:w="567" w:type="dxa"/>
            <w:shd w:val="clear" w:color="auto" w:fill="FFFFFF"/>
            <w:vAlign w:val="center"/>
          </w:tcPr>
          <w:p w14:paraId="629F82FA" w14:textId="2F629ADB"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154.</w:t>
            </w:r>
          </w:p>
        </w:tc>
        <w:tc>
          <w:tcPr>
            <w:tcW w:w="850" w:type="dxa"/>
            <w:shd w:val="clear" w:color="auto" w:fill="FFFFFF"/>
            <w:vAlign w:val="center"/>
          </w:tcPr>
          <w:p w14:paraId="1C70AB08" w14:textId="741B59F2"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336/45</w:t>
            </w:r>
          </w:p>
        </w:tc>
        <w:tc>
          <w:tcPr>
            <w:tcW w:w="993" w:type="dxa"/>
            <w:shd w:val="clear" w:color="auto" w:fill="FFFFFF"/>
            <w:vAlign w:val="center"/>
          </w:tcPr>
          <w:p w14:paraId="295E0F33" w14:textId="12BFD5E8"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819/45</w:t>
            </w:r>
          </w:p>
        </w:tc>
        <w:tc>
          <w:tcPr>
            <w:tcW w:w="992" w:type="dxa"/>
            <w:shd w:val="clear" w:color="auto" w:fill="FFFFFF"/>
            <w:vAlign w:val="center"/>
          </w:tcPr>
          <w:p w14:paraId="1879E156" w14:textId="2A9532FD"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2" w:type="dxa"/>
            <w:shd w:val="clear" w:color="auto" w:fill="FFFFFF"/>
            <w:vAlign w:val="center"/>
          </w:tcPr>
          <w:p w14:paraId="16C65080" w14:textId="38D1E1B0"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2" w:type="dxa"/>
            <w:shd w:val="clear" w:color="auto" w:fill="FFFFFF"/>
            <w:vAlign w:val="center"/>
          </w:tcPr>
          <w:p w14:paraId="510AF113" w14:textId="66CBE53E"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3" w:type="dxa"/>
            <w:shd w:val="clear" w:color="auto" w:fill="FFFFFF"/>
            <w:vAlign w:val="center"/>
          </w:tcPr>
          <w:p w14:paraId="2BCF570C" w14:textId="36AB2D89"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820/45</w:t>
            </w:r>
          </w:p>
        </w:tc>
        <w:tc>
          <w:tcPr>
            <w:tcW w:w="1559" w:type="dxa"/>
            <w:shd w:val="clear" w:color="auto" w:fill="FFFFFF"/>
            <w:vAlign w:val="center"/>
          </w:tcPr>
          <w:p w14:paraId="4C4B2579" w14:textId="34AFD0D3"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r w:rsidR="00174EB4" w:rsidRPr="00174EB4" w14:paraId="71BBEA4C" w14:textId="77777777" w:rsidTr="00160989">
        <w:trPr>
          <w:trHeight w:val="272"/>
        </w:trPr>
        <w:tc>
          <w:tcPr>
            <w:tcW w:w="567" w:type="dxa"/>
            <w:shd w:val="clear" w:color="auto" w:fill="FFFFFF"/>
            <w:vAlign w:val="center"/>
          </w:tcPr>
          <w:p w14:paraId="75520E9A" w14:textId="5CD8EBFA" w:rsidR="00583619" w:rsidRPr="00174EB4"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lastRenderedPageBreak/>
              <w:t>155.</w:t>
            </w:r>
          </w:p>
        </w:tc>
        <w:tc>
          <w:tcPr>
            <w:tcW w:w="850" w:type="dxa"/>
            <w:shd w:val="clear" w:color="auto" w:fill="FFFFFF"/>
            <w:vAlign w:val="center"/>
          </w:tcPr>
          <w:p w14:paraId="68071E9B" w14:textId="24BC7B6D"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337/45</w:t>
            </w:r>
          </w:p>
        </w:tc>
        <w:tc>
          <w:tcPr>
            <w:tcW w:w="993" w:type="dxa"/>
            <w:shd w:val="clear" w:color="auto" w:fill="FFFFFF"/>
            <w:vAlign w:val="center"/>
          </w:tcPr>
          <w:p w14:paraId="742E1977" w14:textId="346306CE"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821/45</w:t>
            </w:r>
          </w:p>
        </w:tc>
        <w:tc>
          <w:tcPr>
            <w:tcW w:w="992" w:type="dxa"/>
            <w:shd w:val="clear" w:color="auto" w:fill="FFFFFF"/>
            <w:vAlign w:val="center"/>
          </w:tcPr>
          <w:p w14:paraId="2793DF6C" w14:textId="5608EA7F"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2" w:type="dxa"/>
            <w:shd w:val="clear" w:color="auto" w:fill="FFFFFF"/>
            <w:vAlign w:val="center"/>
          </w:tcPr>
          <w:p w14:paraId="6EEEE901" w14:textId="2F18E5ED"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2" w:type="dxa"/>
            <w:shd w:val="clear" w:color="auto" w:fill="FFFFFF"/>
            <w:vAlign w:val="center"/>
          </w:tcPr>
          <w:p w14:paraId="5E6DC319" w14:textId="69397C21" w:rsidR="00583619" w:rsidRPr="00174EB4" w:rsidRDefault="00CC1A53"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w:t>
            </w:r>
          </w:p>
        </w:tc>
        <w:tc>
          <w:tcPr>
            <w:tcW w:w="993" w:type="dxa"/>
            <w:shd w:val="clear" w:color="auto" w:fill="FFFFFF"/>
            <w:vAlign w:val="center"/>
          </w:tcPr>
          <w:p w14:paraId="33E27A1D" w14:textId="0BEC96EB"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822/45</w:t>
            </w:r>
          </w:p>
        </w:tc>
        <w:tc>
          <w:tcPr>
            <w:tcW w:w="1559" w:type="dxa"/>
            <w:shd w:val="clear" w:color="auto" w:fill="FFFFFF"/>
            <w:vAlign w:val="center"/>
          </w:tcPr>
          <w:p w14:paraId="127370D2" w14:textId="35341EA8"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r w:rsidR="00174EB4" w:rsidRPr="00174EB4" w14:paraId="13153480" w14:textId="77777777" w:rsidTr="00F82C13">
        <w:trPr>
          <w:trHeight w:val="275"/>
        </w:trPr>
        <w:tc>
          <w:tcPr>
            <w:tcW w:w="567" w:type="dxa"/>
            <w:shd w:val="clear" w:color="auto" w:fill="FFFFFF"/>
            <w:vAlign w:val="center"/>
          </w:tcPr>
          <w:p w14:paraId="5651F79C" w14:textId="5F1D46FD"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156.</w:t>
            </w:r>
          </w:p>
        </w:tc>
        <w:tc>
          <w:tcPr>
            <w:tcW w:w="850" w:type="dxa"/>
            <w:shd w:val="clear" w:color="auto" w:fill="FFFFFF"/>
            <w:vAlign w:val="center"/>
          </w:tcPr>
          <w:p w14:paraId="2194ED6C" w14:textId="4BBDE44C"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338/</w:t>
            </w:r>
            <w:r w:rsidR="009C50FC" w:rsidRPr="00174EB4">
              <w:rPr>
                <w:rFonts w:ascii="Lato" w:eastAsia="Times New Roman" w:hAnsi="Lato" w:cs="Arial"/>
                <w:lang w:eastAsia="zh-CN" w:bidi="pl-PL"/>
              </w:rPr>
              <w:t>4</w:t>
            </w:r>
            <w:r w:rsidRPr="00033AB9">
              <w:rPr>
                <w:rFonts w:ascii="Lato" w:eastAsia="Times New Roman" w:hAnsi="Lato" w:cs="Arial"/>
                <w:lang w:eastAsia="zh-CN" w:bidi="pl-PL"/>
              </w:rPr>
              <w:t>5</w:t>
            </w:r>
          </w:p>
        </w:tc>
        <w:tc>
          <w:tcPr>
            <w:tcW w:w="993" w:type="dxa"/>
            <w:shd w:val="clear" w:color="auto" w:fill="FFFFFF"/>
            <w:vAlign w:val="center"/>
          </w:tcPr>
          <w:p w14:paraId="6965023A" w14:textId="613D44B7"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817/45</w:t>
            </w:r>
          </w:p>
        </w:tc>
        <w:tc>
          <w:tcPr>
            <w:tcW w:w="992" w:type="dxa"/>
            <w:shd w:val="clear" w:color="auto" w:fill="FFFFFF"/>
            <w:vAlign w:val="center"/>
          </w:tcPr>
          <w:p w14:paraId="63135B89" w14:textId="06821AB1"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78AB8942" w14:textId="4846B598"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67BD97CB" w14:textId="5BB15206"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3" w:type="dxa"/>
            <w:shd w:val="clear" w:color="auto" w:fill="FFFFFF"/>
            <w:vAlign w:val="center"/>
          </w:tcPr>
          <w:p w14:paraId="6F753975" w14:textId="42470A87"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818/45</w:t>
            </w:r>
          </w:p>
        </w:tc>
        <w:tc>
          <w:tcPr>
            <w:tcW w:w="1559" w:type="dxa"/>
            <w:shd w:val="clear" w:color="auto" w:fill="FFFFFF"/>
            <w:vAlign w:val="center"/>
          </w:tcPr>
          <w:p w14:paraId="7F2A4139" w14:textId="7A3FA611"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bl>
    <w:p w14:paraId="4BD58F79" w14:textId="1AD52CB3" w:rsidR="00583619" w:rsidRPr="00174EB4" w:rsidRDefault="00583619" w:rsidP="00583619">
      <w:pPr>
        <w:suppressAutoHyphens/>
        <w:spacing w:after="24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F82C13"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p w14:paraId="78B90483" w14:textId="1C0ED455" w:rsidR="001A3468" w:rsidRPr="00033AB9" w:rsidRDefault="001A3468" w:rsidP="00033AB9">
      <w:pPr>
        <w:numPr>
          <w:ilvl w:val="0"/>
          <w:numId w:val="36"/>
        </w:numPr>
        <w:suppressAutoHyphens/>
        <w:spacing w:after="240" w:line="240" w:lineRule="exact"/>
        <w:ind w:left="851" w:hanging="284"/>
        <w:jc w:val="both"/>
        <w:rPr>
          <w:rFonts w:ascii="Lato" w:eastAsia="Times New Roman" w:hAnsi="Lato" w:cs="Arial"/>
          <w:spacing w:val="4"/>
          <w:lang w:eastAsia="zh-CN"/>
        </w:rPr>
      </w:pPr>
      <w:r w:rsidRPr="00033AB9">
        <w:rPr>
          <w:rFonts w:ascii="Lato" w:eastAsia="Times New Roman" w:hAnsi="Lato" w:cs="Arial"/>
          <w:spacing w:val="4"/>
          <w:lang w:eastAsia="zh-CN"/>
        </w:rPr>
        <w:t>na stronie 17, nowego zapisu:</w:t>
      </w:r>
    </w:p>
    <w:p w14:paraId="4FACFCFC" w14:textId="57930707" w:rsidR="00583619" w:rsidRPr="00174EB4" w:rsidRDefault="00583619" w:rsidP="00583619">
      <w:pPr>
        <w:suppressAutoHyphens/>
        <w:spacing w:after="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ED019D"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 xml:space="preserve"> </w:t>
      </w:r>
      <w:r w:rsidR="00BB0913"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992"/>
        <w:gridCol w:w="992"/>
        <w:gridCol w:w="993"/>
        <w:gridCol w:w="1559"/>
      </w:tblGrid>
      <w:tr w:rsidR="00174EB4" w:rsidRPr="00174EB4" w14:paraId="1385F90A" w14:textId="77777777" w:rsidTr="001A3468">
        <w:trPr>
          <w:trHeight w:val="340"/>
        </w:trPr>
        <w:tc>
          <w:tcPr>
            <w:tcW w:w="567" w:type="dxa"/>
            <w:shd w:val="clear" w:color="auto" w:fill="FFFFFF"/>
            <w:vAlign w:val="center"/>
          </w:tcPr>
          <w:p w14:paraId="3A722B1C" w14:textId="65B758F2"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177</w:t>
            </w:r>
            <w:r w:rsidR="00583619" w:rsidRPr="00033AB9">
              <w:rPr>
                <w:rFonts w:ascii="Lato" w:eastAsia="Times New Roman" w:hAnsi="Lato" w:cs="Arial"/>
                <w:lang w:eastAsia="zh-CN" w:bidi="pl-PL"/>
              </w:rPr>
              <w:t>.</w:t>
            </w:r>
          </w:p>
        </w:tc>
        <w:tc>
          <w:tcPr>
            <w:tcW w:w="850" w:type="dxa"/>
            <w:shd w:val="clear" w:color="auto" w:fill="FFFFFF"/>
            <w:vAlign w:val="center"/>
          </w:tcPr>
          <w:p w14:paraId="48ECA9A9" w14:textId="6C3B8311"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87/56</w:t>
            </w:r>
          </w:p>
        </w:tc>
        <w:tc>
          <w:tcPr>
            <w:tcW w:w="993" w:type="dxa"/>
            <w:shd w:val="clear" w:color="auto" w:fill="FFFFFF"/>
            <w:vAlign w:val="center"/>
          </w:tcPr>
          <w:p w14:paraId="3A35A617" w14:textId="12060C2A"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827/56</w:t>
            </w:r>
          </w:p>
        </w:tc>
        <w:tc>
          <w:tcPr>
            <w:tcW w:w="992" w:type="dxa"/>
            <w:shd w:val="clear" w:color="auto" w:fill="FFFFFF"/>
            <w:vAlign w:val="center"/>
          </w:tcPr>
          <w:p w14:paraId="37319733" w14:textId="77777777"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04824703" w14:textId="77777777" w:rsidR="00583619" w:rsidRPr="00033AB9" w:rsidRDefault="0058361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14EAFC82" w14:textId="113DDA54"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3" w:type="dxa"/>
            <w:shd w:val="clear" w:color="auto" w:fill="FFFFFF"/>
            <w:vAlign w:val="center"/>
          </w:tcPr>
          <w:p w14:paraId="5EFEA54B" w14:textId="77777777"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826/56</w:t>
            </w:r>
          </w:p>
          <w:p w14:paraId="15E5C678" w14:textId="2856014E" w:rsidR="00CC1A53"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828/56</w:t>
            </w:r>
          </w:p>
        </w:tc>
        <w:tc>
          <w:tcPr>
            <w:tcW w:w="1559" w:type="dxa"/>
            <w:shd w:val="clear" w:color="auto" w:fill="FFFFFF"/>
            <w:vAlign w:val="center"/>
          </w:tcPr>
          <w:p w14:paraId="2AFBA8C3" w14:textId="012D44AB" w:rsidR="00583619" w:rsidRPr="00033AB9" w:rsidRDefault="00CC1A53"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6 - Wola</w:t>
            </w:r>
          </w:p>
        </w:tc>
      </w:tr>
    </w:tbl>
    <w:p w14:paraId="15AFB0F4" w14:textId="528AF0BD" w:rsidR="00583619" w:rsidRPr="00174EB4" w:rsidRDefault="00583619" w:rsidP="00583619">
      <w:pPr>
        <w:suppressAutoHyphens/>
        <w:spacing w:after="24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1A3468"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p w14:paraId="73FC3B52" w14:textId="5E59F93B" w:rsidR="00D13AE0" w:rsidRPr="00033AB9" w:rsidRDefault="00472ED9" w:rsidP="00BB0913">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18, nowego zapisu:</w:t>
      </w:r>
      <w:bookmarkStart w:id="33" w:name="_Hlk151458358"/>
    </w:p>
    <w:p w14:paraId="76ECF34B" w14:textId="71BFFEFB" w:rsidR="00472ED9" w:rsidRPr="00174EB4" w:rsidRDefault="00D13AE0" w:rsidP="00D13AE0">
      <w:pPr>
        <w:suppressAutoHyphens/>
        <w:spacing w:after="0" w:line="240" w:lineRule="exact"/>
        <w:ind w:firstLine="567"/>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3E1C96" w:rsidRPr="00174EB4">
        <w:rPr>
          <w:rFonts w:ascii="Lato" w:eastAsia="Times New Roman" w:hAnsi="Lato" w:cs="Arial"/>
          <w:spacing w:val="4"/>
          <w:lang w:eastAsia="zh-CN"/>
        </w:rPr>
        <w:t xml:space="preserve">  </w:t>
      </w:r>
      <w:r w:rsidR="00472ED9" w:rsidRPr="00174EB4">
        <w:rPr>
          <w:rFonts w:ascii="Lato" w:eastAsia="Times New Roman" w:hAnsi="Lato" w:cs="Arial"/>
          <w:spacing w:val="4"/>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992"/>
        <w:gridCol w:w="992"/>
        <w:gridCol w:w="993"/>
        <w:gridCol w:w="1559"/>
      </w:tblGrid>
      <w:tr w:rsidR="00174EB4" w:rsidRPr="00174EB4" w14:paraId="445E71D3" w14:textId="77777777" w:rsidTr="00793F1E">
        <w:trPr>
          <w:trHeight w:val="292"/>
        </w:trPr>
        <w:tc>
          <w:tcPr>
            <w:tcW w:w="567" w:type="dxa"/>
            <w:shd w:val="clear" w:color="auto" w:fill="FFFFFF"/>
            <w:vAlign w:val="center"/>
          </w:tcPr>
          <w:p w14:paraId="7B3E8891" w14:textId="1B7C7888"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213.</w:t>
            </w:r>
          </w:p>
        </w:tc>
        <w:tc>
          <w:tcPr>
            <w:tcW w:w="850" w:type="dxa"/>
            <w:shd w:val="clear" w:color="auto" w:fill="FFFFFF"/>
            <w:vAlign w:val="center"/>
          </w:tcPr>
          <w:p w14:paraId="290A1A7D" w14:textId="67030A61"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434/69</w:t>
            </w:r>
          </w:p>
        </w:tc>
        <w:tc>
          <w:tcPr>
            <w:tcW w:w="993" w:type="dxa"/>
            <w:shd w:val="clear" w:color="auto" w:fill="FFFFFF"/>
            <w:vAlign w:val="center"/>
          </w:tcPr>
          <w:p w14:paraId="03A6F1F9" w14:textId="67EE44F2"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1142/69 </w:t>
            </w:r>
          </w:p>
        </w:tc>
        <w:tc>
          <w:tcPr>
            <w:tcW w:w="992" w:type="dxa"/>
            <w:shd w:val="clear" w:color="auto" w:fill="FFFFFF"/>
            <w:vAlign w:val="center"/>
          </w:tcPr>
          <w:p w14:paraId="369D98A7" w14:textId="7868923B"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56F6052D" w14:textId="5D082EC5"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37316644" w14:textId="5E7E45F2"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1132/69</w:t>
            </w:r>
          </w:p>
        </w:tc>
        <w:tc>
          <w:tcPr>
            <w:tcW w:w="993" w:type="dxa"/>
            <w:shd w:val="clear" w:color="auto" w:fill="FFFFFF"/>
            <w:vAlign w:val="center"/>
          </w:tcPr>
          <w:p w14:paraId="76109966" w14:textId="174F6E0A"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1131/69</w:t>
            </w:r>
          </w:p>
        </w:tc>
        <w:tc>
          <w:tcPr>
            <w:tcW w:w="1559" w:type="dxa"/>
            <w:shd w:val="clear" w:color="auto" w:fill="FFFFFF"/>
            <w:vAlign w:val="center"/>
          </w:tcPr>
          <w:p w14:paraId="7D2D0D26" w14:textId="09BDF93F" w:rsidR="00472ED9" w:rsidRPr="00033AB9" w:rsidRDefault="00472ED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2 - Gilowice</w:t>
            </w:r>
          </w:p>
        </w:tc>
      </w:tr>
    </w:tbl>
    <w:p w14:paraId="764191C7" w14:textId="3124C00D" w:rsidR="00472ED9" w:rsidRPr="00174EB4" w:rsidRDefault="00472ED9" w:rsidP="00472ED9">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bookmarkEnd w:id="33"/>
    <w:p w14:paraId="1F4AD43E" w14:textId="13BBAAEC" w:rsidR="003C57D5" w:rsidRPr="00033AB9" w:rsidRDefault="003C57D5" w:rsidP="0062722D">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24, nowego zapisu:</w:t>
      </w:r>
    </w:p>
    <w:p w14:paraId="14BD1CD4" w14:textId="06D7A8C7" w:rsidR="003C57D5" w:rsidRPr="00174EB4" w:rsidRDefault="003C57D5" w:rsidP="003C57D5">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3E1C96" w:rsidRPr="00174EB4">
        <w:rPr>
          <w:rFonts w:ascii="Lato" w:eastAsia="Times New Roman" w:hAnsi="Lato" w:cs="Arial"/>
          <w:spacing w:val="4"/>
          <w:lang w:eastAsia="zh-CN"/>
        </w:rPr>
        <w:t xml:space="preserve">  </w:t>
      </w:r>
      <w:r w:rsidR="00ED019D" w:rsidRPr="00174EB4">
        <w:rPr>
          <w:rFonts w:ascii="Lato" w:eastAsia="Times New Roman" w:hAnsi="Lato" w:cs="Arial"/>
          <w:spacing w:val="4"/>
          <w:lang w:eastAsia="zh-CN"/>
        </w:rPr>
        <w:t xml:space="preserve">  </w:t>
      </w:r>
      <w:r w:rsidR="003E1C96"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3"/>
        <w:gridCol w:w="992"/>
        <w:gridCol w:w="992"/>
        <w:gridCol w:w="992"/>
        <w:gridCol w:w="993"/>
        <w:gridCol w:w="1559"/>
      </w:tblGrid>
      <w:tr w:rsidR="00174EB4" w:rsidRPr="00174EB4" w14:paraId="31418AA3" w14:textId="77777777" w:rsidTr="00952914">
        <w:trPr>
          <w:trHeight w:val="536"/>
        </w:trPr>
        <w:tc>
          <w:tcPr>
            <w:tcW w:w="567" w:type="dxa"/>
            <w:shd w:val="clear" w:color="auto" w:fill="FFFFFF"/>
            <w:vAlign w:val="center"/>
          </w:tcPr>
          <w:p w14:paraId="36079D60" w14:textId="00807347"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448.</w:t>
            </w:r>
          </w:p>
        </w:tc>
        <w:tc>
          <w:tcPr>
            <w:tcW w:w="850" w:type="dxa"/>
            <w:shd w:val="clear" w:color="auto" w:fill="FFFFFF"/>
            <w:vAlign w:val="center"/>
          </w:tcPr>
          <w:p w14:paraId="5D2D33BB" w14:textId="68A0A484"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66/54</w:t>
            </w:r>
          </w:p>
        </w:tc>
        <w:tc>
          <w:tcPr>
            <w:tcW w:w="993" w:type="dxa"/>
            <w:shd w:val="clear" w:color="auto" w:fill="FFFFFF"/>
            <w:vAlign w:val="center"/>
          </w:tcPr>
          <w:p w14:paraId="2A266E31" w14:textId="7A99DCE3"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66/123 66/125 </w:t>
            </w:r>
          </w:p>
        </w:tc>
        <w:tc>
          <w:tcPr>
            <w:tcW w:w="992" w:type="dxa"/>
            <w:shd w:val="clear" w:color="auto" w:fill="FFFFFF"/>
            <w:vAlign w:val="center"/>
          </w:tcPr>
          <w:p w14:paraId="1F5E1ECD" w14:textId="77777777"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78D05F82" w14:textId="77777777"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2" w:type="dxa"/>
            <w:shd w:val="clear" w:color="auto" w:fill="FFFFFF"/>
            <w:vAlign w:val="center"/>
          </w:tcPr>
          <w:p w14:paraId="6CECF18A" w14:textId="72A5521B"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993" w:type="dxa"/>
            <w:shd w:val="clear" w:color="auto" w:fill="FFFFFF"/>
            <w:vAlign w:val="center"/>
          </w:tcPr>
          <w:p w14:paraId="58FB29F3" w14:textId="1544FA0A"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66/124</w:t>
            </w:r>
          </w:p>
        </w:tc>
        <w:tc>
          <w:tcPr>
            <w:tcW w:w="1559" w:type="dxa"/>
            <w:shd w:val="clear" w:color="auto" w:fill="FFFFFF"/>
            <w:vAlign w:val="center"/>
          </w:tcPr>
          <w:p w14:paraId="368541FE" w14:textId="30E21CE8" w:rsidR="003C57D5" w:rsidRPr="00033AB9" w:rsidRDefault="003C57D5"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1-Jawiszowice</w:t>
            </w:r>
          </w:p>
        </w:tc>
      </w:tr>
    </w:tbl>
    <w:p w14:paraId="3A704F21" w14:textId="5336BB7B" w:rsidR="003C57D5" w:rsidRPr="00174EB4" w:rsidRDefault="003C57D5" w:rsidP="003C57D5">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952914"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p w14:paraId="131DB589" w14:textId="7B418B3D" w:rsidR="00EA7DAE" w:rsidRPr="00033AB9" w:rsidRDefault="00EA7DAE" w:rsidP="00EA7DAE">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27, </w:t>
      </w:r>
      <w:r w:rsidR="0017027A" w:rsidRPr="00033AB9">
        <w:rPr>
          <w:rFonts w:ascii="Lato" w:hAnsi="Lato" w:cs="Arial"/>
          <w:bCs/>
          <w:spacing w:val="4"/>
          <w:sz w:val="22"/>
          <w:szCs w:val="22"/>
        </w:rPr>
        <w:br/>
      </w:r>
      <w:r w:rsidRPr="00033AB9">
        <w:rPr>
          <w:rFonts w:ascii="Lato" w:hAnsi="Lato" w:cs="Arial"/>
          <w:bCs/>
          <w:spacing w:val="4"/>
          <w:sz w:val="22"/>
          <w:szCs w:val="22"/>
        </w:rPr>
        <w:t>w wierszach 27-28, licząc od dołu strony, nowego zapisu:</w:t>
      </w:r>
    </w:p>
    <w:p w14:paraId="2D46E075" w14:textId="1974D6BB" w:rsidR="00EA7DAE" w:rsidRPr="00174EB4" w:rsidRDefault="00EA7DAE" w:rsidP="00EA7DAE">
      <w:pPr>
        <w:pStyle w:val="Akapitzlist"/>
        <w:tabs>
          <w:tab w:val="left" w:pos="284"/>
        </w:tabs>
        <w:spacing w:after="240" w:line="240" w:lineRule="exact"/>
        <w:ind w:left="567"/>
        <w:contextualSpacing w:val="0"/>
        <w:jc w:val="both"/>
        <w:rPr>
          <w:rFonts w:ascii="Lato" w:hAnsi="Lato" w:cs="Arial"/>
          <w:bCs/>
          <w:spacing w:val="4"/>
          <w:sz w:val="22"/>
          <w:szCs w:val="22"/>
        </w:rPr>
      </w:pPr>
      <w:r w:rsidRPr="00033AB9">
        <w:rPr>
          <w:rFonts w:ascii="Lato" w:hAnsi="Lato" w:cs="Arial"/>
          <w:bCs/>
          <w:spacing w:val="4"/>
          <w:sz w:val="22"/>
          <w:szCs w:val="22"/>
        </w:rPr>
        <w:t>„</w:t>
      </w:r>
      <w:r w:rsidRPr="00033AB9">
        <w:rPr>
          <w:rFonts w:ascii="Lato" w:hAnsi="Lato" w:cs="Arial"/>
          <w:b/>
          <w:spacing w:val="4"/>
          <w:sz w:val="22"/>
          <w:szCs w:val="22"/>
        </w:rPr>
        <w:t>VI. Oznaczenie nieruchomości lub ich części według ewidencji gruntów, które staną się własnością Skarbu Państwa.</w:t>
      </w:r>
      <w:r w:rsidRPr="00033AB9">
        <w:rPr>
          <w:rFonts w:ascii="Lato" w:hAnsi="Lato" w:cs="Arial"/>
          <w:bCs/>
          <w:spacing w:val="4"/>
          <w:sz w:val="22"/>
          <w:szCs w:val="22"/>
        </w:rPr>
        <w:t>”,</w:t>
      </w:r>
    </w:p>
    <w:p w14:paraId="0237A116" w14:textId="0FF46156"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27, w wierszu 15, licząc od dołu strony, nowego zapisu:</w:t>
      </w:r>
    </w:p>
    <w:p w14:paraId="2B2B84DD"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„180/32, 385/4 (4),”,</w:t>
      </w:r>
    </w:p>
    <w:p w14:paraId="3F94CAC9"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544801">
        <w:rPr>
          <w:rFonts w:ascii="Lato" w:hAnsi="Lato" w:cs="Arial"/>
          <w:bCs/>
          <w:spacing w:val="4"/>
          <w:sz w:val="22"/>
          <w:szCs w:val="22"/>
        </w:rPr>
        <w:t>ustalen</w:t>
      </w:r>
      <w:r w:rsidRPr="00174EB4">
        <w:rPr>
          <w:rFonts w:ascii="Lato" w:hAnsi="Lato" w:cs="Arial"/>
          <w:bCs/>
          <w:spacing w:val="4"/>
          <w:sz w:val="22"/>
          <w:szCs w:val="22"/>
        </w:rPr>
        <w:t>ie, w rozstrzygnięciu zaskarżonej decyzji, w miejsce uchylenia, na stronie 28, w wierszu 15, licząc od góry strony, nowego zapisu:</w:t>
      </w:r>
    </w:p>
    <w:p w14:paraId="4A3449D9" w14:textId="2F789D41"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„536/128, 144, 1116/145 (145),”,</w:t>
      </w:r>
      <w:r w:rsidR="003706F6" w:rsidRPr="00174EB4">
        <w:rPr>
          <w:rFonts w:ascii="Lato" w:hAnsi="Lato" w:cs="Arial"/>
          <w:bCs/>
          <w:spacing w:val="4"/>
          <w:sz w:val="22"/>
          <w:szCs w:val="22"/>
        </w:rPr>
        <w:t xml:space="preserve"> </w:t>
      </w:r>
    </w:p>
    <w:p w14:paraId="5301F8F3"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28, w wierszu 23, licząc od góry strony, nowego zapisu:</w:t>
      </w:r>
    </w:p>
    <w:p w14:paraId="0DB86A6E" w14:textId="65C3846A"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„148/57, 171/17 (17),”,</w:t>
      </w:r>
    </w:p>
    <w:p w14:paraId="76D7C3DE" w14:textId="77777777" w:rsidR="00070758" w:rsidRPr="00174EB4"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28, w wierszu 32, licząc od góry strony, nowego zapisu:</w:t>
      </w:r>
    </w:p>
    <w:p w14:paraId="4E82078B" w14:textId="18BBD5F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„834/4, 841/2, 844/14 (844/1),”,</w:t>
      </w:r>
    </w:p>
    <w:p w14:paraId="6D684EE9" w14:textId="77777777" w:rsidR="00070758" w:rsidRPr="00544801" w:rsidRDefault="00070758" w:rsidP="0007075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544801">
        <w:rPr>
          <w:rFonts w:ascii="Lato" w:hAnsi="Lato" w:cs="Arial"/>
          <w:bCs/>
          <w:spacing w:val="4"/>
          <w:sz w:val="22"/>
          <w:szCs w:val="22"/>
        </w:rPr>
        <w:t>ustalenie, w rozstrzygnięciu zaskarżonej decyzji, w miejsce uchylenia, na stronie 29, w wierszu 10, licząc od góry strony, nowego zapisu:</w:t>
      </w:r>
    </w:p>
    <w:p w14:paraId="55A844AB" w14:textId="77777777" w:rsidR="00070758" w:rsidRPr="00174EB4" w:rsidRDefault="00070758" w:rsidP="00070758">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lastRenderedPageBreak/>
        <w:tab/>
        <w:t>„1044/33, 1054/2,”,</w:t>
      </w:r>
    </w:p>
    <w:p w14:paraId="7A3F9E39" w14:textId="263D1B0E" w:rsidR="00A40A0F" w:rsidRPr="00033AB9" w:rsidRDefault="00A40A0F"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w:t>
      </w:r>
      <w:r w:rsidR="00A86E99" w:rsidRPr="00033AB9">
        <w:rPr>
          <w:rFonts w:ascii="Lato" w:hAnsi="Lato" w:cs="Arial"/>
          <w:bCs/>
          <w:spacing w:val="4"/>
          <w:sz w:val="22"/>
          <w:szCs w:val="22"/>
        </w:rPr>
        <w:t>2</w:t>
      </w:r>
      <w:r w:rsidR="00B361CD" w:rsidRPr="00033AB9">
        <w:rPr>
          <w:rFonts w:ascii="Lato" w:hAnsi="Lato" w:cs="Arial"/>
          <w:bCs/>
          <w:spacing w:val="4"/>
          <w:sz w:val="22"/>
          <w:szCs w:val="22"/>
        </w:rPr>
        <w:t>9</w:t>
      </w:r>
      <w:r w:rsidRPr="00033AB9">
        <w:rPr>
          <w:rFonts w:ascii="Lato" w:hAnsi="Lato" w:cs="Arial"/>
          <w:bCs/>
          <w:spacing w:val="4"/>
          <w:sz w:val="22"/>
          <w:szCs w:val="22"/>
        </w:rPr>
        <w:t xml:space="preserve">, </w:t>
      </w:r>
      <w:r w:rsidR="0017027A" w:rsidRPr="00033AB9">
        <w:rPr>
          <w:rFonts w:ascii="Lato" w:hAnsi="Lato" w:cs="Arial"/>
          <w:bCs/>
          <w:spacing w:val="4"/>
          <w:sz w:val="22"/>
          <w:szCs w:val="22"/>
        </w:rPr>
        <w:br/>
      </w:r>
      <w:r w:rsidRPr="00033AB9">
        <w:rPr>
          <w:rFonts w:ascii="Lato" w:hAnsi="Lato" w:cs="Arial"/>
          <w:bCs/>
          <w:spacing w:val="4"/>
          <w:sz w:val="22"/>
          <w:szCs w:val="22"/>
        </w:rPr>
        <w:t>w wiersz</w:t>
      </w:r>
      <w:r w:rsidR="00B361CD" w:rsidRPr="00033AB9">
        <w:rPr>
          <w:rFonts w:ascii="Lato" w:hAnsi="Lato" w:cs="Arial"/>
          <w:bCs/>
          <w:spacing w:val="4"/>
          <w:sz w:val="22"/>
          <w:szCs w:val="22"/>
        </w:rPr>
        <w:t>ach</w:t>
      </w:r>
      <w:r w:rsidRPr="00033AB9">
        <w:rPr>
          <w:rFonts w:ascii="Lato" w:hAnsi="Lato" w:cs="Arial"/>
          <w:bCs/>
          <w:spacing w:val="4"/>
          <w:sz w:val="22"/>
          <w:szCs w:val="22"/>
        </w:rPr>
        <w:t xml:space="preserve"> 1</w:t>
      </w:r>
      <w:r w:rsidR="00B361CD" w:rsidRPr="00033AB9">
        <w:rPr>
          <w:rFonts w:ascii="Lato" w:hAnsi="Lato" w:cs="Arial"/>
          <w:bCs/>
          <w:spacing w:val="4"/>
          <w:sz w:val="22"/>
          <w:szCs w:val="22"/>
        </w:rPr>
        <w:t>5</w:t>
      </w:r>
      <w:r w:rsidRPr="00033AB9">
        <w:rPr>
          <w:rFonts w:ascii="Lato" w:hAnsi="Lato" w:cs="Arial"/>
          <w:bCs/>
          <w:spacing w:val="4"/>
          <w:sz w:val="22"/>
          <w:szCs w:val="22"/>
        </w:rPr>
        <w:t>-1</w:t>
      </w:r>
      <w:r w:rsidR="00B361CD" w:rsidRPr="00033AB9">
        <w:rPr>
          <w:rFonts w:ascii="Lato" w:hAnsi="Lato" w:cs="Arial"/>
          <w:bCs/>
          <w:spacing w:val="4"/>
          <w:sz w:val="22"/>
          <w:szCs w:val="22"/>
        </w:rPr>
        <w:t>8</w:t>
      </w:r>
      <w:r w:rsidRPr="00033AB9">
        <w:rPr>
          <w:rFonts w:ascii="Lato" w:hAnsi="Lato" w:cs="Arial"/>
          <w:bCs/>
          <w:spacing w:val="4"/>
          <w:sz w:val="22"/>
          <w:szCs w:val="22"/>
        </w:rPr>
        <w:t xml:space="preserve">, licząc od </w:t>
      </w:r>
      <w:r w:rsidR="00B361CD" w:rsidRPr="00033AB9">
        <w:rPr>
          <w:rFonts w:ascii="Lato" w:hAnsi="Lato" w:cs="Arial"/>
          <w:bCs/>
          <w:spacing w:val="4"/>
          <w:sz w:val="22"/>
          <w:szCs w:val="22"/>
        </w:rPr>
        <w:t>góry</w:t>
      </w:r>
      <w:r w:rsidRPr="00033AB9">
        <w:rPr>
          <w:rFonts w:ascii="Lato" w:hAnsi="Lato" w:cs="Arial"/>
          <w:bCs/>
          <w:spacing w:val="4"/>
          <w:sz w:val="22"/>
          <w:szCs w:val="22"/>
        </w:rPr>
        <w:t xml:space="preserve"> strony, nowego zapisu:</w:t>
      </w:r>
    </w:p>
    <w:p w14:paraId="121DB764" w14:textId="7464E81A" w:rsidR="00A40A0F" w:rsidRPr="00174EB4" w:rsidRDefault="00A40A0F" w:rsidP="00173601">
      <w:pPr>
        <w:pStyle w:val="Akapitzlist"/>
        <w:tabs>
          <w:tab w:val="left" w:pos="284"/>
        </w:tabs>
        <w:spacing w:after="240" w:line="240" w:lineRule="exact"/>
        <w:ind w:left="567"/>
        <w:contextualSpacing w:val="0"/>
        <w:jc w:val="both"/>
        <w:rPr>
          <w:rFonts w:ascii="Lato" w:hAnsi="Lato" w:cs="Arial"/>
          <w:bCs/>
          <w:spacing w:val="4"/>
          <w:sz w:val="22"/>
          <w:szCs w:val="22"/>
        </w:rPr>
      </w:pPr>
      <w:r w:rsidRPr="00033AB9">
        <w:rPr>
          <w:rFonts w:ascii="Lato" w:hAnsi="Lato" w:cs="Arial"/>
          <w:bCs/>
          <w:spacing w:val="4"/>
          <w:sz w:val="22"/>
          <w:szCs w:val="22"/>
        </w:rPr>
        <w:t>„</w:t>
      </w:r>
      <w:r w:rsidRPr="00033AB9">
        <w:rPr>
          <w:rFonts w:ascii="Lato" w:hAnsi="Lato" w:cs="Arial"/>
          <w:b/>
          <w:bCs/>
          <w:spacing w:val="4"/>
          <w:sz w:val="22"/>
          <w:szCs w:val="22"/>
        </w:rPr>
        <w:t>VI.</w:t>
      </w:r>
      <w:r w:rsidR="00B361CD" w:rsidRPr="00033AB9">
        <w:rPr>
          <w:rFonts w:ascii="Lato" w:hAnsi="Lato" w:cs="Arial"/>
          <w:b/>
          <w:bCs/>
          <w:spacing w:val="4"/>
          <w:sz w:val="22"/>
          <w:szCs w:val="22"/>
        </w:rPr>
        <w:t>2</w:t>
      </w:r>
      <w:r w:rsidRPr="00033AB9">
        <w:rPr>
          <w:rFonts w:ascii="Lato" w:hAnsi="Lato" w:cs="Arial"/>
          <w:b/>
          <w:bCs/>
          <w:spacing w:val="4"/>
          <w:sz w:val="22"/>
          <w:szCs w:val="22"/>
        </w:rPr>
        <w:t>.</w:t>
      </w:r>
      <w:r w:rsidRPr="00033AB9">
        <w:rPr>
          <w:rFonts w:ascii="Lato" w:hAnsi="Lato" w:cs="Arial"/>
          <w:bCs/>
          <w:spacing w:val="4"/>
          <w:sz w:val="22"/>
          <w:szCs w:val="22"/>
        </w:rPr>
        <w:t xml:space="preserve"> Stwierdzam nabycie z mocy prawa przez</w:t>
      </w:r>
      <w:r w:rsidRPr="00033AB9">
        <w:rPr>
          <w:rFonts w:ascii="Lato" w:hAnsi="Lato" w:cs="Arial"/>
          <w:b/>
          <w:bCs/>
          <w:spacing w:val="4"/>
          <w:sz w:val="22"/>
          <w:szCs w:val="22"/>
        </w:rPr>
        <w:t xml:space="preserve"> Skarb Państwa</w:t>
      </w:r>
      <w:r w:rsidR="00A86E99" w:rsidRPr="00033AB9">
        <w:rPr>
          <w:rFonts w:ascii="Lato" w:hAnsi="Lato" w:cs="Arial"/>
          <w:spacing w:val="4"/>
          <w:sz w:val="22"/>
          <w:szCs w:val="22"/>
        </w:rPr>
        <w:t>,</w:t>
      </w:r>
      <w:r w:rsidRPr="00033AB9">
        <w:rPr>
          <w:rFonts w:ascii="Lato" w:hAnsi="Lato" w:cs="Arial"/>
          <w:b/>
          <w:bCs/>
          <w:spacing w:val="4"/>
          <w:sz w:val="22"/>
          <w:szCs w:val="22"/>
        </w:rPr>
        <w:t xml:space="preserve"> </w:t>
      </w:r>
      <w:r w:rsidRPr="00033AB9">
        <w:rPr>
          <w:rFonts w:ascii="Lato" w:hAnsi="Lato" w:cs="Arial"/>
          <w:bCs/>
          <w:spacing w:val="4"/>
          <w:sz w:val="22"/>
          <w:szCs w:val="22"/>
        </w:rPr>
        <w:t>z dniem</w:t>
      </w:r>
      <w:r w:rsidR="00B361CD" w:rsidRPr="00033AB9">
        <w:rPr>
          <w:rFonts w:ascii="Lato" w:hAnsi="Lato" w:cs="Arial"/>
          <w:bCs/>
          <w:spacing w:val="4"/>
          <w:sz w:val="22"/>
          <w:szCs w:val="22"/>
        </w:rPr>
        <w:t>,</w:t>
      </w:r>
      <w:r w:rsidRPr="00033AB9">
        <w:rPr>
          <w:rFonts w:ascii="Lato" w:hAnsi="Lato" w:cs="Arial"/>
          <w:bCs/>
          <w:spacing w:val="4"/>
          <w:sz w:val="22"/>
          <w:szCs w:val="22"/>
        </w:rPr>
        <w:t xml:space="preserve"> w którym niniejsza decyzja stanie się ostateczna</w:t>
      </w:r>
      <w:r w:rsidR="00B361CD" w:rsidRPr="00033AB9">
        <w:rPr>
          <w:rFonts w:ascii="Lato" w:hAnsi="Lato" w:cs="Arial"/>
          <w:bCs/>
          <w:spacing w:val="4"/>
          <w:sz w:val="22"/>
          <w:szCs w:val="22"/>
        </w:rPr>
        <w:t>,</w:t>
      </w:r>
      <w:r w:rsidRPr="00033AB9">
        <w:rPr>
          <w:rFonts w:ascii="Lato" w:hAnsi="Lato" w:cs="Arial"/>
          <w:bCs/>
          <w:spacing w:val="4"/>
          <w:sz w:val="22"/>
          <w:szCs w:val="22"/>
        </w:rPr>
        <w:t xml:space="preserve"> oznaczonych poniżej nieruchomości znajdujących się w liniach rozgraniczających teren inwestycji określających granicę pasa drogowego projektowan</w:t>
      </w:r>
      <w:r w:rsidR="00993DDC" w:rsidRPr="00174EB4">
        <w:rPr>
          <w:rFonts w:ascii="Lato" w:hAnsi="Lato" w:cs="Arial"/>
          <w:bCs/>
          <w:spacing w:val="4"/>
          <w:sz w:val="22"/>
          <w:szCs w:val="22"/>
        </w:rPr>
        <w:t>ej</w:t>
      </w:r>
      <w:r w:rsidR="00B361CD" w:rsidRPr="00033AB9">
        <w:rPr>
          <w:rFonts w:ascii="Lato" w:hAnsi="Lato" w:cs="Arial"/>
          <w:bCs/>
          <w:spacing w:val="4"/>
          <w:sz w:val="22"/>
          <w:szCs w:val="22"/>
        </w:rPr>
        <w:t xml:space="preserve"> </w:t>
      </w:r>
      <w:r w:rsidR="00B361CD" w:rsidRPr="00033AB9">
        <w:rPr>
          <w:rFonts w:ascii="Lato" w:hAnsi="Lato" w:cs="Arial"/>
          <w:b/>
          <w:spacing w:val="4"/>
          <w:sz w:val="22"/>
          <w:szCs w:val="22"/>
        </w:rPr>
        <w:t>dr</w:t>
      </w:r>
      <w:r w:rsidR="00993DDC" w:rsidRPr="00174EB4">
        <w:rPr>
          <w:rFonts w:ascii="Lato" w:hAnsi="Lato" w:cs="Arial"/>
          <w:b/>
          <w:spacing w:val="4"/>
          <w:sz w:val="22"/>
          <w:szCs w:val="22"/>
        </w:rPr>
        <w:t>ogi</w:t>
      </w:r>
      <w:r w:rsidR="00B361CD" w:rsidRPr="00033AB9">
        <w:rPr>
          <w:rFonts w:ascii="Lato" w:hAnsi="Lato" w:cs="Arial"/>
          <w:b/>
          <w:spacing w:val="4"/>
          <w:sz w:val="22"/>
          <w:szCs w:val="22"/>
        </w:rPr>
        <w:t xml:space="preserve"> wojewódzki</w:t>
      </w:r>
      <w:r w:rsidR="00993DDC" w:rsidRPr="00174EB4">
        <w:rPr>
          <w:rFonts w:ascii="Lato" w:hAnsi="Lato" w:cs="Arial"/>
          <w:b/>
          <w:spacing w:val="4"/>
          <w:sz w:val="22"/>
          <w:szCs w:val="22"/>
        </w:rPr>
        <w:t>ej</w:t>
      </w:r>
      <w:r w:rsidRPr="00033AB9">
        <w:rPr>
          <w:rFonts w:ascii="Lato" w:hAnsi="Lato" w:cs="Arial"/>
          <w:bCs/>
          <w:spacing w:val="4"/>
          <w:sz w:val="22"/>
          <w:szCs w:val="22"/>
        </w:rPr>
        <w:t xml:space="preserve"> (w nawiasie podano oznaczenie numeru działki przed podziałem):”,</w:t>
      </w:r>
    </w:p>
    <w:p w14:paraId="570DB647" w14:textId="4278B468" w:rsidR="00280AA2" w:rsidRPr="00033AB9" w:rsidRDefault="00D4424D"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t>
      </w:r>
      <w:r w:rsidR="00280AA2" w:rsidRPr="00033AB9">
        <w:rPr>
          <w:rFonts w:ascii="Lato" w:hAnsi="Lato" w:cs="Arial"/>
          <w:bCs/>
          <w:spacing w:val="4"/>
          <w:sz w:val="22"/>
          <w:szCs w:val="22"/>
        </w:rPr>
        <w:t xml:space="preserve">w rozstrzygnięciu zaskarżonej decyzji, </w:t>
      </w:r>
      <w:r w:rsidRPr="00033AB9">
        <w:rPr>
          <w:rFonts w:ascii="Lato" w:hAnsi="Lato" w:cs="Arial"/>
          <w:bCs/>
          <w:spacing w:val="4"/>
          <w:sz w:val="22"/>
          <w:szCs w:val="22"/>
        </w:rPr>
        <w:t>w miejsce uchylenia,</w:t>
      </w:r>
      <w:r w:rsidR="00280AA2" w:rsidRPr="00033AB9">
        <w:rPr>
          <w:rFonts w:ascii="Lato" w:hAnsi="Lato" w:cs="Arial"/>
          <w:bCs/>
          <w:spacing w:val="4"/>
          <w:sz w:val="22"/>
          <w:szCs w:val="22"/>
        </w:rPr>
        <w:t xml:space="preserve"> na stronie </w:t>
      </w:r>
      <w:r w:rsidR="00A86E99" w:rsidRPr="00033AB9">
        <w:rPr>
          <w:rFonts w:ascii="Lato" w:hAnsi="Lato" w:cs="Arial"/>
          <w:bCs/>
          <w:spacing w:val="4"/>
          <w:sz w:val="22"/>
          <w:szCs w:val="22"/>
        </w:rPr>
        <w:t>29</w:t>
      </w:r>
      <w:r w:rsidR="00280AA2" w:rsidRPr="00033AB9">
        <w:rPr>
          <w:rFonts w:ascii="Lato" w:hAnsi="Lato" w:cs="Arial"/>
          <w:bCs/>
          <w:spacing w:val="4"/>
          <w:sz w:val="22"/>
          <w:szCs w:val="22"/>
        </w:rPr>
        <w:t xml:space="preserve">, </w:t>
      </w:r>
      <w:r w:rsidR="0017027A" w:rsidRPr="00033AB9">
        <w:rPr>
          <w:rFonts w:ascii="Lato" w:hAnsi="Lato" w:cs="Arial"/>
          <w:bCs/>
          <w:spacing w:val="4"/>
          <w:sz w:val="22"/>
          <w:szCs w:val="22"/>
        </w:rPr>
        <w:br/>
      </w:r>
      <w:r w:rsidR="00280AA2" w:rsidRPr="00033AB9">
        <w:rPr>
          <w:rFonts w:ascii="Lato" w:hAnsi="Lato" w:cs="Arial"/>
          <w:bCs/>
          <w:spacing w:val="4"/>
          <w:sz w:val="22"/>
          <w:szCs w:val="22"/>
        </w:rPr>
        <w:t>w wiersz</w:t>
      </w:r>
      <w:r w:rsidR="00A86E99" w:rsidRPr="00033AB9">
        <w:rPr>
          <w:rFonts w:ascii="Lato" w:hAnsi="Lato" w:cs="Arial"/>
          <w:bCs/>
          <w:spacing w:val="4"/>
          <w:sz w:val="22"/>
          <w:szCs w:val="22"/>
        </w:rPr>
        <w:t>ach 10-13</w:t>
      </w:r>
      <w:r w:rsidR="00280AA2" w:rsidRPr="00033AB9">
        <w:rPr>
          <w:rFonts w:ascii="Lato" w:hAnsi="Lato" w:cs="Arial"/>
          <w:bCs/>
          <w:spacing w:val="4"/>
          <w:sz w:val="22"/>
          <w:szCs w:val="22"/>
        </w:rPr>
        <w:t xml:space="preserve">, licząc od dołu strony, </w:t>
      </w:r>
      <w:r w:rsidRPr="00033AB9">
        <w:rPr>
          <w:rFonts w:ascii="Lato" w:hAnsi="Lato" w:cs="Arial"/>
          <w:bCs/>
          <w:spacing w:val="4"/>
          <w:sz w:val="22"/>
          <w:szCs w:val="22"/>
        </w:rPr>
        <w:t xml:space="preserve">nowego </w:t>
      </w:r>
      <w:r w:rsidR="00280AA2" w:rsidRPr="00033AB9">
        <w:rPr>
          <w:rFonts w:ascii="Lato" w:hAnsi="Lato" w:cs="Arial"/>
          <w:bCs/>
          <w:spacing w:val="4"/>
          <w:sz w:val="22"/>
          <w:szCs w:val="22"/>
        </w:rPr>
        <w:t>zapis</w:t>
      </w:r>
      <w:r w:rsidRPr="00033AB9">
        <w:rPr>
          <w:rFonts w:ascii="Lato" w:hAnsi="Lato" w:cs="Arial"/>
          <w:bCs/>
          <w:spacing w:val="4"/>
          <w:sz w:val="22"/>
          <w:szCs w:val="22"/>
        </w:rPr>
        <w:t>u</w:t>
      </w:r>
      <w:r w:rsidR="00280AA2" w:rsidRPr="00033AB9">
        <w:rPr>
          <w:rFonts w:ascii="Lato" w:hAnsi="Lato" w:cs="Arial"/>
          <w:bCs/>
          <w:spacing w:val="4"/>
          <w:sz w:val="22"/>
          <w:szCs w:val="22"/>
        </w:rPr>
        <w:t>:</w:t>
      </w:r>
    </w:p>
    <w:p w14:paraId="4416B1F6" w14:textId="78821A07" w:rsidR="00280AA2" w:rsidRPr="00174EB4" w:rsidRDefault="00173601" w:rsidP="0017360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280AA2" w:rsidRPr="00033AB9">
        <w:rPr>
          <w:rFonts w:ascii="Lato" w:hAnsi="Lato" w:cs="Arial"/>
          <w:bCs/>
          <w:spacing w:val="4"/>
          <w:sz w:val="22"/>
          <w:szCs w:val="22"/>
        </w:rPr>
        <w:t>„</w:t>
      </w:r>
      <w:r w:rsidR="00280AA2" w:rsidRPr="00033AB9">
        <w:rPr>
          <w:rFonts w:ascii="Lato" w:hAnsi="Lato" w:cs="Arial"/>
          <w:b/>
          <w:spacing w:val="4"/>
          <w:sz w:val="22"/>
          <w:szCs w:val="22"/>
        </w:rPr>
        <w:t>VI.</w:t>
      </w:r>
      <w:r w:rsidR="00A86E99" w:rsidRPr="00033AB9">
        <w:rPr>
          <w:rFonts w:ascii="Lato" w:hAnsi="Lato" w:cs="Arial"/>
          <w:b/>
          <w:spacing w:val="4"/>
          <w:sz w:val="22"/>
          <w:szCs w:val="22"/>
        </w:rPr>
        <w:t>3</w:t>
      </w:r>
      <w:r w:rsidR="00280AA2" w:rsidRPr="00033AB9">
        <w:rPr>
          <w:rFonts w:ascii="Lato" w:hAnsi="Lato" w:cs="Arial"/>
          <w:b/>
          <w:spacing w:val="4"/>
          <w:sz w:val="22"/>
          <w:szCs w:val="22"/>
        </w:rPr>
        <w:t>.</w:t>
      </w:r>
      <w:r w:rsidR="00280AA2" w:rsidRPr="00033AB9">
        <w:rPr>
          <w:rFonts w:ascii="Lato" w:hAnsi="Lato" w:cs="Arial"/>
          <w:bCs/>
          <w:spacing w:val="4"/>
          <w:sz w:val="22"/>
          <w:szCs w:val="22"/>
        </w:rPr>
        <w:t xml:space="preserve"> Stwierdzam nabycie z mocy prawa przez </w:t>
      </w:r>
      <w:r w:rsidR="00D4424D" w:rsidRPr="00033AB9">
        <w:rPr>
          <w:rFonts w:ascii="Lato" w:hAnsi="Lato" w:cs="Arial"/>
          <w:b/>
          <w:spacing w:val="4"/>
          <w:sz w:val="22"/>
          <w:szCs w:val="22"/>
        </w:rPr>
        <w:t>Skarb Państwa</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z dniem</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w którym niniejsza decyzja stanie się ostateczna</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oznaczonych poniżej nieruchomości znajdujących się w liniach rozgraniczających teren inwestycji określających granicę pasa drogowego projektowanej </w:t>
      </w:r>
      <w:r w:rsidR="00280AA2" w:rsidRPr="00033AB9">
        <w:rPr>
          <w:rFonts w:ascii="Lato" w:hAnsi="Lato" w:cs="Arial"/>
          <w:b/>
          <w:spacing w:val="4"/>
          <w:sz w:val="22"/>
          <w:szCs w:val="22"/>
        </w:rPr>
        <w:t xml:space="preserve">drogi </w:t>
      </w:r>
      <w:r w:rsidR="00A86E99" w:rsidRPr="00033AB9">
        <w:rPr>
          <w:rFonts w:ascii="Lato" w:hAnsi="Lato" w:cs="Arial"/>
          <w:b/>
          <w:spacing w:val="4"/>
          <w:sz w:val="22"/>
          <w:szCs w:val="22"/>
        </w:rPr>
        <w:t>powiatowej</w:t>
      </w:r>
      <w:r w:rsidR="00280AA2" w:rsidRPr="00033AB9">
        <w:rPr>
          <w:rFonts w:ascii="Lato" w:hAnsi="Lato" w:cs="Arial"/>
          <w:bCs/>
          <w:spacing w:val="4"/>
          <w:sz w:val="22"/>
          <w:szCs w:val="22"/>
        </w:rPr>
        <w:t xml:space="preserve"> (w nawiasie podano oznaczenie numeru działki przed podziałem):”,</w:t>
      </w:r>
    </w:p>
    <w:p w14:paraId="10CFCBA9" w14:textId="77777777" w:rsidR="00173601" w:rsidRPr="00174EB4" w:rsidRDefault="00173601"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29, w wierszu 6, licząc od dołu strony, nowego zapisu:</w:t>
      </w:r>
    </w:p>
    <w:p w14:paraId="27D65020" w14:textId="02ACE197" w:rsidR="00173601" w:rsidRPr="00174EB4" w:rsidRDefault="00173601" w:rsidP="0017360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t>„400/21 (139/21), 318/38 (118/38).”,</w:t>
      </w:r>
    </w:p>
    <w:p w14:paraId="35B600FC" w14:textId="30FF4CB3" w:rsidR="00280AA2" w:rsidRPr="00033AB9" w:rsidRDefault="00C72B62"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t>
      </w:r>
      <w:r w:rsidR="00280AA2" w:rsidRPr="00033AB9">
        <w:rPr>
          <w:rFonts w:ascii="Lato" w:hAnsi="Lato" w:cs="Arial"/>
          <w:bCs/>
          <w:spacing w:val="4"/>
          <w:sz w:val="22"/>
          <w:szCs w:val="22"/>
        </w:rPr>
        <w:t xml:space="preserve">w rozstrzygnięciu zaskarżonej decyzji, </w:t>
      </w:r>
      <w:r w:rsidRPr="00033AB9">
        <w:rPr>
          <w:rFonts w:ascii="Lato" w:hAnsi="Lato" w:cs="Arial"/>
          <w:bCs/>
          <w:spacing w:val="4"/>
          <w:sz w:val="22"/>
          <w:szCs w:val="22"/>
        </w:rPr>
        <w:t>w miejsce uchylenia</w:t>
      </w:r>
      <w:r w:rsidR="00A40A0F" w:rsidRPr="00033AB9">
        <w:rPr>
          <w:rFonts w:ascii="Lato" w:hAnsi="Lato" w:cs="Arial"/>
          <w:bCs/>
          <w:spacing w:val="4"/>
          <w:sz w:val="22"/>
          <w:szCs w:val="22"/>
        </w:rPr>
        <w:t xml:space="preserve">, </w:t>
      </w:r>
      <w:r w:rsidR="00280AA2" w:rsidRPr="00033AB9">
        <w:rPr>
          <w:rFonts w:ascii="Lato" w:hAnsi="Lato" w:cs="Arial"/>
          <w:bCs/>
          <w:spacing w:val="4"/>
          <w:sz w:val="22"/>
          <w:szCs w:val="22"/>
        </w:rPr>
        <w:t xml:space="preserve">na stronie </w:t>
      </w:r>
      <w:r w:rsidR="00A86E99" w:rsidRPr="00033AB9">
        <w:rPr>
          <w:rFonts w:ascii="Lato" w:hAnsi="Lato" w:cs="Arial"/>
          <w:bCs/>
          <w:spacing w:val="4"/>
          <w:sz w:val="22"/>
          <w:szCs w:val="22"/>
        </w:rPr>
        <w:t>29</w:t>
      </w:r>
      <w:r w:rsidR="00280AA2" w:rsidRPr="00033AB9">
        <w:rPr>
          <w:rFonts w:ascii="Lato" w:hAnsi="Lato" w:cs="Arial"/>
          <w:bCs/>
          <w:spacing w:val="4"/>
          <w:sz w:val="22"/>
          <w:szCs w:val="22"/>
        </w:rPr>
        <w:t xml:space="preserve">, </w:t>
      </w:r>
      <w:r w:rsidR="006A2C3C" w:rsidRPr="00033AB9">
        <w:rPr>
          <w:rFonts w:ascii="Lato" w:hAnsi="Lato" w:cs="Arial"/>
          <w:bCs/>
          <w:spacing w:val="4"/>
          <w:sz w:val="22"/>
          <w:szCs w:val="22"/>
        </w:rPr>
        <w:br/>
      </w:r>
      <w:r w:rsidR="00280AA2" w:rsidRPr="00033AB9">
        <w:rPr>
          <w:rFonts w:ascii="Lato" w:hAnsi="Lato" w:cs="Arial"/>
          <w:bCs/>
          <w:spacing w:val="4"/>
          <w:sz w:val="22"/>
          <w:szCs w:val="22"/>
        </w:rPr>
        <w:t>w wiersz</w:t>
      </w:r>
      <w:r w:rsidR="00A86E99" w:rsidRPr="00033AB9">
        <w:rPr>
          <w:rFonts w:ascii="Lato" w:hAnsi="Lato" w:cs="Arial"/>
          <w:bCs/>
          <w:spacing w:val="4"/>
          <w:sz w:val="22"/>
          <w:szCs w:val="22"/>
        </w:rPr>
        <w:t>ach</w:t>
      </w:r>
      <w:r w:rsidR="00280AA2" w:rsidRPr="00033AB9">
        <w:rPr>
          <w:rFonts w:ascii="Lato" w:hAnsi="Lato" w:cs="Arial"/>
          <w:bCs/>
          <w:spacing w:val="4"/>
          <w:sz w:val="22"/>
          <w:szCs w:val="22"/>
        </w:rPr>
        <w:t xml:space="preserve"> 2-5, licząc od </w:t>
      </w:r>
      <w:r w:rsidR="00A86E99" w:rsidRPr="00033AB9">
        <w:rPr>
          <w:rFonts w:ascii="Lato" w:hAnsi="Lato" w:cs="Arial"/>
          <w:bCs/>
          <w:spacing w:val="4"/>
          <w:sz w:val="22"/>
          <w:szCs w:val="22"/>
        </w:rPr>
        <w:t>dołu</w:t>
      </w:r>
      <w:r w:rsidR="00280AA2" w:rsidRPr="00033AB9">
        <w:rPr>
          <w:rFonts w:ascii="Lato" w:hAnsi="Lato" w:cs="Arial"/>
          <w:bCs/>
          <w:spacing w:val="4"/>
          <w:sz w:val="22"/>
          <w:szCs w:val="22"/>
        </w:rPr>
        <w:t xml:space="preserve"> strony, </w:t>
      </w:r>
      <w:r w:rsidRPr="00033AB9">
        <w:rPr>
          <w:rFonts w:ascii="Lato" w:hAnsi="Lato" w:cs="Arial"/>
          <w:bCs/>
          <w:spacing w:val="4"/>
          <w:sz w:val="22"/>
          <w:szCs w:val="22"/>
        </w:rPr>
        <w:t xml:space="preserve">nowego </w:t>
      </w:r>
      <w:r w:rsidR="00280AA2" w:rsidRPr="00033AB9">
        <w:rPr>
          <w:rFonts w:ascii="Lato" w:hAnsi="Lato" w:cs="Arial"/>
          <w:bCs/>
          <w:spacing w:val="4"/>
          <w:sz w:val="22"/>
          <w:szCs w:val="22"/>
        </w:rPr>
        <w:t>zapis</w:t>
      </w:r>
      <w:r w:rsidRPr="00033AB9">
        <w:rPr>
          <w:rFonts w:ascii="Lato" w:hAnsi="Lato" w:cs="Arial"/>
          <w:bCs/>
          <w:spacing w:val="4"/>
          <w:sz w:val="22"/>
          <w:szCs w:val="22"/>
        </w:rPr>
        <w:t>u</w:t>
      </w:r>
      <w:r w:rsidR="00280AA2" w:rsidRPr="00033AB9">
        <w:rPr>
          <w:rFonts w:ascii="Lato" w:hAnsi="Lato" w:cs="Arial"/>
          <w:bCs/>
          <w:spacing w:val="4"/>
          <w:sz w:val="22"/>
          <w:szCs w:val="22"/>
        </w:rPr>
        <w:t>:</w:t>
      </w:r>
    </w:p>
    <w:p w14:paraId="4A528B2B" w14:textId="432AAA45" w:rsidR="00A86E99" w:rsidRPr="00174EB4" w:rsidRDefault="00173601" w:rsidP="0017360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280AA2" w:rsidRPr="00033AB9">
        <w:rPr>
          <w:rFonts w:ascii="Lato" w:hAnsi="Lato" w:cs="Arial"/>
          <w:bCs/>
          <w:spacing w:val="4"/>
          <w:sz w:val="22"/>
          <w:szCs w:val="22"/>
        </w:rPr>
        <w:t>„</w:t>
      </w:r>
      <w:r w:rsidR="00280AA2" w:rsidRPr="00033AB9">
        <w:rPr>
          <w:rFonts w:ascii="Lato" w:hAnsi="Lato" w:cs="Arial"/>
          <w:b/>
          <w:spacing w:val="4"/>
          <w:sz w:val="22"/>
          <w:szCs w:val="22"/>
        </w:rPr>
        <w:t>VI.</w:t>
      </w:r>
      <w:r w:rsidR="00A86E99" w:rsidRPr="00033AB9">
        <w:rPr>
          <w:rFonts w:ascii="Lato" w:hAnsi="Lato" w:cs="Arial"/>
          <w:b/>
          <w:spacing w:val="4"/>
          <w:sz w:val="22"/>
          <w:szCs w:val="22"/>
        </w:rPr>
        <w:t>4</w:t>
      </w:r>
      <w:r w:rsidR="00280AA2" w:rsidRPr="00033AB9">
        <w:rPr>
          <w:rFonts w:ascii="Lato" w:hAnsi="Lato" w:cs="Arial"/>
          <w:b/>
          <w:spacing w:val="4"/>
          <w:sz w:val="22"/>
          <w:szCs w:val="22"/>
        </w:rPr>
        <w:t>.</w:t>
      </w:r>
      <w:r w:rsidR="00280AA2" w:rsidRPr="00033AB9">
        <w:rPr>
          <w:rFonts w:ascii="Lato" w:hAnsi="Lato" w:cs="Arial"/>
          <w:bCs/>
          <w:spacing w:val="4"/>
          <w:sz w:val="22"/>
          <w:szCs w:val="22"/>
        </w:rPr>
        <w:t xml:space="preserve"> Stwierdzam nabycie z mocy prawa przez </w:t>
      </w:r>
      <w:r w:rsidR="00375E39" w:rsidRPr="00033AB9">
        <w:rPr>
          <w:rFonts w:ascii="Lato" w:hAnsi="Lato" w:cs="Arial"/>
          <w:b/>
          <w:spacing w:val="4"/>
          <w:sz w:val="22"/>
          <w:szCs w:val="22"/>
        </w:rPr>
        <w:t>Skarb Państwa</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z dniem</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w którym niniejsza decyzja stanie się ostateczna</w:t>
      </w:r>
      <w:r w:rsidR="00A86E99" w:rsidRPr="00033AB9">
        <w:rPr>
          <w:rFonts w:ascii="Lato" w:hAnsi="Lato" w:cs="Arial"/>
          <w:bCs/>
          <w:spacing w:val="4"/>
          <w:sz w:val="22"/>
          <w:szCs w:val="22"/>
        </w:rPr>
        <w:t>,</w:t>
      </w:r>
      <w:r w:rsidR="00280AA2" w:rsidRPr="00033AB9">
        <w:rPr>
          <w:rFonts w:ascii="Lato" w:hAnsi="Lato" w:cs="Arial"/>
          <w:bCs/>
          <w:spacing w:val="4"/>
          <w:sz w:val="22"/>
          <w:szCs w:val="22"/>
        </w:rPr>
        <w:t xml:space="preserve"> oznaczonych poniżej nieruchomości znajdujących się w liniach rozgraniczających teren inwestycji określających granicę pasa drogowego projektowanej </w:t>
      </w:r>
      <w:r w:rsidR="00280AA2" w:rsidRPr="00033AB9">
        <w:rPr>
          <w:rFonts w:ascii="Lato" w:hAnsi="Lato" w:cs="Arial"/>
          <w:b/>
          <w:spacing w:val="4"/>
          <w:sz w:val="22"/>
          <w:szCs w:val="22"/>
        </w:rPr>
        <w:t xml:space="preserve">drogi </w:t>
      </w:r>
      <w:r w:rsidR="00A86E99" w:rsidRPr="00033AB9">
        <w:rPr>
          <w:rFonts w:ascii="Lato" w:hAnsi="Lato" w:cs="Arial"/>
          <w:b/>
          <w:spacing w:val="4"/>
          <w:sz w:val="22"/>
          <w:szCs w:val="22"/>
        </w:rPr>
        <w:t>powiatowej</w:t>
      </w:r>
      <w:r w:rsidR="00280AA2" w:rsidRPr="00033AB9">
        <w:rPr>
          <w:rFonts w:ascii="Lato" w:hAnsi="Lato" w:cs="Arial"/>
          <w:bCs/>
          <w:spacing w:val="4"/>
          <w:sz w:val="22"/>
          <w:szCs w:val="22"/>
        </w:rPr>
        <w:t xml:space="preserve"> (w nawiasie podano oznaczenie numeru działki przed podziałem):”</w:t>
      </w:r>
      <w:r w:rsidR="00A86E99" w:rsidRPr="00033AB9">
        <w:rPr>
          <w:rFonts w:ascii="Lato" w:hAnsi="Lato" w:cs="Arial"/>
          <w:bCs/>
          <w:spacing w:val="4"/>
          <w:sz w:val="22"/>
          <w:szCs w:val="22"/>
        </w:rPr>
        <w:t>,</w:t>
      </w:r>
    </w:p>
    <w:p w14:paraId="03008DC9" w14:textId="120F14F8" w:rsidR="00A86E99" w:rsidRPr="00033AB9" w:rsidRDefault="00A86E99"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30, </w:t>
      </w:r>
      <w:r w:rsidR="006A2C3C" w:rsidRPr="00033AB9">
        <w:rPr>
          <w:rFonts w:ascii="Lato" w:hAnsi="Lato" w:cs="Arial"/>
          <w:bCs/>
          <w:spacing w:val="4"/>
          <w:sz w:val="22"/>
          <w:szCs w:val="22"/>
        </w:rPr>
        <w:br/>
      </w:r>
      <w:r w:rsidRPr="00033AB9">
        <w:rPr>
          <w:rFonts w:ascii="Lato" w:hAnsi="Lato" w:cs="Arial"/>
          <w:bCs/>
          <w:spacing w:val="4"/>
          <w:sz w:val="22"/>
          <w:szCs w:val="22"/>
        </w:rPr>
        <w:t>w wierszach 7-10, licząc od góry strony, nowego zapisu:</w:t>
      </w:r>
    </w:p>
    <w:p w14:paraId="474C0E0B" w14:textId="71D99F8E" w:rsidR="00A86E99" w:rsidRPr="00174EB4" w:rsidRDefault="00173601" w:rsidP="0017360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A86E99" w:rsidRPr="00033AB9">
        <w:rPr>
          <w:rFonts w:ascii="Lato" w:hAnsi="Lato" w:cs="Arial"/>
          <w:bCs/>
          <w:spacing w:val="4"/>
          <w:sz w:val="22"/>
          <w:szCs w:val="22"/>
        </w:rPr>
        <w:t>„</w:t>
      </w:r>
      <w:r w:rsidR="00A86E99" w:rsidRPr="00033AB9">
        <w:rPr>
          <w:rFonts w:ascii="Lato" w:hAnsi="Lato" w:cs="Arial"/>
          <w:b/>
          <w:spacing w:val="4"/>
          <w:sz w:val="22"/>
          <w:szCs w:val="22"/>
        </w:rPr>
        <w:t>VI.5.</w:t>
      </w:r>
      <w:r w:rsidR="00A86E99" w:rsidRPr="00033AB9">
        <w:rPr>
          <w:rFonts w:ascii="Lato" w:hAnsi="Lato" w:cs="Arial"/>
          <w:bCs/>
          <w:spacing w:val="4"/>
          <w:sz w:val="22"/>
          <w:szCs w:val="22"/>
        </w:rPr>
        <w:t xml:space="preserve"> Stwierdzam nabycie z mocy prawa przez </w:t>
      </w:r>
      <w:r w:rsidR="00A86E99" w:rsidRPr="00033AB9">
        <w:rPr>
          <w:rFonts w:ascii="Lato" w:hAnsi="Lato" w:cs="Arial"/>
          <w:b/>
          <w:spacing w:val="4"/>
          <w:sz w:val="22"/>
          <w:szCs w:val="22"/>
        </w:rPr>
        <w:t>Skarb Państwa</w:t>
      </w:r>
      <w:r w:rsidR="00A86E99" w:rsidRPr="00033AB9">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granicę pasa drogowego projektowanej </w:t>
      </w:r>
      <w:r w:rsidR="00A86E99" w:rsidRPr="00033AB9">
        <w:rPr>
          <w:rFonts w:ascii="Lato" w:hAnsi="Lato" w:cs="Arial"/>
          <w:b/>
          <w:spacing w:val="4"/>
          <w:sz w:val="22"/>
          <w:szCs w:val="22"/>
        </w:rPr>
        <w:t>drogi powiatowej</w:t>
      </w:r>
      <w:r w:rsidR="00A86E99" w:rsidRPr="00033AB9">
        <w:rPr>
          <w:rFonts w:ascii="Lato" w:hAnsi="Lato" w:cs="Arial"/>
          <w:bCs/>
          <w:spacing w:val="4"/>
          <w:sz w:val="22"/>
          <w:szCs w:val="22"/>
        </w:rPr>
        <w:t xml:space="preserve"> (w nawiasie podano oznaczenie numeru działki przed podziałem):”,</w:t>
      </w:r>
    </w:p>
    <w:p w14:paraId="1ADE90E5" w14:textId="525A2DD5" w:rsidR="00173601" w:rsidRPr="00174EB4" w:rsidRDefault="00173601"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ustalenie, w rozstrzygnięciu zaskarżonej decyzji, w miejsce uchylenia, na stronie 30, w wierszu 12, licząc od góry strony, nowego zapisu:</w:t>
      </w:r>
    </w:p>
    <w:p w14:paraId="67696BD1" w14:textId="77777777" w:rsidR="00173601" w:rsidRPr="00174EB4" w:rsidRDefault="00173601" w:rsidP="00173601">
      <w:pPr>
        <w:spacing w:after="240" w:line="240" w:lineRule="exact"/>
        <w:ind w:left="567"/>
        <w:jc w:val="both"/>
        <w:rPr>
          <w:rFonts w:ascii="Lato" w:eastAsia="Calibri" w:hAnsi="Lato" w:cs="Times New Roman"/>
          <w:bCs/>
          <w:spacing w:val="4"/>
          <w:lang w:eastAsia="pl-PL"/>
        </w:rPr>
      </w:pPr>
      <w:r w:rsidRPr="00174EB4">
        <w:rPr>
          <w:rFonts w:ascii="Lato" w:eastAsia="Calibri" w:hAnsi="Lato" w:cs="Times New Roman"/>
          <w:bCs/>
          <w:spacing w:val="4"/>
          <w:lang w:eastAsia="pl-PL"/>
        </w:rPr>
        <w:t>„2575/26 (2575/8),”,</w:t>
      </w:r>
    </w:p>
    <w:p w14:paraId="5EB65DF0" w14:textId="187C80DE" w:rsidR="00A86E99" w:rsidRPr="00033AB9" w:rsidRDefault="00A86E99" w:rsidP="0017360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30, </w:t>
      </w:r>
      <w:r w:rsidR="006A2C3C" w:rsidRPr="00033AB9">
        <w:rPr>
          <w:rFonts w:ascii="Lato" w:hAnsi="Lato" w:cs="Arial"/>
          <w:bCs/>
          <w:spacing w:val="4"/>
          <w:sz w:val="22"/>
          <w:szCs w:val="22"/>
        </w:rPr>
        <w:br/>
      </w:r>
      <w:r w:rsidRPr="00033AB9">
        <w:rPr>
          <w:rFonts w:ascii="Lato" w:hAnsi="Lato" w:cs="Arial"/>
          <w:bCs/>
          <w:spacing w:val="4"/>
          <w:sz w:val="22"/>
          <w:szCs w:val="22"/>
        </w:rPr>
        <w:t>w wierszach 14-17, licząc od góry strony, nowego zapisu:</w:t>
      </w:r>
    </w:p>
    <w:p w14:paraId="153EAF75" w14:textId="1EAE8C89" w:rsidR="00A86E99" w:rsidRPr="00174EB4" w:rsidRDefault="00173601" w:rsidP="0017360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ab/>
      </w:r>
      <w:r w:rsidR="00A86E99" w:rsidRPr="00033AB9">
        <w:rPr>
          <w:rFonts w:ascii="Lato" w:hAnsi="Lato" w:cs="Arial"/>
          <w:bCs/>
          <w:spacing w:val="4"/>
          <w:sz w:val="22"/>
          <w:szCs w:val="22"/>
        </w:rPr>
        <w:t>„</w:t>
      </w:r>
      <w:r w:rsidR="00A86E99" w:rsidRPr="00033AB9">
        <w:rPr>
          <w:rFonts w:ascii="Lato" w:hAnsi="Lato" w:cs="Arial"/>
          <w:b/>
          <w:spacing w:val="4"/>
          <w:sz w:val="22"/>
          <w:szCs w:val="22"/>
        </w:rPr>
        <w:t>VI.6.</w:t>
      </w:r>
      <w:r w:rsidR="00A86E99" w:rsidRPr="00033AB9">
        <w:rPr>
          <w:rFonts w:ascii="Lato" w:hAnsi="Lato" w:cs="Arial"/>
          <w:bCs/>
          <w:spacing w:val="4"/>
          <w:sz w:val="22"/>
          <w:szCs w:val="22"/>
        </w:rPr>
        <w:t xml:space="preserve"> Stwierdzam nabycie z mocy prawa przez </w:t>
      </w:r>
      <w:r w:rsidR="00A86E99" w:rsidRPr="00033AB9">
        <w:rPr>
          <w:rFonts w:ascii="Lato" w:hAnsi="Lato" w:cs="Arial"/>
          <w:b/>
          <w:spacing w:val="4"/>
          <w:sz w:val="22"/>
          <w:szCs w:val="22"/>
        </w:rPr>
        <w:t>Skarb Państwa</w:t>
      </w:r>
      <w:r w:rsidR="00A86E99" w:rsidRPr="00033AB9">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granicę </w:t>
      </w:r>
      <w:r w:rsidR="00A86E99" w:rsidRPr="00033AB9">
        <w:rPr>
          <w:rFonts w:ascii="Lato" w:hAnsi="Lato" w:cs="Arial"/>
          <w:bCs/>
          <w:spacing w:val="4"/>
          <w:sz w:val="22"/>
          <w:szCs w:val="22"/>
        </w:rPr>
        <w:lastRenderedPageBreak/>
        <w:t>pasa drogowego projektowan</w:t>
      </w:r>
      <w:r w:rsidR="00EF60D0" w:rsidRPr="00033AB9">
        <w:rPr>
          <w:rFonts w:ascii="Lato" w:hAnsi="Lato" w:cs="Arial"/>
          <w:bCs/>
          <w:spacing w:val="4"/>
          <w:sz w:val="22"/>
          <w:szCs w:val="22"/>
        </w:rPr>
        <w:t>ej</w:t>
      </w:r>
      <w:r w:rsidR="00A86E99" w:rsidRPr="00033AB9">
        <w:rPr>
          <w:rFonts w:ascii="Lato" w:hAnsi="Lato" w:cs="Arial"/>
          <w:bCs/>
          <w:spacing w:val="4"/>
          <w:sz w:val="22"/>
          <w:szCs w:val="22"/>
        </w:rPr>
        <w:t xml:space="preserve"> </w:t>
      </w:r>
      <w:r w:rsidR="00A86E99" w:rsidRPr="00033AB9">
        <w:rPr>
          <w:rFonts w:ascii="Lato" w:hAnsi="Lato" w:cs="Arial"/>
          <w:b/>
          <w:spacing w:val="4"/>
          <w:sz w:val="22"/>
          <w:szCs w:val="22"/>
        </w:rPr>
        <w:t>dr</w:t>
      </w:r>
      <w:r w:rsidR="00EF60D0" w:rsidRPr="00033AB9">
        <w:rPr>
          <w:rFonts w:ascii="Lato" w:hAnsi="Lato" w:cs="Arial"/>
          <w:b/>
          <w:spacing w:val="4"/>
          <w:sz w:val="22"/>
          <w:szCs w:val="22"/>
        </w:rPr>
        <w:t>ogi</w:t>
      </w:r>
      <w:r w:rsidR="00A86E99" w:rsidRPr="00033AB9">
        <w:rPr>
          <w:rFonts w:ascii="Lato" w:hAnsi="Lato" w:cs="Arial"/>
          <w:b/>
          <w:spacing w:val="4"/>
          <w:sz w:val="22"/>
          <w:szCs w:val="22"/>
        </w:rPr>
        <w:t xml:space="preserve"> gminn</w:t>
      </w:r>
      <w:r w:rsidR="00EF60D0" w:rsidRPr="00033AB9">
        <w:rPr>
          <w:rFonts w:ascii="Lato" w:hAnsi="Lato" w:cs="Arial"/>
          <w:b/>
          <w:spacing w:val="4"/>
          <w:sz w:val="22"/>
          <w:szCs w:val="22"/>
        </w:rPr>
        <w:t>ej</w:t>
      </w:r>
      <w:r w:rsidR="00A86E99" w:rsidRPr="00033AB9">
        <w:rPr>
          <w:rFonts w:ascii="Lato" w:hAnsi="Lato" w:cs="Arial"/>
          <w:bCs/>
          <w:spacing w:val="4"/>
          <w:sz w:val="22"/>
          <w:szCs w:val="22"/>
        </w:rPr>
        <w:t xml:space="preserve"> (w nawiasie podano oznaczenie numeru działki przed podziałem):”,</w:t>
      </w:r>
    </w:p>
    <w:p w14:paraId="2FB8E0C2" w14:textId="70198023" w:rsidR="00D43D22" w:rsidRPr="00033AB9" w:rsidRDefault="00D43D22" w:rsidP="00B26B6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30, </w:t>
      </w:r>
      <w:r w:rsidR="006A2C3C" w:rsidRPr="00033AB9">
        <w:rPr>
          <w:rFonts w:ascii="Lato" w:hAnsi="Lato" w:cs="Arial"/>
          <w:bCs/>
          <w:spacing w:val="4"/>
          <w:sz w:val="22"/>
          <w:szCs w:val="22"/>
        </w:rPr>
        <w:br/>
      </w:r>
      <w:r w:rsidRPr="00033AB9">
        <w:rPr>
          <w:rFonts w:ascii="Lato" w:hAnsi="Lato" w:cs="Arial"/>
          <w:bCs/>
          <w:spacing w:val="4"/>
          <w:sz w:val="22"/>
          <w:szCs w:val="22"/>
        </w:rPr>
        <w:t>w wierszach 16-19, licząc od dołu strony, nowego zapisu:</w:t>
      </w:r>
    </w:p>
    <w:p w14:paraId="62934558" w14:textId="2A3D6F1D" w:rsidR="00D43D22" w:rsidRPr="00174EB4" w:rsidRDefault="00B26B61" w:rsidP="00B26B6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ab/>
      </w:r>
      <w:r w:rsidR="00D43D22" w:rsidRPr="00033AB9">
        <w:rPr>
          <w:rFonts w:ascii="Lato" w:hAnsi="Lato" w:cs="Arial"/>
          <w:bCs/>
          <w:spacing w:val="4"/>
          <w:sz w:val="22"/>
          <w:szCs w:val="22"/>
        </w:rPr>
        <w:t>„</w:t>
      </w:r>
      <w:r w:rsidR="00D43D22" w:rsidRPr="00033AB9">
        <w:rPr>
          <w:rFonts w:ascii="Lato" w:hAnsi="Lato" w:cs="Arial"/>
          <w:b/>
          <w:spacing w:val="4"/>
          <w:sz w:val="22"/>
          <w:szCs w:val="22"/>
        </w:rPr>
        <w:t>VI.7.</w:t>
      </w:r>
      <w:r w:rsidR="00D43D22" w:rsidRPr="00033AB9">
        <w:rPr>
          <w:rFonts w:ascii="Lato" w:hAnsi="Lato" w:cs="Arial"/>
          <w:bCs/>
          <w:spacing w:val="4"/>
          <w:sz w:val="22"/>
          <w:szCs w:val="22"/>
        </w:rPr>
        <w:t xml:space="preserve"> Stwierdzam nabycie z mocy prawa przez </w:t>
      </w:r>
      <w:r w:rsidR="00D43D22" w:rsidRPr="00033AB9">
        <w:rPr>
          <w:rFonts w:ascii="Lato" w:hAnsi="Lato" w:cs="Arial"/>
          <w:b/>
          <w:spacing w:val="4"/>
          <w:sz w:val="22"/>
          <w:szCs w:val="22"/>
        </w:rPr>
        <w:t>Skarb Państwa</w:t>
      </w:r>
      <w:r w:rsidR="00D43D22" w:rsidRPr="00033AB9">
        <w:rPr>
          <w:rFonts w:ascii="Lato" w:hAnsi="Lato" w:cs="Arial"/>
          <w:bCs/>
          <w:spacing w:val="4"/>
          <w:sz w:val="22"/>
          <w:szCs w:val="22"/>
        </w:rPr>
        <w:t>, z dniem, w którym niniejsza decyzja stanie się ostateczna, oznaczonych poniżej nieruchomości znajdujących się w liniach rozgraniczających teren inwestycji określających granicę pasa drogowego projektowan</w:t>
      </w:r>
      <w:r w:rsidR="00B71A49" w:rsidRPr="00033AB9">
        <w:rPr>
          <w:rFonts w:ascii="Lato" w:hAnsi="Lato" w:cs="Arial"/>
          <w:bCs/>
          <w:spacing w:val="4"/>
          <w:sz w:val="22"/>
          <w:szCs w:val="22"/>
        </w:rPr>
        <w:t>ej</w:t>
      </w:r>
      <w:r w:rsidR="00D43D22" w:rsidRPr="00033AB9">
        <w:rPr>
          <w:rFonts w:ascii="Lato" w:hAnsi="Lato" w:cs="Arial"/>
          <w:bCs/>
          <w:spacing w:val="4"/>
          <w:sz w:val="22"/>
          <w:szCs w:val="22"/>
        </w:rPr>
        <w:t xml:space="preserve"> </w:t>
      </w:r>
      <w:r w:rsidR="00D43D22" w:rsidRPr="00033AB9">
        <w:rPr>
          <w:rFonts w:ascii="Lato" w:hAnsi="Lato" w:cs="Arial"/>
          <w:b/>
          <w:spacing w:val="4"/>
          <w:sz w:val="22"/>
          <w:szCs w:val="22"/>
        </w:rPr>
        <w:t>dr</w:t>
      </w:r>
      <w:r w:rsidR="00B71A49" w:rsidRPr="00033AB9">
        <w:rPr>
          <w:rFonts w:ascii="Lato" w:hAnsi="Lato" w:cs="Arial"/>
          <w:b/>
          <w:spacing w:val="4"/>
          <w:sz w:val="22"/>
          <w:szCs w:val="22"/>
        </w:rPr>
        <w:t>ogi</w:t>
      </w:r>
      <w:r w:rsidR="00D43D22" w:rsidRPr="00033AB9">
        <w:rPr>
          <w:rFonts w:ascii="Lato" w:hAnsi="Lato" w:cs="Arial"/>
          <w:b/>
          <w:spacing w:val="4"/>
          <w:sz w:val="22"/>
          <w:szCs w:val="22"/>
        </w:rPr>
        <w:t xml:space="preserve"> gminn</w:t>
      </w:r>
      <w:r w:rsidR="00B71A49" w:rsidRPr="00033AB9">
        <w:rPr>
          <w:rFonts w:ascii="Lato" w:hAnsi="Lato" w:cs="Arial"/>
          <w:b/>
          <w:spacing w:val="4"/>
          <w:sz w:val="22"/>
          <w:szCs w:val="22"/>
        </w:rPr>
        <w:t>ej</w:t>
      </w:r>
      <w:r w:rsidR="00D43D22" w:rsidRPr="00033AB9">
        <w:rPr>
          <w:rFonts w:ascii="Lato" w:hAnsi="Lato" w:cs="Arial"/>
          <w:bCs/>
          <w:spacing w:val="4"/>
          <w:sz w:val="22"/>
          <w:szCs w:val="22"/>
        </w:rPr>
        <w:t xml:space="preserve"> (w nawiasie podano oznaczenie numeru działki przed podziałem):”,</w:t>
      </w:r>
    </w:p>
    <w:p w14:paraId="6304F89B" w14:textId="1C197F7F" w:rsidR="00B71A49" w:rsidRPr="00033AB9" w:rsidRDefault="00B71A49" w:rsidP="00B26B6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 xml:space="preserve">ustalenie, w rozstrzygnięciu zaskarżonej decyzji, w miejsce uchylenia, na stronie 30, </w:t>
      </w:r>
      <w:r w:rsidR="006A2C3C" w:rsidRPr="00033AB9">
        <w:rPr>
          <w:rFonts w:ascii="Lato" w:hAnsi="Lato" w:cs="Arial"/>
          <w:bCs/>
          <w:spacing w:val="4"/>
          <w:sz w:val="22"/>
          <w:szCs w:val="22"/>
        </w:rPr>
        <w:br/>
      </w:r>
      <w:r w:rsidRPr="00033AB9">
        <w:rPr>
          <w:rFonts w:ascii="Lato" w:hAnsi="Lato" w:cs="Arial"/>
          <w:bCs/>
          <w:spacing w:val="4"/>
          <w:sz w:val="22"/>
          <w:szCs w:val="22"/>
        </w:rPr>
        <w:t>w wierszach 5-8, licząc od dołu strony, nowego zapisu:</w:t>
      </w:r>
    </w:p>
    <w:p w14:paraId="1BEC510F" w14:textId="60497A79" w:rsidR="003208F2" w:rsidRPr="00174EB4" w:rsidRDefault="00B26B61" w:rsidP="00B26B61">
      <w:pPr>
        <w:pStyle w:val="Akapitzlist"/>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ab/>
      </w:r>
      <w:r w:rsidR="00B71A49" w:rsidRPr="00033AB9">
        <w:rPr>
          <w:rFonts w:ascii="Lato" w:hAnsi="Lato" w:cs="Arial"/>
          <w:bCs/>
          <w:spacing w:val="4"/>
          <w:sz w:val="22"/>
          <w:szCs w:val="22"/>
        </w:rPr>
        <w:t>„</w:t>
      </w:r>
      <w:r w:rsidR="00B71A49" w:rsidRPr="00033AB9">
        <w:rPr>
          <w:rFonts w:ascii="Lato" w:hAnsi="Lato" w:cs="Arial"/>
          <w:b/>
          <w:spacing w:val="4"/>
          <w:sz w:val="22"/>
          <w:szCs w:val="22"/>
        </w:rPr>
        <w:t>VI.8.</w:t>
      </w:r>
      <w:r w:rsidR="00B71A49" w:rsidRPr="00033AB9">
        <w:rPr>
          <w:rFonts w:ascii="Lato" w:hAnsi="Lato" w:cs="Arial"/>
          <w:bCs/>
          <w:spacing w:val="4"/>
          <w:sz w:val="22"/>
          <w:szCs w:val="22"/>
        </w:rPr>
        <w:t xml:space="preserve"> Stwierdzam nabycie z mocy prawa przez </w:t>
      </w:r>
      <w:r w:rsidR="00B71A49" w:rsidRPr="00033AB9">
        <w:rPr>
          <w:rFonts w:ascii="Lato" w:hAnsi="Lato" w:cs="Arial"/>
          <w:b/>
          <w:spacing w:val="4"/>
          <w:sz w:val="22"/>
          <w:szCs w:val="22"/>
        </w:rPr>
        <w:t>Skarb Państwa</w:t>
      </w:r>
      <w:r w:rsidR="00B71A49" w:rsidRPr="00033AB9">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granicę pasa drogowego projektowanej </w:t>
      </w:r>
      <w:r w:rsidR="00B71A49" w:rsidRPr="00033AB9">
        <w:rPr>
          <w:rFonts w:ascii="Lato" w:hAnsi="Lato" w:cs="Arial"/>
          <w:b/>
          <w:spacing w:val="4"/>
          <w:sz w:val="22"/>
          <w:szCs w:val="22"/>
        </w:rPr>
        <w:t>drogi gminnej</w:t>
      </w:r>
      <w:r w:rsidR="00B71A49" w:rsidRPr="00033AB9">
        <w:rPr>
          <w:rFonts w:ascii="Lato" w:hAnsi="Lato" w:cs="Arial"/>
          <w:bCs/>
          <w:spacing w:val="4"/>
          <w:sz w:val="22"/>
          <w:szCs w:val="22"/>
        </w:rPr>
        <w:t xml:space="preserve"> (w nawiasie podano oznaczenie numeru działki przed podziałem):”,</w:t>
      </w:r>
    </w:p>
    <w:p w14:paraId="40F46B85" w14:textId="76754D3B" w:rsidR="00173601" w:rsidRPr="00033AB9" w:rsidRDefault="00173601" w:rsidP="00B26B61">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spacing w:val="4"/>
          <w:sz w:val="22"/>
          <w:szCs w:val="22"/>
        </w:rPr>
        <w:t>ustalenie, w rozstrzygnięciu zaskarżonej decyzji, w miejsce uchylenia, na stronie 37, zapisu stanowiącego nową treść pkt VII.6:</w:t>
      </w:r>
    </w:p>
    <w:p w14:paraId="7BCD9C96" w14:textId="1C7E46E0" w:rsidR="00173601" w:rsidRPr="00033AB9" w:rsidRDefault="00B26B61" w:rsidP="00B26B61">
      <w:pPr>
        <w:pStyle w:val="Akapitzlist"/>
        <w:tabs>
          <w:tab w:val="left" w:pos="284"/>
        </w:tabs>
        <w:spacing w:after="120" w:line="240" w:lineRule="exact"/>
        <w:ind w:left="567" w:hanging="283"/>
        <w:contextualSpacing w:val="0"/>
        <w:jc w:val="both"/>
        <w:rPr>
          <w:rFonts w:ascii="Lato" w:hAnsi="Lato" w:cs="Arial"/>
          <w:bCs/>
          <w:spacing w:val="4"/>
          <w:sz w:val="22"/>
          <w:szCs w:val="22"/>
        </w:rPr>
      </w:pPr>
      <w:r w:rsidRPr="00174EB4">
        <w:rPr>
          <w:rFonts w:ascii="Lato" w:hAnsi="Lato" w:cs="Arial"/>
          <w:bCs/>
          <w:spacing w:val="4"/>
          <w:sz w:val="22"/>
          <w:szCs w:val="22"/>
        </w:rPr>
        <w:tab/>
      </w:r>
      <w:r w:rsidR="00173601" w:rsidRPr="00033AB9">
        <w:rPr>
          <w:rFonts w:ascii="Lato" w:hAnsi="Lato" w:cs="Arial"/>
          <w:bCs/>
          <w:spacing w:val="4"/>
          <w:sz w:val="22"/>
          <w:szCs w:val="22"/>
        </w:rPr>
        <w:t>„</w:t>
      </w:r>
      <w:r w:rsidR="00173601" w:rsidRPr="00033AB9">
        <w:rPr>
          <w:rFonts w:ascii="Lato" w:hAnsi="Lato" w:cs="Arial"/>
          <w:b/>
          <w:spacing w:val="4"/>
          <w:sz w:val="22"/>
          <w:szCs w:val="22"/>
        </w:rPr>
        <w:t>VII.6.</w:t>
      </w:r>
      <w:r w:rsidR="00173601" w:rsidRPr="00033AB9">
        <w:rPr>
          <w:rFonts w:ascii="Lato" w:hAnsi="Lato" w:cs="Arial"/>
          <w:bCs/>
          <w:spacing w:val="4"/>
          <w:sz w:val="22"/>
          <w:szCs w:val="22"/>
        </w:rPr>
        <w:t xml:space="preserve"> Zgodnie z art. 35 ust. 1 pkt 1 </w:t>
      </w:r>
      <w:r w:rsidR="00173601" w:rsidRPr="00033AB9">
        <w:rPr>
          <w:rFonts w:ascii="Lato" w:hAnsi="Lato" w:cs="Arial"/>
          <w:bCs/>
          <w:i/>
          <w:iCs/>
          <w:spacing w:val="4"/>
          <w:sz w:val="22"/>
          <w:szCs w:val="22"/>
        </w:rPr>
        <w:t>ustawy</w:t>
      </w:r>
      <w:r w:rsidR="00173601" w:rsidRPr="00033AB9">
        <w:rPr>
          <w:rFonts w:ascii="Lato" w:hAnsi="Lato" w:cs="Arial"/>
          <w:bCs/>
          <w:spacing w:val="4"/>
          <w:sz w:val="22"/>
          <w:szCs w:val="22"/>
        </w:rPr>
        <w:t xml:space="preserve"> </w:t>
      </w:r>
      <w:r w:rsidR="00173601" w:rsidRPr="00033AB9">
        <w:rPr>
          <w:rFonts w:ascii="Lato" w:hAnsi="Lato" w:cs="Arial"/>
          <w:bCs/>
          <w:i/>
          <w:iCs/>
          <w:spacing w:val="4"/>
          <w:sz w:val="22"/>
          <w:szCs w:val="22"/>
        </w:rPr>
        <w:t>Prawo budowlane</w:t>
      </w:r>
      <w:r w:rsidR="00173601" w:rsidRPr="00033AB9">
        <w:rPr>
          <w:rFonts w:ascii="Lato" w:hAnsi="Lato" w:cs="Arial"/>
          <w:bCs/>
          <w:spacing w:val="4"/>
          <w:sz w:val="22"/>
          <w:szCs w:val="22"/>
        </w:rPr>
        <w:t xml:space="preserve">, sprawdzono zgodność projektu budowlanego z: </w:t>
      </w:r>
    </w:p>
    <w:p w14:paraId="32778936" w14:textId="20DFCA75" w:rsidR="00B26B61" w:rsidRPr="00033AB9" w:rsidRDefault="00173601" w:rsidP="00B26B61">
      <w:pPr>
        <w:pStyle w:val="Akapitzlist"/>
        <w:numPr>
          <w:ilvl w:val="0"/>
          <w:numId w:val="44"/>
        </w:numPr>
        <w:tabs>
          <w:tab w:val="left" w:pos="851"/>
        </w:tabs>
        <w:spacing w:after="120" w:line="240" w:lineRule="exact"/>
        <w:ind w:left="851" w:hanging="284"/>
        <w:contextualSpacing w:val="0"/>
        <w:jc w:val="both"/>
        <w:rPr>
          <w:rFonts w:ascii="Lato" w:hAnsi="Lato" w:cs="Arial"/>
          <w:bCs/>
          <w:spacing w:val="4"/>
          <w:sz w:val="22"/>
          <w:szCs w:val="22"/>
        </w:rPr>
      </w:pPr>
      <w:r w:rsidRPr="00033AB9">
        <w:rPr>
          <w:rFonts w:ascii="Lato" w:hAnsi="Lato" w:cs="Arial"/>
          <w:bCs/>
          <w:spacing w:val="4"/>
          <w:sz w:val="22"/>
          <w:szCs w:val="22"/>
        </w:rPr>
        <w:t xml:space="preserve">decyzją Regionalnego Dyrektora Ochrony Środowiska w Katowicach z dnia </w:t>
      </w:r>
      <w:r w:rsidR="00B26B61" w:rsidRPr="00033AB9">
        <w:rPr>
          <w:rFonts w:ascii="Lato" w:hAnsi="Lato" w:cs="Arial"/>
          <w:bCs/>
          <w:spacing w:val="4"/>
          <w:sz w:val="22"/>
          <w:szCs w:val="22"/>
        </w:rPr>
        <w:br/>
      </w:r>
      <w:r w:rsidRPr="00033AB9">
        <w:rPr>
          <w:rFonts w:ascii="Lato" w:hAnsi="Lato" w:cs="Arial"/>
          <w:bCs/>
          <w:spacing w:val="4"/>
          <w:sz w:val="22"/>
          <w:szCs w:val="22"/>
        </w:rPr>
        <w:t xml:space="preserve">30 czerwca 2016 r., znak: WOOŚ.4200.1.2015.AM.48, </w:t>
      </w:r>
    </w:p>
    <w:p w14:paraId="3B58F452" w14:textId="4466BA01" w:rsidR="00B26B61" w:rsidRPr="00033AB9" w:rsidRDefault="00173601" w:rsidP="00B26B61">
      <w:pPr>
        <w:pStyle w:val="Akapitzlist"/>
        <w:numPr>
          <w:ilvl w:val="0"/>
          <w:numId w:val="44"/>
        </w:numPr>
        <w:tabs>
          <w:tab w:val="left" w:pos="851"/>
        </w:tabs>
        <w:spacing w:after="120" w:line="240" w:lineRule="exact"/>
        <w:ind w:left="851" w:hanging="284"/>
        <w:contextualSpacing w:val="0"/>
        <w:jc w:val="both"/>
        <w:rPr>
          <w:rFonts w:ascii="Lato" w:hAnsi="Lato" w:cs="Arial"/>
          <w:bCs/>
          <w:spacing w:val="4"/>
          <w:sz w:val="22"/>
          <w:szCs w:val="22"/>
        </w:rPr>
      </w:pPr>
      <w:r w:rsidRPr="00033AB9">
        <w:rPr>
          <w:rFonts w:ascii="Lato" w:hAnsi="Lato" w:cs="Arial"/>
          <w:bCs/>
          <w:spacing w:val="4"/>
          <w:sz w:val="22"/>
          <w:szCs w:val="22"/>
        </w:rPr>
        <w:t xml:space="preserve">decyzją Generalnego Dyrektora Ochrony Środowiska z dnia 3 października </w:t>
      </w:r>
      <w:r w:rsidR="00B26B61" w:rsidRPr="00033AB9">
        <w:rPr>
          <w:rFonts w:ascii="Lato" w:hAnsi="Lato" w:cs="Arial"/>
          <w:bCs/>
          <w:spacing w:val="4"/>
          <w:sz w:val="22"/>
          <w:szCs w:val="22"/>
        </w:rPr>
        <w:br/>
      </w:r>
      <w:r w:rsidRPr="00033AB9">
        <w:rPr>
          <w:rFonts w:ascii="Lato" w:hAnsi="Lato" w:cs="Arial"/>
          <w:bCs/>
          <w:spacing w:val="4"/>
          <w:sz w:val="22"/>
          <w:szCs w:val="22"/>
        </w:rPr>
        <w:t>2022 r., znak: DOOŚ.WDŚZOO.420.30.2022.mko.8,</w:t>
      </w:r>
    </w:p>
    <w:p w14:paraId="3B3928EB" w14:textId="136F7744" w:rsidR="00B26B61" w:rsidRPr="00033AB9" w:rsidRDefault="00173601" w:rsidP="00B26B61">
      <w:pPr>
        <w:pStyle w:val="Akapitzlist"/>
        <w:numPr>
          <w:ilvl w:val="0"/>
          <w:numId w:val="44"/>
        </w:numPr>
        <w:tabs>
          <w:tab w:val="left" w:pos="851"/>
        </w:tabs>
        <w:spacing w:after="120" w:line="240" w:lineRule="exact"/>
        <w:ind w:left="851" w:hanging="284"/>
        <w:contextualSpacing w:val="0"/>
        <w:jc w:val="both"/>
        <w:rPr>
          <w:rFonts w:ascii="Lato" w:hAnsi="Lato" w:cs="Arial"/>
          <w:bCs/>
          <w:spacing w:val="4"/>
          <w:sz w:val="22"/>
          <w:szCs w:val="22"/>
        </w:rPr>
      </w:pPr>
      <w:r w:rsidRPr="00033AB9">
        <w:rPr>
          <w:rFonts w:ascii="Lato" w:hAnsi="Lato" w:cs="Arial"/>
          <w:bCs/>
          <w:spacing w:val="4"/>
          <w:sz w:val="22"/>
          <w:szCs w:val="22"/>
        </w:rPr>
        <w:t xml:space="preserve">decyzją Regionalnego Dyrektora Ochrony Środowiska w Katowicach z dnia </w:t>
      </w:r>
      <w:r w:rsidR="00B26B61" w:rsidRPr="00033AB9">
        <w:rPr>
          <w:rFonts w:ascii="Lato" w:hAnsi="Lato" w:cs="Arial"/>
          <w:bCs/>
          <w:spacing w:val="4"/>
          <w:sz w:val="22"/>
          <w:szCs w:val="22"/>
        </w:rPr>
        <w:br/>
      </w:r>
      <w:r w:rsidRPr="00033AB9">
        <w:rPr>
          <w:rFonts w:ascii="Lato" w:hAnsi="Lato" w:cs="Arial"/>
          <w:bCs/>
          <w:spacing w:val="4"/>
          <w:sz w:val="22"/>
          <w:szCs w:val="22"/>
        </w:rPr>
        <w:t>21 października 2021 r., znak: WOOŚ.420.5.2021.</w:t>
      </w:r>
      <w:r w:rsidR="008311B6" w:rsidRPr="00033AB9">
        <w:rPr>
          <w:rFonts w:ascii="Lato" w:hAnsi="Lato" w:cs="Arial"/>
          <w:bCs/>
          <w:spacing w:val="4"/>
          <w:sz w:val="22"/>
          <w:szCs w:val="22"/>
        </w:rPr>
        <w:t>JB</w:t>
      </w:r>
      <w:r w:rsidRPr="00033AB9">
        <w:rPr>
          <w:rFonts w:ascii="Lato" w:hAnsi="Lato" w:cs="Arial"/>
          <w:bCs/>
          <w:spacing w:val="4"/>
          <w:sz w:val="22"/>
          <w:szCs w:val="22"/>
        </w:rPr>
        <w:t>.</w:t>
      </w:r>
      <w:r w:rsidR="008311B6" w:rsidRPr="00033AB9">
        <w:rPr>
          <w:rFonts w:ascii="Lato" w:hAnsi="Lato" w:cs="Arial"/>
          <w:bCs/>
          <w:spacing w:val="4"/>
          <w:sz w:val="22"/>
          <w:szCs w:val="22"/>
        </w:rPr>
        <w:t>21</w:t>
      </w:r>
      <w:r w:rsidRPr="00033AB9">
        <w:rPr>
          <w:rFonts w:ascii="Lato" w:hAnsi="Lato" w:cs="Arial"/>
          <w:bCs/>
          <w:spacing w:val="4"/>
          <w:sz w:val="22"/>
          <w:szCs w:val="22"/>
        </w:rPr>
        <w:t>,</w:t>
      </w:r>
    </w:p>
    <w:p w14:paraId="722AA937" w14:textId="2D2C990F" w:rsidR="00173601" w:rsidRPr="00033AB9" w:rsidRDefault="00173601" w:rsidP="00B26B61">
      <w:pPr>
        <w:pStyle w:val="Akapitzlist"/>
        <w:numPr>
          <w:ilvl w:val="0"/>
          <w:numId w:val="44"/>
        </w:numPr>
        <w:tabs>
          <w:tab w:val="left" w:pos="851"/>
        </w:tabs>
        <w:spacing w:after="120" w:line="240" w:lineRule="exact"/>
        <w:ind w:left="851" w:hanging="284"/>
        <w:contextualSpacing w:val="0"/>
        <w:jc w:val="both"/>
        <w:rPr>
          <w:rFonts w:ascii="Lato" w:hAnsi="Lato" w:cs="Arial"/>
          <w:bCs/>
          <w:spacing w:val="4"/>
          <w:sz w:val="22"/>
          <w:szCs w:val="22"/>
        </w:rPr>
      </w:pPr>
      <w:r w:rsidRPr="00033AB9">
        <w:rPr>
          <w:rFonts w:ascii="Lato" w:hAnsi="Lato" w:cs="Arial"/>
          <w:bCs/>
          <w:spacing w:val="4"/>
          <w:sz w:val="22"/>
          <w:szCs w:val="22"/>
        </w:rPr>
        <w:t>postanowieniem Regionalnego Dyrektora Ochrony Środowiska w Katowicach</w:t>
      </w:r>
      <w:r w:rsidRPr="00033AB9">
        <w:rPr>
          <w:rFonts w:ascii="Lato" w:hAnsi="Lato" w:cs="Arial"/>
          <w:spacing w:val="4"/>
          <w:sz w:val="22"/>
          <w:szCs w:val="22"/>
        </w:rPr>
        <w:t xml:space="preserve"> </w:t>
      </w:r>
      <w:r w:rsidR="00B26B61" w:rsidRPr="00033AB9">
        <w:rPr>
          <w:rFonts w:ascii="Lato" w:hAnsi="Lato" w:cs="Arial"/>
          <w:spacing w:val="4"/>
          <w:sz w:val="22"/>
          <w:szCs w:val="22"/>
        </w:rPr>
        <w:br/>
      </w:r>
      <w:r w:rsidRPr="00033AB9">
        <w:rPr>
          <w:rFonts w:ascii="Lato" w:hAnsi="Lato" w:cs="Arial"/>
          <w:spacing w:val="4"/>
          <w:sz w:val="22"/>
          <w:szCs w:val="22"/>
        </w:rPr>
        <w:t>z dnia 7 czerwca 2022 r., znak: WOOŚ.4222.5.2021.AM.15.</w:t>
      </w:r>
    </w:p>
    <w:p w14:paraId="69AA8B6E" w14:textId="77777777" w:rsidR="00173601" w:rsidRPr="00174EB4" w:rsidRDefault="00173601" w:rsidP="00B26B61">
      <w:pPr>
        <w:pStyle w:val="Akapitzlist"/>
        <w:tabs>
          <w:tab w:val="left" w:pos="709"/>
        </w:tabs>
        <w:spacing w:after="240" w:line="240" w:lineRule="exact"/>
        <w:ind w:left="567"/>
        <w:contextualSpacing w:val="0"/>
        <w:jc w:val="both"/>
        <w:rPr>
          <w:rFonts w:ascii="Lato" w:hAnsi="Lato" w:cs="Arial"/>
          <w:bCs/>
          <w:spacing w:val="4"/>
          <w:sz w:val="22"/>
          <w:szCs w:val="22"/>
        </w:rPr>
      </w:pPr>
      <w:r w:rsidRPr="00033AB9">
        <w:rPr>
          <w:rFonts w:ascii="Lato" w:hAnsi="Lato" w:cs="Arial"/>
          <w:spacing w:val="4"/>
          <w:sz w:val="22"/>
          <w:szCs w:val="22"/>
        </w:rPr>
        <w:t>Projekt budowlany jest zgodny z ww. rozstrzygnięciami.</w:t>
      </w:r>
      <w:r w:rsidRPr="00033AB9">
        <w:rPr>
          <w:rFonts w:ascii="Lato" w:hAnsi="Lato" w:cs="Arial"/>
          <w:bCs/>
          <w:spacing w:val="4"/>
          <w:sz w:val="22"/>
          <w:szCs w:val="22"/>
        </w:rPr>
        <w:t>”,</w:t>
      </w:r>
    </w:p>
    <w:p w14:paraId="311B5816" w14:textId="57465221" w:rsidR="007B6BCC" w:rsidRPr="00033AB9" w:rsidRDefault="007B6BCC" w:rsidP="00177D4B">
      <w:pPr>
        <w:pStyle w:val="Akapitzlist"/>
        <w:numPr>
          <w:ilvl w:val="0"/>
          <w:numId w:val="45"/>
        </w:numPr>
        <w:tabs>
          <w:tab w:val="left" w:pos="284"/>
        </w:tabs>
        <w:spacing w:after="240" w:line="240" w:lineRule="exact"/>
        <w:ind w:left="567" w:hanging="283"/>
        <w:jc w:val="both"/>
        <w:rPr>
          <w:rFonts w:ascii="Lato" w:hAnsi="Lato" w:cs="Arial"/>
          <w:bCs/>
          <w:spacing w:val="4"/>
          <w:sz w:val="22"/>
          <w:szCs w:val="22"/>
        </w:rPr>
      </w:pPr>
      <w:r w:rsidRPr="00033AB9">
        <w:rPr>
          <w:rFonts w:ascii="Lato" w:hAnsi="Lato" w:cs="Arial"/>
          <w:bCs/>
          <w:iCs/>
          <w:spacing w:val="4"/>
          <w:kern w:val="2"/>
          <w:sz w:val="22"/>
          <w:szCs w:val="22"/>
          <w:lang w:eastAsia="zh-CN"/>
        </w:rPr>
        <w:t xml:space="preserve">ustalenie, w rozstrzygnięciu decyzji, </w:t>
      </w:r>
      <w:r w:rsidRPr="00033AB9">
        <w:rPr>
          <w:rFonts w:ascii="Lato" w:hAnsi="Lato" w:cs="Arial"/>
          <w:spacing w:val="4"/>
          <w:sz w:val="22"/>
          <w:szCs w:val="22"/>
          <w:lang w:eastAsia="zh-CN"/>
        </w:rPr>
        <w:t xml:space="preserve">w tabeli </w:t>
      </w:r>
      <w:r w:rsidRPr="00033AB9">
        <w:rPr>
          <w:rFonts w:ascii="Lato" w:hAnsi="Lato" w:cs="Arial"/>
          <w:spacing w:val="4"/>
          <w:sz w:val="22"/>
          <w:szCs w:val="22"/>
        </w:rPr>
        <w:t>znajdującej się</w:t>
      </w:r>
      <w:r w:rsidR="00D85015" w:rsidRPr="00033AB9">
        <w:rPr>
          <w:rFonts w:ascii="Lato" w:eastAsiaTheme="minorHAnsi" w:hAnsi="Lato" w:cs="Arial"/>
          <w:spacing w:val="4"/>
          <w:sz w:val="22"/>
          <w:szCs w:val="22"/>
          <w:lang w:eastAsia="en-US"/>
        </w:rPr>
        <w:t xml:space="preserve"> </w:t>
      </w:r>
      <w:r w:rsidR="00D85015" w:rsidRPr="00033AB9">
        <w:rPr>
          <w:rFonts w:ascii="Lato" w:hAnsi="Lato" w:cs="Arial"/>
          <w:spacing w:val="4"/>
          <w:sz w:val="22"/>
          <w:szCs w:val="22"/>
        </w:rPr>
        <w:t>w pkt VIII.4.1</w:t>
      </w:r>
      <w:r w:rsidRPr="00033AB9">
        <w:rPr>
          <w:rFonts w:ascii="Lato" w:hAnsi="Lato" w:cs="Arial"/>
          <w:bCs/>
          <w:spacing w:val="4"/>
          <w:sz w:val="22"/>
          <w:szCs w:val="22"/>
          <w:lang w:eastAsia="zh-CN"/>
        </w:rPr>
        <w:t>:</w:t>
      </w:r>
    </w:p>
    <w:p w14:paraId="72B5BBBC" w14:textId="49410214" w:rsidR="00AE7E10" w:rsidRPr="00033AB9" w:rsidRDefault="00AE7E10" w:rsidP="00177D4B">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40, nowego zapisu:</w:t>
      </w:r>
    </w:p>
    <w:p w14:paraId="50D51DE2" w14:textId="1B942FA7" w:rsidR="00AE7E10" w:rsidRPr="00174EB4" w:rsidRDefault="00AE7E10" w:rsidP="00AE7E10">
      <w:pPr>
        <w:suppressAutoHyphens/>
        <w:spacing w:after="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6D1F7A" w:rsidRPr="00174EB4">
        <w:rPr>
          <w:rFonts w:ascii="Lato" w:eastAsia="Times New Roman" w:hAnsi="Lato" w:cs="Arial"/>
          <w:spacing w:val="4"/>
          <w:sz w:val="20"/>
          <w:szCs w:val="20"/>
          <w:lang w:eastAsia="zh-CN"/>
        </w:rPr>
        <w:t xml:space="preserve">     </w:t>
      </w:r>
      <w:r w:rsidR="003E1500"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7DB08A47" w14:textId="77777777" w:rsidTr="008311B6">
        <w:trPr>
          <w:trHeight w:val="408"/>
        </w:trPr>
        <w:tc>
          <w:tcPr>
            <w:tcW w:w="567" w:type="dxa"/>
            <w:shd w:val="clear" w:color="auto" w:fill="FFFFFF"/>
            <w:vAlign w:val="center"/>
          </w:tcPr>
          <w:p w14:paraId="1AE83FF8" w14:textId="4DB0A6F1" w:rsidR="00AE7E10" w:rsidRPr="00033AB9" w:rsidRDefault="00AE7E10"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56.</w:t>
            </w:r>
          </w:p>
        </w:tc>
        <w:tc>
          <w:tcPr>
            <w:tcW w:w="1276" w:type="dxa"/>
            <w:shd w:val="clear" w:color="auto" w:fill="FFFFFF"/>
            <w:vAlign w:val="center"/>
          </w:tcPr>
          <w:p w14:paraId="5AEAD0E7" w14:textId="541E1A22" w:rsidR="00AE7E10" w:rsidRPr="00174EB4" w:rsidRDefault="00AE7E10"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475/32</w:t>
            </w:r>
          </w:p>
        </w:tc>
        <w:tc>
          <w:tcPr>
            <w:tcW w:w="1417" w:type="dxa"/>
            <w:shd w:val="clear" w:color="auto" w:fill="FFFFFF"/>
            <w:vAlign w:val="center"/>
          </w:tcPr>
          <w:p w14:paraId="7D5D1684" w14:textId="489B525B" w:rsidR="00AE7E10" w:rsidRPr="00174EB4" w:rsidRDefault="00AE7E10" w:rsidP="00033AB9">
            <w:pPr>
              <w:widowControl w:val="0"/>
              <w:suppressAutoHyphens/>
              <w:spacing w:after="0" w:line="240" w:lineRule="auto"/>
              <w:jc w:val="center"/>
              <w:rPr>
                <w:rFonts w:ascii="Lato" w:eastAsia="Times New Roman" w:hAnsi="Lato" w:cs="Arial"/>
                <w:lang w:eastAsia="zh-CN" w:bidi="pl-PL"/>
              </w:rPr>
            </w:pPr>
            <w:r w:rsidRPr="00174EB4">
              <w:rPr>
                <w:rFonts w:ascii="Lato" w:eastAsia="Times New Roman" w:hAnsi="Lato" w:cs="Arial"/>
                <w:lang w:eastAsia="zh-CN" w:bidi="pl-PL"/>
              </w:rPr>
              <w:t xml:space="preserve">187/32 </w:t>
            </w:r>
          </w:p>
        </w:tc>
        <w:tc>
          <w:tcPr>
            <w:tcW w:w="1276" w:type="dxa"/>
            <w:shd w:val="clear" w:color="auto" w:fill="FFFFFF"/>
            <w:vAlign w:val="center"/>
          </w:tcPr>
          <w:p w14:paraId="7735B5AB" w14:textId="43C1A308" w:rsidR="00AE7E10" w:rsidRPr="00033AB9" w:rsidRDefault="00AE7E10"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68,9</w:t>
            </w:r>
          </w:p>
        </w:tc>
        <w:tc>
          <w:tcPr>
            <w:tcW w:w="3402" w:type="dxa"/>
            <w:shd w:val="clear" w:color="auto" w:fill="FFFFFF"/>
            <w:vAlign w:val="center"/>
          </w:tcPr>
          <w:p w14:paraId="62875ABA" w14:textId="33FC2438" w:rsidR="00AE7E10" w:rsidRPr="00033AB9" w:rsidRDefault="00AE7E10"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 urządzenia wodnego</w:t>
            </w:r>
          </w:p>
        </w:tc>
      </w:tr>
    </w:tbl>
    <w:p w14:paraId="08025DCD" w14:textId="2CC84413" w:rsidR="00AE7E10" w:rsidRPr="00174EB4" w:rsidRDefault="00AE7E10" w:rsidP="00033AB9">
      <w:pPr>
        <w:suppressAutoHyphens/>
        <w:spacing w:after="12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p w14:paraId="010F07E2" w14:textId="590CE720" w:rsidR="007B6BCC" w:rsidRPr="00033AB9" w:rsidRDefault="007B6BCC" w:rsidP="00033AB9">
      <w:pPr>
        <w:numPr>
          <w:ilvl w:val="0"/>
          <w:numId w:val="36"/>
        </w:numPr>
        <w:suppressAutoHyphens/>
        <w:spacing w:after="12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42, now</w:t>
      </w:r>
      <w:r w:rsidR="007E417A" w:rsidRPr="00174EB4">
        <w:rPr>
          <w:rFonts w:ascii="Lato" w:eastAsia="Times New Roman" w:hAnsi="Lato" w:cs="Arial"/>
          <w:spacing w:val="4"/>
          <w:lang w:eastAsia="pl-PL"/>
        </w:rPr>
        <w:t>ego</w:t>
      </w:r>
      <w:r w:rsidRPr="00033AB9">
        <w:rPr>
          <w:rFonts w:ascii="Lato" w:eastAsia="Times New Roman" w:hAnsi="Lato" w:cs="Arial"/>
          <w:spacing w:val="4"/>
          <w:lang w:eastAsia="pl-PL"/>
        </w:rPr>
        <w:t xml:space="preserve"> zapis</w:t>
      </w:r>
      <w:r w:rsidR="007E417A" w:rsidRPr="00174EB4">
        <w:rPr>
          <w:rFonts w:ascii="Lato" w:eastAsia="Times New Roman" w:hAnsi="Lato" w:cs="Arial"/>
          <w:spacing w:val="4"/>
          <w:lang w:eastAsia="pl-PL"/>
        </w:rPr>
        <w:t>u</w:t>
      </w:r>
      <w:r w:rsidRPr="00033AB9">
        <w:rPr>
          <w:rFonts w:ascii="Lato" w:eastAsia="Times New Roman" w:hAnsi="Lato" w:cs="Arial"/>
          <w:spacing w:val="4"/>
          <w:lang w:eastAsia="pl-PL"/>
        </w:rPr>
        <w:t>:</w:t>
      </w:r>
    </w:p>
    <w:p w14:paraId="59AD758D" w14:textId="41FB8E68" w:rsidR="00594967" w:rsidRPr="00174EB4" w:rsidRDefault="00594967" w:rsidP="00594967">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6D1F7A"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57AEF1D2" w14:textId="77777777" w:rsidTr="00160989">
        <w:trPr>
          <w:trHeight w:val="305"/>
        </w:trPr>
        <w:tc>
          <w:tcPr>
            <w:tcW w:w="567" w:type="dxa"/>
            <w:shd w:val="clear" w:color="auto" w:fill="FFFFFF"/>
            <w:vAlign w:val="center"/>
          </w:tcPr>
          <w:p w14:paraId="6E8395AF" w14:textId="32CD5A5E"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110</w:t>
            </w:r>
            <w:r w:rsidR="00594967" w:rsidRPr="00033AB9">
              <w:rPr>
                <w:rFonts w:ascii="Lato" w:eastAsia="Times New Roman" w:hAnsi="Lato" w:cs="Arial"/>
                <w:lang w:eastAsia="zh-CN" w:bidi="pl-PL"/>
              </w:rPr>
              <w:t>.</w:t>
            </w:r>
          </w:p>
        </w:tc>
        <w:tc>
          <w:tcPr>
            <w:tcW w:w="1276" w:type="dxa"/>
            <w:shd w:val="clear" w:color="auto" w:fill="FFFFFF"/>
            <w:vAlign w:val="center"/>
          </w:tcPr>
          <w:p w14:paraId="49125741" w14:textId="1AD7DAE0"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825/45</w:t>
            </w:r>
          </w:p>
        </w:tc>
        <w:tc>
          <w:tcPr>
            <w:tcW w:w="1417" w:type="dxa"/>
            <w:shd w:val="clear" w:color="auto" w:fill="FFFFFF"/>
            <w:vAlign w:val="center"/>
          </w:tcPr>
          <w:p w14:paraId="5FAA3C0B" w14:textId="16D593A2"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335/45</w:t>
            </w:r>
          </w:p>
        </w:tc>
        <w:tc>
          <w:tcPr>
            <w:tcW w:w="1276" w:type="dxa"/>
            <w:shd w:val="clear" w:color="auto" w:fill="FFFFFF"/>
            <w:vAlign w:val="center"/>
          </w:tcPr>
          <w:p w14:paraId="20CE4D43" w14:textId="4EBC50D2"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7,9</w:t>
            </w:r>
          </w:p>
        </w:tc>
        <w:tc>
          <w:tcPr>
            <w:tcW w:w="3402" w:type="dxa"/>
            <w:shd w:val="clear" w:color="auto" w:fill="FFFFFF"/>
            <w:vAlign w:val="center"/>
          </w:tcPr>
          <w:p w14:paraId="2576BFF5" w14:textId="663BFE9F" w:rsidR="00594967" w:rsidRPr="00033AB9" w:rsidRDefault="00594967"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w:t>
            </w:r>
            <w:r w:rsidR="006D1F7A" w:rsidRPr="00033AB9">
              <w:rPr>
                <w:rFonts w:ascii="Lato" w:eastAsia="Times New Roman" w:hAnsi="Lato" w:cs="Arial"/>
                <w:lang w:eastAsia="zh-CN" w:bidi="pl-PL"/>
              </w:rPr>
              <w:t xml:space="preserve"> sieci gazowej</w:t>
            </w:r>
          </w:p>
        </w:tc>
      </w:tr>
      <w:tr w:rsidR="00174EB4" w:rsidRPr="00174EB4" w14:paraId="3CAE7451" w14:textId="77777777" w:rsidTr="00160989">
        <w:trPr>
          <w:trHeight w:val="297"/>
        </w:trPr>
        <w:tc>
          <w:tcPr>
            <w:tcW w:w="567" w:type="dxa"/>
            <w:shd w:val="clear" w:color="auto" w:fill="FFFFFF"/>
            <w:vAlign w:val="center"/>
          </w:tcPr>
          <w:p w14:paraId="6D7FDAA1" w14:textId="1328CFFA"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111</w:t>
            </w:r>
            <w:r w:rsidR="00594967" w:rsidRPr="00033AB9">
              <w:rPr>
                <w:rFonts w:ascii="Lato" w:eastAsia="Times New Roman" w:hAnsi="Lato" w:cs="Arial"/>
                <w:lang w:eastAsia="zh-CN" w:bidi="pl-PL"/>
              </w:rPr>
              <w:t>.</w:t>
            </w:r>
          </w:p>
        </w:tc>
        <w:tc>
          <w:tcPr>
            <w:tcW w:w="1276" w:type="dxa"/>
            <w:shd w:val="clear" w:color="auto" w:fill="FFFFFF"/>
            <w:vAlign w:val="center"/>
          </w:tcPr>
          <w:p w14:paraId="5CF34E6B" w14:textId="3C997E18"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822/45</w:t>
            </w:r>
          </w:p>
        </w:tc>
        <w:tc>
          <w:tcPr>
            <w:tcW w:w="1417" w:type="dxa"/>
            <w:shd w:val="clear" w:color="auto" w:fill="FFFFFF"/>
            <w:vAlign w:val="center"/>
          </w:tcPr>
          <w:p w14:paraId="7D14497E" w14:textId="5A351BD8"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337/45</w:t>
            </w:r>
          </w:p>
        </w:tc>
        <w:tc>
          <w:tcPr>
            <w:tcW w:w="1276" w:type="dxa"/>
            <w:shd w:val="clear" w:color="auto" w:fill="FFFFFF"/>
            <w:vAlign w:val="center"/>
          </w:tcPr>
          <w:p w14:paraId="0E5452D3" w14:textId="03B1E39A" w:rsidR="00594967"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111,7</w:t>
            </w:r>
          </w:p>
        </w:tc>
        <w:tc>
          <w:tcPr>
            <w:tcW w:w="3402" w:type="dxa"/>
            <w:shd w:val="clear" w:color="auto" w:fill="FFFFFF"/>
            <w:vAlign w:val="center"/>
          </w:tcPr>
          <w:p w14:paraId="53FA196E" w14:textId="4F69C1AC" w:rsidR="00594967" w:rsidRPr="00033AB9" w:rsidRDefault="00594967"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Budowa </w:t>
            </w:r>
            <w:r w:rsidR="006D1F7A" w:rsidRPr="00033AB9">
              <w:rPr>
                <w:rFonts w:ascii="Lato" w:eastAsia="Times New Roman" w:hAnsi="Lato" w:cs="Arial"/>
                <w:lang w:eastAsia="zh-CN" w:bidi="pl-PL"/>
              </w:rPr>
              <w:t>sieci gazowej</w:t>
            </w:r>
          </w:p>
        </w:tc>
      </w:tr>
      <w:tr w:rsidR="00174EB4" w:rsidRPr="00174EB4" w14:paraId="365D27FE" w14:textId="77777777" w:rsidTr="00BB0913">
        <w:trPr>
          <w:trHeight w:val="412"/>
        </w:trPr>
        <w:tc>
          <w:tcPr>
            <w:tcW w:w="567" w:type="dxa"/>
            <w:shd w:val="clear" w:color="auto" w:fill="FFFFFF"/>
            <w:vAlign w:val="center"/>
          </w:tcPr>
          <w:p w14:paraId="6C583AFD" w14:textId="09A2AB1B" w:rsidR="006D1F7A"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112.</w:t>
            </w:r>
          </w:p>
        </w:tc>
        <w:tc>
          <w:tcPr>
            <w:tcW w:w="1276" w:type="dxa"/>
            <w:shd w:val="clear" w:color="auto" w:fill="FFFFFF"/>
            <w:vAlign w:val="center"/>
          </w:tcPr>
          <w:p w14:paraId="0FDBEE8E" w14:textId="4A7200D1" w:rsidR="006D1F7A"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143/114</w:t>
            </w:r>
          </w:p>
        </w:tc>
        <w:tc>
          <w:tcPr>
            <w:tcW w:w="1417" w:type="dxa"/>
            <w:shd w:val="clear" w:color="auto" w:fill="FFFFFF"/>
            <w:vAlign w:val="center"/>
          </w:tcPr>
          <w:p w14:paraId="035B6DC5" w14:textId="78A08C9E" w:rsidR="006D1F7A"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114</w:t>
            </w:r>
          </w:p>
        </w:tc>
        <w:tc>
          <w:tcPr>
            <w:tcW w:w="1276" w:type="dxa"/>
            <w:shd w:val="clear" w:color="auto" w:fill="FFFFFF"/>
            <w:vAlign w:val="center"/>
          </w:tcPr>
          <w:p w14:paraId="658ECA2C" w14:textId="37AB7C30" w:rsidR="006D1F7A"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28,7</w:t>
            </w:r>
          </w:p>
        </w:tc>
        <w:tc>
          <w:tcPr>
            <w:tcW w:w="3402" w:type="dxa"/>
            <w:shd w:val="clear" w:color="auto" w:fill="FFFFFF"/>
            <w:vAlign w:val="center"/>
          </w:tcPr>
          <w:p w14:paraId="31EEEF40" w14:textId="2282DC9F" w:rsidR="006D1F7A" w:rsidRPr="00033AB9" w:rsidRDefault="006D1F7A"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Przebudowa kanalizacji sanitarnej</w:t>
            </w:r>
          </w:p>
        </w:tc>
      </w:tr>
    </w:tbl>
    <w:p w14:paraId="0BB11BB9" w14:textId="2EC7CE2C" w:rsidR="00594967" w:rsidRPr="00174EB4" w:rsidRDefault="00594967" w:rsidP="00594967">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BB0913"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w:t>
      </w:r>
    </w:p>
    <w:p w14:paraId="596B4DCB" w14:textId="03FA14E6" w:rsidR="001A3468" w:rsidRPr="00033AB9" w:rsidRDefault="001A3468" w:rsidP="00033AB9">
      <w:pPr>
        <w:numPr>
          <w:ilvl w:val="0"/>
          <w:numId w:val="36"/>
        </w:numPr>
        <w:suppressAutoHyphens/>
        <w:spacing w:after="240" w:line="240" w:lineRule="exact"/>
        <w:ind w:left="851" w:hanging="284"/>
        <w:jc w:val="both"/>
        <w:rPr>
          <w:rFonts w:ascii="Lato" w:eastAsia="Times New Roman" w:hAnsi="Lato" w:cs="Arial"/>
          <w:spacing w:val="4"/>
          <w:lang w:eastAsia="zh-CN"/>
        </w:rPr>
      </w:pPr>
      <w:r w:rsidRPr="00033AB9">
        <w:rPr>
          <w:rFonts w:ascii="Lato" w:eastAsia="Times New Roman" w:hAnsi="Lato" w:cs="Arial"/>
          <w:spacing w:val="4"/>
          <w:lang w:eastAsia="zh-CN"/>
        </w:rPr>
        <w:lastRenderedPageBreak/>
        <w:t>na stronie 42, nowego zapisu:</w:t>
      </w:r>
    </w:p>
    <w:p w14:paraId="3465383A" w14:textId="40CD91C2" w:rsidR="001E10D4" w:rsidRPr="00174EB4" w:rsidRDefault="001E10D4" w:rsidP="001E10D4">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5201B4D9" w14:textId="77777777" w:rsidTr="001A3468">
        <w:trPr>
          <w:trHeight w:val="333"/>
        </w:trPr>
        <w:tc>
          <w:tcPr>
            <w:tcW w:w="567" w:type="dxa"/>
            <w:shd w:val="clear" w:color="auto" w:fill="FFFFFF"/>
            <w:vAlign w:val="center"/>
          </w:tcPr>
          <w:p w14:paraId="2A2ACF94" w14:textId="68022148" w:rsidR="001E10D4" w:rsidRPr="00033AB9" w:rsidRDefault="001E10D4"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121.</w:t>
            </w:r>
          </w:p>
        </w:tc>
        <w:tc>
          <w:tcPr>
            <w:tcW w:w="1276" w:type="dxa"/>
            <w:shd w:val="clear" w:color="auto" w:fill="FFFFFF"/>
            <w:vAlign w:val="center"/>
          </w:tcPr>
          <w:p w14:paraId="476A37AF" w14:textId="711C048C" w:rsidR="001E10D4" w:rsidRPr="00033AB9" w:rsidRDefault="001E10D4"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828/56</w:t>
            </w:r>
          </w:p>
        </w:tc>
        <w:tc>
          <w:tcPr>
            <w:tcW w:w="1417" w:type="dxa"/>
            <w:shd w:val="clear" w:color="auto" w:fill="FFFFFF"/>
            <w:vAlign w:val="center"/>
          </w:tcPr>
          <w:p w14:paraId="50E70306" w14:textId="0DB37491" w:rsidR="001E10D4" w:rsidRPr="00033AB9" w:rsidRDefault="001E10D4"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87/56 </w:t>
            </w:r>
          </w:p>
        </w:tc>
        <w:tc>
          <w:tcPr>
            <w:tcW w:w="1276" w:type="dxa"/>
            <w:shd w:val="clear" w:color="auto" w:fill="FFFFFF"/>
            <w:vAlign w:val="center"/>
          </w:tcPr>
          <w:p w14:paraId="496BDDD6" w14:textId="1A0BCDDD" w:rsidR="001E10D4" w:rsidRPr="00033AB9" w:rsidRDefault="001E10D4"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438,0</w:t>
            </w:r>
          </w:p>
        </w:tc>
        <w:tc>
          <w:tcPr>
            <w:tcW w:w="3402" w:type="dxa"/>
            <w:shd w:val="clear" w:color="auto" w:fill="FFFFFF"/>
            <w:vAlign w:val="center"/>
          </w:tcPr>
          <w:p w14:paraId="4A2A40B8" w14:textId="3FFA2B05" w:rsidR="001E10D4" w:rsidRPr="00033AB9" w:rsidRDefault="001E10D4"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Przebudowa innych dróg publicznych</w:t>
            </w:r>
          </w:p>
        </w:tc>
      </w:tr>
    </w:tbl>
    <w:p w14:paraId="52069A1E" w14:textId="77777777" w:rsidR="001A2029" w:rsidRPr="00174EB4" w:rsidRDefault="001E10D4" w:rsidP="001E10D4">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BB0913"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p w14:paraId="231E27CE" w14:textId="6D19CE58" w:rsidR="001A2029" w:rsidRPr="00033AB9" w:rsidRDefault="001A2029" w:rsidP="00033AB9">
      <w:pPr>
        <w:numPr>
          <w:ilvl w:val="0"/>
          <w:numId w:val="36"/>
        </w:numPr>
        <w:suppressAutoHyphens/>
        <w:spacing w:after="240" w:line="240" w:lineRule="exact"/>
        <w:ind w:left="851" w:hanging="284"/>
        <w:jc w:val="both"/>
        <w:rPr>
          <w:rFonts w:ascii="Lato" w:eastAsia="Times New Roman" w:hAnsi="Lato" w:cs="Arial"/>
          <w:spacing w:val="4"/>
          <w:lang w:eastAsia="zh-CN"/>
        </w:rPr>
      </w:pPr>
      <w:r w:rsidRPr="00033AB9">
        <w:rPr>
          <w:rFonts w:ascii="Lato" w:eastAsia="Times New Roman" w:hAnsi="Lato" w:cs="Arial"/>
          <w:spacing w:val="4"/>
          <w:lang w:eastAsia="zh-CN"/>
        </w:rPr>
        <w:t>na stronie 42, nowego zapisu:</w:t>
      </w:r>
    </w:p>
    <w:p w14:paraId="38AE0BF2" w14:textId="0D26C198" w:rsidR="007B6BCC" w:rsidRPr="00174EB4" w:rsidRDefault="007B6BCC" w:rsidP="007B6BCC">
      <w:pPr>
        <w:suppressAutoHyphens/>
        <w:spacing w:after="0" w:line="240" w:lineRule="exact"/>
        <w:jc w:val="both"/>
        <w:rPr>
          <w:rFonts w:ascii="Lato" w:eastAsia="Times New Roman" w:hAnsi="Lato" w:cs="Arial"/>
          <w:spacing w:val="4"/>
          <w:lang w:eastAsia="zh-CN"/>
        </w:rPr>
      </w:pPr>
      <w:bookmarkStart w:id="34" w:name="_Hlk150937653"/>
      <w:r w:rsidRPr="00174EB4">
        <w:rPr>
          <w:rFonts w:ascii="Lato" w:eastAsia="Times New Roman" w:hAnsi="Lato" w:cs="Arial"/>
          <w:spacing w:val="4"/>
          <w:lang w:eastAsia="zh-CN"/>
        </w:rPr>
        <w:t xml:space="preserve">       </w:t>
      </w:r>
      <w:r w:rsidR="006D1F7A"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4C940563" w14:textId="77777777" w:rsidTr="00FE1D8C">
        <w:trPr>
          <w:trHeight w:val="361"/>
        </w:trPr>
        <w:tc>
          <w:tcPr>
            <w:tcW w:w="567" w:type="dxa"/>
            <w:shd w:val="clear" w:color="auto" w:fill="FFFFFF"/>
            <w:vAlign w:val="center"/>
          </w:tcPr>
          <w:p w14:paraId="080D0827" w14:textId="09C35442"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125.</w:t>
            </w:r>
          </w:p>
        </w:tc>
        <w:tc>
          <w:tcPr>
            <w:tcW w:w="1276" w:type="dxa"/>
            <w:shd w:val="clear" w:color="auto" w:fill="FFFFFF"/>
            <w:vAlign w:val="center"/>
          </w:tcPr>
          <w:p w14:paraId="76FE78D0" w14:textId="23A2C034"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784/45</w:t>
            </w:r>
          </w:p>
        </w:tc>
        <w:tc>
          <w:tcPr>
            <w:tcW w:w="1417" w:type="dxa"/>
            <w:shd w:val="clear" w:color="auto" w:fill="FFFFFF"/>
            <w:vAlign w:val="center"/>
          </w:tcPr>
          <w:p w14:paraId="1B6DA9B1" w14:textId="21CF7080"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509/45 </w:t>
            </w:r>
          </w:p>
        </w:tc>
        <w:tc>
          <w:tcPr>
            <w:tcW w:w="1276" w:type="dxa"/>
            <w:shd w:val="clear" w:color="auto" w:fill="FFFFFF"/>
            <w:vAlign w:val="center"/>
          </w:tcPr>
          <w:p w14:paraId="6411E3AF" w14:textId="7E40BAE5"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67,6</w:t>
            </w:r>
          </w:p>
        </w:tc>
        <w:tc>
          <w:tcPr>
            <w:tcW w:w="3402" w:type="dxa"/>
            <w:shd w:val="clear" w:color="auto" w:fill="FFFFFF"/>
            <w:vAlign w:val="center"/>
          </w:tcPr>
          <w:p w14:paraId="69DC8981" w14:textId="5E0FB32D"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 zjazdu</w:t>
            </w:r>
          </w:p>
        </w:tc>
      </w:tr>
      <w:tr w:rsidR="00174EB4" w:rsidRPr="00174EB4" w14:paraId="4B22B632" w14:textId="77777777" w:rsidTr="00FE1D8C">
        <w:trPr>
          <w:trHeight w:val="268"/>
        </w:trPr>
        <w:tc>
          <w:tcPr>
            <w:tcW w:w="567" w:type="dxa"/>
            <w:shd w:val="clear" w:color="auto" w:fill="FFFFFF"/>
            <w:vAlign w:val="center"/>
          </w:tcPr>
          <w:p w14:paraId="7C6C4E73" w14:textId="4DA18FA2"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12</w:t>
            </w:r>
            <w:r w:rsidR="00C20689" w:rsidRPr="00033AB9">
              <w:rPr>
                <w:rFonts w:ascii="Lato" w:eastAsia="Times New Roman" w:hAnsi="Lato" w:cs="Arial"/>
                <w:lang w:eastAsia="zh-CN" w:bidi="pl-PL"/>
              </w:rPr>
              <w:t>5a</w:t>
            </w:r>
            <w:r w:rsidRPr="00033AB9">
              <w:rPr>
                <w:rFonts w:ascii="Lato" w:eastAsia="Times New Roman" w:hAnsi="Lato" w:cs="Arial"/>
                <w:lang w:eastAsia="zh-CN" w:bidi="pl-PL"/>
              </w:rPr>
              <w:t>.</w:t>
            </w:r>
          </w:p>
        </w:tc>
        <w:tc>
          <w:tcPr>
            <w:tcW w:w="1276" w:type="dxa"/>
            <w:shd w:val="clear" w:color="auto" w:fill="FFFFFF"/>
            <w:vAlign w:val="center"/>
          </w:tcPr>
          <w:p w14:paraId="620A9DD1" w14:textId="6F431122"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134/7</w:t>
            </w:r>
          </w:p>
        </w:tc>
        <w:tc>
          <w:tcPr>
            <w:tcW w:w="1417" w:type="dxa"/>
            <w:shd w:val="clear" w:color="auto" w:fill="FFFFFF"/>
            <w:vAlign w:val="center"/>
          </w:tcPr>
          <w:p w14:paraId="4C55477F" w14:textId="21426416"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115/7</w:t>
            </w:r>
          </w:p>
        </w:tc>
        <w:tc>
          <w:tcPr>
            <w:tcW w:w="1276" w:type="dxa"/>
            <w:shd w:val="clear" w:color="auto" w:fill="FFFFFF"/>
            <w:vAlign w:val="center"/>
          </w:tcPr>
          <w:p w14:paraId="7EA4B48A" w14:textId="3EB58420" w:rsidR="007B6BCC" w:rsidRPr="00033AB9" w:rsidRDefault="007B6BCC"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165,1</w:t>
            </w:r>
          </w:p>
        </w:tc>
        <w:tc>
          <w:tcPr>
            <w:tcW w:w="3402" w:type="dxa"/>
            <w:shd w:val="clear" w:color="auto" w:fill="FFFFFF"/>
            <w:vAlign w:val="center"/>
          </w:tcPr>
          <w:p w14:paraId="0FAF176F" w14:textId="31E44D4C" w:rsidR="007B6BCC" w:rsidRPr="00033AB9" w:rsidRDefault="00616B11" w:rsidP="00FE1D8C">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 oświetlenia drogowego</w:t>
            </w:r>
          </w:p>
        </w:tc>
      </w:tr>
    </w:tbl>
    <w:p w14:paraId="659F738A" w14:textId="597B0509" w:rsidR="007B6BCC" w:rsidRPr="00174EB4" w:rsidRDefault="007B6BCC" w:rsidP="007B6BCC">
      <w:pPr>
        <w:suppressAutoHyphens/>
        <w:spacing w:after="240" w:line="240" w:lineRule="exact"/>
        <w:jc w:val="both"/>
        <w:rPr>
          <w:rFonts w:ascii="Lato" w:eastAsia="Times New Roman" w:hAnsi="Lato" w:cs="Arial"/>
          <w:spacing w:val="4"/>
          <w:sz w:val="20"/>
          <w:szCs w:val="20"/>
          <w:lang w:eastAsia="zh-CN"/>
        </w:rPr>
      </w:pPr>
      <w:r w:rsidRPr="00174EB4">
        <w:rPr>
          <w:rFonts w:ascii="Lato" w:eastAsia="Times New Roman" w:hAnsi="Lato" w:cs="Arial"/>
          <w:spacing w:val="4"/>
          <w:sz w:val="20"/>
          <w:szCs w:val="20"/>
          <w:lang w:eastAsia="zh-CN"/>
        </w:rPr>
        <w:t xml:space="preserve">                                                                                                                                                </w:t>
      </w:r>
      <w:r w:rsidR="001A2029" w:rsidRPr="00174EB4">
        <w:rPr>
          <w:rFonts w:ascii="Lato" w:eastAsia="Times New Roman" w:hAnsi="Lato" w:cs="Arial"/>
          <w:spacing w:val="4"/>
          <w:sz w:val="20"/>
          <w:szCs w:val="20"/>
          <w:lang w:eastAsia="zh-CN"/>
        </w:rPr>
        <w:t xml:space="preserve">             </w:t>
      </w:r>
      <w:r w:rsidRPr="00174EB4">
        <w:rPr>
          <w:rFonts w:ascii="Lato" w:eastAsia="Times New Roman" w:hAnsi="Lato" w:cs="Arial"/>
          <w:spacing w:val="4"/>
          <w:sz w:val="20"/>
          <w:szCs w:val="20"/>
          <w:lang w:eastAsia="zh-CN"/>
        </w:rPr>
        <w:t>”</w:t>
      </w:r>
    </w:p>
    <w:bookmarkEnd w:id="34"/>
    <w:p w14:paraId="4B4B3537" w14:textId="6B5382B1" w:rsidR="00C20689" w:rsidRPr="00033AB9" w:rsidRDefault="00C20689" w:rsidP="00177D4B">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46, nowego zapisu:</w:t>
      </w:r>
    </w:p>
    <w:p w14:paraId="1F456855" w14:textId="1423DFDE" w:rsidR="00C20689" w:rsidRPr="00174EB4" w:rsidRDefault="00C20689" w:rsidP="00C20689">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6D1F7A"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14A4B4BB" w14:textId="77777777" w:rsidTr="00FE1D8C">
        <w:trPr>
          <w:trHeight w:val="629"/>
        </w:trPr>
        <w:tc>
          <w:tcPr>
            <w:tcW w:w="567" w:type="dxa"/>
            <w:shd w:val="clear" w:color="auto" w:fill="FFFFFF"/>
            <w:vAlign w:val="center"/>
          </w:tcPr>
          <w:p w14:paraId="44C04731" w14:textId="5386CA3F"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203.</w:t>
            </w:r>
          </w:p>
        </w:tc>
        <w:tc>
          <w:tcPr>
            <w:tcW w:w="1276" w:type="dxa"/>
            <w:shd w:val="clear" w:color="auto" w:fill="FFFFFF"/>
            <w:vAlign w:val="center"/>
          </w:tcPr>
          <w:p w14:paraId="1F77F320" w14:textId="7E4C0285"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1417" w:type="dxa"/>
            <w:shd w:val="clear" w:color="auto" w:fill="FFFFFF"/>
            <w:vAlign w:val="center"/>
          </w:tcPr>
          <w:p w14:paraId="57B6E1AC" w14:textId="450DC28C"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141/64 </w:t>
            </w:r>
          </w:p>
        </w:tc>
        <w:tc>
          <w:tcPr>
            <w:tcW w:w="1276" w:type="dxa"/>
            <w:shd w:val="clear" w:color="auto" w:fill="FFFFFF"/>
            <w:vAlign w:val="center"/>
          </w:tcPr>
          <w:p w14:paraId="1DFC7587" w14:textId="24BCDC53"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4,5</w:t>
            </w:r>
          </w:p>
        </w:tc>
        <w:tc>
          <w:tcPr>
            <w:tcW w:w="3402" w:type="dxa"/>
            <w:shd w:val="clear" w:color="auto" w:fill="FFFFFF"/>
            <w:vAlign w:val="center"/>
          </w:tcPr>
          <w:p w14:paraId="7935810C" w14:textId="1BD75C8B"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Rozbiórka zbiornika </w:t>
            </w:r>
            <w:r w:rsidRPr="00033AB9">
              <w:rPr>
                <w:rFonts w:ascii="Lato" w:eastAsia="Times New Roman" w:hAnsi="Lato" w:cs="Arial"/>
                <w:lang w:eastAsia="zh-CN" w:bidi="pl-PL"/>
              </w:rPr>
              <w:br/>
              <w:t>na nieczystości stałe</w:t>
            </w:r>
          </w:p>
        </w:tc>
      </w:tr>
      <w:tr w:rsidR="00174EB4" w:rsidRPr="00174EB4" w14:paraId="74906E52" w14:textId="77777777" w:rsidTr="006D1F7A">
        <w:trPr>
          <w:trHeight w:val="295"/>
        </w:trPr>
        <w:tc>
          <w:tcPr>
            <w:tcW w:w="567" w:type="dxa"/>
            <w:vMerge w:val="restart"/>
            <w:shd w:val="clear" w:color="auto" w:fill="FFFFFF"/>
            <w:vAlign w:val="center"/>
          </w:tcPr>
          <w:p w14:paraId="0DB617B8" w14:textId="1FD5A968"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203a.</w:t>
            </w:r>
          </w:p>
        </w:tc>
        <w:tc>
          <w:tcPr>
            <w:tcW w:w="1276" w:type="dxa"/>
            <w:vMerge w:val="restart"/>
            <w:shd w:val="clear" w:color="auto" w:fill="FFFFFF"/>
            <w:vAlign w:val="center"/>
          </w:tcPr>
          <w:p w14:paraId="1DB8A0A6" w14:textId="7430324B"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w:t>
            </w:r>
          </w:p>
        </w:tc>
        <w:tc>
          <w:tcPr>
            <w:tcW w:w="1417" w:type="dxa"/>
            <w:vMerge w:val="restart"/>
            <w:shd w:val="clear" w:color="auto" w:fill="FFFFFF"/>
            <w:vAlign w:val="center"/>
          </w:tcPr>
          <w:p w14:paraId="4EF7B9A0" w14:textId="49180094"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160/38</w:t>
            </w:r>
          </w:p>
        </w:tc>
        <w:tc>
          <w:tcPr>
            <w:tcW w:w="1276" w:type="dxa"/>
            <w:vMerge w:val="restart"/>
            <w:shd w:val="clear" w:color="auto" w:fill="FFFFFF"/>
            <w:vAlign w:val="center"/>
          </w:tcPr>
          <w:p w14:paraId="1099073E" w14:textId="371AECB7" w:rsidR="00C20689" w:rsidRPr="00174EB4"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53,0</w:t>
            </w:r>
          </w:p>
        </w:tc>
        <w:tc>
          <w:tcPr>
            <w:tcW w:w="3402" w:type="dxa"/>
            <w:shd w:val="clear" w:color="auto" w:fill="FFFFFF"/>
            <w:vAlign w:val="center"/>
          </w:tcPr>
          <w:p w14:paraId="59B7A060" w14:textId="0699D030" w:rsidR="00C20689" w:rsidRPr="00033AB9" w:rsidRDefault="00C20689"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Rozbiórka sieci elektroenergetycznej</w:t>
            </w:r>
          </w:p>
        </w:tc>
      </w:tr>
      <w:tr w:rsidR="00174EB4" w:rsidRPr="00174EB4" w14:paraId="097EC0D7" w14:textId="77777777" w:rsidTr="006D1F7A">
        <w:trPr>
          <w:trHeight w:val="295"/>
        </w:trPr>
        <w:tc>
          <w:tcPr>
            <w:tcW w:w="567" w:type="dxa"/>
            <w:vMerge/>
            <w:shd w:val="clear" w:color="auto" w:fill="FFFFFF"/>
            <w:vAlign w:val="center"/>
          </w:tcPr>
          <w:p w14:paraId="5B8D1543" w14:textId="77777777" w:rsidR="00C20689" w:rsidRPr="00174EB4" w:rsidRDefault="00C20689" w:rsidP="00F97454">
            <w:pPr>
              <w:widowControl w:val="0"/>
              <w:suppressAutoHyphens/>
              <w:spacing w:after="0" w:line="240" w:lineRule="auto"/>
              <w:jc w:val="center"/>
              <w:rPr>
                <w:rFonts w:ascii="Lato" w:eastAsia="Times New Roman" w:hAnsi="Lato" w:cs="Arial"/>
                <w:lang w:eastAsia="zh-CN" w:bidi="pl-PL"/>
              </w:rPr>
            </w:pPr>
          </w:p>
        </w:tc>
        <w:tc>
          <w:tcPr>
            <w:tcW w:w="1276" w:type="dxa"/>
            <w:vMerge/>
            <w:shd w:val="clear" w:color="auto" w:fill="FFFFFF"/>
            <w:vAlign w:val="center"/>
          </w:tcPr>
          <w:p w14:paraId="4E7593B7" w14:textId="77777777" w:rsidR="00C20689" w:rsidRPr="00174EB4" w:rsidRDefault="00C20689" w:rsidP="00F97454">
            <w:pPr>
              <w:widowControl w:val="0"/>
              <w:suppressAutoHyphens/>
              <w:spacing w:after="0" w:line="240" w:lineRule="auto"/>
              <w:jc w:val="center"/>
              <w:rPr>
                <w:rFonts w:ascii="Lato" w:eastAsia="Times New Roman" w:hAnsi="Lato" w:cs="Arial"/>
                <w:lang w:eastAsia="zh-CN" w:bidi="pl-PL"/>
              </w:rPr>
            </w:pPr>
          </w:p>
        </w:tc>
        <w:tc>
          <w:tcPr>
            <w:tcW w:w="1417" w:type="dxa"/>
            <w:vMerge/>
            <w:shd w:val="clear" w:color="auto" w:fill="FFFFFF"/>
            <w:vAlign w:val="center"/>
          </w:tcPr>
          <w:p w14:paraId="0FB0AE4C" w14:textId="77777777" w:rsidR="00C20689" w:rsidRPr="00174EB4" w:rsidRDefault="00C20689" w:rsidP="00F97454">
            <w:pPr>
              <w:widowControl w:val="0"/>
              <w:suppressAutoHyphens/>
              <w:spacing w:after="0" w:line="240" w:lineRule="auto"/>
              <w:jc w:val="center"/>
              <w:rPr>
                <w:rFonts w:ascii="Lato" w:eastAsia="Times New Roman" w:hAnsi="Lato" w:cs="Arial"/>
                <w:lang w:eastAsia="zh-CN" w:bidi="pl-PL"/>
              </w:rPr>
            </w:pPr>
          </w:p>
        </w:tc>
        <w:tc>
          <w:tcPr>
            <w:tcW w:w="1276" w:type="dxa"/>
            <w:vMerge/>
            <w:shd w:val="clear" w:color="auto" w:fill="FFFFFF"/>
            <w:vAlign w:val="center"/>
          </w:tcPr>
          <w:p w14:paraId="081B52C9" w14:textId="77777777" w:rsidR="00C20689" w:rsidRPr="00174EB4" w:rsidRDefault="00C20689" w:rsidP="00F97454">
            <w:pPr>
              <w:widowControl w:val="0"/>
              <w:suppressAutoHyphens/>
              <w:spacing w:after="0" w:line="240" w:lineRule="auto"/>
              <w:jc w:val="center"/>
              <w:rPr>
                <w:rFonts w:ascii="Lato" w:eastAsia="Times New Roman" w:hAnsi="Lato" w:cs="Arial"/>
                <w:lang w:eastAsia="zh-CN" w:bidi="pl-PL"/>
              </w:rPr>
            </w:pPr>
          </w:p>
        </w:tc>
        <w:tc>
          <w:tcPr>
            <w:tcW w:w="3402" w:type="dxa"/>
            <w:shd w:val="clear" w:color="auto" w:fill="FFFFFF"/>
            <w:vAlign w:val="center"/>
          </w:tcPr>
          <w:p w14:paraId="1B438CD6" w14:textId="784763ED" w:rsidR="00C20689" w:rsidRPr="00033AB9" w:rsidRDefault="00C20689" w:rsidP="00F97454">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 sieci elektroenergetycznej</w:t>
            </w:r>
          </w:p>
        </w:tc>
      </w:tr>
    </w:tbl>
    <w:p w14:paraId="63E52BC2" w14:textId="35731690" w:rsidR="00C20689" w:rsidRPr="00174EB4" w:rsidRDefault="00C20689" w:rsidP="00C20689">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p w14:paraId="6FBB0058" w14:textId="27BA05A9" w:rsidR="00F40C7F" w:rsidRPr="00033AB9" w:rsidRDefault="00F40C7F" w:rsidP="00177D4B">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49, nowego zapisu:</w:t>
      </w:r>
    </w:p>
    <w:p w14:paraId="74092A66" w14:textId="5AA49B2A" w:rsidR="00F40C7F" w:rsidRPr="00174EB4" w:rsidRDefault="00F40C7F" w:rsidP="00F40C7F">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6D1F7A"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20EAEDB4" w14:textId="77777777" w:rsidTr="00002285">
        <w:trPr>
          <w:trHeight w:val="261"/>
        </w:trPr>
        <w:tc>
          <w:tcPr>
            <w:tcW w:w="567" w:type="dxa"/>
            <w:shd w:val="clear" w:color="auto" w:fill="FFFFFF"/>
            <w:vAlign w:val="center"/>
          </w:tcPr>
          <w:p w14:paraId="1EAC83C4" w14:textId="17B2692F" w:rsidR="00F40C7F" w:rsidRPr="00033AB9" w:rsidRDefault="00F40C7F"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314.</w:t>
            </w:r>
          </w:p>
        </w:tc>
        <w:tc>
          <w:tcPr>
            <w:tcW w:w="1276" w:type="dxa"/>
            <w:shd w:val="clear" w:color="auto" w:fill="FFFFFF"/>
            <w:vAlign w:val="center"/>
          </w:tcPr>
          <w:p w14:paraId="5B47C1A8" w14:textId="54EAE42B" w:rsidR="00F40C7F" w:rsidRPr="00033AB9" w:rsidRDefault="00F40C7F"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820/29</w:t>
            </w:r>
          </w:p>
        </w:tc>
        <w:tc>
          <w:tcPr>
            <w:tcW w:w="1417" w:type="dxa"/>
            <w:shd w:val="clear" w:color="auto" w:fill="FFFFFF"/>
            <w:vAlign w:val="center"/>
          </w:tcPr>
          <w:p w14:paraId="6ADD207F" w14:textId="1829C714" w:rsidR="00F40C7F" w:rsidRPr="00033AB9" w:rsidRDefault="00F40C7F"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 xml:space="preserve">820/18 </w:t>
            </w:r>
          </w:p>
        </w:tc>
        <w:tc>
          <w:tcPr>
            <w:tcW w:w="1276" w:type="dxa"/>
            <w:shd w:val="clear" w:color="auto" w:fill="FFFFFF"/>
            <w:vAlign w:val="center"/>
          </w:tcPr>
          <w:p w14:paraId="40349981" w14:textId="70029F87" w:rsidR="00F40C7F" w:rsidRPr="00033AB9" w:rsidRDefault="00F40C7F"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58,4</w:t>
            </w:r>
          </w:p>
        </w:tc>
        <w:tc>
          <w:tcPr>
            <w:tcW w:w="3402" w:type="dxa"/>
            <w:shd w:val="clear" w:color="auto" w:fill="FFFFFF"/>
            <w:vAlign w:val="center"/>
          </w:tcPr>
          <w:p w14:paraId="3CF1BCF6" w14:textId="228E0B1D" w:rsidR="00F40C7F" w:rsidRPr="00033AB9" w:rsidRDefault="00F40C7F" w:rsidP="00033AB9">
            <w:pPr>
              <w:widowControl w:val="0"/>
              <w:suppressAutoHyphens/>
              <w:spacing w:after="0" w:line="240" w:lineRule="auto"/>
              <w:jc w:val="center"/>
              <w:rPr>
                <w:rFonts w:ascii="Lato" w:eastAsia="Times New Roman" w:hAnsi="Lato" w:cs="Arial"/>
                <w:lang w:eastAsia="zh-CN" w:bidi="pl-PL"/>
              </w:rPr>
            </w:pPr>
            <w:r w:rsidRPr="00033AB9">
              <w:rPr>
                <w:rFonts w:ascii="Lato" w:eastAsia="Times New Roman" w:hAnsi="Lato" w:cs="Arial"/>
                <w:lang w:eastAsia="zh-CN" w:bidi="pl-PL"/>
              </w:rPr>
              <w:t>Budowa kanalizacji sanitarnej</w:t>
            </w:r>
          </w:p>
        </w:tc>
      </w:tr>
    </w:tbl>
    <w:p w14:paraId="6180F243" w14:textId="6AE4CCF3" w:rsidR="00F40C7F" w:rsidRPr="00174EB4" w:rsidRDefault="00F40C7F" w:rsidP="00F40C7F">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p w14:paraId="411992A2" w14:textId="2E7EB070" w:rsidR="00F40C7F" w:rsidRPr="00033AB9" w:rsidRDefault="00F40C7F" w:rsidP="00177D4B">
      <w:pPr>
        <w:numPr>
          <w:ilvl w:val="0"/>
          <w:numId w:val="36"/>
        </w:numPr>
        <w:suppressAutoHyphens/>
        <w:spacing w:after="240" w:line="240" w:lineRule="exact"/>
        <w:ind w:left="851" w:hanging="284"/>
        <w:jc w:val="both"/>
        <w:rPr>
          <w:rFonts w:ascii="Lato" w:eastAsia="Times New Roman" w:hAnsi="Lato" w:cs="Arial"/>
          <w:spacing w:val="4"/>
          <w:lang w:eastAsia="pl-PL"/>
        </w:rPr>
      </w:pPr>
      <w:r w:rsidRPr="00033AB9">
        <w:rPr>
          <w:rFonts w:ascii="Lato" w:eastAsia="Times New Roman" w:hAnsi="Lato" w:cs="Arial"/>
          <w:spacing w:val="4"/>
          <w:lang w:eastAsia="pl-PL"/>
        </w:rPr>
        <w:t>na stronie 52, nowego zapisu:</w:t>
      </w:r>
      <w:r w:rsidR="00002285" w:rsidRPr="00174EB4">
        <w:rPr>
          <w:rFonts w:ascii="Lato" w:eastAsia="Times New Roman" w:hAnsi="Lato" w:cs="Arial"/>
          <w:spacing w:val="4"/>
          <w:lang w:eastAsia="pl-PL"/>
        </w:rPr>
        <w:t xml:space="preserve"> </w:t>
      </w:r>
    </w:p>
    <w:p w14:paraId="0D1B2992" w14:textId="2B90EE70" w:rsidR="00F40C7F" w:rsidRPr="00174EB4" w:rsidRDefault="00F40C7F" w:rsidP="00F40C7F">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6D1F7A"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76"/>
        <w:gridCol w:w="1417"/>
        <w:gridCol w:w="1276"/>
        <w:gridCol w:w="3402"/>
      </w:tblGrid>
      <w:tr w:rsidR="00174EB4" w:rsidRPr="00174EB4" w14:paraId="09E7C138" w14:textId="77777777" w:rsidTr="00002285">
        <w:trPr>
          <w:trHeight w:val="343"/>
        </w:trPr>
        <w:tc>
          <w:tcPr>
            <w:tcW w:w="567" w:type="dxa"/>
            <w:shd w:val="clear" w:color="auto" w:fill="FFFFFF"/>
            <w:vAlign w:val="center"/>
          </w:tcPr>
          <w:p w14:paraId="66167BE9" w14:textId="01F59C78" w:rsidR="00F40C7F" w:rsidRPr="00033AB9" w:rsidRDefault="00F40C7F" w:rsidP="00D37272">
            <w:pPr>
              <w:widowControl w:val="0"/>
              <w:suppressAutoHyphens/>
              <w:spacing w:after="0" w:line="240" w:lineRule="auto"/>
              <w:jc w:val="center"/>
              <w:rPr>
                <w:rFonts w:ascii="Lato" w:eastAsia="Times New Roman" w:hAnsi="Lato" w:cs="Arial"/>
                <w:spacing w:val="4"/>
                <w:lang w:eastAsia="zh-CN" w:bidi="pl-PL"/>
              </w:rPr>
            </w:pPr>
            <w:r w:rsidRPr="00033AB9">
              <w:rPr>
                <w:rFonts w:ascii="Lato" w:eastAsia="Times New Roman" w:hAnsi="Lato" w:cs="Arial"/>
                <w:spacing w:val="4"/>
                <w:lang w:eastAsia="zh-CN" w:bidi="pl-PL"/>
              </w:rPr>
              <w:t>403.</w:t>
            </w:r>
          </w:p>
        </w:tc>
        <w:tc>
          <w:tcPr>
            <w:tcW w:w="1276" w:type="dxa"/>
            <w:shd w:val="clear" w:color="auto" w:fill="FFFFFF"/>
            <w:vAlign w:val="center"/>
          </w:tcPr>
          <w:p w14:paraId="079C8A7E" w14:textId="74FF4403" w:rsidR="00F40C7F" w:rsidRPr="00033AB9" w:rsidRDefault="00F40C7F" w:rsidP="00D37272">
            <w:pPr>
              <w:widowControl w:val="0"/>
              <w:suppressAutoHyphens/>
              <w:spacing w:after="0" w:line="240" w:lineRule="auto"/>
              <w:jc w:val="center"/>
              <w:rPr>
                <w:rFonts w:ascii="Lato" w:eastAsia="Times New Roman" w:hAnsi="Lato" w:cs="Arial"/>
                <w:spacing w:val="4"/>
                <w:lang w:eastAsia="zh-CN" w:bidi="pl-PL"/>
              </w:rPr>
            </w:pPr>
            <w:r w:rsidRPr="00033AB9">
              <w:rPr>
                <w:rFonts w:ascii="Lato" w:eastAsia="Times New Roman" w:hAnsi="Lato" w:cs="Arial"/>
                <w:spacing w:val="4"/>
                <w:lang w:eastAsia="zh-CN" w:bidi="pl-PL"/>
              </w:rPr>
              <w:t>820/32</w:t>
            </w:r>
          </w:p>
        </w:tc>
        <w:tc>
          <w:tcPr>
            <w:tcW w:w="1417" w:type="dxa"/>
            <w:shd w:val="clear" w:color="auto" w:fill="FFFFFF"/>
            <w:vAlign w:val="center"/>
          </w:tcPr>
          <w:p w14:paraId="1B79A605" w14:textId="77777777" w:rsidR="00F40C7F" w:rsidRPr="00033AB9" w:rsidRDefault="00F40C7F" w:rsidP="00D37272">
            <w:pPr>
              <w:widowControl w:val="0"/>
              <w:suppressAutoHyphens/>
              <w:spacing w:after="0" w:line="240" w:lineRule="auto"/>
              <w:jc w:val="center"/>
              <w:rPr>
                <w:rFonts w:ascii="Lato" w:eastAsia="Times New Roman" w:hAnsi="Lato" w:cs="Arial"/>
                <w:spacing w:val="4"/>
                <w:lang w:eastAsia="zh-CN" w:bidi="pl-PL"/>
              </w:rPr>
            </w:pPr>
            <w:r w:rsidRPr="00033AB9">
              <w:rPr>
                <w:rFonts w:ascii="Lato" w:eastAsia="Times New Roman" w:hAnsi="Lato" w:cs="Arial"/>
                <w:spacing w:val="4"/>
                <w:lang w:eastAsia="zh-CN" w:bidi="pl-PL"/>
              </w:rPr>
              <w:t xml:space="preserve">820/18 </w:t>
            </w:r>
          </w:p>
        </w:tc>
        <w:tc>
          <w:tcPr>
            <w:tcW w:w="1276" w:type="dxa"/>
            <w:shd w:val="clear" w:color="auto" w:fill="FFFFFF"/>
            <w:vAlign w:val="center"/>
          </w:tcPr>
          <w:p w14:paraId="24E2C1AB" w14:textId="3AD1A486" w:rsidR="00F40C7F" w:rsidRPr="00033AB9" w:rsidRDefault="00F40C7F" w:rsidP="00D37272">
            <w:pPr>
              <w:widowControl w:val="0"/>
              <w:suppressAutoHyphens/>
              <w:spacing w:after="0" w:line="240" w:lineRule="auto"/>
              <w:jc w:val="center"/>
              <w:rPr>
                <w:rFonts w:ascii="Lato" w:eastAsia="Times New Roman" w:hAnsi="Lato" w:cs="Arial"/>
                <w:spacing w:val="4"/>
                <w:lang w:eastAsia="zh-CN" w:bidi="pl-PL"/>
              </w:rPr>
            </w:pPr>
            <w:r w:rsidRPr="00033AB9">
              <w:rPr>
                <w:rFonts w:ascii="Lato" w:eastAsia="Times New Roman" w:hAnsi="Lato" w:cs="Arial"/>
                <w:spacing w:val="4"/>
                <w:lang w:eastAsia="zh-CN" w:bidi="pl-PL"/>
              </w:rPr>
              <w:t>431,1</w:t>
            </w:r>
          </w:p>
        </w:tc>
        <w:tc>
          <w:tcPr>
            <w:tcW w:w="3402" w:type="dxa"/>
            <w:shd w:val="clear" w:color="auto" w:fill="FFFFFF"/>
            <w:vAlign w:val="center"/>
          </w:tcPr>
          <w:p w14:paraId="2A2C8B46" w14:textId="77777777" w:rsidR="00F40C7F" w:rsidRPr="00033AB9" w:rsidRDefault="00F40C7F" w:rsidP="00D37272">
            <w:pPr>
              <w:widowControl w:val="0"/>
              <w:suppressAutoHyphens/>
              <w:spacing w:after="0" w:line="240" w:lineRule="auto"/>
              <w:jc w:val="center"/>
              <w:rPr>
                <w:rFonts w:ascii="Lato" w:eastAsia="Times New Roman" w:hAnsi="Lato" w:cs="Arial"/>
                <w:spacing w:val="4"/>
                <w:lang w:eastAsia="zh-CN" w:bidi="pl-PL"/>
              </w:rPr>
            </w:pPr>
            <w:r w:rsidRPr="00033AB9">
              <w:rPr>
                <w:rFonts w:ascii="Lato" w:eastAsia="Times New Roman" w:hAnsi="Lato" w:cs="Arial"/>
                <w:spacing w:val="4"/>
                <w:lang w:eastAsia="zh-CN" w:bidi="pl-PL"/>
              </w:rPr>
              <w:t>Budowa kanalizacji sanitarnej</w:t>
            </w:r>
          </w:p>
        </w:tc>
      </w:tr>
    </w:tbl>
    <w:p w14:paraId="6D440AEE" w14:textId="48954BFF" w:rsidR="007B6BCC" w:rsidRPr="00174EB4" w:rsidRDefault="00F40C7F" w:rsidP="00516A3F">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516A3F"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w:t>
      </w:r>
    </w:p>
    <w:p w14:paraId="316CB47D" w14:textId="79D00CB9" w:rsidR="003208F2" w:rsidRPr="00174EB4" w:rsidRDefault="003208F2" w:rsidP="00177D4B">
      <w:pPr>
        <w:pStyle w:val="Akapitzlist"/>
        <w:numPr>
          <w:ilvl w:val="0"/>
          <w:numId w:val="34"/>
        </w:numPr>
        <w:tabs>
          <w:tab w:val="left" w:pos="284"/>
        </w:tabs>
        <w:spacing w:after="240" w:line="240" w:lineRule="exact"/>
        <w:ind w:left="567" w:hanging="283"/>
        <w:contextualSpacing w:val="0"/>
        <w:jc w:val="both"/>
        <w:rPr>
          <w:rFonts w:ascii="Lato" w:hAnsi="Lato" w:cs="Arial"/>
          <w:bCs/>
          <w:spacing w:val="4"/>
          <w:sz w:val="22"/>
          <w:szCs w:val="22"/>
        </w:rPr>
      </w:pPr>
      <w:r w:rsidRPr="00033AB9">
        <w:rPr>
          <w:rFonts w:ascii="Lato" w:hAnsi="Lato" w:cs="Arial"/>
          <w:bCs/>
          <w:iCs/>
          <w:spacing w:val="4"/>
          <w:sz w:val="22"/>
          <w:szCs w:val="22"/>
          <w:lang w:eastAsia="zh-CN"/>
        </w:rPr>
        <w:t xml:space="preserve">ustalenie, w rozstrzygnięciu decyzji, </w:t>
      </w:r>
      <w:r w:rsidRPr="00174EB4">
        <w:rPr>
          <w:rFonts w:ascii="Lato" w:hAnsi="Lato" w:cs="Arial"/>
          <w:spacing w:val="4"/>
          <w:sz w:val="22"/>
          <w:szCs w:val="22"/>
          <w:lang w:eastAsia="zh-CN"/>
        </w:rPr>
        <w:t xml:space="preserve">w tabeli </w:t>
      </w:r>
      <w:r w:rsidRPr="00174EB4">
        <w:rPr>
          <w:rFonts w:ascii="Lato" w:hAnsi="Lato" w:cs="Arial"/>
          <w:spacing w:val="4"/>
          <w:sz w:val="22"/>
          <w:szCs w:val="22"/>
        </w:rPr>
        <w:t>znajdującej się</w:t>
      </w:r>
      <w:r w:rsidR="00501829" w:rsidRPr="00174EB4">
        <w:rPr>
          <w:rFonts w:ascii="Lato" w:eastAsiaTheme="minorHAnsi" w:hAnsi="Lato" w:cs="Arial"/>
          <w:spacing w:val="4"/>
          <w:sz w:val="22"/>
          <w:szCs w:val="22"/>
          <w:lang w:eastAsia="en-US"/>
        </w:rPr>
        <w:t xml:space="preserve"> </w:t>
      </w:r>
      <w:r w:rsidR="00501829" w:rsidRPr="00174EB4">
        <w:rPr>
          <w:rFonts w:ascii="Lato" w:hAnsi="Lato" w:cs="Arial"/>
          <w:spacing w:val="4"/>
          <w:sz w:val="22"/>
          <w:szCs w:val="22"/>
        </w:rPr>
        <w:t>w pkt IX.2</w:t>
      </w:r>
      <w:r w:rsidRPr="00174EB4">
        <w:rPr>
          <w:rFonts w:ascii="Lato" w:hAnsi="Lato" w:cs="Arial"/>
          <w:bCs/>
          <w:spacing w:val="4"/>
          <w:sz w:val="22"/>
          <w:szCs w:val="22"/>
          <w:lang w:eastAsia="zh-CN"/>
        </w:rPr>
        <w:t>:</w:t>
      </w:r>
    </w:p>
    <w:p w14:paraId="3254E0C0" w14:textId="6E98D7AC" w:rsidR="003208F2" w:rsidRPr="00D37272" w:rsidRDefault="003208F2" w:rsidP="00776510">
      <w:pPr>
        <w:numPr>
          <w:ilvl w:val="0"/>
          <w:numId w:val="36"/>
        </w:numPr>
        <w:suppressAutoHyphens/>
        <w:spacing w:after="240" w:line="240" w:lineRule="exact"/>
        <w:ind w:left="851" w:hanging="284"/>
        <w:jc w:val="both"/>
        <w:rPr>
          <w:rFonts w:ascii="Lato" w:eastAsia="Times New Roman" w:hAnsi="Lato" w:cs="Arial"/>
          <w:spacing w:val="4"/>
          <w:lang w:eastAsia="pl-PL"/>
        </w:rPr>
      </w:pPr>
      <w:r w:rsidRPr="00D37272">
        <w:rPr>
          <w:rFonts w:ascii="Lato" w:eastAsia="Times New Roman" w:hAnsi="Lato" w:cs="Arial"/>
          <w:spacing w:val="4"/>
          <w:lang w:eastAsia="pl-PL"/>
        </w:rPr>
        <w:t>na stronie 54, nowego zapisu:</w:t>
      </w:r>
    </w:p>
    <w:p w14:paraId="7D3EE835" w14:textId="065AB847" w:rsidR="003208F2" w:rsidRPr="00174EB4" w:rsidRDefault="003208F2" w:rsidP="003208F2">
      <w:pPr>
        <w:suppressAutoHyphens/>
        <w:spacing w:after="0" w:line="240" w:lineRule="exact"/>
        <w:jc w:val="both"/>
        <w:rPr>
          <w:rFonts w:ascii="Lato" w:eastAsia="Times New Roman" w:hAnsi="Lato" w:cs="Arial"/>
          <w:spacing w:val="4"/>
          <w:lang w:eastAsia="zh-CN"/>
        </w:rPr>
      </w:pPr>
      <w:bookmarkStart w:id="35" w:name="_Hlk150935343"/>
      <w:r w:rsidRPr="00174EB4">
        <w:rPr>
          <w:rFonts w:ascii="Lato" w:eastAsia="Times New Roman" w:hAnsi="Lato" w:cs="Arial"/>
          <w:spacing w:val="4"/>
          <w:lang w:eastAsia="zh-CN"/>
        </w:rPr>
        <w:t xml:space="preserve">        </w:t>
      </w:r>
      <w:r w:rsidR="00776510"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992"/>
        <w:gridCol w:w="993"/>
        <w:gridCol w:w="1842"/>
        <w:gridCol w:w="284"/>
        <w:gridCol w:w="709"/>
        <w:gridCol w:w="2693"/>
      </w:tblGrid>
      <w:tr w:rsidR="00174EB4" w:rsidRPr="00174EB4" w14:paraId="6E6692A8" w14:textId="77777777" w:rsidTr="00501829">
        <w:trPr>
          <w:trHeight w:val="710"/>
        </w:trPr>
        <w:tc>
          <w:tcPr>
            <w:tcW w:w="425" w:type="dxa"/>
            <w:shd w:val="clear" w:color="auto" w:fill="FFFFFF"/>
            <w:vAlign w:val="center"/>
          </w:tcPr>
          <w:p w14:paraId="270882C2" w14:textId="52D3F66B"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25.</w:t>
            </w:r>
          </w:p>
        </w:tc>
        <w:tc>
          <w:tcPr>
            <w:tcW w:w="992" w:type="dxa"/>
            <w:shd w:val="clear" w:color="auto" w:fill="FFFFFF"/>
            <w:vAlign w:val="center"/>
          </w:tcPr>
          <w:p w14:paraId="0C8D0593" w14:textId="32CD0325"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3590/31</w:t>
            </w:r>
          </w:p>
        </w:tc>
        <w:tc>
          <w:tcPr>
            <w:tcW w:w="993" w:type="dxa"/>
            <w:shd w:val="clear" w:color="auto" w:fill="FFFFFF"/>
            <w:vAlign w:val="center"/>
          </w:tcPr>
          <w:p w14:paraId="191B9B9E" w14:textId="151B3B20"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4403/31</w:t>
            </w:r>
          </w:p>
        </w:tc>
        <w:tc>
          <w:tcPr>
            <w:tcW w:w="1842" w:type="dxa"/>
            <w:shd w:val="clear" w:color="auto" w:fill="FFFFFF"/>
            <w:vAlign w:val="center"/>
          </w:tcPr>
          <w:p w14:paraId="532DAD40" w14:textId="45EA9A4C"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Bojszowy/</w:t>
            </w:r>
            <w:r w:rsidRPr="00D37272">
              <w:rPr>
                <w:rFonts w:ascii="Lato" w:eastAsia="Times New Roman" w:hAnsi="Lato" w:cs="Arial"/>
                <w:spacing w:val="4"/>
                <w:lang w:eastAsia="zh-CN" w:bidi="pl-PL"/>
              </w:rPr>
              <w:br/>
              <w:t>Międzyrzecze 0004</w:t>
            </w:r>
          </w:p>
        </w:tc>
        <w:tc>
          <w:tcPr>
            <w:tcW w:w="284" w:type="dxa"/>
            <w:shd w:val="clear" w:color="auto" w:fill="FFFFFF"/>
            <w:vAlign w:val="center"/>
          </w:tcPr>
          <w:p w14:paraId="1A5C5A93" w14:textId="542E42A1"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1</w:t>
            </w:r>
          </w:p>
        </w:tc>
        <w:tc>
          <w:tcPr>
            <w:tcW w:w="709" w:type="dxa"/>
            <w:shd w:val="clear" w:color="auto" w:fill="FFFFFF"/>
            <w:vAlign w:val="center"/>
          </w:tcPr>
          <w:p w14:paraId="640B8993" w14:textId="10633E86"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0,026</w:t>
            </w:r>
          </w:p>
        </w:tc>
        <w:tc>
          <w:tcPr>
            <w:tcW w:w="2693" w:type="dxa"/>
            <w:shd w:val="clear" w:color="auto" w:fill="FFFFFF"/>
            <w:vAlign w:val="center"/>
          </w:tcPr>
          <w:p w14:paraId="65AE1203" w14:textId="77777777"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Przebudowa koryta cieku naturalnego</w:t>
            </w:r>
          </w:p>
          <w:p w14:paraId="69BB60F4" w14:textId="77777777"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Budowa mostu</w:t>
            </w:r>
          </w:p>
          <w:p w14:paraId="29A9B3E1" w14:textId="76441D45" w:rsidR="00D242C7" w:rsidRPr="00D37272" w:rsidRDefault="00D242C7"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Przebudowa sieci elektroenergetycznej</w:t>
            </w:r>
          </w:p>
        </w:tc>
      </w:tr>
      <w:tr w:rsidR="00174EB4" w:rsidRPr="00174EB4" w14:paraId="2B19AB2C" w14:textId="77777777" w:rsidTr="00501829">
        <w:trPr>
          <w:trHeight w:val="710"/>
        </w:trPr>
        <w:tc>
          <w:tcPr>
            <w:tcW w:w="425" w:type="dxa"/>
            <w:shd w:val="clear" w:color="auto" w:fill="FFFFFF"/>
            <w:vAlign w:val="center"/>
          </w:tcPr>
          <w:p w14:paraId="715F3DE0" w14:textId="7790D63C"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26.</w:t>
            </w:r>
          </w:p>
        </w:tc>
        <w:tc>
          <w:tcPr>
            <w:tcW w:w="992" w:type="dxa"/>
            <w:shd w:val="clear" w:color="auto" w:fill="FFFFFF"/>
            <w:vAlign w:val="center"/>
          </w:tcPr>
          <w:p w14:paraId="6DD5A7B1" w14:textId="1C04E368"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3588/32</w:t>
            </w:r>
          </w:p>
        </w:tc>
        <w:tc>
          <w:tcPr>
            <w:tcW w:w="993" w:type="dxa"/>
            <w:shd w:val="clear" w:color="auto" w:fill="FFFFFF"/>
            <w:vAlign w:val="center"/>
          </w:tcPr>
          <w:p w14:paraId="388F321A" w14:textId="620C6906"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 xml:space="preserve">4414/32 </w:t>
            </w:r>
          </w:p>
        </w:tc>
        <w:tc>
          <w:tcPr>
            <w:tcW w:w="1842" w:type="dxa"/>
            <w:shd w:val="clear" w:color="auto" w:fill="FFFFFF"/>
            <w:vAlign w:val="center"/>
          </w:tcPr>
          <w:p w14:paraId="606DDDEF" w14:textId="57BF3C09"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Bojszowy/</w:t>
            </w:r>
            <w:r w:rsidRPr="00D37272">
              <w:rPr>
                <w:rFonts w:ascii="Lato" w:eastAsia="Times New Roman" w:hAnsi="Lato" w:cs="Arial"/>
                <w:spacing w:val="4"/>
                <w:lang w:eastAsia="zh-CN" w:bidi="pl-PL"/>
              </w:rPr>
              <w:br/>
              <w:t>Międzyrzecze 0004</w:t>
            </w:r>
          </w:p>
        </w:tc>
        <w:tc>
          <w:tcPr>
            <w:tcW w:w="284" w:type="dxa"/>
            <w:shd w:val="clear" w:color="auto" w:fill="FFFFFF"/>
            <w:vAlign w:val="center"/>
          </w:tcPr>
          <w:p w14:paraId="6881F293" w14:textId="5E6F15E3"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1</w:t>
            </w:r>
          </w:p>
        </w:tc>
        <w:tc>
          <w:tcPr>
            <w:tcW w:w="709" w:type="dxa"/>
            <w:shd w:val="clear" w:color="auto" w:fill="FFFFFF"/>
            <w:vAlign w:val="center"/>
          </w:tcPr>
          <w:p w14:paraId="5C43D727" w14:textId="2D229672"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0,023</w:t>
            </w:r>
          </w:p>
        </w:tc>
        <w:tc>
          <w:tcPr>
            <w:tcW w:w="2693" w:type="dxa"/>
            <w:shd w:val="clear" w:color="auto" w:fill="FFFFFF"/>
            <w:vAlign w:val="center"/>
          </w:tcPr>
          <w:p w14:paraId="31A1E6A2" w14:textId="0C1530B9"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Przebudowa koryta cieku naturalnego</w:t>
            </w:r>
          </w:p>
        </w:tc>
      </w:tr>
    </w:tbl>
    <w:p w14:paraId="6611E03E" w14:textId="79E27522" w:rsidR="003208F2" w:rsidRPr="00174EB4" w:rsidRDefault="003208F2" w:rsidP="003208F2">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bookmarkEnd w:id="35"/>
    <w:p w14:paraId="56D4A70E" w14:textId="5A55FD8F" w:rsidR="003208F2" w:rsidRPr="00174EB4" w:rsidRDefault="003208F2" w:rsidP="00177D4B">
      <w:pPr>
        <w:numPr>
          <w:ilvl w:val="0"/>
          <w:numId w:val="36"/>
        </w:numPr>
        <w:suppressAutoHyphens/>
        <w:spacing w:after="240" w:line="240" w:lineRule="exact"/>
        <w:ind w:left="851" w:hanging="284"/>
        <w:jc w:val="both"/>
        <w:rPr>
          <w:rFonts w:ascii="Lato" w:eastAsia="Times New Roman" w:hAnsi="Lato" w:cs="Arial"/>
          <w:spacing w:val="4"/>
          <w:lang w:eastAsia="pl-PL"/>
        </w:rPr>
      </w:pPr>
      <w:r w:rsidRPr="00174EB4">
        <w:rPr>
          <w:rFonts w:ascii="Lato" w:eastAsia="Times New Roman" w:hAnsi="Lato" w:cs="Arial"/>
          <w:spacing w:val="4"/>
          <w:lang w:eastAsia="pl-PL"/>
        </w:rPr>
        <w:lastRenderedPageBreak/>
        <w:t>na stronie 5</w:t>
      </w:r>
      <w:r w:rsidR="00CF16A9" w:rsidRPr="00174EB4">
        <w:rPr>
          <w:rFonts w:ascii="Lato" w:eastAsia="Times New Roman" w:hAnsi="Lato" w:cs="Arial"/>
          <w:spacing w:val="4"/>
          <w:lang w:eastAsia="pl-PL"/>
        </w:rPr>
        <w:t>5</w:t>
      </w:r>
      <w:r w:rsidRPr="00174EB4">
        <w:rPr>
          <w:rFonts w:ascii="Lato" w:eastAsia="Times New Roman" w:hAnsi="Lato" w:cs="Arial"/>
          <w:spacing w:val="4"/>
          <w:lang w:eastAsia="pl-PL"/>
        </w:rPr>
        <w:t>, nowego zapisu:</w:t>
      </w:r>
    </w:p>
    <w:p w14:paraId="4165249B" w14:textId="101634C7" w:rsidR="003208F2" w:rsidRPr="00174EB4" w:rsidRDefault="003208F2" w:rsidP="003208F2">
      <w:pPr>
        <w:suppressAutoHyphens/>
        <w:spacing w:after="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r w:rsidR="00776510" w:rsidRPr="00174EB4">
        <w:rPr>
          <w:rFonts w:ascii="Lato" w:eastAsia="Times New Roman" w:hAnsi="Lato" w:cs="Arial"/>
          <w:spacing w:val="4"/>
          <w:lang w:eastAsia="zh-CN"/>
        </w:rPr>
        <w:t xml:space="preserve">     </w:t>
      </w:r>
      <w:r w:rsidRPr="00174EB4">
        <w:rPr>
          <w:rFonts w:ascii="Lato" w:eastAsia="Times New Roman" w:hAnsi="Lato" w:cs="Arial"/>
          <w:spacing w:val="4"/>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992"/>
        <w:gridCol w:w="993"/>
        <w:gridCol w:w="1842"/>
        <w:gridCol w:w="284"/>
        <w:gridCol w:w="709"/>
        <w:gridCol w:w="2693"/>
      </w:tblGrid>
      <w:tr w:rsidR="00174EB4" w:rsidRPr="00174EB4" w14:paraId="750939E7" w14:textId="77777777" w:rsidTr="00C82259">
        <w:trPr>
          <w:trHeight w:val="710"/>
        </w:trPr>
        <w:tc>
          <w:tcPr>
            <w:tcW w:w="425" w:type="dxa"/>
            <w:shd w:val="clear" w:color="auto" w:fill="FFFFFF"/>
            <w:vAlign w:val="center"/>
          </w:tcPr>
          <w:p w14:paraId="603A1D0E" w14:textId="6F2BB9E7" w:rsidR="003208F2" w:rsidRPr="00D37272" w:rsidRDefault="00CF16A9"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27</w:t>
            </w:r>
            <w:r w:rsidR="003208F2" w:rsidRPr="00D37272">
              <w:rPr>
                <w:rFonts w:ascii="Lato" w:eastAsia="Times New Roman" w:hAnsi="Lato" w:cs="Arial"/>
                <w:spacing w:val="4"/>
                <w:lang w:eastAsia="zh-CN" w:bidi="pl-PL"/>
              </w:rPr>
              <w:t>.</w:t>
            </w:r>
          </w:p>
        </w:tc>
        <w:tc>
          <w:tcPr>
            <w:tcW w:w="992" w:type="dxa"/>
            <w:shd w:val="clear" w:color="auto" w:fill="FFFFFF"/>
            <w:vAlign w:val="center"/>
          </w:tcPr>
          <w:p w14:paraId="30799E9E" w14:textId="4C4B3E25"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358</w:t>
            </w:r>
            <w:r w:rsidR="00CF16A9" w:rsidRPr="00D37272">
              <w:rPr>
                <w:rFonts w:ascii="Lato" w:eastAsia="Times New Roman" w:hAnsi="Lato" w:cs="Arial"/>
                <w:spacing w:val="4"/>
                <w:lang w:eastAsia="zh-CN" w:bidi="pl-PL"/>
              </w:rPr>
              <w:t>6</w:t>
            </w:r>
            <w:r w:rsidRPr="00D37272">
              <w:rPr>
                <w:rFonts w:ascii="Lato" w:eastAsia="Times New Roman" w:hAnsi="Lato" w:cs="Arial"/>
                <w:spacing w:val="4"/>
                <w:lang w:eastAsia="zh-CN" w:bidi="pl-PL"/>
              </w:rPr>
              <w:t>/3</w:t>
            </w:r>
            <w:r w:rsidR="00CF16A9" w:rsidRPr="00D37272">
              <w:rPr>
                <w:rFonts w:ascii="Lato" w:eastAsia="Times New Roman" w:hAnsi="Lato" w:cs="Arial"/>
                <w:spacing w:val="4"/>
                <w:lang w:eastAsia="zh-CN" w:bidi="pl-PL"/>
              </w:rPr>
              <w:t>3</w:t>
            </w:r>
          </w:p>
        </w:tc>
        <w:tc>
          <w:tcPr>
            <w:tcW w:w="993" w:type="dxa"/>
            <w:shd w:val="clear" w:color="auto" w:fill="FFFFFF"/>
            <w:vAlign w:val="center"/>
          </w:tcPr>
          <w:p w14:paraId="44C6E8E4" w14:textId="1EE766B3"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441</w:t>
            </w:r>
            <w:r w:rsidR="00CF16A9" w:rsidRPr="00D37272">
              <w:rPr>
                <w:rFonts w:ascii="Lato" w:eastAsia="Times New Roman" w:hAnsi="Lato" w:cs="Arial"/>
                <w:spacing w:val="4"/>
                <w:lang w:eastAsia="zh-CN" w:bidi="pl-PL"/>
              </w:rPr>
              <w:t>7</w:t>
            </w:r>
            <w:r w:rsidRPr="00D37272">
              <w:rPr>
                <w:rFonts w:ascii="Lato" w:eastAsia="Times New Roman" w:hAnsi="Lato" w:cs="Arial"/>
                <w:spacing w:val="4"/>
                <w:lang w:eastAsia="zh-CN" w:bidi="pl-PL"/>
              </w:rPr>
              <w:t>/3</w:t>
            </w:r>
            <w:r w:rsidR="00CF16A9" w:rsidRPr="00D37272">
              <w:rPr>
                <w:rFonts w:ascii="Lato" w:eastAsia="Times New Roman" w:hAnsi="Lato" w:cs="Arial"/>
                <w:spacing w:val="4"/>
                <w:lang w:eastAsia="zh-CN" w:bidi="pl-PL"/>
              </w:rPr>
              <w:t>3</w:t>
            </w:r>
            <w:r w:rsidRPr="00D37272">
              <w:rPr>
                <w:rFonts w:ascii="Lato" w:eastAsia="Times New Roman" w:hAnsi="Lato" w:cs="Arial"/>
                <w:spacing w:val="4"/>
                <w:lang w:eastAsia="zh-CN" w:bidi="pl-PL"/>
              </w:rPr>
              <w:t xml:space="preserve"> </w:t>
            </w:r>
          </w:p>
        </w:tc>
        <w:tc>
          <w:tcPr>
            <w:tcW w:w="1842" w:type="dxa"/>
            <w:shd w:val="clear" w:color="auto" w:fill="FFFFFF"/>
            <w:vAlign w:val="center"/>
          </w:tcPr>
          <w:p w14:paraId="1DE15656" w14:textId="77777777"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Bojszowy/</w:t>
            </w:r>
            <w:r w:rsidRPr="00D37272">
              <w:rPr>
                <w:rFonts w:ascii="Lato" w:eastAsia="Times New Roman" w:hAnsi="Lato" w:cs="Arial"/>
                <w:spacing w:val="4"/>
                <w:lang w:eastAsia="zh-CN" w:bidi="pl-PL"/>
              </w:rPr>
              <w:br/>
              <w:t>Międzyrzecze 0004</w:t>
            </w:r>
          </w:p>
        </w:tc>
        <w:tc>
          <w:tcPr>
            <w:tcW w:w="284" w:type="dxa"/>
            <w:shd w:val="clear" w:color="auto" w:fill="FFFFFF"/>
            <w:vAlign w:val="center"/>
          </w:tcPr>
          <w:p w14:paraId="68B9DD1C" w14:textId="77777777"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1</w:t>
            </w:r>
          </w:p>
        </w:tc>
        <w:tc>
          <w:tcPr>
            <w:tcW w:w="709" w:type="dxa"/>
            <w:shd w:val="clear" w:color="auto" w:fill="FFFFFF"/>
            <w:vAlign w:val="center"/>
          </w:tcPr>
          <w:p w14:paraId="3D645A08" w14:textId="0E4AFD46"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0,02</w:t>
            </w:r>
            <w:r w:rsidR="00CF16A9" w:rsidRPr="00D37272">
              <w:rPr>
                <w:rFonts w:ascii="Lato" w:eastAsia="Times New Roman" w:hAnsi="Lato" w:cs="Arial"/>
                <w:spacing w:val="4"/>
                <w:lang w:eastAsia="zh-CN" w:bidi="pl-PL"/>
              </w:rPr>
              <w:t>9</w:t>
            </w:r>
          </w:p>
        </w:tc>
        <w:tc>
          <w:tcPr>
            <w:tcW w:w="2693" w:type="dxa"/>
            <w:shd w:val="clear" w:color="auto" w:fill="FFFFFF"/>
            <w:vAlign w:val="center"/>
          </w:tcPr>
          <w:p w14:paraId="4DDEBD19" w14:textId="77777777" w:rsidR="003208F2" w:rsidRPr="00D37272" w:rsidRDefault="003208F2" w:rsidP="00D37272">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Przebudowa koryta cieku naturalnego</w:t>
            </w:r>
          </w:p>
        </w:tc>
      </w:tr>
      <w:tr w:rsidR="00174EB4" w:rsidRPr="00174EB4" w14:paraId="5FD4876F" w14:textId="77777777" w:rsidTr="00C82259">
        <w:trPr>
          <w:trHeight w:val="710"/>
        </w:trPr>
        <w:tc>
          <w:tcPr>
            <w:tcW w:w="425" w:type="dxa"/>
            <w:shd w:val="clear" w:color="auto" w:fill="FFFFFF"/>
            <w:vAlign w:val="center"/>
          </w:tcPr>
          <w:p w14:paraId="24294FE2" w14:textId="1A807A76"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28.</w:t>
            </w:r>
          </w:p>
        </w:tc>
        <w:tc>
          <w:tcPr>
            <w:tcW w:w="992" w:type="dxa"/>
            <w:shd w:val="clear" w:color="auto" w:fill="FFFFFF"/>
            <w:vAlign w:val="center"/>
          </w:tcPr>
          <w:p w14:paraId="5FEA5A4E" w14:textId="41D16728"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3593/30</w:t>
            </w:r>
          </w:p>
        </w:tc>
        <w:tc>
          <w:tcPr>
            <w:tcW w:w="993" w:type="dxa"/>
            <w:shd w:val="clear" w:color="auto" w:fill="FFFFFF"/>
            <w:vAlign w:val="center"/>
          </w:tcPr>
          <w:p w14:paraId="3C974DEF" w14:textId="21293AE2"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4385/30</w:t>
            </w:r>
          </w:p>
        </w:tc>
        <w:tc>
          <w:tcPr>
            <w:tcW w:w="1842" w:type="dxa"/>
            <w:shd w:val="clear" w:color="auto" w:fill="FFFFFF"/>
            <w:vAlign w:val="center"/>
          </w:tcPr>
          <w:p w14:paraId="13959D5F" w14:textId="64C84DE7"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Bojszowy/</w:t>
            </w:r>
            <w:r w:rsidRPr="00D37272">
              <w:rPr>
                <w:rFonts w:ascii="Lato" w:eastAsia="Times New Roman" w:hAnsi="Lato" w:cs="Arial"/>
                <w:spacing w:val="4"/>
                <w:lang w:eastAsia="zh-CN" w:bidi="pl-PL"/>
              </w:rPr>
              <w:br/>
              <w:t>Międzyrzecze 0004</w:t>
            </w:r>
          </w:p>
        </w:tc>
        <w:tc>
          <w:tcPr>
            <w:tcW w:w="284" w:type="dxa"/>
            <w:shd w:val="clear" w:color="auto" w:fill="FFFFFF"/>
            <w:vAlign w:val="center"/>
          </w:tcPr>
          <w:p w14:paraId="6DC30D4A" w14:textId="736196AB"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1</w:t>
            </w:r>
          </w:p>
        </w:tc>
        <w:tc>
          <w:tcPr>
            <w:tcW w:w="709" w:type="dxa"/>
            <w:shd w:val="clear" w:color="auto" w:fill="FFFFFF"/>
            <w:vAlign w:val="center"/>
          </w:tcPr>
          <w:p w14:paraId="6EE1D088" w14:textId="40CE8790"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0,014</w:t>
            </w:r>
          </w:p>
        </w:tc>
        <w:tc>
          <w:tcPr>
            <w:tcW w:w="2693" w:type="dxa"/>
            <w:shd w:val="clear" w:color="auto" w:fill="FFFFFF"/>
            <w:vAlign w:val="center"/>
          </w:tcPr>
          <w:p w14:paraId="6809ECF6" w14:textId="7F1EF9CD" w:rsidR="00BB0B3C" w:rsidRPr="00D37272" w:rsidRDefault="00BB0B3C" w:rsidP="006A472F">
            <w:pPr>
              <w:widowControl w:val="0"/>
              <w:suppressAutoHyphens/>
              <w:spacing w:after="0" w:line="240" w:lineRule="auto"/>
              <w:jc w:val="center"/>
              <w:rPr>
                <w:rFonts w:ascii="Lato" w:eastAsia="Times New Roman" w:hAnsi="Lato" w:cs="Arial"/>
                <w:spacing w:val="4"/>
                <w:lang w:eastAsia="zh-CN" w:bidi="pl-PL"/>
              </w:rPr>
            </w:pPr>
            <w:r w:rsidRPr="00D37272">
              <w:rPr>
                <w:rFonts w:ascii="Lato" w:eastAsia="Times New Roman" w:hAnsi="Lato" w:cs="Arial"/>
                <w:spacing w:val="4"/>
                <w:lang w:eastAsia="zh-CN" w:bidi="pl-PL"/>
              </w:rPr>
              <w:t>Przebudowa sieci elektroenergetycznej</w:t>
            </w:r>
          </w:p>
        </w:tc>
      </w:tr>
    </w:tbl>
    <w:p w14:paraId="7DFF3A3E" w14:textId="4D2EDD05" w:rsidR="003208F2" w:rsidRPr="00174EB4" w:rsidRDefault="003208F2" w:rsidP="003208F2">
      <w:pPr>
        <w:suppressAutoHyphens/>
        <w:spacing w:after="240" w:line="240" w:lineRule="exact"/>
        <w:jc w:val="both"/>
        <w:rPr>
          <w:rFonts w:ascii="Lato" w:eastAsia="Times New Roman" w:hAnsi="Lato" w:cs="Arial"/>
          <w:spacing w:val="4"/>
          <w:lang w:eastAsia="zh-CN"/>
        </w:rPr>
      </w:pPr>
      <w:r w:rsidRPr="00174EB4">
        <w:rPr>
          <w:rFonts w:ascii="Lato" w:eastAsia="Times New Roman" w:hAnsi="Lato" w:cs="Arial"/>
          <w:spacing w:val="4"/>
          <w:lang w:eastAsia="zh-CN"/>
        </w:rPr>
        <w:t xml:space="preserve">                                                                                                                                                ”</w:t>
      </w:r>
    </w:p>
    <w:p w14:paraId="649FD832" w14:textId="76269F02" w:rsidR="00D35B3A" w:rsidRPr="00BB0913" w:rsidRDefault="00D35B3A" w:rsidP="00174EB4">
      <w:pPr>
        <w:pStyle w:val="Akapitzlist"/>
        <w:numPr>
          <w:ilvl w:val="0"/>
          <w:numId w:val="15"/>
        </w:numPr>
        <w:tabs>
          <w:tab w:val="left" w:pos="284"/>
        </w:tabs>
        <w:spacing w:after="600" w:line="240" w:lineRule="exact"/>
        <w:ind w:left="567" w:hanging="425"/>
        <w:contextualSpacing w:val="0"/>
        <w:jc w:val="both"/>
        <w:rPr>
          <w:rFonts w:ascii="Lato" w:hAnsi="Lato" w:cs="Arial"/>
          <w:b/>
          <w:bCs/>
          <w:spacing w:val="4"/>
          <w:sz w:val="22"/>
          <w:szCs w:val="22"/>
        </w:rPr>
      </w:pPr>
      <w:r w:rsidRPr="00BB0913">
        <w:rPr>
          <w:rFonts w:ascii="Lato" w:hAnsi="Lato" w:cs="Arial"/>
          <w:b/>
          <w:bCs/>
          <w:spacing w:val="4"/>
          <w:sz w:val="22"/>
          <w:szCs w:val="22"/>
          <w:lang w:eastAsia="en-US"/>
        </w:rPr>
        <w:t>W pozostałej części zaskarżoną decyzję utrzymuję w mocy.</w:t>
      </w:r>
    </w:p>
    <w:p w14:paraId="6335E0EF" w14:textId="77777777" w:rsidR="00D35B3A" w:rsidRPr="00BB0913" w:rsidRDefault="00D35B3A" w:rsidP="00D35B3A">
      <w:pPr>
        <w:spacing w:after="240" w:line="240" w:lineRule="exact"/>
        <w:jc w:val="center"/>
        <w:outlineLvl w:val="0"/>
        <w:rPr>
          <w:rFonts w:ascii="Lato" w:hAnsi="Lato" w:cs="Arial"/>
          <w:b/>
          <w:spacing w:val="4"/>
        </w:rPr>
      </w:pPr>
      <w:r w:rsidRPr="00BB0913">
        <w:rPr>
          <w:rFonts w:ascii="Lato" w:hAnsi="Lato" w:cs="Arial"/>
          <w:b/>
          <w:spacing w:val="4"/>
        </w:rPr>
        <w:t>UZASADNIENIE</w:t>
      </w:r>
    </w:p>
    <w:p w14:paraId="25032ACF" w14:textId="7EE6B73D" w:rsidR="00D35B3A" w:rsidRPr="00BB0913" w:rsidRDefault="00D35B3A" w:rsidP="00C92CB4">
      <w:pPr>
        <w:spacing w:after="240" w:line="240" w:lineRule="exact"/>
        <w:jc w:val="both"/>
        <w:rPr>
          <w:rFonts w:ascii="Lato" w:hAnsi="Lato" w:cs="Arial"/>
          <w:spacing w:val="4"/>
        </w:rPr>
      </w:pPr>
      <w:r w:rsidRPr="00BB0913">
        <w:rPr>
          <w:rFonts w:ascii="Lato" w:hAnsi="Lato" w:cs="Arial"/>
          <w:color w:val="000000"/>
          <w:spacing w:val="4"/>
        </w:rPr>
        <w:t xml:space="preserve">Wnioskiem z dnia </w:t>
      </w:r>
      <w:r w:rsidR="003A1F8D" w:rsidRPr="00BB0913">
        <w:rPr>
          <w:rFonts w:ascii="Lato" w:hAnsi="Lato" w:cs="Arial"/>
          <w:color w:val="000000"/>
          <w:spacing w:val="4"/>
        </w:rPr>
        <w:t>12 marca</w:t>
      </w:r>
      <w:r w:rsidR="00DF148D" w:rsidRPr="00BB0913">
        <w:rPr>
          <w:rFonts w:ascii="Lato" w:hAnsi="Lato" w:cs="Arial"/>
          <w:color w:val="000000"/>
          <w:spacing w:val="4"/>
        </w:rPr>
        <w:t xml:space="preserve"> </w:t>
      </w:r>
      <w:r w:rsidR="00DF148D" w:rsidRPr="00BB0913">
        <w:rPr>
          <w:rFonts w:ascii="Lato" w:hAnsi="Lato" w:cs="Arial"/>
          <w:spacing w:val="4"/>
        </w:rPr>
        <w:t>2021</w:t>
      </w:r>
      <w:r w:rsidRPr="00BB0913">
        <w:rPr>
          <w:rFonts w:ascii="Lato" w:hAnsi="Lato" w:cs="Arial"/>
          <w:spacing w:val="4"/>
        </w:rPr>
        <w:t xml:space="preserve"> r., </w:t>
      </w:r>
      <w:r w:rsidR="003A1F8D" w:rsidRPr="00BB0913">
        <w:rPr>
          <w:rFonts w:ascii="Lato" w:hAnsi="Lato" w:cs="Arial"/>
          <w:spacing w:val="4"/>
        </w:rPr>
        <w:t xml:space="preserve">uzupełnionym i </w:t>
      </w:r>
      <w:r w:rsidRPr="00BB0913">
        <w:rPr>
          <w:rFonts w:ascii="Lato" w:hAnsi="Lato" w:cs="Arial"/>
          <w:spacing w:val="4"/>
        </w:rPr>
        <w:t xml:space="preserve">skorygowanym w trakcie prowadzonego postępowania, </w:t>
      </w:r>
      <w:r w:rsidR="0022753B" w:rsidRPr="00BB0913">
        <w:rPr>
          <w:rFonts w:ascii="Lato" w:hAnsi="Lato" w:cs="Arial"/>
          <w:spacing w:val="4"/>
        </w:rPr>
        <w:t>Genera</w:t>
      </w:r>
      <w:r w:rsidR="0022753B" w:rsidRPr="00BB0913">
        <w:rPr>
          <w:rFonts w:ascii="Lato" w:hAnsi="Lato" w:cs="Arial"/>
          <w:color w:val="000000"/>
          <w:spacing w:val="4"/>
        </w:rPr>
        <w:t>lny Dyrektor Dróg Krajowych i Autostrad</w:t>
      </w:r>
      <w:r w:rsidRPr="00BB0913">
        <w:rPr>
          <w:rFonts w:ascii="Lato" w:hAnsi="Lato" w:cs="Arial"/>
          <w:color w:val="000000"/>
          <w:spacing w:val="4"/>
        </w:rPr>
        <w:t>, zwan</w:t>
      </w:r>
      <w:r w:rsidR="006C1477" w:rsidRPr="00BB0913">
        <w:rPr>
          <w:rFonts w:ascii="Lato" w:hAnsi="Lato" w:cs="Arial"/>
          <w:color w:val="000000"/>
          <w:spacing w:val="4"/>
        </w:rPr>
        <w:t>y</w:t>
      </w:r>
      <w:r w:rsidRPr="00BB0913">
        <w:rPr>
          <w:rFonts w:ascii="Lato" w:hAnsi="Lato" w:cs="Arial"/>
          <w:color w:val="000000"/>
          <w:spacing w:val="4"/>
        </w:rPr>
        <w:t xml:space="preserve"> dalej</w:t>
      </w:r>
      <w:r w:rsidR="006C1477" w:rsidRPr="00BB0913">
        <w:rPr>
          <w:rFonts w:ascii="Lato" w:hAnsi="Lato" w:cs="Arial"/>
          <w:color w:val="000000"/>
          <w:spacing w:val="4"/>
        </w:rPr>
        <w:t xml:space="preserve"> </w:t>
      </w:r>
      <w:r w:rsidRPr="00BB0913">
        <w:rPr>
          <w:rFonts w:ascii="Lato" w:hAnsi="Lato" w:cs="Arial"/>
          <w:color w:val="000000"/>
          <w:spacing w:val="4"/>
        </w:rPr>
        <w:t>„</w:t>
      </w:r>
      <w:r w:rsidRPr="00BB0913">
        <w:rPr>
          <w:rFonts w:ascii="Lato" w:hAnsi="Lato" w:cs="Arial"/>
          <w:i/>
          <w:color w:val="000000"/>
          <w:spacing w:val="4"/>
        </w:rPr>
        <w:t>inwestorem</w:t>
      </w:r>
      <w:r w:rsidRPr="00BB0913">
        <w:rPr>
          <w:rFonts w:ascii="Lato" w:hAnsi="Lato" w:cs="Arial"/>
          <w:color w:val="000000"/>
          <w:spacing w:val="4"/>
        </w:rPr>
        <w:t>”, reprezentowan</w:t>
      </w:r>
      <w:r w:rsidR="006C1477" w:rsidRPr="00BB0913">
        <w:rPr>
          <w:rFonts w:ascii="Lato" w:hAnsi="Lato" w:cs="Arial"/>
          <w:color w:val="000000"/>
          <w:spacing w:val="4"/>
        </w:rPr>
        <w:t>y</w:t>
      </w:r>
      <w:r w:rsidRPr="00BB0913">
        <w:rPr>
          <w:rFonts w:ascii="Lato" w:hAnsi="Lato" w:cs="Arial"/>
          <w:color w:val="000000"/>
          <w:spacing w:val="4"/>
        </w:rPr>
        <w:t xml:space="preserve"> </w:t>
      </w:r>
      <w:r w:rsidRPr="00BB0913">
        <w:rPr>
          <w:rFonts w:ascii="Lato" w:hAnsi="Lato" w:cs="Arial"/>
          <w:spacing w:val="4"/>
        </w:rPr>
        <w:t xml:space="preserve">przez ustanowionego w sprawie pełnomocnika, wystąpił do Wojewody </w:t>
      </w:r>
      <w:r w:rsidR="0022753B" w:rsidRPr="00BB0913">
        <w:rPr>
          <w:rFonts w:ascii="Lato" w:hAnsi="Lato" w:cs="Arial"/>
          <w:bCs/>
          <w:spacing w:val="4"/>
        </w:rPr>
        <w:t>Śląskiego</w:t>
      </w:r>
      <w:r w:rsidRPr="00BB0913">
        <w:rPr>
          <w:rFonts w:ascii="Lato" w:hAnsi="Lato" w:cs="Arial"/>
          <w:bCs/>
          <w:spacing w:val="4"/>
        </w:rPr>
        <w:t xml:space="preserve"> </w:t>
      </w:r>
      <w:r w:rsidRPr="00BB0913">
        <w:rPr>
          <w:rFonts w:ascii="Lato" w:hAnsi="Lato" w:cs="Arial"/>
          <w:spacing w:val="4"/>
        </w:rPr>
        <w:t xml:space="preserve">o wydanie decyzji </w:t>
      </w:r>
      <w:r w:rsidR="006C1477" w:rsidRPr="00BB0913">
        <w:rPr>
          <w:rFonts w:ascii="Lato" w:hAnsi="Lato" w:cs="Arial"/>
          <w:spacing w:val="4"/>
        </w:rPr>
        <w:t>o zezwoleniu na realizację inwestycji drogowej</w:t>
      </w:r>
      <w:r w:rsidRPr="00BB0913">
        <w:rPr>
          <w:rFonts w:ascii="Lato" w:hAnsi="Lato" w:cs="Arial"/>
          <w:spacing w:val="4"/>
        </w:rPr>
        <w:t xml:space="preserve"> </w:t>
      </w:r>
      <w:r w:rsidRPr="00BB0913">
        <w:rPr>
          <w:rFonts w:ascii="Lato" w:hAnsi="Lato" w:cs="Arial"/>
          <w:bCs/>
          <w:spacing w:val="4"/>
        </w:rPr>
        <w:t>pn.</w:t>
      </w:r>
      <w:r w:rsidR="00D118AD" w:rsidRPr="00BB0913">
        <w:rPr>
          <w:rFonts w:ascii="Lato" w:hAnsi="Lato" w:cs="Arial"/>
          <w:bCs/>
          <w:spacing w:val="4"/>
        </w:rPr>
        <w:t>:</w:t>
      </w:r>
      <w:r w:rsidRPr="00BB0913">
        <w:rPr>
          <w:rFonts w:ascii="Lato" w:hAnsi="Lato" w:cs="Arial"/>
          <w:bCs/>
          <w:spacing w:val="4"/>
        </w:rPr>
        <w:t xml:space="preserve"> </w:t>
      </w:r>
      <w:r w:rsidR="0022753B" w:rsidRPr="00BB0913">
        <w:rPr>
          <w:rFonts w:ascii="Lato" w:hAnsi="Lato" w:cs="Arial"/>
          <w:bCs/>
          <w:spacing w:val="4"/>
        </w:rPr>
        <w:t>„</w:t>
      </w:r>
      <w:r w:rsidR="003A1F8D" w:rsidRPr="00BB0913">
        <w:rPr>
          <w:rFonts w:ascii="Lato" w:hAnsi="Lato" w:cs="Calibri"/>
          <w:bCs/>
          <w:spacing w:val="4"/>
        </w:rPr>
        <w:t>Budowa drogi ekspresowej S1 Kosztowy – Bielsko-Biała”. Odcinek II węzeł „Oświęcim” (z węzłem) – Dankowice</w:t>
      </w:r>
      <w:r w:rsidRPr="00BB0913">
        <w:rPr>
          <w:rFonts w:ascii="Lato" w:hAnsi="Lato" w:cs="Arial"/>
          <w:bCs/>
          <w:spacing w:val="4"/>
        </w:rPr>
        <w:t xml:space="preserve">. </w:t>
      </w:r>
      <w:r w:rsidRPr="00BB0913">
        <w:rPr>
          <w:rFonts w:ascii="Lato" w:hAnsi="Lato" w:cs="Arial"/>
          <w:bCs/>
          <w:i/>
          <w:spacing w:val="4"/>
          <w:shd w:val="clear" w:color="auto" w:fill="FFFFFF"/>
          <w:lang w:bidi="pl-PL"/>
        </w:rPr>
        <w:t xml:space="preserve">Inwestor </w:t>
      </w:r>
      <w:r w:rsidRPr="00BB0913">
        <w:rPr>
          <w:rFonts w:ascii="Lato" w:hAnsi="Lato" w:cs="Arial"/>
          <w:bCs/>
          <w:spacing w:val="4"/>
          <w:shd w:val="clear" w:color="auto" w:fill="FFFFFF"/>
          <w:lang w:bidi="pl-PL"/>
        </w:rPr>
        <w:t>wniósł także o nadanie decyzji rygoru natychmiastowej wykonalności</w:t>
      </w:r>
      <w:r w:rsidR="003E7AC7" w:rsidRPr="00BB0913">
        <w:rPr>
          <w:rFonts w:ascii="Lato" w:hAnsi="Lato" w:cs="Arial"/>
          <w:bCs/>
          <w:spacing w:val="4"/>
          <w:shd w:val="clear" w:color="auto" w:fill="FFFFFF"/>
          <w:lang w:bidi="pl-PL"/>
        </w:rPr>
        <w:t xml:space="preserve"> oraz wniósł o ponowne przeprowadzenie oceny oddziaływania przedsięwzięcia na środowisko.</w:t>
      </w:r>
    </w:p>
    <w:p w14:paraId="058E15F4" w14:textId="5EB92BE3" w:rsidR="00D35B3A" w:rsidRPr="00BB0913" w:rsidRDefault="00D35B3A" w:rsidP="00C92CB4">
      <w:pPr>
        <w:tabs>
          <w:tab w:val="left" w:pos="0"/>
        </w:tabs>
        <w:spacing w:after="240" w:line="240" w:lineRule="exact"/>
        <w:jc w:val="both"/>
        <w:rPr>
          <w:rFonts w:ascii="Lato" w:hAnsi="Lato" w:cs="Arial"/>
          <w:spacing w:val="4"/>
        </w:rPr>
      </w:pPr>
      <w:r w:rsidRPr="00BB0913">
        <w:rPr>
          <w:rFonts w:ascii="Lato" w:hAnsi="Lato" w:cs="Arial"/>
          <w:spacing w:val="4"/>
        </w:rPr>
        <w:t>Po przeprowadzeniu postępowania w sprawie ww. wniosku, Wojewoda</w:t>
      </w:r>
      <w:r w:rsidRPr="00BB0913">
        <w:rPr>
          <w:rFonts w:ascii="Lato" w:hAnsi="Lato" w:cs="Arial"/>
          <w:bCs/>
          <w:spacing w:val="4"/>
        </w:rPr>
        <w:t xml:space="preserve"> </w:t>
      </w:r>
      <w:r w:rsidR="0022753B" w:rsidRPr="00BB0913">
        <w:rPr>
          <w:rFonts w:ascii="Lato" w:hAnsi="Lato" w:cs="Arial"/>
          <w:bCs/>
          <w:spacing w:val="4"/>
        </w:rPr>
        <w:t>Śląski</w:t>
      </w:r>
      <w:r w:rsidRPr="00BB0913">
        <w:rPr>
          <w:rFonts w:ascii="Lato" w:hAnsi="Lato" w:cs="Arial"/>
          <w:bCs/>
          <w:spacing w:val="4"/>
        </w:rPr>
        <w:t xml:space="preserve"> </w:t>
      </w:r>
      <w:r w:rsidRPr="00BB0913">
        <w:rPr>
          <w:rFonts w:ascii="Lato" w:hAnsi="Lato" w:cs="Arial"/>
          <w:spacing w:val="4"/>
        </w:rPr>
        <w:t xml:space="preserve">wydał </w:t>
      </w:r>
      <w:r w:rsidR="0022753B" w:rsidRPr="00BB0913">
        <w:rPr>
          <w:rFonts w:ascii="Lato" w:hAnsi="Lato" w:cs="Arial"/>
          <w:spacing w:val="4"/>
        </w:rPr>
        <w:br/>
      </w:r>
      <w:r w:rsidRPr="00BB0913">
        <w:rPr>
          <w:rFonts w:ascii="Lato" w:hAnsi="Lato" w:cs="Arial"/>
          <w:spacing w:val="4"/>
        </w:rPr>
        <w:t xml:space="preserve">w dniu </w:t>
      </w:r>
      <w:r w:rsidR="003A1F8D" w:rsidRPr="00BB0913">
        <w:rPr>
          <w:rFonts w:ascii="Lato" w:hAnsi="Lato" w:cs="Arial"/>
          <w:spacing w:val="4"/>
        </w:rPr>
        <w:t>12</w:t>
      </w:r>
      <w:r w:rsidRPr="00BB0913">
        <w:rPr>
          <w:rFonts w:ascii="Lato" w:hAnsi="Lato" w:cs="Arial"/>
          <w:spacing w:val="4"/>
        </w:rPr>
        <w:t xml:space="preserve"> </w:t>
      </w:r>
      <w:r w:rsidR="003E5F63" w:rsidRPr="00BB0913">
        <w:rPr>
          <w:rFonts w:ascii="Lato" w:hAnsi="Lato" w:cs="Arial"/>
          <w:spacing w:val="4"/>
        </w:rPr>
        <w:t>września</w:t>
      </w:r>
      <w:r w:rsidRPr="00BB0913">
        <w:rPr>
          <w:rFonts w:ascii="Lato" w:hAnsi="Lato" w:cs="Arial"/>
          <w:spacing w:val="4"/>
        </w:rPr>
        <w:t xml:space="preserve"> 202</w:t>
      </w:r>
      <w:r w:rsidR="0022753B" w:rsidRPr="00BB0913">
        <w:rPr>
          <w:rFonts w:ascii="Lato" w:hAnsi="Lato" w:cs="Arial"/>
          <w:spacing w:val="4"/>
        </w:rPr>
        <w:t>2</w:t>
      </w:r>
      <w:r w:rsidRPr="00BB0913">
        <w:rPr>
          <w:rFonts w:ascii="Lato" w:hAnsi="Lato" w:cs="Arial"/>
          <w:spacing w:val="4"/>
        </w:rPr>
        <w:t xml:space="preserve"> r. decyzję </w:t>
      </w:r>
      <w:r w:rsidR="0022753B" w:rsidRPr="00BB0913">
        <w:rPr>
          <w:rFonts w:ascii="Lato" w:hAnsi="Lato" w:cs="Arial"/>
          <w:spacing w:val="4"/>
        </w:rPr>
        <w:t>nr 1</w:t>
      </w:r>
      <w:r w:rsidR="003A1F8D" w:rsidRPr="00BB0913">
        <w:rPr>
          <w:rFonts w:ascii="Lato" w:hAnsi="Lato" w:cs="Arial"/>
          <w:spacing w:val="4"/>
        </w:rPr>
        <w:t>6</w:t>
      </w:r>
      <w:r w:rsidR="0022753B" w:rsidRPr="00BB0913">
        <w:rPr>
          <w:rFonts w:ascii="Lato" w:hAnsi="Lato" w:cs="Arial"/>
          <w:spacing w:val="4"/>
        </w:rPr>
        <w:t>/2022</w:t>
      </w:r>
      <w:r w:rsidR="001E240D" w:rsidRPr="00BB0913">
        <w:rPr>
          <w:rFonts w:ascii="Lato" w:hAnsi="Lato" w:cs="Arial"/>
          <w:spacing w:val="4"/>
        </w:rPr>
        <w:t>,</w:t>
      </w:r>
      <w:r w:rsidR="0022753B" w:rsidRPr="00BB0913">
        <w:rPr>
          <w:rFonts w:ascii="Lato" w:hAnsi="Lato" w:cs="Arial"/>
          <w:spacing w:val="4"/>
        </w:rPr>
        <w:t xml:space="preserve"> </w:t>
      </w:r>
      <w:r w:rsidRPr="00BB0913">
        <w:rPr>
          <w:rFonts w:ascii="Lato" w:hAnsi="Lato" w:cs="Arial"/>
          <w:bCs/>
          <w:spacing w:val="4"/>
        </w:rPr>
        <w:t xml:space="preserve">znak: </w:t>
      </w:r>
      <w:r w:rsidR="0022753B" w:rsidRPr="00BB0913">
        <w:rPr>
          <w:rFonts w:ascii="Lato" w:hAnsi="Lato" w:cs="Arial"/>
          <w:spacing w:val="4"/>
        </w:rPr>
        <w:t>IFXIII.7820.</w:t>
      </w:r>
      <w:r w:rsidR="003A1F8D" w:rsidRPr="00BB0913">
        <w:rPr>
          <w:rFonts w:ascii="Lato" w:hAnsi="Lato" w:cs="Arial"/>
          <w:spacing w:val="4"/>
        </w:rPr>
        <w:t>11</w:t>
      </w:r>
      <w:r w:rsidR="0022753B" w:rsidRPr="00BB0913">
        <w:rPr>
          <w:rFonts w:ascii="Lato" w:hAnsi="Lato" w:cs="Arial"/>
          <w:spacing w:val="4"/>
        </w:rPr>
        <w:t>.2021</w:t>
      </w:r>
      <w:r w:rsidRPr="00BB0913">
        <w:rPr>
          <w:rFonts w:ascii="Lato" w:hAnsi="Lato" w:cs="Arial"/>
          <w:bCs/>
          <w:spacing w:val="4"/>
        </w:rPr>
        <w:t xml:space="preserve">, </w:t>
      </w:r>
      <w:r w:rsidRPr="00BB0913">
        <w:rPr>
          <w:rFonts w:ascii="Lato" w:hAnsi="Lato" w:cs="Arial"/>
          <w:spacing w:val="4"/>
        </w:rPr>
        <w:t xml:space="preserve">o </w:t>
      </w:r>
      <w:r w:rsidR="003E5F63" w:rsidRPr="00BB0913">
        <w:rPr>
          <w:rFonts w:ascii="Lato" w:hAnsi="Lato" w:cs="Arial"/>
          <w:spacing w:val="4"/>
        </w:rPr>
        <w:t>zezwoleniu</w:t>
      </w:r>
      <w:r w:rsidRPr="00BB0913">
        <w:rPr>
          <w:rFonts w:ascii="Lato" w:hAnsi="Lato" w:cs="Arial"/>
          <w:spacing w:val="4"/>
        </w:rPr>
        <w:t xml:space="preserve"> </w:t>
      </w:r>
      <w:r w:rsidR="003E2323" w:rsidRPr="00BB0913">
        <w:rPr>
          <w:rFonts w:ascii="Lato" w:hAnsi="Lato" w:cs="Arial"/>
          <w:spacing w:val="4"/>
        </w:rPr>
        <w:br/>
      </w:r>
      <w:r w:rsidRPr="00BB0913">
        <w:rPr>
          <w:rFonts w:ascii="Lato" w:hAnsi="Lato" w:cs="Arial"/>
          <w:spacing w:val="4"/>
        </w:rPr>
        <w:t>na realizację inwestycji</w:t>
      </w:r>
      <w:r w:rsidR="0022753B" w:rsidRPr="00BB0913">
        <w:rPr>
          <w:rFonts w:ascii="Lato" w:hAnsi="Lato" w:cs="Arial"/>
          <w:spacing w:val="4"/>
        </w:rPr>
        <w:t xml:space="preserve"> drogowej</w:t>
      </w:r>
      <w:r w:rsidRPr="00BB0913">
        <w:rPr>
          <w:rFonts w:ascii="Lato" w:hAnsi="Lato" w:cs="Arial"/>
          <w:spacing w:val="4"/>
        </w:rPr>
        <w:t xml:space="preserve"> pn.: </w:t>
      </w:r>
      <w:r w:rsidR="0022753B" w:rsidRPr="00BB0913">
        <w:rPr>
          <w:rFonts w:ascii="Lato" w:hAnsi="Lato" w:cs="Arial"/>
          <w:bCs/>
          <w:spacing w:val="4"/>
        </w:rPr>
        <w:t>„</w:t>
      </w:r>
      <w:r w:rsidR="00094BC9" w:rsidRPr="00BB0913">
        <w:rPr>
          <w:rFonts w:ascii="Lato" w:hAnsi="Lato" w:cs="Calibri"/>
          <w:bCs/>
          <w:spacing w:val="4"/>
        </w:rPr>
        <w:t xml:space="preserve">Budowa drogi ekspresowej S1 Kosztowy </w:t>
      </w:r>
      <w:r w:rsidR="00BB0913">
        <w:rPr>
          <w:rFonts w:ascii="Lato" w:hAnsi="Lato" w:cs="Calibri"/>
          <w:bCs/>
          <w:spacing w:val="4"/>
        </w:rPr>
        <w:br/>
      </w:r>
      <w:r w:rsidR="00094BC9" w:rsidRPr="00BB0913">
        <w:rPr>
          <w:rFonts w:ascii="Lato" w:hAnsi="Lato" w:cs="Calibri"/>
          <w:bCs/>
          <w:spacing w:val="4"/>
        </w:rPr>
        <w:t>– Bielsko-Biała”. Odcinek II węzeł „Oświęcim” (z węzłem) – Dankowice</w:t>
      </w:r>
      <w:r w:rsidRPr="00BB0913">
        <w:rPr>
          <w:rFonts w:ascii="Lato" w:hAnsi="Lato" w:cs="Arial"/>
          <w:bCs/>
          <w:spacing w:val="4"/>
        </w:rPr>
        <w:t xml:space="preserve">, </w:t>
      </w:r>
      <w:r w:rsidRPr="00BB0913">
        <w:rPr>
          <w:rFonts w:ascii="Lato" w:hAnsi="Lato" w:cs="Arial"/>
          <w:spacing w:val="4"/>
        </w:rPr>
        <w:t>zwaną dalej „</w:t>
      </w:r>
      <w:r w:rsidRPr="00BB0913">
        <w:rPr>
          <w:rFonts w:ascii="Lato" w:hAnsi="Lato" w:cs="Arial"/>
          <w:i/>
          <w:spacing w:val="4"/>
        </w:rPr>
        <w:t xml:space="preserve">decyzją Wojewody </w:t>
      </w:r>
      <w:r w:rsidR="0022753B" w:rsidRPr="00BB0913">
        <w:rPr>
          <w:rFonts w:ascii="Lato" w:hAnsi="Lato" w:cs="Arial"/>
          <w:i/>
          <w:spacing w:val="4"/>
        </w:rPr>
        <w:t>Śląskiego</w:t>
      </w:r>
      <w:r w:rsidRPr="00BB0913">
        <w:rPr>
          <w:rFonts w:ascii="Lato" w:hAnsi="Lato" w:cs="Arial"/>
          <w:i/>
          <w:spacing w:val="4"/>
        </w:rPr>
        <w:t>”</w:t>
      </w:r>
      <w:r w:rsidRPr="00BB0913">
        <w:rPr>
          <w:rFonts w:ascii="Lato" w:hAnsi="Lato" w:cs="Arial"/>
          <w:spacing w:val="4"/>
        </w:rPr>
        <w:t xml:space="preserve"> oraz nadał jej rygor natychmiastowej wykonalności.</w:t>
      </w:r>
    </w:p>
    <w:p w14:paraId="55FCE7D8" w14:textId="6126DA02" w:rsidR="00094BC9" w:rsidRPr="00BB0913" w:rsidRDefault="00D35B3A" w:rsidP="00094BC9">
      <w:pPr>
        <w:tabs>
          <w:tab w:val="left" w:pos="851"/>
        </w:tabs>
        <w:spacing w:after="120" w:line="240" w:lineRule="exact"/>
        <w:jc w:val="both"/>
        <w:rPr>
          <w:rFonts w:ascii="Lato" w:hAnsi="Lato" w:cs="Arial"/>
          <w:spacing w:val="4"/>
        </w:rPr>
      </w:pPr>
      <w:bookmarkStart w:id="36" w:name="_Hlk119499219"/>
      <w:r w:rsidRPr="00BB0913">
        <w:rPr>
          <w:rFonts w:ascii="Lato" w:hAnsi="Lato" w:cs="Arial"/>
          <w:spacing w:val="4"/>
        </w:rPr>
        <w:t xml:space="preserve">Od </w:t>
      </w:r>
      <w:r w:rsidRPr="00BB0913">
        <w:rPr>
          <w:rFonts w:ascii="Lato" w:hAnsi="Lato" w:cs="Arial"/>
          <w:i/>
          <w:spacing w:val="4"/>
        </w:rPr>
        <w:t xml:space="preserve">decyzji Wojewody </w:t>
      </w:r>
      <w:r w:rsidR="0022753B" w:rsidRPr="00BB0913">
        <w:rPr>
          <w:rFonts w:ascii="Lato" w:hAnsi="Lato" w:cs="Arial"/>
          <w:i/>
          <w:spacing w:val="4"/>
        </w:rPr>
        <w:t>Śląskiego</w:t>
      </w:r>
      <w:r w:rsidRPr="00BB0913">
        <w:rPr>
          <w:rFonts w:ascii="Lato" w:hAnsi="Lato" w:cs="Arial"/>
          <w:i/>
          <w:spacing w:val="4"/>
        </w:rPr>
        <w:t xml:space="preserve"> </w:t>
      </w:r>
      <w:bookmarkEnd w:id="36"/>
      <w:r w:rsidRPr="00BB0913">
        <w:rPr>
          <w:rFonts w:ascii="Lato" w:hAnsi="Lato" w:cs="Arial"/>
          <w:spacing w:val="4"/>
        </w:rPr>
        <w:t>odwołani</w:t>
      </w:r>
      <w:r w:rsidR="003E2323" w:rsidRPr="00BB0913">
        <w:rPr>
          <w:rFonts w:ascii="Lato" w:hAnsi="Lato" w:cs="Arial"/>
          <w:spacing w:val="4"/>
        </w:rPr>
        <w:t>a</w:t>
      </w:r>
      <w:r w:rsidRPr="00BB0913">
        <w:rPr>
          <w:rFonts w:ascii="Lato" w:hAnsi="Lato" w:cs="Arial"/>
          <w:spacing w:val="4"/>
        </w:rPr>
        <w:t xml:space="preserve">, za pośrednictwem organu pierwszej instancji, </w:t>
      </w:r>
      <w:r w:rsidR="00C540E0" w:rsidRPr="00BB0913">
        <w:rPr>
          <w:rFonts w:ascii="Lato" w:hAnsi="Lato" w:cs="Arial"/>
          <w:spacing w:val="4"/>
        </w:rPr>
        <w:t>wnieśli</w:t>
      </w:r>
      <w:r w:rsidR="00094BC9" w:rsidRPr="00BB0913">
        <w:rPr>
          <w:rFonts w:ascii="Lato" w:hAnsi="Lato" w:cs="Arial"/>
          <w:spacing w:val="4"/>
        </w:rPr>
        <w:t>:</w:t>
      </w:r>
    </w:p>
    <w:p w14:paraId="4E67E6F5" w14:textId="0911003A" w:rsidR="00094BC9" w:rsidRPr="00BB0913" w:rsidRDefault="00C10641" w:rsidP="00094BC9">
      <w:pPr>
        <w:pStyle w:val="Akapitzlist"/>
        <w:numPr>
          <w:ilvl w:val="0"/>
          <w:numId w:val="30"/>
        </w:numPr>
        <w:tabs>
          <w:tab w:val="left" w:pos="0"/>
        </w:tabs>
        <w:spacing w:after="120" w:line="240" w:lineRule="exact"/>
        <w:ind w:left="284" w:hanging="284"/>
        <w:contextualSpacing w:val="0"/>
        <w:jc w:val="both"/>
        <w:rPr>
          <w:rFonts w:ascii="Lato" w:hAnsi="Lato"/>
          <w:bCs/>
          <w:iCs/>
          <w:spacing w:val="4"/>
          <w:sz w:val="22"/>
          <w:szCs w:val="22"/>
        </w:rPr>
      </w:pPr>
      <w:r w:rsidRPr="00BB0913">
        <w:rPr>
          <w:rFonts w:ascii="Lato" w:hAnsi="Lato" w:cs="Arial"/>
          <w:spacing w:val="4"/>
          <w:sz w:val="22"/>
          <w:szCs w:val="22"/>
        </w:rPr>
        <w:t>Pani U</w:t>
      </w:r>
      <w:r w:rsidR="002778BB">
        <w:rPr>
          <w:rFonts w:ascii="Lato" w:hAnsi="Lato" w:cs="Arial"/>
          <w:spacing w:val="4"/>
          <w:sz w:val="22"/>
          <w:szCs w:val="22"/>
        </w:rPr>
        <w:t>.</w:t>
      </w:r>
      <w:r w:rsidRPr="00BB0913">
        <w:rPr>
          <w:rFonts w:ascii="Lato" w:hAnsi="Lato" w:cs="Arial"/>
          <w:spacing w:val="4"/>
          <w:sz w:val="22"/>
          <w:szCs w:val="22"/>
        </w:rPr>
        <w:t xml:space="preserve"> P</w:t>
      </w:r>
      <w:r w:rsidR="002778BB">
        <w:rPr>
          <w:rFonts w:ascii="Lato" w:hAnsi="Lato" w:cs="Arial"/>
          <w:spacing w:val="4"/>
          <w:sz w:val="22"/>
          <w:szCs w:val="22"/>
        </w:rPr>
        <w:t>.</w:t>
      </w:r>
      <w:r w:rsidRPr="00BB0913">
        <w:rPr>
          <w:rFonts w:ascii="Lato" w:hAnsi="Lato" w:cs="Arial"/>
          <w:spacing w:val="4"/>
          <w:sz w:val="22"/>
          <w:szCs w:val="22"/>
        </w:rPr>
        <w:t xml:space="preserve"> </w:t>
      </w:r>
      <w:r w:rsidR="00D37272">
        <w:rPr>
          <w:rFonts w:ascii="Lato" w:hAnsi="Lato" w:cs="Arial"/>
          <w:spacing w:val="4"/>
          <w:sz w:val="22"/>
          <w:szCs w:val="22"/>
        </w:rPr>
        <w:t>–</w:t>
      </w:r>
      <w:r w:rsidRPr="00BB0913">
        <w:rPr>
          <w:rFonts w:ascii="Lato" w:hAnsi="Lato" w:cs="Arial"/>
          <w:spacing w:val="4"/>
          <w:sz w:val="22"/>
          <w:szCs w:val="22"/>
        </w:rPr>
        <w:t xml:space="preserve"> </w:t>
      </w:r>
      <w:r w:rsidR="00094BC9" w:rsidRPr="00BB0913">
        <w:rPr>
          <w:rFonts w:ascii="Lato" w:hAnsi="Lato" w:cs="Arial"/>
          <w:spacing w:val="4"/>
          <w:sz w:val="22"/>
          <w:szCs w:val="22"/>
        </w:rPr>
        <w:t xml:space="preserve">pismem z dnia 19 września 2022 r. </w:t>
      </w:r>
      <w:bookmarkStart w:id="37" w:name="_Hlk119924108"/>
      <w:r w:rsidR="00094BC9" w:rsidRPr="00BB0913">
        <w:rPr>
          <w:rFonts w:ascii="Lato" w:hAnsi="Lato" w:cs="Arial"/>
          <w:spacing w:val="4"/>
          <w:sz w:val="22"/>
          <w:szCs w:val="22"/>
        </w:rPr>
        <w:t>[</w:t>
      </w:r>
      <w:r w:rsidR="00094BC9" w:rsidRPr="00BB0913">
        <w:rPr>
          <w:rFonts w:ascii="Lato" w:hAnsi="Lato" w:cs="Arial"/>
          <w:color w:val="000000"/>
          <w:spacing w:val="4"/>
          <w:sz w:val="22"/>
          <w:szCs w:val="22"/>
        </w:rPr>
        <w:t xml:space="preserve">nadanym w tym samym dniu w polskiej placówce pocztowej operatora wyznaczonego w rozumieniu ustawy </w:t>
      </w:r>
      <w:r w:rsidR="00F97454">
        <w:rPr>
          <w:rFonts w:ascii="Lato" w:hAnsi="Lato" w:cs="Arial"/>
          <w:color w:val="000000"/>
          <w:spacing w:val="4"/>
          <w:sz w:val="22"/>
          <w:szCs w:val="22"/>
        </w:rPr>
        <w:br/>
      </w:r>
      <w:r w:rsidR="00094BC9" w:rsidRPr="00BB0913">
        <w:rPr>
          <w:rFonts w:ascii="Lato" w:hAnsi="Lato" w:cs="Arial"/>
          <w:color w:val="000000"/>
          <w:spacing w:val="4"/>
          <w:sz w:val="22"/>
          <w:szCs w:val="22"/>
        </w:rPr>
        <w:t>z dnia 23 listopada 2012 r. – Prawo pocztowe (Dz.U. z 2022 r. poz. 896, z późn.zm.), zwanej dalej „</w:t>
      </w:r>
      <w:r w:rsidR="00094BC9" w:rsidRPr="00BB0913">
        <w:rPr>
          <w:rFonts w:ascii="Lato" w:hAnsi="Lato" w:cs="Arial"/>
          <w:i/>
          <w:color w:val="000000"/>
          <w:spacing w:val="4"/>
          <w:sz w:val="22"/>
          <w:szCs w:val="22"/>
        </w:rPr>
        <w:t>ustawą Prawo pocztowe</w:t>
      </w:r>
      <w:r w:rsidR="00094BC9" w:rsidRPr="00BB0913">
        <w:rPr>
          <w:rFonts w:ascii="Lato" w:hAnsi="Lato" w:cs="Arial"/>
          <w:color w:val="000000"/>
          <w:spacing w:val="4"/>
          <w:sz w:val="22"/>
          <w:szCs w:val="22"/>
        </w:rPr>
        <w:t>”],</w:t>
      </w:r>
      <w:r w:rsidR="00094BC9" w:rsidRPr="00BB0913">
        <w:rPr>
          <w:rFonts w:ascii="Lato" w:hAnsi="Lato" w:cs="Arial"/>
          <w:spacing w:val="4"/>
          <w:sz w:val="22"/>
          <w:szCs w:val="22"/>
        </w:rPr>
        <w:t xml:space="preserve"> </w:t>
      </w:r>
      <w:r w:rsidR="00ED019D" w:rsidRPr="00BB0913">
        <w:rPr>
          <w:rFonts w:ascii="Lato" w:hAnsi="Lato" w:cs="Arial"/>
          <w:spacing w:val="4"/>
          <w:sz w:val="22"/>
          <w:szCs w:val="22"/>
        </w:rPr>
        <w:t>uzupełnionym</w:t>
      </w:r>
      <w:r w:rsidR="00094BC9" w:rsidRPr="00BB0913">
        <w:rPr>
          <w:rFonts w:ascii="Lato" w:hAnsi="Lato" w:cs="Arial"/>
          <w:spacing w:val="4"/>
          <w:sz w:val="22"/>
          <w:szCs w:val="22"/>
        </w:rPr>
        <w:t xml:space="preserve"> pismem z dnia 28 października 2022 r.</w:t>
      </w:r>
      <w:r w:rsidR="00094BC9" w:rsidRPr="00BB0913">
        <w:rPr>
          <w:rFonts w:ascii="Lato" w:hAnsi="Lato" w:cs="Arial"/>
          <w:color w:val="000000"/>
          <w:spacing w:val="4"/>
          <w:sz w:val="22"/>
          <w:szCs w:val="22"/>
        </w:rPr>
        <w:t>,</w:t>
      </w:r>
    </w:p>
    <w:p w14:paraId="03142943" w14:textId="4C5278AD" w:rsidR="00094BC9" w:rsidRPr="00BB0913" w:rsidRDefault="00094BC9" w:rsidP="00094BC9">
      <w:pPr>
        <w:pStyle w:val="Akapitzlist"/>
        <w:numPr>
          <w:ilvl w:val="0"/>
          <w:numId w:val="30"/>
        </w:numPr>
        <w:tabs>
          <w:tab w:val="left" w:pos="0"/>
        </w:tabs>
        <w:spacing w:after="240" w:line="240" w:lineRule="exact"/>
        <w:ind w:left="284" w:hanging="284"/>
        <w:jc w:val="both"/>
        <w:rPr>
          <w:rFonts w:ascii="Lato" w:hAnsi="Lato"/>
          <w:bCs/>
          <w:iCs/>
          <w:spacing w:val="4"/>
          <w:sz w:val="22"/>
          <w:szCs w:val="22"/>
        </w:rPr>
      </w:pPr>
      <w:r w:rsidRPr="00BB0913">
        <w:rPr>
          <w:rFonts w:ascii="Lato" w:hAnsi="Lato"/>
          <w:bCs/>
          <w:iCs/>
          <w:spacing w:val="4"/>
          <w:sz w:val="22"/>
          <w:szCs w:val="22"/>
        </w:rPr>
        <w:t>Pan R</w:t>
      </w:r>
      <w:r w:rsidR="002778BB">
        <w:rPr>
          <w:rFonts w:ascii="Lato" w:hAnsi="Lato"/>
          <w:bCs/>
          <w:iCs/>
          <w:spacing w:val="4"/>
          <w:sz w:val="22"/>
          <w:szCs w:val="22"/>
        </w:rPr>
        <w:t xml:space="preserve">. </w:t>
      </w:r>
      <w:r w:rsidRPr="00BB0913">
        <w:rPr>
          <w:rFonts w:ascii="Lato" w:hAnsi="Lato"/>
          <w:bCs/>
          <w:iCs/>
          <w:spacing w:val="4"/>
          <w:sz w:val="22"/>
          <w:szCs w:val="22"/>
        </w:rPr>
        <w:t>D</w:t>
      </w:r>
      <w:r w:rsidR="002778BB">
        <w:rPr>
          <w:rFonts w:ascii="Lato" w:hAnsi="Lato"/>
          <w:bCs/>
          <w:iCs/>
          <w:spacing w:val="4"/>
          <w:sz w:val="22"/>
          <w:szCs w:val="22"/>
        </w:rPr>
        <w:t>.</w:t>
      </w:r>
      <w:r w:rsidR="00C10641" w:rsidRPr="00BB0913">
        <w:rPr>
          <w:rFonts w:ascii="Lato" w:hAnsi="Lato"/>
          <w:bCs/>
          <w:iCs/>
          <w:spacing w:val="4"/>
          <w:sz w:val="22"/>
          <w:szCs w:val="22"/>
        </w:rPr>
        <w:t xml:space="preserve"> </w:t>
      </w:r>
      <w:r w:rsidR="00D37272">
        <w:rPr>
          <w:rFonts w:ascii="Lato" w:hAnsi="Lato"/>
          <w:bCs/>
          <w:iCs/>
          <w:spacing w:val="4"/>
          <w:sz w:val="22"/>
          <w:szCs w:val="22"/>
        </w:rPr>
        <w:t>–</w:t>
      </w:r>
      <w:r w:rsidR="00C10641" w:rsidRPr="00BB0913">
        <w:rPr>
          <w:rFonts w:ascii="Lato" w:hAnsi="Lato"/>
          <w:bCs/>
          <w:iCs/>
          <w:spacing w:val="4"/>
          <w:sz w:val="22"/>
          <w:szCs w:val="22"/>
        </w:rPr>
        <w:t xml:space="preserve"> </w:t>
      </w:r>
      <w:r w:rsidRPr="00BB0913">
        <w:rPr>
          <w:rFonts w:ascii="Lato" w:hAnsi="Lato"/>
          <w:bCs/>
          <w:iCs/>
          <w:spacing w:val="4"/>
          <w:sz w:val="22"/>
          <w:szCs w:val="22"/>
        </w:rPr>
        <w:t xml:space="preserve">pismem z dnia 27 października 2022 r. (nadanym w tym samym dniu </w:t>
      </w:r>
      <w:r w:rsidRPr="00BB0913">
        <w:rPr>
          <w:rFonts w:ascii="Lato" w:hAnsi="Lato" w:cs="Arial"/>
          <w:color w:val="000000"/>
          <w:spacing w:val="4"/>
          <w:sz w:val="22"/>
          <w:szCs w:val="22"/>
        </w:rPr>
        <w:t xml:space="preserve">w polskiej placówce pocztowej operatora wyznaczonego w rozumieniu </w:t>
      </w:r>
      <w:r w:rsidRPr="00BB0913">
        <w:rPr>
          <w:rFonts w:ascii="Lato" w:hAnsi="Lato" w:cs="Arial"/>
          <w:i/>
          <w:iCs/>
          <w:color w:val="000000"/>
          <w:spacing w:val="4"/>
          <w:sz w:val="22"/>
          <w:szCs w:val="22"/>
        </w:rPr>
        <w:t>ustawy Prawo pocztowe</w:t>
      </w:r>
      <w:r w:rsidRPr="00BB0913">
        <w:rPr>
          <w:rFonts w:ascii="Lato" w:hAnsi="Lato" w:cs="Arial"/>
          <w:color w:val="000000"/>
          <w:spacing w:val="4"/>
          <w:sz w:val="22"/>
          <w:szCs w:val="22"/>
        </w:rPr>
        <w:t>).</w:t>
      </w:r>
    </w:p>
    <w:p w14:paraId="5E74626C" w14:textId="77777777" w:rsidR="009443D3" w:rsidRDefault="00094BC9" w:rsidP="00174EB4">
      <w:pPr>
        <w:spacing w:after="240" w:line="240" w:lineRule="exact"/>
        <w:jc w:val="both"/>
        <w:rPr>
          <w:rFonts w:ascii="Lato" w:hAnsi="Lato" w:cs="Arial"/>
          <w:color w:val="000000" w:themeColor="text1"/>
          <w:spacing w:val="4"/>
        </w:rPr>
      </w:pPr>
      <w:r w:rsidRPr="00BB0913">
        <w:rPr>
          <w:rFonts w:ascii="Lato" w:hAnsi="Lato" w:cs="Arial"/>
          <w:color w:val="000000" w:themeColor="text1"/>
          <w:spacing w:val="4"/>
        </w:rPr>
        <w:t xml:space="preserve">W ww. odwołaniach, wniesionych w terminie, skarżące strony podniosły zarzuty </w:t>
      </w:r>
      <w:r w:rsidRPr="00BB0913">
        <w:rPr>
          <w:rFonts w:ascii="Lato" w:hAnsi="Lato" w:cs="Arial"/>
          <w:color w:val="000000" w:themeColor="text1"/>
          <w:spacing w:val="4"/>
        </w:rPr>
        <w:br/>
        <w:t xml:space="preserve">w sprawie </w:t>
      </w:r>
      <w:r w:rsidRPr="00BB0913">
        <w:rPr>
          <w:rFonts w:ascii="Lato" w:hAnsi="Lato" w:cs="Arial"/>
          <w:i/>
          <w:color w:val="000000" w:themeColor="text1"/>
          <w:spacing w:val="4"/>
        </w:rPr>
        <w:t>decyzji Wojewody Śląskiego</w:t>
      </w:r>
      <w:r w:rsidRPr="00BB0913">
        <w:rPr>
          <w:rFonts w:ascii="Lato" w:hAnsi="Lato" w:cs="Arial"/>
          <w:color w:val="000000" w:themeColor="text1"/>
          <w:spacing w:val="4"/>
        </w:rPr>
        <w:t>, jak i postępowania zakończonego wydaniem tej decyzji.</w:t>
      </w:r>
      <w:r w:rsidR="009443D3">
        <w:rPr>
          <w:rFonts w:ascii="Lato" w:hAnsi="Lato" w:cs="Arial"/>
          <w:color w:val="000000" w:themeColor="text1"/>
          <w:spacing w:val="4"/>
        </w:rPr>
        <w:t xml:space="preserve"> </w:t>
      </w:r>
    </w:p>
    <w:p w14:paraId="2AEA88F0" w14:textId="58BF4772" w:rsidR="00EC4CD0" w:rsidRPr="00D37272" w:rsidRDefault="005F21CE" w:rsidP="00174EB4">
      <w:pPr>
        <w:spacing w:after="240" w:line="240" w:lineRule="exact"/>
        <w:jc w:val="both"/>
        <w:rPr>
          <w:rFonts w:ascii="Lato" w:hAnsi="Lato" w:cs="Arial"/>
          <w:color w:val="000000" w:themeColor="text1"/>
          <w:spacing w:val="4"/>
        </w:rPr>
      </w:pPr>
      <w:r w:rsidRPr="00D37272">
        <w:rPr>
          <w:rFonts w:ascii="Lato" w:hAnsi="Lato" w:cs="Arial"/>
          <w:spacing w:val="4"/>
        </w:rPr>
        <w:t>Przy piśmie z dnia 22 marca 2023 r.</w:t>
      </w:r>
      <w:r w:rsidR="00094673" w:rsidRPr="00D37272">
        <w:rPr>
          <w:rFonts w:ascii="Lato" w:hAnsi="Lato" w:cs="Arial"/>
          <w:spacing w:val="4"/>
        </w:rPr>
        <w:t>, znak: IFXIII.7820.11.2021,</w:t>
      </w:r>
      <w:r w:rsidRPr="00D37272">
        <w:rPr>
          <w:rFonts w:ascii="Lato" w:hAnsi="Lato" w:cs="Arial"/>
          <w:spacing w:val="4"/>
        </w:rPr>
        <w:t xml:space="preserve"> Wojewoda Śląski przekazał Ministrowi Rozwoju i Technologii</w:t>
      </w:r>
      <w:r w:rsidR="00D13AE0" w:rsidRPr="00D37272">
        <w:rPr>
          <w:rFonts w:ascii="Lato" w:hAnsi="Lato" w:cs="Arial"/>
          <w:spacing w:val="4"/>
        </w:rPr>
        <w:t xml:space="preserve">, zwanemu dalej „Ministrem”, </w:t>
      </w:r>
      <w:r w:rsidRPr="00D37272">
        <w:rPr>
          <w:rFonts w:ascii="Lato" w:hAnsi="Lato" w:cs="Arial"/>
          <w:spacing w:val="4"/>
        </w:rPr>
        <w:t>pism</w:t>
      </w:r>
      <w:r w:rsidR="00D45EEF" w:rsidRPr="00D37272">
        <w:rPr>
          <w:rFonts w:ascii="Lato" w:hAnsi="Lato" w:cs="Arial"/>
          <w:spacing w:val="4"/>
        </w:rPr>
        <w:t>o</w:t>
      </w:r>
      <w:r w:rsidRPr="00D37272">
        <w:rPr>
          <w:rFonts w:ascii="Lato" w:hAnsi="Lato" w:cs="Arial"/>
          <w:spacing w:val="4"/>
        </w:rPr>
        <w:t xml:space="preserve"> Pani </w:t>
      </w:r>
      <w:r w:rsidR="002778BB">
        <w:rPr>
          <w:rFonts w:ascii="Lato" w:hAnsi="Lato" w:cs="Arial"/>
          <w:spacing w:val="4"/>
        </w:rPr>
        <w:br/>
      </w:r>
      <w:r w:rsidRPr="00D37272">
        <w:rPr>
          <w:rFonts w:ascii="Lato" w:hAnsi="Lato" w:cs="Arial"/>
          <w:spacing w:val="4"/>
        </w:rPr>
        <w:t>H</w:t>
      </w:r>
      <w:r w:rsidR="002778BB">
        <w:rPr>
          <w:rFonts w:ascii="Lato" w:hAnsi="Lato" w:cs="Arial"/>
          <w:spacing w:val="4"/>
        </w:rPr>
        <w:t>.</w:t>
      </w:r>
      <w:r w:rsidRPr="00D37272">
        <w:rPr>
          <w:rFonts w:ascii="Lato" w:hAnsi="Lato" w:cs="Arial"/>
          <w:spacing w:val="4"/>
        </w:rPr>
        <w:t xml:space="preserve"> B</w:t>
      </w:r>
      <w:r w:rsidR="002778BB">
        <w:rPr>
          <w:rFonts w:ascii="Lato" w:hAnsi="Lato" w:cs="Arial"/>
          <w:spacing w:val="4"/>
        </w:rPr>
        <w:t>.</w:t>
      </w:r>
      <w:r w:rsidRPr="00D37272">
        <w:rPr>
          <w:rFonts w:ascii="Lato" w:hAnsi="Lato" w:cs="Arial"/>
          <w:spacing w:val="4"/>
        </w:rPr>
        <w:t xml:space="preserve"> i Pana W</w:t>
      </w:r>
      <w:r w:rsidR="002778BB">
        <w:rPr>
          <w:rFonts w:ascii="Lato" w:hAnsi="Lato" w:cs="Arial"/>
          <w:spacing w:val="4"/>
        </w:rPr>
        <w:t>.</w:t>
      </w:r>
      <w:r w:rsidRPr="00D37272">
        <w:rPr>
          <w:rFonts w:ascii="Lato" w:hAnsi="Lato" w:cs="Arial"/>
          <w:spacing w:val="4"/>
        </w:rPr>
        <w:t xml:space="preserve"> B</w:t>
      </w:r>
      <w:r w:rsidR="002778BB">
        <w:rPr>
          <w:rFonts w:ascii="Lato" w:hAnsi="Lato" w:cs="Arial"/>
          <w:spacing w:val="4"/>
        </w:rPr>
        <w:t>.</w:t>
      </w:r>
      <w:r w:rsidRPr="00D37272">
        <w:rPr>
          <w:rFonts w:ascii="Lato" w:hAnsi="Lato" w:cs="Arial"/>
          <w:spacing w:val="4"/>
        </w:rPr>
        <w:t xml:space="preserve"> z dnia </w:t>
      </w:r>
      <w:r w:rsidR="00D45EEF" w:rsidRPr="00D37272">
        <w:rPr>
          <w:rFonts w:ascii="Lato" w:hAnsi="Lato" w:cs="Arial"/>
          <w:spacing w:val="4"/>
        </w:rPr>
        <w:t xml:space="preserve">27 stycznia 2023 r., uzupełnione pismem z dnia </w:t>
      </w:r>
      <w:r w:rsidRPr="00D37272">
        <w:rPr>
          <w:rFonts w:ascii="Lato" w:hAnsi="Lato" w:cs="Arial"/>
          <w:spacing w:val="4"/>
        </w:rPr>
        <w:t xml:space="preserve">18 lutego 2023 r., zawierające m.in. żądanie wykonania zjazdu </w:t>
      </w:r>
      <w:r w:rsidR="00382F22" w:rsidRPr="00382F22">
        <w:rPr>
          <w:rFonts w:ascii="Lato" w:hAnsi="Lato" w:cs="Arial"/>
          <w:spacing w:val="4"/>
        </w:rPr>
        <w:t>z nowego przebiegu drogi wojewódzkiej nr 933</w:t>
      </w:r>
      <w:r w:rsidR="00382F22">
        <w:rPr>
          <w:rFonts w:ascii="Lato" w:hAnsi="Lato" w:cs="Arial"/>
          <w:spacing w:val="4"/>
        </w:rPr>
        <w:t xml:space="preserve"> </w:t>
      </w:r>
      <w:r w:rsidRPr="00D37272">
        <w:rPr>
          <w:rFonts w:ascii="Lato" w:hAnsi="Lato" w:cs="Arial"/>
          <w:spacing w:val="4"/>
        </w:rPr>
        <w:t xml:space="preserve">– w proponowanym przez nich miejscu – na działkę nr 773/12 </w:t>
      </w:r>
      <w:bookmarkStart w:id="38" w:name="_Hlk151725584"/>
      <w:r w:rsidRPr="00D37272">
        <w:rPr>
          <w:rFonts w:ascii="Lato" w:hAnsi="Lato" w:cs="Arial"/>
          <w:spacing w:val="4"/>
        </w:rPr>
        <w:t xml:space="preserve">(powstałą </w:t>
      </w:r>
      <w:r w:rsidR="002778BB">
        <w:rPr>
          <w:rFonts w:ascii="Lato" w:hAnsi="Lato" w:cs="Arial"/>
          <w:spacing w:val="4"/>
        </w:rPr>
        <w:br/>
      </w:r>
      <w:r w:rsidRPr="00D37272">
        <w:rPr>
          <w:rFonts w:ascii="Lato" w:hAnsi="Lato" w:cs="Arial"/>
          <w:spacing w:val="4"/>
        </w:rPr>
        <w:t xml:space="preserve">z podziału działki nr 773/8), </w:t>
      </w:r>
      <w:bookmarkEnd w:id="38"/>
      <w:r w:rsidRPr="00D37272">
        <w:rPr>
          <w:rFonts w:ascii="Lato" w:hAnsi="Lato" w:cs="Arial"/>
          <w:spacing w:val="4"/>
        </w:rPr>
        <w:t>z obrębu 0001 Brzeszcze, oraz zjazd</w:t>
      </w:r>
      <w:r w:rsidR="00D45EEF" w:rsidRPr="00D37272">
        <w:rPr>
          <w:rFonts w:ascii="Lato" w:hAnsi="Lato" w:cs="Arial"/>
          <w:spacing w:val="4"/>
        </w:rPr>
        <w:t>u</w:t>
      </w:r>
      <w:r w:rsidRPr="00D37272">
        <w:rPr>
          <w:rFonts w:ascii="Lato" w:hAnsi="Lato" w:cs="Arial"/>
          <w:spacing w:val="4"/>
        </w:rPr>
        <w:t xml:space="preserve"> z nowego przebiegu </w:t>
      </w:r>
      <w:r w:rsidRPr="00D37272">
        <w:rPr>
          <w:rFonts w:ascii="Lato" w:hAnsi="Lato" w:cs="Arial"/>
          <w:spacing w:val="4"/>
        </w:rPr>
        <w:lastRenderedPageBreak/>
        <w:t>drogi wojewódzkiej nr 933</w:t>
      </w:r>
      <w:r w:rsidR="009443D3">
        <w:rPr>
          <w:rFonts w:ascii="Lato" w:hAnsi="Lato" w:cs="Arial"/>
          <w:spacing w:val="4"/>
        </w:rPr>
        <w:t xml:space="preserve"> </w:t>
      </w:r>
      <w:r w:rsidRPr="00D37272">
        <w:rPr>
          <w:rFonts w:ascii="Lato" w:hAnsi="Lato" w:cs="Arial"/>
          <w:spacing w:val="4"/>
        </w:rPr>
        <w:t xml:space="preserve">na </w:t>
      </w:r>
      <w:r w:rsidR="00D45EEF" w:rsidRPr="00D37272">
        <w:rPr>
          <w:rFonts w:ascii="Lato" w:hAnsi="Lato" w:cs="Arial"/>
          <w:spacing w:val="4"/>
        </w:rPr>
        <w:t>działkę</w:t>
      </w:r>
      <w:r w:rsidRPr="00D37272">
        <w:rPr>
          <w:rFonts w:ascii="Lato" w:hAnsi="Lato" w:cs="Arial"/>
          <w:spacing w:val="4"/>
        </w:rPr>
        <w:t xml:space="preserve"> nr 773/14</w:t>
      </w:r>
      <w:r w:rsidR="00D45EEF" w:rsidRPr="00D37272">
        <w:rPr>
          <w:rFonts w:ascii="Lato" w:hAnsi="Lato" w:cs="Arial"/>
          <w:spacing w:val="4"/>
        </w:rPr>
        <w:t xml:space="preserve"> (powstałą z podziału działki nr 773/8),</w:t>
      </w:r>
      <w:r w:rsidR="009443D3">
        <w:rPr>
          <w:rFonts w:ascii="Lato" w:hAnsi="Lato" w:cs="Arial"/>
          <w:spacing w:val="4"/>
        </w:rPr>
        <w:t xml:space="preserve"> </w:t>
      </w:r>
      <w:r w:rsidR="00D45EEF" w:rsidRPr="00D37272">
        <w:rPr>
          <w:rFonts w:ascii="Lato" w:hAnsi="Lato" w:cs="Arial"/>
          <w:spacing w:val="4"/>
        </w:rPr>
        <w:t>w celu umożliwienia dojazdu do działki nr 773/9 „bez ograniczeń tonażowych”.</w:t>
      </w:r>
      <w:r w:rsidR="00DF1E74" w:rsidRPr="00D37272">
        <w:rPr>
          <w:rFonts w:ascii="Lato" w:hAnsi="Lato" w:cs="Arial"/>
          <w:spacing w:val="4"/>
        </w:rPr>
        <w:t xml:space="preserve"> </w:t>
      </w:r>
      <w:r w:rsidR="002778BB">
        <w:rPr>
          <w:rFonts w:ascii="Lato" w:hAnsi="Lato" w:cs="Arial"/>
          <w:spacing w:val="4"/>
        </w:rPr>
        <w:br/>
      </w:r>
      <w:r w:rsidR="00DF1E74" w:rsidRPr="00D37272">
        <w:rPr>
          <w:rFonts w:ascii="Lato" w:hAnsi="Lato" w:cs="Arial"/>
          <w:spacing w:val="4"/>
        </w:rPr>
        <w:t xml:space="preserve">W ww. piśmie strony </w:t>
      </w:r>
      <w:r w:rsidR="00F03D02" w:rsidRPr="00D37272">
        <w:rPr>
          <w:rFonts w:ascii="Lato" w:hAnsi="Lato" w:cs="Arial"/>
          <w:spacing w:val="4"/>
        </w:rPr>
        <w:t>po</w:t>
      </w:r>
      <w:r w:rsidR="00DF1E74" w:rsidRPr="00D37272">
        <w:rPr>
          <w:rFonts w:ascii="Lato" w:hAnsi="Lato" w:cs="Arial"/>
          <w:spacing w:val="4"/>
        </w:rPr>
        <w:t>inform</w:t>
      </w:r>
      <w:r w:rsidR="00F03D02" w:rsidRPr="00D37272">
        <w:rPr>
          <w:rFonts w:ascii="Lato" w:hAnsi="Lato" w:cs="Arial"/>
          <w:spacing w:val="4"/>
        </w:rPr>
        <w:t>owały</w:t>
      </w:r>
      <w:r w:rsidR="00DF1E74" w:rsidRPr="00D37272">
        <w:rPr>
          <w:rFonts w:ascii="Lato" w:hAnsi="Lato" w:cs="Arial"/>
          <w:spacing w:val="4"/>
        </w:rPr>
        <w:t xml:space="preserve"> także o możliwych błędach przy sporządzaniu operatu geodezyjnego</w:t>
      </w:r>
      <w:r w:rsidR="00C006EB">
        <w:rPr>
          <w:rFonts w:ascii="Lato" w:hAnsi="Lato" w:cs="Arial"/>
          <w:spacing w:val="4"/>
        </w:rPr>
        <w:t xml:space="preserve"> podziału ich działki</w:t>
      </w:r>
      <w:r w:rsidR="00382F22">
        <w:rPr>
          <w:rFonts w:ascii="Lato" w:hAnsi="Lato" w:cs="Arial"/>
          <w:spacing w:val="4"/>
        </w:rPr>
        <w:t xml:space="preserve"> nr 773/8. </w:t>
      </w:r>
      <w:r w:rsidR="00C006EB">
        <w:rPr>
          <w:rFonts w:ascii="Lato" w:hAnsi="Lato" w:cs="Arial"/>
          <w:spacing w:val="4"/>
        </w:rPr>
        <w:t xml:space="preserve"> </w:t>
      </w:r>
    </w:p>
    <w:p w14:paraId="692D24AB" w14:textId="6C0E9FC9" w:rsidR="00D72716" w:rsidRPr="00D37272" w:rsidRDefault="00D13AE0" w:rsidP="00174EB4">
      <w:pPr>
        <w:spacing w:after="240" w:line="240" w:lineRule="exact"/>
        <w:jc w:val="both"/>
        <w:rPr>
          <w:rFonts w:ascii="Lato" w:hAnsi="Lato" w:cs="Arial"/>
          <w:spacing w:val="4"/>
        </w:rPr>
      </w:pPr>
      <w:r w:rsidRPr="00D37272">
        <w:rPr>
          <w:rFonts w:ascii="Lato" w:hAnsi="Lato" w:cs="Arial"/>
          <w:spacing w:val="4"/>
        </w:rPr>
        <w:t>Następnie, p</w:t>
      </w:r>
      <w:r w:rsidR="00094673" w:rsidRPr="00D37272">
        <w:rPr>
          <w:rFonts w:ascii="Lato" w:hAnsi="Lato" w:cs="Arial"/>
          <w:spacing w:val="4"/>
        </w:rPr>
        <w:t>rzy piśmie z dnia 12 maja 2023 r., znak: IFXIII.7820.11.2021, Wojewoda Śląski przekazał organowi odwoławczemu pismo Pani H</w:t>
      </w:r>
      <w:r w:rsidR="002778BB">
        <w:rPr>
          <w:rFonts w:ascii="Lato" w:hAnsi="Lato" w:cs="Arial"/>
          <w:spacing w:val="4"/>
        </w:rPr>
        <w:t>.</w:t>
      </w:r>
      <w:r w:rsidR="00094673" w:rsidRPr="00D37272">
        <w:rPr>
          <w:rFonts w:ascii="Lato" w:hAnsi="Lato" w:cs="Arial"/>
          <w:spacing w:val="4"/>
        </w:rPr>
        <w:t xml:space="preserve"> B</w:t>
      </w:r>
      <w:r w:rsidR="002778BB">
        <w:rPr>
          <w:rFonts w:ascii="Lato" w:hAnsi="Lato" w:cs="Arial"/>
          <w:spacing w:val="4"/>
        </w:rPr>
        <w:t>.</w:t>
      </w:r>
      <w:r w:rsidR="00094673" w:rsidRPr="00D37272">
        <w:rPr>
          <w:rFonts w:ascii="Lato" w:hAnsi="Lato" w:cs="Arial"/>
          <w:spacing w:val="4"/>
        </w:rPr>
        <w:t xml:space="preserve"> i Pana W</w:t>
      </w:r>
      <w:r w:rsidR="002778BB">
        <w:rPr>
          <w:rFonts w:ascii="Lato" w:hAnsi="Lato" w:cs="Arial"/>
          <w:spacing w:val="4"/>
        </w:rPr>
        <w:t>.</w:t>
      </w:r>
      <w:r w:rsidR="00094673" w:rsidRPr="00D37272">
        <w:rPr>
          <w:rFonts w:ascii="Lato" w:hAnsi="Lato" w:cs="Arial"/>
          <w:spacing w:val="4"/>
        </w:rPr>
        <w:t xml:space="preserve"> B</w:t>
      </w:r>
      <w:r w:rsidR="002778BB">
        <w:rPr>
          <w:rFonts w:ascii="Lato" w:hAnsi="Lato" w:cs="Arial"/>
          <w:spacing w:val="4"/>
        </w:rPr>
        <w:t>.</w:t>
      </w:r>
      <w:r w:rsidR="00094673" w:rsidRPr="00D37272">
        <w:rPr>
          <w:rFonts w:ascii="Lato" w:hAnsi="Lato" w:cs="Arial"/>
          <w:spacing w:val="4"/>
        </w:rPr>
        <w:t xml:space="preserve"> z dnia 5 kwietnia 2023 r., zawierające stanowisko ww. osób w przedmiocie proponowanego przez </w:t>
      </w:r>
      <w:r w:rsidR="00094673" w:rsidRPr="00D37272">
        <w:rPr>
          <w:rFonts w:ascii="Lato" w:hAnsi="Lato" w:cs="Arial"/>
          <w:i/>
          <w:iCs/>
          <w:spacing w:val="4"/>
        </w:rPr>
        <w:t>inwestora</w:t>
      </w:r>
      <w:r w:rsidR="00094673" w:rsidRPr="00D37272">
        <w:rPr>
          <w:rFonts w:ascii="Lato" w:hAnsi="Lato" w:cs="Arial"/>
          <w:spacing w:val="4"/>
        </w:rPr>
        <w:t xml:space="preserve"> miejsca lokalizacji zjazdu na działkę nr 773/12.</w:t>
      </w:r>
      <w:r w:rsidRPr="00D37272">
        <w:rPr>
          <w:rFonts w:ascii="Lato" w:hAnsi="Lato" w:cs="Arial"/>
          <w:spacing w:val="4"/>
        </w:rPr>
        <w:t xml:space="preserve"> </w:t>
      </w:r>
      <w:r w:rsidR="00DF1E74" w:rsidRPr="00D37272">
        <w:rPr>
          <w:rFonts w:ascii="Lato" w:hAnsi="Lato" w:cs="Arial"/>
          <w:spacing w:val="4"/>
        </w:rPr>
        <w:t xml:space="preserve">Natomiast przy piśmie z dnia 28 czerwca 2023 r., znak: IFXIII.7820.11.2021, organ I instancji przekazał Ministrowi </w:t>
      </w:r>
      <w:r w:rsidR="00A230F4" w:rsidRPr="00D37272">
        <w:rPr>
          <w:rFonts w:ascii="Lato" w:hAnsi="Lato" w:cs="Arial"/>
          <w:spacing w:val="4"/>
        </w:rPr>
        <w:t xml:space="preserve">pismo </w:t>
      </w:r>
      <w:r w:rsidR="00CD6BA7" w:rsidRPr="00D37272">
        <w:rPr>
          <w:rFonts w:ascii="Lato" w:hAnsi="Lato" w:cs="Arial"/>
          <w:spacing w:val="4"/>
        </w:rPr>
        <w:t>P</w:t>
      </w:r>
      <w:r w:rsidR="00A230F4" w:rsidRPr="00D37272">
        <w:rPr>
          <w:rFonts w:ascii="Lato" w:hAnsi="Lato" w:cs="Arial"/>
          <w:spacing w:val="4"/>
        </w:rPr>
        <w:t>ani H</w:t>
      </w:r>
      <w:r w:rsidR="002778BB">
        <w:rPr>
          <w:rFonts w:ascii="Lato" w:hAnsi="Lato" w:cs="Arial"/>
          <w:spacing w:val="4"/>
        </w:rPr>
        <w:t>.</w:t>
      </w:r>
      <w:r w:rsidR="00A230F4" w:rsidRPr="00D37272">
        <w:rPr>
          <w:rFonts w:ascii="Lato" w:hAnsi="Lato" w:cs="Arial"/>
          <w:spacing w:val="4"/>
        </w:rPr>
        <w:t xml:space="preserve"> B</w:t>
      </w:r>
      <w:r w:rsidR="002778BB">
        <w:rPr>
          <w:rFonts w:ascii="Lato" w:hAnsi="Lato" w:cs="Arial"/>
          <w:spacing w:val="4"/>
        </w:rPr>
        <w:t>.</w:t>
      </w:r>
      <w:r w:rsidR="00A230F4" w:rsidRPr="00D37272">
        <w:rPr>
          <w:rFonts w:ascii="Lato" w:hAnsi="Lato" w:cs="Arial"/>
          <w:spacing w:val="4"/>
        </w:rPr>
        <w:t xml:space="preserve"> i Pana W</w:t>
      </w:r>
      <w:r w:rsidR="002778BB">
        <w:rPr>
          <w:rFonts w:ascii="Lato" w:hAnsi="Lato" w:cs="Arial"/>
          <w:spacing w:val="4"/>
        </w:rPr>
        <w:t>.</w:t>
      </w:r>
      <w:r w:rsidR="00A230F4" w:rsidRPr="00D37272">
        <w:rPr>
          <w:rFonts w:ascii="Lato" w:hAnsi="Lato" w:cs="Arial"/>
          <w:spacing w:val="4"/>
        </w:rPr>
        <w:t xml:space="preserve"> B</w:t>
      </w:r>
      <w:r w:rsidR="002778BB">
        <w:rPr>
          <w:rFonts w:ascii="Lato" w:hAnsi="Lato" w:cs="Arial"/>
          <w:spacing w:val="4"/>
        </w:rPr>
        <w:t>.</w:t>
      </w:r>
      <w:r w:rsidR="00A230F4" w:rsidRPr="00D37272">
        <w:rPr>
          <w:rFonts w:ascii="Lato" w:hAnsi="Lato" w:cs="Arial"/>
          <w:spacing w:val="4"/>
        </w:rPr>
        <w:t xml:space="preserve"> z dnia 15 maja 2023 r., zawierające skargę na błędne wykonanie pomiarów geodezyjnych związanych z wyznaczeniem granicy działki </w:t>
      </w:r>
      <w:r w:rsidR="002778BB">
        <w:rPr>
          <w:rFonts w:ascii="Lato" w:hAnsi="Lato" w:cs="Arial"/>
          <w:spacing w:val="4"/>
        </w:rPr>
        <w:br/>
      </w:r>
      <w:r w:rsidR="00A230F4" w:rsidRPr="00D37272">
        <w:rPr>
          <w:rFonts w:ascii="Lato" w:hAnsi="Lato" w:cs="Arial"/>
          <w:spacing w:val="4"/>
        </w:rPr>
        <w:t>nr 773/8, od strony północnej</w:t>
      </w:r>
      <w:r w:rsidR="00CD6BA7" w:rsidRPr="00D37272">
        <w:rPr>
          <w:rFonts w:ascii="Lato" w:hAnsi="Lato" w:cs="Arial"/>
          <w:spacing w:val="4"/>
        </w:rPr>
        <w:t>, oraz wniosek „o wykonanie zjazdu po stronie północnej pola na jego początku”.</w:t>
      </w:r>
    </w:p>
    <w:p w14:paraId="32FCD350" w14:textId="6C0F9DF1" w:rsidR="00D72716" w:rsidRPr="00D37272" w:rsidRDefault="00D72716" w:rsidP="00174EB4">
      <w:pPr>
        <w:spacing w:after="240" w:line="240" w:lineRule="exact"/>
        <w:jc w:val="both"/>
        <w:rPr>
          <w:rFonts w:ascii="Lato" w:eastAsia="Times New Roman" w:hAnsi="Lato" w:cs="Arial"/>
          <w:spacing w:val="4"/>
          <w:lang w:eastAsia="pl-PL"/>
        </w:rPr>
      </w:pPr>
      <w:r w:rsidRPr="00D37272">
        <w:rPr>
          <w:rFonts w:ascii="Lato" w:eastAsia="Times New Roman" w:hAnsi="Lato" w:cs="Arial"/>
          <w:iCs/>
          <w:spacing w:val="4"/>
          <w:lang w:eastAsia="zh-CN"/>
        </w:rPr>
        <w:t>Minister</w:t>
      </w:r>
      <w:r w:rsidR="00D13AE0" w:rsidRPr="00D37272">
        <w:rPr>
          <w:rFonts w:ascii="Lato" w:eastAsia="Times New Roman" w:hAnsi="Lato" w:cs="Arial"/>
          <w:iCs/>
          <w:spacing w:val="4"/>
          <w:lang w:eastAsia="zh-CN"/>
        </w:rPr>
        <w:t xml:space="preserve"> </w:t>
      </w:r>
      <w:r w:rsidRPr="00D37272">
        <w:rPr>
          <w:rFonts w:ascii="Lato" w:eastAsia="Times New Roman" w:hAnsi="Lato" w:cs="Arial"/>
          <w:spacing w:val="4"/>
          <w:lang w:eastAsia="zh-CN"/>
        </w:rPr>
        <w:t>potraktował ww. pism</w:t>
      </w:r>
      <w:r w:rsidR="00CD6BA7" w:rsidRPr="00D37272">
        <w:rPr>
          <w:rFonts w:ascii="Lato" w:eastAsia="Times New Roman" w:hAnsi="Lato" w:cs="Arial"/>
          <w:spacing w:val="4"/>
          <w:lang w:eastAsia="zh-CN"/>
        </w:rPr>
        <w:t>o</w:t>
      </w:r>
      <w:r w:rsidRPr="00D37272">
        <w:rPr>
          <w:rFonts w:ascii="Lato" w:eastAsia="Times New Roman" w:hAnsi="Lato" w:cs="Arial"/>
          <w:spacing w:val="4"/>
          <w:lang w:eastAsia="zh-CN"/>
        </w:rPr>
        <w:t xml:space="preserve"> Pani H</w:t>
      </w:r>
      <w:r w:rsidR="002778BB">
        <w:rPr>
          <w:rFonts w:ascii="Lato" w:eastAsia="Times New Roman" w:hAnsi="Lato" w:cs="Arial"/>
          <w:spacing w:val="4"/>
          <w:lang w:eastAsia="zh-CN"/>
        </w:rPr>
        <w:t>.</w:t>
      </w:r>
      <w:r w:rsidRPr="00D37272">
        <w:rPr>
          <w:rFonts w:ascii="Lato" w:eastAsia="Times New Roman" w:hAnsi="Lato" w:cs="Arial"/>
          <w:spacing w:val="4"/>
          <w:lang w:eastAsia="zh-CN"/>
        </w:rPr>
        <w:t xml:space="preserve"> B</w:t>
      </w:r>
      <w:r w:rsidR="002778BB">
        <w:rPr>
          <w:rFonts w:ascii="Lato" w:eastAsia="Times New Roman" w:hAnsi="Lato" w:cs="Arial"/>
          <w:spacing w:val="4"/>
          <w:lang w:eastAsia="zh-CN"/>
        </w:rPr>
        <w:t>.</w:t>
      </w:r>
      <w:r w:rsidRPr="00D37272">
        <w:rPr>
          <w:rFonts w:ascii="Lato" w:eastAsia="Times New Roman" w:hAnsi="Lato" w:cs="Arial"/>
          <w:spacing w:val="4"/>
          <w:lang w:eastAsia="zh-CN"/>
        </w:rPr>
        <w:t xml:space="preserve"> i Pana W</w:t>
      </w:r>
      <w:r w:rsidR="002778BB">
        <w:rPr>
          <w:rFonts w:ascii="Lato" w:eastAsia="Times New Roman" w:hAnsi="Lato" w:cs="Arial"/>
          <w:spacing w:val="4"/>
          <w:lang w:eastAsia="zh-CN"/>
        </w:rPr>
        <w:t>.</w:t>
      </w:r>
      <w:r w:rsidRPr="00D37272">
        <w:rPr>
          <w:rFonts w:ascii="Lato" w:eastAsia="Times New Roman" w:hAnsi="Lato" w:cs="Arial"/>
          <w:spacing w:val="4"/>
          <w:lang w:eastAsia="zh-CN"/>
        </w:rPr>
        <w:t xml:space="preserve"> B</w:t>
      </w:r>
      <w:r w:rsidR="002778BB">
        <w:rPr>
          <w:rFonts w:ascii="Lato" w:eastAsia="Times New Roman" w:hAnsi="Lato" w:cs="Arial"/>
          <w:spacing w:val="4"/>
          <w:lang w:eastAsia="zh-CN"/>
        </w:rPr>
        <w:t xml:space="preserve">. </w:t>
      </w:r>
      <w:r w:rsidRPr="00D37272">
        <w:rPr>
          <w:rFonts w:ascii="Lato" w:eastAsia="Times New Roman" w:hAnsi="Lato" w:cs="Arial"/>
          <w:spacing w:val="4"/>
          <w:lang w:eastAsia="zh-CN"/>
        </w:rPr>
        <w:t xml:space="preserve">z dnia </w:t>
      </w:r>
      <w:r w:rsidR="00CD6BA7" w:rsidRPr="00D37272">
        <w:rPr>
          <w:rFonts w:ascii="Lato" w:hAnsi="Lato" w:cs="Arial"/>
          <w:spacing w:val="4"/>
        </w:rPr>
        <w:t>27 stycznia 2023 r</w:t>
      </w:r>
      <w:r w:rsidR="00CD6BA7" w:rsidRPr="00D37272">
        <w:rPr>
          <w:rFonts w:ascii="Lato" w:eastAsia="Times New Roman" w:hAnsi="Lato" w:cs="Arial"/>
          <w:spacing w:val="4"/>
          <w:lang w:eastAsia="zh-CN"/>
        </w:rPr>
        <w:t xml:space="preserve">., </w:t>
      </w:r>
      <w:r w:rsidRPr="00D37272">
        <w:rPr>
          <w:rFonts w:ascii="Lato" w:eastAsia="Times New Roman" w:hAnsi="Lato" w:cs="Arial"/>
          <w:spacing w:val="4"/>
          <w:lang w:eastAsia="zh-CN"/>
        </w:rPr>
        <w:t xml:space="preserve">uzupełnione pismami z dnia </w:t>
      </w:r>
      <w:r w:rsidR="00CD6BA7" w:rsidRPr="00D37272">
        <w:rPr>
          <w:rFonts w:ascii="Lato" w:hAnsi="Lato" w:cs="Arial"/>
          <w:spacing w:val="4"/>
        </w:rPr>
        <w:t>18 lutego 2023 r., z dnia</w:t>
      </w:r>
      <w:r w:rsidRPr="00D37272">
        <w:rPr>
          <w:rFonts w:ascii="Lato" w:eastAsia="Times New Roman" w:hAnsi="Lato" w:cs="Arial"/>
          <w:spacing w:val="4"/>
          <w:lang w:eastAsia="zh-CN"/>
        </w:rPr>
        <w:t xml:space="preserve"> </w:t>
      </w:r>
      <w:r w:rsidR="00CD6BA7" w:rsidRPr="00D37272">
        <w:rPr>
          <w:rFonts w:ascii="Lato" w:hAnsi="Lato" w:cs="Arial"/>
          <w:spacing w:val="4"/>
        </w:rPr>
        <w:t>5 kwietnia 2023 r.</w:t>
      </w:r>
      <w:r w:rsidR="00CD6BA7" w:rsidRPr="00D37272">
        <w:rPr>
          <w:rFonts w:ascii="Lato" w:eastAsia="Times New Roman" w:hAnsi="Lato" w:cs="Arial"/>
          <w:spacing w:val="4"/>
          <w:lang w:eastAsia="zh-CN"/>
        </w:rPr>
        <w:t xml:space="preserve"> </w:t>
      </w:r>
      <w:r w:rsidRPr="00D37272">
        <w:rPr>
          <w:rFonts w:ascii="Lato" w:eastAsia="Times New Roman" w:hAnsi="Lato" w:cs="Arial"/>
          <w:spacing w:val="4"/>
          <w:lang w:eastAsia="zh-CN"/>
        </w:rPr>
        <w:t xml:space="preserve">i z dnia </w:t>
      </w:r>
      <w:r w:rsidR="00CD6BA7" w:rsidRPr="00D37272">
        <w:rPr>
          <w:rFonts w:ascii="Lato" w:hAnsi="Lato" w:cs="Arial"/>
          <w:spacing w:val="4"/>
        </w:rPr>
        <w:t>15 maja 2023 r.,</w:t>
      </w:r>
      <w:r w:rsidRPr="00D37272">
        <w:rPr>
          <w:rFonts w:ascii="Lato" w:eastAsia="Times New Roman" w:hAnsi="Lato" w:cs="Arial"/>
          <w:spacing w:val="4"/>
          <w:lang w:eastAsia="pl-PL"/>
        </w:rPr>
        <w:t xml:space="preserve"> jako skargę, o której mowa w art. 234 pkt 1 </w:t>
      </w:r>
      <w:r w:rsidRPr="00D37272">
        <w:rPr>
          <w:rFonts w:ascii="Lato" w:eastAsia="Times New Roman" w:hAnsi="Lato" w:cs="Arial"/>
          <w:i/>
          <w:spacing w:val="4"/>
          <w:lang w:eastAsia="pl-PL"/>
        </w:rPr>
        <w:t>kpa</w:t>
      </w:r>
      <w:r w:rsidR="006371BB">
        <w:rPr>
          <w:rFonts w:ascii="Lato" w:eastAsia="Times New Roman" w:hAnsi="Lato" w:cs="Arial"/>
          <w:spacing w:val="4"/>
          <w:lang w:eastAsia="pl-PL"/>
        </w:rPr>
        <w:t xml:space="preserve"> </w:t>
      </w:r>
      <w:r w:rsidR="006371BB" w:rsidRPr="006371BB">
        <w:rPr>
          <w:rFonts w:ascii="Lato" w:eastAsia="Times New Roman" w:hAnsi="Lato" w:cs="Arial"/>
          <w:spacing w:val="4"/>
          <w:lang w:eastAsia="pl-PL"/>
        </w:rPr>
        <w:t xml:space="preserve">i odniósł się do </w:t>
      </w:r>
      <w:r w:rsidR="006371BB">
        <w:rPr>
          <w:rFonts w:ascii="Lato" w:eastAsia="Times New Roman" w:hAnsi="Lato" w:cs="Arial"/>
          <w:spacing w:val="4"/>
          <w:lang w:eastAsia="pl-PL"/>
        </w:rPr>
        <w:t xml:space="preserve">wniesionych zarzutów w dalszej części niniejszej decyzji. </w:t>
      </w:r>
      <w:r w:rsidRPr="00D37272">
        <w:rPr>
          <w:rFonts w:ascii="Lato" w:eastAsia="Times New Roman" w:hAnsi="Lato" w:cs="Arial"/>
          <w:spacing w:val="4"/>
          <w:lang w:eastAsia="pl-PL"/>
        </w:rPr>
        <w:t xml:space="preserve">Stosownie bowiem do przepisu art. 234 pkt 1 </w:t>
      </w:r>
      <w:r w:rsidRPr="00D37272">
        <w:rPr>
          <w:rFonts w:ascii="Lato" w:eastAsia="Times New Roman" w:hAnsi="Lato" w:cs="Arial"/>
          <w:i/>
          <w:spacing w:val="4"/>
          <w:lang w:eastAsia="pl-PL"/>
        </w:rPr>
        <w:t>kpa,</w:t>
      </w:r>
      <w:r w:rsidRPr="00D37272">
        <w:rPr>
          <w:rFonts w:ascii="Lato" w:eastAsia="Times New Roman" w:hAnsi="Lato" w:cs="Arial"/>
          <w:spacing w:val="4"/>
          <w:lang w:eastAsia="pl-PL"/>
        </w:rPr>
        <w:t xml:space="preserve"> skarga złożona przez stronę w sprawie, w której toczy się postępowanie administracyjne, podlega rozpatrzeniu w toku postępowania, zgodnie z przepisami kodeksu. </w:t>
      </w:r>
    </w:p>
    <w:bookmarkEnd w:id="37"/>
    <w:p w14:paraId="46E352C9" w14:textId="4EBBE016" w:rsidR="00D35B3A" w:rsidRPr="00BB0913" w:rsidRDefault="00D35B3A" w:rsidP="00174EB4">
      <w:pPr>
        <w:spacing w:after="240" w:line="240" w:lineRule="exact"/>
        <w:jc w:val="both"/>
        <w:outlineLvl w:val="0"/>
        <w:rPr>
          <w:rFonts w:ascii="Lato" w:hAnsi="Lato" w:cs="Arial"/>
          <w:spacing w:val="4"/>
        </w:rPr>
      </w:pPr>
      <w:r w:rsidRPr="00BB0913">
        <w:rPr>
          <w:rFonts w:ascii="Lato" w:hAnsi="Lato" w:cs="Arial"/>
          <w:spacing w:val="4"/>
        </w:rPr>
        <w:t xml:space="preserve">Uwzględniając fakt, iż właściwym w przedmiotowej sprawie </w:t>
      </w:r>
      <w:r w:rsidR="00094BC9" w:rsidRPr="00BB0913">
        <w:rPr>
          <w:rFonts w:ascii="Lato" w:hAnsi="Lato" w:cs="Arial"/>
          <w:spacing w:val="4"/>
        </w:rPr>
        <w:t>–</w:t>
      </w:r>
      <w:r w:rsidRPr="00BB0913">
        <w:rPr>
          <w:rFonts w:ascii="Lato" w:hAnsi="Lato" w:cs="Arial"/>
          <w:spacing w:val="4"/>
        </w:rPr>
        <w:t xml:space="preserve"> stosownie do treści </w:t>
      </w:r>
      <w:r w:rsidR="004D4E93" w:rsidRPr="00BB0913">
        <w:rPr>
          <w:rFonts w:ascii="Lato" w:hAnsi="Lato" w:cs="Arial"/>
          <w:bCs/>
          <w:spacing w:val="4"/>
        </w:rPr>
        <w:t xml:space="preserve">rozporządzenia Prezesa Rady Ministrów z dnia 18 grudnia 2023 r. w sprawie szczegółowego zakresu działania Ministra Rozwoju i Technologii (Dz. U. z 2023 r. </w:t>
      </w:r>
      <w:r w:rsidR="00D37272">
        <w:rPr>
          <w:rFonts w:ascii="Lato" w:hAnsi="Lato" w:cs="Arial"/>
          <w:bCs/>
          <w:spacing w:val="4"/>
        </w:rPr>
        <w:br/>
      </w:r>
      <w:r w:rsidR="004D4E93" w:rsidRPr="00BB0913">
        <w:rPr>
          <w:rFonts w:ascii="Lato" w:hAnsi="Lato" w:cs="Arial"/>
          <w:bCs/>
          <w:spacing w:val="4"/>
        </w:rPr>
        <w:t xml:space="preserve">poz. 2721) </w:t>
      </w:r>
      <w:r w:rsidR="00D37272">
        <w:rPr>
          <w:rFonts w:ascii="Lato" w:hAnsi="Lato" w:cs="Arial"/>
          <w:bCs/>
          <w:spacing w:val="4"/>
        </w:rPr>
        <w:t>–</w:t>
      </w:r>
      <w:r w:rsidR="004D4E93" w:rsidRPr="00BB0913">
        <w:rPr>
          <w:rFonts w:ascii="Lato" w:hAnsi="Lato" w:cs="Arial"/>
          <w:bCs/>
          <w:spacing w:val="4"/>
        </w:rPr>
        <w:t xml:space="preserve"> jest Minister</w:t>
      </w:r>
      <w:r w:rsidRPr="00BB0913">
        <w:rPr>
          <w:rFonts w:ascii="Lato" w:hAnsi="Lato" w:cs="Arial"/>
          <w:spacing w:val="4"/>
        </w:rPr>
        <w:t xml:space="preserve">, stwierdzono, co następuje. </w:t>
      </w:r>
    </w:p>
    <w:p w14:paraId="19EBCB41" w14:textId="2A28EB4D" w:rsidR="00D35B3A" w:rsidRPr="00BB0913" w:rsidRDefault="00D35B3A" w:rsidP="00174EB4">
      <w:pPr>
        <w:spacing w:after="240" w:line="240" w:lineRule="exact"/>
        <w:jc w:val="both"/>
        <w:outlineLvl w:val="0"/>
        <w:rPr>
          <w:rFonts w:ascii="Lato" w:hAnsi="Lato" w:cs="Arial"/>
          <w:spacing w:val="4"/>
        </w:rPr>
      </w:pPr>
      <w:r w:rsidRPr="00BB0913">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9443D3">
        <w:rPr>
          <w:rFonts w:ascii="Lato" w:hAnsi="Lato" w:cs="Arial"/>
          <w:spacing w:val="4"/>
        </w:rPr>
        <w:br/>
      </w:r>
      <w:r w:rsidRPr="00BB0913">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w:t>
      </w:r>
      <w:r w:rsidR="00F36176" w:rsidRPr="00BB0913">
        <w:rPr>
          <w:rFonts w:ascii="Lato" w:hAnsi="Lato" w:cs="Arial"/>
          <w:spacing w:val="4"/>
        </w:rPr>
        <w:t xml:space="preserve">art. </w:t>
      </w:r>
      <w:r w:rsidRPr="00BB0913">
        <w:rPr>
          <w:rFonts w:ascii="Lato" w:hAnsi="Lato" w:cs="Arial"/>
          <w:spacing w:val="4"/>
        </w:rPr>
        <w:t xml:space="preserve">77 </w:t>
      </w:r>
      <w:r w:rsidRPr="00BB0913">
        <w:rPr>
          <w:rFonts w:ascii="Lato" w:hAnsi="Lato" w:cs="Arial"/>
          <w:i/>
          <w:iCs/>
          <w:spacing w:val="4"/>
        </w:rPr>
        <w:t>kpa</w:t>
      </w:r>
      <w:r w:rsidRPr="00BB0913">
        <w:rPr>
          <w:rFonts w:ascii="Lato" w:hAnsi="Lato" w:cs="Arial"/>
          <w:spacing w:val="4"/>
        </w:rPr>
        <w:t xml:space="preserve">. Dlatego też trafność rozstrzygnięcia </w:t>
      </w:r>
      <w:r w:rsidR="009443D3">
        <w:rPr>
          <w:rFonts w:ascii="Lato" w:hAnsi="Lato" w:cs="Arial"/>
          <w:spacing w:val="4"/>
        </w:rPr>
        <w:br/>
      </w:r>
      <w:r w:rsidRPr="00BB0913">
        <w:rPr>
          <w:rFonts w:ascii="Lato" w:hAnsi="Lato" w:cs="Arial"/>
          <w:spacing w:val="4"/>
        </w:rPr>
        <w:t xml:space="preserve">w każdym indywidualnym przypadku wymaga szczegółowego zbadania rozważenia wszelkich argumentów, które stanowiłyby podstawę do przyjęcia określonego stanowiska. Wydając decyzję, organ zobowiązany jest do przestrzegania przepisów </w:t>
      </w:r>
      <w:r w:rsidRPr="00BB0913">
        <w:rPr>
          <w:rFonts w:ascii="Lato" w:hAnsi="Lato" w:cs="Arial"/>
          <w:i/>
          <w:iCs/>
          <w:spacing w:val="4"/>
        </w:rPr>
        <w:t>kpa</w:t>
      </w:r>
      <w:r w:rsidRPr="00BB0913">
        <w:rPr>
          <w:rFonts w:ascii="Lato" w:hAnsi="Lato" w:cs="Arial"/>
          <w:spacing w:val="4"/>
        </w:rPr>
        <w:t>, a przede wszystkim do podejmowania wszelkich kroków niezbędnych do dokładnego wyjaśnienia stanu faktycznego.</w:t>
      </w:r>
    </w:p>
    <w:p w14:paraId="05E1351D" w14:textId="4FCFB165" w:rsidR="00D35B3A" w:rsidRPr="00BB0913" w:rsidRDefault="00D35B3A" w:rsidP="00174EB4">
      <w:pPr>
        <w:spacing w:after="240" w:line="240" w:lineRule="exact"/>
        <w:jc w:val="both"/>
        <w:outlineLvl w:val="0"/>
        <w:rPr>
          <w:rFonts w:ascii="Lato" w:hAnsi="Lato" w:cs="Arial"/>
          <w:spacing w:val="4"/>
        </w:rPr>
      </w:pPr>
      <w:r w:rsidRPr="00BB0913">
        <w:rPr>
          <w:rFonts w:ascii="Lato" w:hAnsi="Lato" w:cs="Arial"/>
          <w:spacing w:val="4"/>
        </w:rPr>
        <w:t>Mając powyższe na uwadze, w trakcie przeprowadzonego postępowania odwoławczego Minister</w:t>
      </w:r>
      <w:r w:rsidRPr="00BB0913">
        <w:rPr>
          <w:rFonts w:ascii="Lato" w:hAnsi="Lato" w:cs="Arial"/>
          <w:i/>
          <w:iCs/>
          <w:spacing w:val="4"/>
        </w:rPr>
        <w:t xml:space="preserve"> </w:t>
      </w:r>
      <w:r w:rsidRPr="00BB0913">
        <w:rPr>
          <w:rFonts w:ascii="Lato" w:hAnsi="Lato" w:cs="Arial"/>
          <w:spacing w:val="4"/>
        </w:rPr>
        <w:t xml:space="preserve">rozpatrzył ponownie wniosek </w:t>
      </w:r>
      <w:r w:rsidRPr="00BB0913">
        <w:rPr>
          <w:rFonts w:ascii="Lato" w:hAnsi="Lato" w:cs="Arial"/>
          <w:i/>
          <w:iCs/>
          <w:spacing w:val="4"/>
        </w:rPr>
        <w:t>inwestora</w:t>
      </w:r>
      <w:r w:rsidRPr="00BB0913">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9443D3">
        <w:rPr>
          <w:rFonts w:ascii="Lato" w:hAnsi="Lato" w:cs="Arial"/>
          <w:spacing w:val="4"/>
        </w:rPr>
        <w:br/>
      </w:r>
      <w:r w:rsidRPr="00BB0913">
        <w:rPr>
          <w:rFonts w:ascii="Lato" w:hAnsi="Lato" w:cs="Arial"/>
          <w:spacing w:val="4"/>
        </w:rPr>
        <w:t xml:space="preserve">je </w:t>
      </w:r>
      <w:r w:rsidRPr="00BB0913">
        <w:rPr>
          <w:rFonts w:ascii="Lato" w:hAnsi="Lato" w:cs="Arial"/>
          <w:i/>
          <w:iCs/>
          <w:spacing w:val="4"/>
        </w:rPr>
        <w:t xml:space="preserve">decyzji Wojewody </w:t>
      </w:r>
      <w:r w:rsidR="00DD78D4" w:rsidRPr="00BB0913">
        <w:rPr>
          <w:rFonts w:ascii="Lato" w:hAnsi="Lato" w:cs="Arial"/>
          <w:i/>
          <w:spacing w:val="4"/>
        </w:rPr>
        <w:t>Śląskiego</w:t>
      </w:r>
      <w:r w:rsidRPr="00BB0913">
        <w:rPr>
          <w:rFonts w:ascii="Lato" w:hAnsi="Lato" w:cs="Arial"/>
          <w:i/>
          <w:iCs/>
          <w:spacing w:val="4"/>
        </w:rPr>
        <w:t>,</w:t>
      </w:r>
      <w:r w:rsidRPr="00BB0913">
        <w:rPr>
          <w:rFonts w:ascii="Lato" w:hAnsi="Lato" w:cs="Arial"/>
          <w:spacing w:val="4"/>
        </w:rPr>
        <w:t xml:space="preserve"> jak również rozpatrzył zarzuty </w:t>
      </w:r>
      <w:r w:rsidR="00FB7E19" w:rsidRPr="00BB0913">
        <w:rPr>
          <w:rFonts w:ascii="Lato" w:hAnsi="Lato" w:cs="Arial"/>
          <w:spacing w:val="4"/>
        </w:rPr>
        <w:t>podniesione przez skarżących</w:t>
      </w:r>
      <w:r w:rsidRPr="00BB0913">
        <w:rPr>
          <w:rFonts w:ascii="Lato" w:hAnsi="Lato" w:cs="Arial"/>
          <w:spacing w:val="4"/>
        </w:rPr>
        <w:t>.</w:t>
      </w:r>
    </w:p>
    <w:p w14:paraId="2CB29AF0" w14:textId="09A4E478" w:rsidR="00B54FFD" w:rsidRPr="00BB0913" w:rsidRDefault="00B54FFD" w:rsidP="00174EB4">
      <w:pPr>
        <w:spacing w:after="240" w:line="240" w:lineRule="exact"/>
        <w:jc w:val="both"/>
        <w:outlineLvl w:val="0"/>
        <w:rPr>
          <w:rFonts w:ascii="Lato" w:hAnsi="Lato" w:cs="Arial"/>
          <w:spacing w:val="4"/>
        </w:rPr>
      </w:pPr>
      <w:r w:rsidRPr="00BB0913">
        <w:rPr>
          <w:rFonts w:ascii="Lato" w:hAnsi="Lato" w:cs="Arial"/>
          <w:spacing w:val="4"/>
        </w:rPr>
        <w:t xml:space="preserve">Zgodnie z art. 11d ust. 1 pkt 1 </w:t>
      </w:r>
      <w:r w:rsidRPr="00BB0913">
        <w:rPr>
          <w:rFonts w:ascii="Lato" w:hAnsi="Lato" w:cs="Arial"/>
          <w:i/>
          <w:iCs/>
          <w:spacing w:val="4"/>
        </w:rPr>
        <w:t>specustawy drogowej</w:t>
      </w:r>
      <w:r w:rsidRPr="00BB0913">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w:t>
      </w:r>
      <w:r w:rsidRPr="00BB0913">
        <w:rPr>
          <w:rFonts w:ascii="Lato" w:hAnsi="Lato" w:cs="Arial"/>
          <w:spacing w:val="4"/>
        </w:rPr>
        <w:lastRenderedPageBreak/>
        <w:t xml:space="preserve">zmiany w dotychczasowej infrastrukturze zagospodarowania terenu, określono nieruchomości lub ich części, które planowane są do przejęcia na rzecz </w:t>
      </w:r>
      <w:r w:rsidR="00130AC0" w:rsidRPr="00BB0913">
        <w:rPr>
          <w:rFonts w:ascii="Lato" w:hAnsi="Lato" w:cs="Arial"/>
          <w:spacing w:val="4"/>
        </w:rPr>
        <w:t>Skarbu Państwa lub jednostki samorządu terytorialnego</w:t>
      </w:r>
      <w:r w:rsidRPr="00BB0913">
        <w:rPr>
          <w:rFonts w:ascii="Lato" w:hAnsi="Lato" w:cs="Arial"/>
          <w:spacing w:val="4"/>
        </w:rPr>
        <w:t xml:space="preserve">, oraz określono nieruchomości lub ich części, </w:t>
      </w:r>
      <w:r w:rsidR="00010625">
        <w:rPr>
          <w:rFonts w:ascii="Lato" w:hAnsi="Lato" w:cs="Arial"/>
          <w:spacing w:val="4"/>
        </w:rPr>
        <w:br/>
      </w:r>
      <w:r w:rsidRPr="00BB0913">
        <w:rPr>
          <w:rFonts w:ascii="Lato" w:hAnsi="Lato" w:cs="Arial"/>
          <w:spacing w:val="4"/>
        </w:rPr>
        <w:t>z których korzystanie będzie ograniczone.</w:t>
      </w:r>
    </w:p>
    <w:p w14:paraId="3D6EA799" w14:textId="23D019BF" w:rsidR="00F926D1" w:rsidRPr="00BB0913" w:rsidRDefault="00F926D1" w:rsidP="00174EB4">
      <w:pPr>
        <w:spacing w:after="240" w:line="240" w:lineRule="exact"/>
        <w:jc w:val="both"/>
        <w:outlineLvl w:val="0"/>
        <w:rPr>
          <w:rFonts w:ascii="Lato" w:hAnsi="Lato" w:cs="Arial"/>
          <w:color w:val="000000"/>
          <w:spacing w:val="4"/>
        </w:rPr>
      </w:pPr>
      <w:r w:rsidRPr="00BB0913">
        <w:rPr>
          <w:rFonts w:ascii="Lato" w:hAnsi="Lato" w:cs="Arial"/>
          <w:spacing w:val="4"/>
        </w:rPr>
        <w:t xml:space="preserve">Zgodnie z art. 11d ust. 1 pkt 5 </w:t>
      </w:r>
      <w:r w:rsidRPr="00BB0913">
        <w:rPr>
          <w:rFonts w:ascii="Lato" w:hAnsi="Lato" w:cs="Arial"/>
          <w:i/>
          <w:spacing w:val="4"/>
        </w:rPr>
        <w:t>specustawy drogowej</w:t>
      </w:r>
      <w:r w:rsidRPr="00BB0913">
        <w:rPr>
          <w:rFonts w:ascii="Lato" w:hAnsi="Lato" w:cs="Arial"/>
          <w:spacing w:val="4"/>
        </w:rPr>
        <w:t xml:space="preserve">, do wniosku o wydanie decyzji </w:t>
      </w:r>
      <w:r w:rsidR="00010625">
        <w:rPr>
          <w:rFonts w:ascii="Lato" w:hAnsi="Lato" w:cs="Arial"/>
          <w:spacing w:val="4"/>
        </w:rPr>
        <w:br/>
      </w:r>
      <w:r w:rsidRPr="00BB0913">
        <w:rPr>
          <w:rFonts w:ascii="Lato" w:hAnsi="Lato" w:cs="Arial"/>
          <w:spacing w:val="4"/>
        </w:rPr>
        <w:t xml:space="preserve">o zezwoleniu na realizację inwestycji drogowej </w:t>
      </w:r>
      <w:r w:rsidRPr="00BB0913">
        <w:rPr>
          <w:rFonts w:ascii="Lato" w:hAnsi="Lato" w:cs="Arial"/>
          <w:i/>
          <w:spacing w:val="4"/>
        </w:rPr>
        <w:t>inwestor</w:t>
      </w:r>
      <w:r w:rsidRPr="00BB0913">
        <w:rPr>
          <w:rFonts w:ascii="Lato" w:hAnsi="Lato" w:cs="Arial"/>
          <w:spacing w:val="4"/>
        </w:rPr>
        <w:t xml:space="preserve"> dołączył projekt budowlany wraz z opiniami, uzgodnieniami, pozwoleniami oraz dokumentami wymaganymi przepisami szczególnymi. </w:t>
      </w:r>
      <w:r w:rsidRPr="00BB0913">
        <w:rPr>
          <w:rFonts w:ascii="Lato" w:hAnsi="Lato" w:cs="Arial"/>
          <w:color w:val="000000"/>
          <w:spacing w:val="4"/>
        </w:rPr>
        <w:t>Wskazać również trzeba, iż w dniu 19 września 2020 r. weszła w życie ustawa z dnia 13 lutego 2020 r. o zmianie ustawy Prawo budowlane oraz niektórych innych ustaw (t.j. Dz.</w:t>
      </w:r>
      <w:r w:rsidR="00D37272">
        <w:rPr>
          <w:rFonts w:ascii="Lato" w:hAnsi="Lato" w:cs="Arial"/>
          <w:color w:val="000000"/>
          <w:spacing w:val="4"/>
        </w:rPr>
        <w:t xml:space="preserve"> </w:t>
      </w:r>
      <w:r w:rsidRPr="00BB0913">
        <w:rPr>
          <w:rFonts w:ascii="Lato" w:hAnsi="Lato" w:cs="Arial"/>
          <w:color w:val="000000"/>
          <w:spacing w:val="4"/>
        </w:rPr>
        <w:t>U. z 2020 r. poz.</w:t>
      </w:r>
      <w:r w:rsidR="009443D3">
        <w:rPr>
          <w:rFonts w:ascii="Lato" w:hAnsi="Lato" w:cs="Arial"/>
          <w:color w:val="000000"/>
          <w:spacing w:val="4"/>
        </w:rPr>
        <w:t xml:space="preserve"> </w:t>
      </w:r>
      <w:r w:rsidRPr="00BB0913">
        <w:rPr>
          <w:rFonts w:ascii="Lato" w:hAnsi="Lato" w:cs="Arial"/>
          <w:color w:val="000000"/>
          <w:spacing w:val="4"/>
        </w:rPr>
        <w:t>471), zwana dalej „</w:t>
      </w:r>
      <w:r w:rsidRPr="00BB0913">
        <w:rPr>
          <w:rFonts w:ascii="Lato" w:hAnsi="Lato" w:cs="Arial"/>
          <w:i/>
          <w:color w:val="000000"/>
          <w:spacing w:val="4"/>
        </w:rPr>
        <w:t>ustawą nowelizującą</w:t>
      </w:r>
      <w:r w:rsidRPr="00BB0913">
        <w:rPr>
          <w:rFonts w:ascii="Lato" w:hAnsi="Lato" w:cs="Arial"/>
          <w:color w:val="000000"/>
          <w:spacing w:val="4"/>
        </w:rPr>
        <w:t>”.</w:t>
      </w:r>
      <w:r w:rsidR="00A65292" w:rsidRPr="00BB0913">
        <w:rPr>
          <w:rFonts w:ascii="Lato" w:hAnsi="Lato" w:cs="Arial"/>
          <w:color w:val="000000"/>
          <w:spacing w:val="4"/>
        </w:rPr>
        <w:t xml:space="preserve"> </w:t>
      </w:r>
      <w:r w:rsidRPr="00BB0913">
        <w:rPr>
          <w:rFonts w:ascii="Lato" w:hAnsi="Lato" w:cs="Arial"/>
          <w:color w:val="000000"/>
          <w:spacing w:val="4"/>
        </w:rPr>
        <w:t xml:space="preserve">Jednocześnie wydane zostało rozporządzenie Ministra Rozwoju z dnia 11 września </w:t>
      </w:r>
      <w:r w:rsidR="00DF74BE">
        <w:rPr>
          <w:rFonts w:ascii="Lato" w:hAnsi="Lato" w:cs="Arial"/>
          <w:color w:val="000000"/>
          <w:spacing w:val="4"/>
        </w:rPr>
        <w:br/>
      </w:r>
      <w:r w:rsidRPr="00BB0913">
        <w:rPr>
          <w:rFonts w:ascii="Lato" w:hAnsi="Lato" w:cs="Arial"/>
          <w:color w:val="000000"/>
          <w:spacing w:val="4"/>
        </w:rPr>
        <w:t xml:space="preserve">2020 r. w sprawie szczegółowego zakresu i formy projektu budowlanego </w:t>
      </w:r>
      <w:r w:rsidR="00D37272">
        <w:rPr>
          <w:rFonts w:ascii="Lato" w:hAnsi="Lato" w:cs="Arial"/>
          <w:color w:val="000000"/>
          <w:spacing w:val="4"/>
        </w:rPr>
        <w:br/>
      </w:r>
      <w:r w:rsidRPr="00BB0913">
        <w:rPr>
          <w:rFonts w:ascii="Lato" w:hAnsi="Lato" w:cs="Arial"/>
          <w:color w:val="000000"/>
          <w:spacing w:val="4"/>
        </w:rPr>
        <w:t>(t.j. Dz.</w:t>
      </w:r>
      <w:r w:rsidR="00D37272">
        <w:rPr>
          <w:rFonts w:ascii="Lato" w:hAnsi="Lato" w:cs="Arial"/>
          <w:color w:val="000000"/>
          <w:spacing w:val="4"/>
        </w:rPr>
        <w:t xml:space="preserve"> </w:t>
      </w:r>
      <w:r w:rsidRPr="00BB0913">
        <w:rPr>
          <w:rFonts w:ascii="Lato" w:hAnsi="Lato" w:cs="Arial"/>
          <w:color w:val="000000"/>
          <w:spacing w:val="4"/>
        </w:rPr>
        <w:t>U. z 2020 r. poz. 1609). Zgodnie z § 25 tego rozporządzenia, uchylone zostało dotychczasowe rozporządzenie Ministra Transportu, Budownictwa i Gospodarki Morskiej z dnia 25 kwietnia 2012 r. w sprawie szczegółowego zakresu i formy projektu budowlanego (t.j. Dz.</w:t>
      </w:r>
      <w:r w:rsidR="00D37272">
        <w:rPr>
          <w:rFonts w:ascii="Lato" w:hAnsi="Lato" w:cs="Arial"/>
          <w:color w:val="000000"/>
          <w:spacing w:val="4"/>
        </w:rPr>
        <w:t xml:space="preserve"> </w:t>
      </w:r>
      <w:r w:rsidRPr="00BB0913">
        <w:rPr>
          <w:rFonts w:ascii="Lato" w:hAnsi="Lato" w:cs="Arial"/>
          <w:color w:val="000000"/>
          <w:spacing w:val="4"/>
        </w:rPr>
        <w:t>U. z 2018 r. poz. 1935), zwane dalej „</w:t>
      </w:r>
      <w:r w:rsidRPr="00BB0913">
        <w:rPr>
          <w:rFonts w:ascii="Lato" w:hAnsi="Lato" w:cs="Arial"/>
          <w:i/>
          <w:iCs/>
          <w:color w:val="000000"/>
          <w:spacing w:val="4"/>
        </w:rPr>
        <w:t>rozporządzeniem w sprawie szczegółowego zakresu i formy projektu budowlanego</w:t>
      </w:r>
      <w:r w:rsidRPr="00BB0913">
        <w:rPr>
          <w:rFonts w:ascii="Lato" w:hAnsi="Lato" w:cs="Arial"/>
          <w:color w:val="000000"/>
          <w:spacing w:val="4"/>
        </w:rPr>
        <w:t xml:space="preserve">”. </w:t>
      </w:r>
    </w:p>
    <w:p w14:paraId="0C5E8950" w14:textId="295D9D0A" w:rsidR="00C51EB4" w:rsidRPr="00BB0913" w:rsidRDefault="00F260D8" w:rsidP="00174EB4">
      <w:pPr>
        <w:spacing w:after="240" w:line="240" w:lineRule="exact"/>
        <w:jc w:val="both"/>
        <w:outlineLvl w:val="0"/>
        <w:rPr>
          <w:rFonts w:ascii="Lato" w:hAnsi="Lato" w:cs="Arial"/>
          <w:spacing w:val="4"/>
        </w:rPr>
      </w:pPr>
      <w:r w:rsidRPr="00BB0913">
        <w:rPr>
          <w:rFonts w:ascii="Lato" w:hAnsi="Lato" w:cs="Arial"/>
          <w:color w:val="000000"/>
          <w:spacing w:val="4"/>
        </w:rPr>
        <w:t xml:space="preserve">Jednakże w myśl art. 26 </w:t>
      </w:r>
      <w:r w:rsidRPr="00BB0913">
        <w:rPr>
          <w:rFonts w:ascii="Lato" w:hAnsi="Lato" w:cs="Arial"/>
          <w:i/>
          <w:color w:val="000000"/>
          <w:spacing w:val="4"/>
        </w:rPr>
        <w:t>ustawy nowelizującej</w:t>
      </w:r>
      <w:r w:rsidRPr="00BB0913">
        <w:rPr>
          <w:rFonts w:ascii="Lato" w:hAnsi="Lato" w:cs="Arial"/>
          <w:color w:val="000000"/>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00A01656" w:rsidRPr="00BB0913">
        <w:rPr>
          <w:rFonts w:ascii="Lato" w:hAnsi="Lato" w:cs="Arial"/>
          <w:color w:val="000000"/>
          <w:spacing w:val="4"/>
        </w:rPr>
        <w:t xml:space="preserve">. Tym samym, zgodnie z ww. przepisem, przedmiotowa sprawa podlega rozpatrzeniu w oparciu o przepisy ustawy z dnia 7 lipca 1994 r. </w:t>
      </w:r>
      <w:r w:rsidR="00C51EB4" w:rsidRPr="00BB0913">
        <w:rPr>
          <w:rFonts w:ascii="Lato" w:hAnsi="Lato" w:cs="Arial"/>
          <w:color w:val="000000"/>
          <w:spacing w:val="4"/>
        </w:rPr>
        <w:t>–</w:t>
      </w:r>
      <w:r w:rsidR="00A01656" w:rsidRPr="00BB0913">
        <w:rPr>
          <w:rFonts w:ascii="Lato" w:hAnsi="Lato" w:cs="Arial"/>
          <w:color w:val="000000"/>
          <w:spacing w:val="4"/>
        </w:rPr>
        <w:t xml:space="preserve"> Prawo budowlane (t.j. </w:t>
      </w:r>
      <w:r w:rsidR="00C51EB4" w:rsidRPr="00BB0913">
        <w:rPr>
          <w:rFonts w:ascii="Lato" w:eastAsia="Times New Roman" w:hAnsi="Lato" w:cs="Arial"/>
          <w:color w:val="000000"/>
          <w:spacing w:val="4"/>
          <w:lang w:eastAsia="pl-PL"/>
        </w:rPr>
        <w:t>Dz.</w:t>
      </w:r>
      <w:r w:rsidR="005E7C76">
        <w:rPr>
          <w:rFonts w:ascii="Lato" w:eastAsia="Times New Roman" w:hAnsi="Lato" w:cs="Arial"/>
          <w:color w:val="000000"/>
          <w:spacing w:val="4"/>
          <w:lang w:eastAsia="pl-PL"/>
        </w:rPr>
        <w:t xml:space="preserve"> </w:t>
      </w:r>
      <w:r w:rsidR="00C51EB4" w:rsidRPr="00BB0913">
        <w:rPr>
          <w:rFonts w:ascii="Lato" w:eastAsia="Times New Roman" w:hAnsi="Lato" w:cs="Arial"/>
          <w:color w:val="000000"/>
          <w:spacing w:val="4"/>
          <w:lang w:eastAsia="pl-PL"/>
        </w:rPr>
        <w:t>U. z</w:t>
      </w:r>
      <w:r w:rsidR="00F94925" w:rsidRPr="00BB0913">
        <w:rPr>
          <w:rFonts w:ascii="Lato" w:eastAsia="Times New Roman" w:hAnsi="Lato" w:cs="Arial"/>
          <w:color w:val="000000"/>
          <w:spacing w:val="4"/>
          <w:lang w:eastAsia="pl-PL"/>
        </w:rPr>
        <w:t xml:space="preserve"> </w:t>
      </w:r>
      <w:r w:rsidR="00C51EB4" w:rsidRPr="00BB0913">
        <w:rPr>
          <w:rFonts w:ascii="Lato" w:eastAsia="Times New Roman" w:hAnsi="Lato" w:cs="Arial"/>
          <w:color w:val="000000"/>
          <w:spacing w:val="4"/>
          <w:lang w:eastAsia="pl-PL"/>
        </w:rPr>
        <w:t>2023 r. poz. 682, z późn.</w:t>
      </w:r>
      <w:r w:rsidR="005E7C76">
        <w:rPr>
          <w:rFonts w:ascii="Lato" w:eastAsia="Times New Roman" w:hAnsi="Lato" w:cs="Arial"/>
          <w:color w:val="000000"/>
          <w:spacing w:val="4"/>
          <w:lang w:eastAsia="pl-PL"/>
        </w:rPr>
        <w:t xml:space="preserve"> </w:t>
      </w:r>
      <w:r w:rsidR="00C51EB4" w:rsidRPr="00BB0913">
        <w:rPr>
          <w:rFonts w:ascii="Lato" w:eastAsia="Times New Roman" w:hAnsi="Lato" w:cs="Arial"/>
          <w:color w:val="000000"/>
          <w:spacing w:val="4"/>
          <w:lang w:eastAsia="pl-PL"/>
        </w:rPr>
        <w:t>zm</w:t>
      </w:r>
      <w:r w:rsidR="00A01656" w:rsidRPr="00BB0913">
        <w:rPr>
          <w:rFonts w:ascii="Lato" w:hAnsi="Lato" w:cs="Arial"/>
          <w:color w:val="000000"/>
          <w:spacing w:val="4"/>
        </w:rPr>
        <w:t>.), zwanej dalej „</w:t>
      </w:r>
      <w:r w:rsidR="00A01656" w:rsidRPr="00BB0913">
        <w:rPr>
          <w:rFonts w:ascii="Lato" w:hAnsi="Lato" w:cs="Arial"/>
          <w:i/>
          <w:iCs/>
          <w:color w:val="000000"/>
          <w:spacing w:val="4"/>
        </w:rPr>
        <w:t>ustawą Prawo budowlane</w:t>
      </w:r>
      <w:r w:rsidR="00A01656" w:rsidRPr="00BB0913">
        <w:rPr>
          <w:rFonts w:ascii="Lato" w:hAnsi="Lato" w:cs="Arial"/>
          <w:color w:val="000000"/>
          <w:spacing w:val="4"/>
        </w:rPr>
        <w:t>”, w brzmieniu obowiązującym</w:t>
      </w:r>
      <w:r w:rsidRPr="00BB0913">
        <w:rPr>
          <w:rFonts w:ascii="Lato" w:hAnsi="Lato" w:cs="Arial"/>
          <w:color w:val="000000"/>
          <w:spacing w:val="4"/>
        </w:rPr>
        <w:t xml:space="preserve"> sprzed nowelizacji dokonanej ww. ustawą z dnia 13 lutego 2020 r.</w:t>
      </w:r>
      <w:r w:rsidR="00A01656" w:rsidRPr="00BB0913">
        <w:rPr>
          <w:rFonts w:ascii="Lato" w:hAnsi="Lato" w:cs="Arial"/>
          <w:color w:val="000000"/>
          <w:spacing w:val="4"/>
        </w:rPr>
        <w:t>, a także</w:t>
      </w:r>
      <w:r w:rsidR="009443D3">
        <w:rPr>
          <w:rFonts w:ascii="Lato" w:hAnsi="Lato" w:cs="Arial"/>
          <w:color w:val="000000"/>
          <w:spacing w:val="4"/>
        </w:rPr>
        <w:t xml:space="preserve"> </w:t>
      </w:r>
      <w:r w:rsidR="00A01656" w:rsidRPr="00BB0913">
        <w:rPr>
          <w:rFonts w:ascii="Lato" w:hAnsi="Lato" w:cs="Arial"/>
          <w:color w:val="000000"/>
          <w:spacing w:val="4"/>
        </w:rPr>
        <w:t xml:space="preserve">w oparciu o przepisy </w:t>
      </w:r>
      <w:r w:rsidR="00A01656" w:rsidRPr="00BB0913">
        <w:rPr>
          <w:rFonts w:ascii="Lato" w:hAnsi="Lato" w:cs="Arial"/>
          <w:i/>
          <w:iCs/>
          <w:color w:val="000000"/>
          <w:spacing w:val="4"/>
        </w:rPr>
        <w:t xml:space="preserve">rozporządzenia </w:t>
      </w:r>
      <w:r w:rsidR="00010625">
        <w:rPr>
          <w:rFonts w:ascii="Lato" w:hAnsi="Lato" w:cs="Arial"/>
          <w:i/>
          <w:iCs/>
          <w:color w:val="000000"/>
          <w:spacing w:val="4"/>
        </w:rPr>
        <w:br/>
      </w:r>
      <w:r w:rsidR="00A01656" w:rsidRPr="00BB0913">
        <w:rPr>
          <w:rFonts w:ascii="Lato" w:hAnsi="Lato" w:cs="Arial"/>
          <w:i/>
          <w:iCs/>
          <w:color w:val="000000"/>
          <w:spacing w:val="4"/>
        </w:rPr>
        <w:t>w sprawie szczegółowego zakresu i formy projektu budowlanego</w:t>
      </w:r>
      <w:r w:rsidR="00682739" w:rsidRPr="00BB0913">
        <w:rPr>
          <w:rFonts w:ascii="Lato" w:hAnsi="Lato" w:cs="Arial"/>
          <w:color w:val="000000"/>
          <w:spacing w:val="4"/>
        </w:rPr>
        <w:t>.</w:t>
      </w:r>
      <w:r w:rsidR="00682739" w:rsidRPr="00BB0913">
        <w:rPr>
          <w:rFonts w:ascii="Lato" w:hAnsi="Lato" w:cs="Arial"/>
          <w:spacing w:val="4"/>
        </w:rPr>
        <w:t xml:space="preserve"> </w:t>
      </w:r>
    </w:p>
    <w:p w14:paraId="674B4C8E" w14:textId="13676120" w:rsidR="00A30A59" w:rsidRPr="00BB0913" w:rsidRDefault="00A30A59" w:rsidP="00174EB4">
      <w:pPr>
        <w:spacing w:after="240" w:line="240" w:lineRule="exact"/>
        <w:jc w:val="both"/>
        <w:outlineLvl w:val="0"/>
        <w:rPr>
          <w:rFonts w:ascii="Lato" w:eastAsia="Times New Roman" w:hAnsi="Lato" w:cs="Arial"/>
          <w:spacing w:val="4"/>
          <w:lang w:eastAsia="pl-PL"/>
        </w:rPr>
      </w:pPr>
      <w:r w:rsidRPr="00BB0913">
        <w:rPr>
          <w:rFonts w:ascii="Lato" w:eastAsia="Times New Roman" w:hAnsi="Lato" w:cs="Arial"/>
          <w:spacing w:val="4"/>
          <w:lang w:eastAsia="pl-PL"/>
        </w:rPr>
        <w:t xml:space="preserve">Przedmiotowy projekt budowlany został wykonany i sprawdzony przez osoby spełniające warunki, o których mowa w art. 12 ust. 7 </w:t>
      </w:r>
      <w:r w:rsidRPr="00BB0913">
        <w:rPr>
          <w:rFonts w:ascii="Lato" w:eastAsia="Times New Roman" w:hAnsi="Lato" w:cs="Arial"/>
          <w:i/>
          <w:spacing w:val="4"/>
          <w:lang w:eastAsia="pl-PL"/>
        </w:rPr>
        <w:t>ustawy Prawo budowlane</w:t>
      </w:r>
      <w:r w:rsidRPr="00BB0913">
        <w:rPr>
          <w:rFonts w:ascii="Lato" w:eastAsia="Times New Roman" w:hAnsi="Lato" w:cs="Arial"/>
          <w:spacing w:val="4"/>
          <w:lang w:eastAsia="pl-PL"/>
        </w:rPr>
        <w:t xml:space="preserve">. </w:t>
      </w:r>
      <w:r w:rsidR="00010625">
        <w:rPr>
          <w:rFonts w:ascii="Lato" w:eastAsia="Times New Roman" w:hAnsi="Lato" w:cs="Arial"/>
          <w:spacing w:val="4"/>
          <w:lang w:eastAsia="pl-PL"/>
        </w:rPr>
        <w:br/>
      </w:r>
      <w:r w:rsidRPr="00BB0913">
        <w:rPr>
          <w:rFonts w:ascii="Lato" w:eastAsia="Times New Roman" w:hAnsi="Lato" w:cs="Arial"/>
          <w:spacing w:val="4"/>
          <w:lang w:eastAsia="pl-PL"/>
        </w:rPr>
        <w:t xml:space="preserve">Do projektu budowlanego dołączono oświadczenie projektantów i sprawdzających </w:t>
      </w:r>
      <w:r w:rsidR="00010625">
        <w:rPr>
          <w:rFonts w:ascii="Lato" w:eastAsia="Times New Roman" w:hAnsi="Lato" w:cs="Arial"/>
          <w:spacing w:val="4"/>
          <w:lang w:eastAsia="pl-PL"/>
        </w:rPr>
        <w:br/>
      </w:r>
      <w:r w:rsidRPr="00BB0913">
        <w:rPr>
          <w:rFonts w:ascii="Lato" w:eastAsia="Times New Roman" w:hAnsi="Lato" w:cs="Arial"/>
          <w:spacing w:val="4"/>
          <w:lang w:eastAsia="pl-PL"/>
        </w:rPr>
        <w:t xml:space="preserve">o sporządzeniu projektu zgodnie z obowiązującymi przepisami oraz zasadami wiedzy technicznej. </w:t>
      </w:r>
      <w:r w:rsidRPr="00BB0913">
        <w:rPr>
          <w:rFonts w:ascii="Lato" w:eastAsia="Calibri" w:hAnsi="Lato" w:cs="Arial"/>
          <w:color w:val="000000"/>
          <w:spacing w:val="4"/>
        </w:rPr>
        <w:t xml:space="preserve">Po dokonaniu analizy przedłożonego przez </w:t>
      </w:r>
      <w:r w:rsidRPr="00BB0913">
        <w:rPr>
          <w:rFonts w:ascii="Lato" w:eastAsia="Calibri" w:hAnsi="Lato" w:cs="Arial"/>
          <w:i/>
          <w:iCs/>
          <w:color w:val="000000"/>
          <w:spacing w:val="4"/>
        </w:rPr>
        <w:t>inwestora</w:t>
      </w:r>
      <w:r w:rsidRPr="00BB0913">
        <w:rPr>
          <w:rFonts w:ascii="Lato" w:eastAsia="Calibri" w:hAnsi="Lato" w:cs="Arial"/>
          <w:color w:val="000000"/>
          <w:spacing w:val="4"/>
        </w:rPr>
        <w:t xml:space="preserve"> projektu budowlanego, organ odwoławczy stwierdził, iż spełnia</w:t>
      </w:r>
      <w:r w:rsidR="00D37A11" w:rsidRPr="00BB0913">
        <w:rPr>
          <w:rFonts w:ascii="Lato" w:eastAsia="Calibri" w:hAnsi="Lato" w:cs="Arial"/>
          <w:color w:val="000000"/>
          <w:spacing w:val="4"/>
        </w:rPr>
        <w:t xml:space="preserve"> </w:t>
      </w:r>
      <w:r w:rsidRPr="00BB0913">
        <w:rPr>
          <w:rFonts w:ascii="Lato" w:eastAsia="Calibri" w:hAnsi="Lato" w:cs="Arial"/>
          <w:spacing w:val="4"/>
        </w:rPr>
        <w:t xml:space="preserve">on wymagania określone </w:t>
      </w:r>
      <w:r w:rsidRPr="00BB0913">
        <w:rPr>
          <w:rFonts w:ascii="Lato" w:eastAsia="Calibri" w:hAnsi="Lato" w:cs="Arial"/>
          <w:color w:val="000000"/>
          <w:spacing w:val="4"/>
        </w:rPr>
        <w:t xml:space="preserve">w art. 34 ust. 2 </w:t>
      </w:r>
      <w:r w:rsidR="005E7C76">
        <w:rPr>
          <w:rFonts w:ascii="Lato" w:eastAsia="Calibri" w:hAnsi="Lato" w:cs="Arial"/>
          <w:color w:val="000000"/>
          <w:spacing w:val="4"/>
        </w:rPr>
        <w:br/>
      </w:r>
      <w:r w:rsidRPr="00BB0913">
        <w:rPr>
          <w:rFonts w:ascii="Lato" w:eastAsia="Calibri" w:hAnsi="Lato" w:cs="Arial"/>
          <w:color w:val="000000"/>
          <w:spacing w:val="4"/>
        </w:rPr>
        <w:t xml:space="preserve">i ust. 3 </w:t>
      </w:r>
      <w:r w:rsidRPr="00BB0913">
        <w:rPr>
          <w:rFonts w:ascii="Lato" w:eastAsia="Calibri" w:hAnsi="Lato" w:cs="Arial"/>
          <w:i/>
          <w:iCs/>
          <w:color w:val="000000"/>
          <w:spacing w:val="4"/>
        </w:rPr>
        <w:t xml:space="preserve">ustawy Prawo budowlane </w:t>
      </w:r>
      <w:r w:rsidRPr="00BB0913">
        <w:rPr>
          <w:rFonts w:ascii="Lato" w:eastAsia="Calibri" w:hAnsi="Lato" w:cs="Arial"/>
          <w:color w:val="000000"/>
          <w:spacing w:val="4"/>
        </w:rPr>
        <w:t xml:space="preserve">oraz w </w:t>
      </w:r>
      <w:r w:rsidRPr="00BB0913">
        <w:rPr>
          <w:rFonts w:ascii="Lato" w:eastAsia="Calibri" w:hAnsi="Lato" w:cs="Arial"/>
          <w:i/>
          <w:color w:val="000000"/>
          <w:spacing w:val="4"/>
        </w:rPr>
        <w:t>rozporządzeniu</w:t>
      </w:r>
      <w:r w:rsidRPr="00BB0913">
        <w:rPr>
          <w:rFonts w:ascii="Lato" w:eastAsia="Calibri" w:hAnsi="Lato" w:cs="Arial"/>
          <w:color w:val="000000"/>
          <w:spacing w:val="4"/>
        </w:rPr>
        <w:t xml:space="preserve"> </w:t>
      </w:r>
      <w:r w:rsidRPr="00BB0913">
        <w:rPr>
          <w:rFonts w:ascii="Lato" w:eastAsia="Calibri" w:hAnsi="Lato" w:cs="Arial"/>
          <w:i/>
          <w:iCs/>
          <w:color w:val="000000"/>
          <w:spacing w:val="4"/>
        </w:rPr>
        <w:t xml:space="preserve">w sprawie szczegółowego zakresu </w:t>
      </w:r>
      <w:r w:rsidR="005E7C76">
        <w:rPr>
          <w:rFonts w:ascii="Lato" w:eastAsia="Calibri" w:hAnsi="Lato" w:cs="Arial"/>
          <w:i/>
          <w:iCs/>
          <w:color w:val="000000"/>
          <w:spacing w:val="4"/>
        </w:rPr>
        <w:br/>
      </w:r>
      <w:r w:rsidRPr="00BB0913">
        <w:rPr>
          <w:rFonts w:ascii="Lato" w:eastAsia="Calibri" w:hAnsi="Lato" w:cs="Arial"/>
          <w:i/>
          <w:iCs/>
          <w:color w:val="000000"/>
          <w:spacing w:val="4"/>
        </w:rPr>
        <w:t>i formy projektu budowlanego.</w:t>
      </w:r>
    </w:p>
    <w:p w14:paraId="77CD14C5" w14:textId="0360B1B4" w:rsidR="002F252B" w:rsidRPr="00BB0913" w:rsidRDefault="00877E0B" w:rsidP="002F252B">
      <w:pPr>
        <w:spacing w:after="120" w:line="240" w:lineRule="exact"/>
        <w:jc w:val="both"/>
        <w:outlineLvl w:val="0"/>
        <w:rPr>
          <w:rFonts w:ascii="Lato" w:hAnsi="Lato" w:cs="Arial"/>
          <w:spacing w:val="4"/>
        </w:rPr>
      </w:pPr>
      <w:r w:rsidRPr="00BB0913">
        <w:rPr>
          <w:rFonts w:ascii="Lato" w:hAnsi="Lato" w:cs="Arial"/>
          <w:spacing w:val="4"/>
        </w:rPr>
        <w:t>Przedmiotowy projekt budowlany jest zgodny z:</w:t>
      </w:r>
    </w:p>
    <w:p w14:paraId="706C4017" w14:textId="04DDABE8" w:rsidR="00033162" w:rsidRPr="00BB0913" w:rsidRDefault="00877E0B" w:rsidP="002F252B">
      <w:pPr>
        <w:numPr>
          <w:ilvl w:val="0"/>
          <w:numId w:val="20"/>
        </w:numPr>
        <w:spacing w:after="120" w:line="240" w:lineRule="exact"/>
        <w:ind w:left="284" w:hanging="284"/>
        <w:jc w:val="both"/>
        <w:textAlignment w:val="baseline"/>
        <w:rPr>
          <w:rFonts w:ascii="Lato" w:hAnsi="Lato" w:cs="Arial"/>
          <w:color w:val="000000"/>
          <w:spacing w:val="4"/>
        </w:rPr>
      </w:pPr>
      <w:r w:rsidRPr="00BB0913">
        <w:rPr>
          <w:rFonts w:ascii="Lato" w:hAnsi="Lato" w:cs="Arial"/>
          <w:color w:val="000000"/>
          <w:spacing w:val="4"/>
        </w:rPr>
        <w:t xml:space="preserve">decyzją </w:t>
      </w:r>
      <w:bookmarkStart w:id="39" w:name="_Hlk150780124"/>
      <w:r w:rsidR="00033162" w:rsidRPr="00BB0913">
        <w:rPr>
          <w:rFonts w:ascii="Lato" w:hAnsi="Lato" w:cs="Arial"/>
          <w:color w:val="000000"/>
          <w:spacing w:val="4"/>
        </w:rPr>
        <w:t>Regionalnego Dyrektora Ochrony Środowiska</w:t>
      </w:r>
      <w:r w:rsidR="0064192C" w:rsidRPr="00BB0913">
        <w:rPr>
          <w:rFonts w:ascii="Lato" w:hAnsi="Lato" w:cs="Arial"/>
          <w:color w:val="000000"/>
          <w:spacing w:val="4"/>
        </w:rPr>
        <w:t xml:space="preserve"> w Katowicach </w:t>
      </w:r>
      <w:bookmarkEnd w:id="39"/>
      <w:r w:rsidR="0064192C" w:rsidRPr="00BB0913">
        <w:rPr>
          <w:rFonts w:ascii="Lato" w:hAnsi="Lato" w:cs="Arial"/>
          <w:color w:val="000000"/>
          <w:spacing w:val="4"/>
        </w:rPr>
        <w:t xml:space="preserve">z dnia </w:t>
      </w:r>
      <w:r w:rsidR="005E7C76">
        <w:rPr>
          <w:rFonts w:ascii="Lato" w:hAnsi="Lato" w:cs="Arial"/>
          <w:color w:val="000000"/>
          <w:spacing w:val="4"/>
        </w:rPr>
        <w:br/>
      </w:r>
      <w:r w:rsidR="0064192C" w:rsidRPr="00BB0913">
        <w:rPr>
          <w:rFonts w:ascii="Lato" w:hAnsi="Lato" w:cs="Arial"/>
          <w:color w:val="000000"/>
          <w:spacing w:val="4"/>
        </w:rPr>
        <w:t>30 czerwca 2016 r., znak:</w:t>
      </w:r>
      <w:r w:rsidR="002F252B" w:rsidRPr="00BB0913">
        <w:rPr>
          <w:rFonts w:ascii="Lato" w:hAnsi="Lato" w:cs="Arial"/>
          <w:color w:val="000000"/>
          <w:spacing w:val="4"/>
        </w:rPr>
        <w:t xml:space="preserve"> </w:t>
      </w:r>
      <w:r w:rsidR="0064192C" w:rsidRPr="00BB0913">
        <w:rPr>
          <w:rFonts w:ascii="Lato" w:hAnsi="Lato" w:cs="Arial"/>
          <w:color w:val="000000"/>
          <w:spacing w:val="4"/>
        </w:rPr>
        <w:t>WOOŚ.4200.1.2015.AM.48</w:t>
      </w:r>
      <w:r w:rsidR="00BB76A5" w:rsidRPr="00BB0913">
        <w:rPr>
          <w:rFonts w:ascii="Lato" w:hAnsi="Lato" w:cs="Arial"/>
          <w:color w:val="000000"/>
          <w:spacing w:val="4"/>
        </w:rPr>
        <w:t xml:space="preserve">, </w:t>
      </w:r>
      <w:r w:rsidR="002F252B" w:rsidRPr="00BB0913">
        <w:rPr>
          <w:rFonts w:ascii="Lato" w:hAnsi="Lato" w:cs="Arial"/>
          <w:color w:val="000000"/>
          <w:spacing w:val="4"/>
        </w:rPr>
        <w:t>o środowiskowych uwarunkowaniach dla przedsięwzięcia pod nazwą: Budowa drogi ekspresowej S1 od węzła „Kosztowy II” w Mysłowicach do węzła „Suchy Potok” w Bielsku-Białej</w:t>
      </w:r>
      <w:r w:rsidR="00BB76A5" w:rsidRPr="00BB0913">
        <w:rPr>
          <w:rFonts w:ascii="Lato" w:hAnsi="Lato" w:cs="Arial"/>
          <w:color w:val="000000"/>
          <w:spacing w:val="4"/>
        </w:rPr>
        <w:t xml:space="preserve">, </w:t>
      </w:r>
      <w:r w:rsidR="006229FA" w:rsidRPr="00BB0913">
        <w:rPr>
          <w:rFonts w:ascii="Lato" w:hAnsi="Lato" w:cs="Arial"/>
          <w:color w:val="000000"/>
          <w:spacing w:val="4"/>
        </w:rPr>
        <w:t>zwaną dalej „</w:t>
      </w:r>
      <w:r w:rsidR="006229FA" w:rsidRPr="00BB0913">
        <w:rPr>
          <w:rFonts w:ascii="Lato" w:hAnsi="Lato" w:cs="Arial"/>
          <w:i/>
          <w:iCs/>
          <w:color w:val="000000"/>
          <w:spacing w:val="4"/>
        </w:rPr>
        <w:t>decyzją o środowiskowych uwarunkowaniach RDOŚ</w:t>
      </w:r>
      <w:r w:rsidR="006229FA" w:rsidRPr="00BB0913">
        <w:rPr>
          <w:rFonts w:ascii="Lato" w:hAnsi="Lato" w:cs="Arial"/>
          <w:color w:val="000000"/>
          <w:spacing w:val="4"/>
        </w:rPr>
        <w:t>”,</w:t>
      </w:r>
      <w:r w:rsidR="00206DFD" w:rsidRPr="00BB0913">
        <w:rPr>
          <w:rFonts w:ascii="Lato" w:hAnsi="Lato" w:cs="Arial"/>
          <w:color w:val="000000"/>
          <w:spacing w:val="4"/>
        </w:rPr>
        <w:t xml:space="preserve"> której postanowieniem Regionalnego Dyrektora Ochrony Środowiska w Katowicach z dnia 21 grudnia </w:t>
      </w:r>
      <w:r w:rsidR="00010625">
        <w:rPr>
          <w:rFonts w:ascii="Lato" w:hAnsi="Lato" w:cs="Arial"/>
          <w:color w:val="000000"/>
          <w:spacing w:val="4"/>
        </w:rPr>
        <w:br/>
      </w:r>
      <w:r w:rsidR="00206DFD" w:rsidRPr="00BB0913">
        <w:rPr>
          <w:rFonts w:ascii="Lato" w:hAnsi="Lato" w:cs="Arial"/>
          <w:color w:val="000000"/>
          <w:spacing w:val="4"/>
        </w:rPr>
        <w:t>2016 r., znak:</w:t>
      </w:r>
      <w:r w:rsidR="00F94925" w:rsidRPr="00BB0913">
        <w:rPr>
          <w:rFonts w:ascii="Lato" w:hAnsi="Lato" w:cs="Arial"/>
          <w:color w:val="000000"/>
          <w:spacing w:val="4"/>
        </w:rPr>
        <w:t xml:space="preserve"> </w:t>
      </w:r>
      <w:r w:rsidR="00206DFD" w:rsidRPr="00BB0913">
        <w:rPr>
          <w:rFonts w:ascii="Lato" w:hAnsi="Lato" w:cs="Arial"/>
          <w:color w:val="000000"/>
          <w:spacing w:val="4"/>
        </w:rPr>
        <w:t>WOOŚ.4200.1.2015.AM.54, nadano rygor natychmiastowej wykonalności,</w:t>
      </w:r>
    </w:p>
    <w:p w14:paraId="3EA64DAE" w14:textId="02EC4463" w:rsidR="007873B2" w:rsidRPr="00BB0913" w:rsidRDefault="007873B2" w:rsidP="00F260D8">
      <w:pPr>
        <w:numPr>
          <w:ilvl w:val="0"/>
          <w:numId w:val="20"/>
        </w:numPr>
        <w:spacing w:after="120" w:line="240" w:lineRule="exact"/>
        <w:ind w:left="284" w:hanging="284"/>
        <w:jc w:val="both"/>
        <w:textAlignment w:val="baseline"/>
        <w:rPr>
          <w:rFonts w:ascii="Lato" w:hAnsi="Lato" w:cs="Arial"/>
          <w:color w:val="000000"/>
          <w:spacing w:val="4"/>
        </w:rPr>
      </w:pPr>
      <w:r w:rsidRPr="00BB0913">
        <w:rPr>
          <w:rFonts w:ascii="Lato" w:hAnsi="Lato" w:cs="Arial"/>
          <w:color w:val="000000"/>
          <w:spacing w:val="4"/>
        </w:rPr>
        <w:t>decyzją Generalnego Dyrektora Ochrony Środowiska z dnia 3 października 2022 r., znak: DOOŚ-WDŚZOO.420.30.2022.mko.8, zwaną dalej „</w:t>
      </w:r>
      <w:r w:rsidRPr="00BB0913">
        <w:rPr>
          <w:rFonts w:ascii="Lato" w:hAnsi="Lato" w:cs="Arial"/>
          <w:i/>
          <w:iCs/>
          <w:color w:val="000000"/>
          <w:spacing w:val="4"/>
        </w:rPr>
        <w:t>decyzją o środowiskowych uwarunkowaniach GDOŚ</w:t>
      </w:r>
      <w:r w:rsidRPr="00BB0913">
        <w:rPr>
          <w:rFonts w:ascii="Lato" w:hAnsi="Lato" w:cs="Arial"/>
          <w:color w:val="000000"/>
          <w:spacing w:val="4"/>
        </w:rPr>
        <w:t xml:space="preserve">”, uchylającą w części i umarzającą w tym zakresie postępowanie organu I instancji, uchylającą w części i orzekającą w tym zakresie </w:t>
      </w:r>
      <w:r w:rsidR="00010625">
        <w:rPr>
          <w:rFonts w:ascii="Lato" w:hAnsi="Lato" w:cs="Arial"/>
          <w:color w:val="000000"/>
          <w:spacing w:val="4"/>
        </w:rPr>
        <w:br/>
      </w:r>
      <w:r w:rsidRPr="00BB0913">
        <w:rPr>
          <w:rFonts w:ascii="Lato" w:hAnsi="Lato" w:cs="Arial"/>
          <w:color w:val="000000"/>
          <w:spacing w:val="4"/>
        </w:rPr>
        <w:lastRenderedPageBreak/>
        <w:t xml:space="preserve">co do istoty sprawy, a w pozostałej części utrzymującą w mocy </w:t>
      </w:r>
      <w:r w:rsidRPr="00BB0913">
        <w:rPr>
          <w:rFonts w:ascii="Lato" w:hAnsi="Lato" w:cs="Arial"/>
          <w:i/>
          <w:iCs/>
          <w:color w:val="000000"/>
          <w:spacing w:val="4"/>
        </w:rPr>
        <w:t xml:space="preserve">decyzję </w:t>
      </w:r>
      <w:r w:rsidR="00262B58">
        <w:rPr>
          <w:rFonts w:ascii="Lato" w:hAnsi="Lato" w:cs="Arial"/>
          <w:i/>
          <w:iCs/>
          <w:color w:val="000000"/>
          <w:spacing w:val="4"/>
        </w:rPr>
        <w:br/>
      </w:r>
      <w:r w:rsidRPr="00BB0913">
        <w:rPr>
          <w:rFonts w:ascii="Lato" w:hAnsi="Lato" w:cs="Arial"/>
          <w:i/>
          <w:iCs/>
          <w:color w:val="000000"/>
          <w:spacing w:val="4"/>
        </w:rPr>
        <w:t xml:space="preserve">o środowiskowych uwarunkowaniach </w:t>
      </w:r>
      <w:r w:rsidR="002325B0" w:rsidRPr="00BB0913">
        <w:rPr>
          <w:rFonts w:ascii="Lato" w:hAnsi="Lato" w:cs="Arial"/>
          <w:i/>
          <w:iCs/>
          <w:color w:val="000000"/>
          <w:spacing w:val="4"/>
        </w:rPr>
        <w:t>R</w:t>
      </w:r>
      <w:r w:rsidRPr="00BB0913">
        <w:rPr>
          <w:rFonts w:ascii="Lato" w:hAnsi="Lato" w:cs="Arial"/>
          <w:i/>
          <w:iCs/>
          <w:color w:val="000000"/>
          <w:spacing w:val="4"/>
        </w:rPr>
        <w:t>DOŚ</w:t>
      </w:r>
      <w:r w:rsidRPr="00BB0913">
        <w:rPr>
          <w:rFonts w:ascii="Lato" w:hAnsi="Lato" w:cs="Arial"/>
          <w:color w:val="000000"/>
          <w:spacing w:val="4"/>
        </w:rPr>
        <w:t>,</w:t>
      </w:r>
    </w:p>
    <w:p w14:paraId="19DC9247" w14:textId="7972F9F8" w:rsidR="009F6A70" w:rsidRPr="00BB0913" w:rsidRDefault="009F6A70" w:rsidP="00F260D8">
      <w:pPr>
        <w:numPr>
          <w:ilvl w:val="0"/>
          <w:numId w:val="20"/>
        </w:numPr>
        <w:spacing w:after="120" w:line="240" w:lineRule="exact"/>
        <w:ind w:left="284" w:hanging="284"/>
        <w:jc w:val="both"/>
        <w:textAlignment w:val="baseline"/>
        <w:rPr>
          <w:rFonts w:ascii="Lato" w:hAnsi="Lato" w:cs="Arial"/>
          <w:spacing w:val="4"/>
        </w:rPr>
      </w:pPr>
      <w:r w:rsidRPr="00BB0913">
        <w:rPr>
          <w:rFonts w:ascii="Lato" w:hAnsi="Lato" w:cs="Arial"/>
          <w:spacing w:val="4"/>
        </w:rPr>
        <w:t xml:space="preserve">decyzją Regionalnego Dyrektora Ochrony Środowiska w Katowicach z dnia </w:t>
      </w:r>
      <w:r w:rsidR="00010625">
        <w:rPr>
          <w:rFonts w:ascii="Lato" w:hAnsi="Lato" w:cs="Arial"/>
          <w:spacing w:val="4"/>
        </w:rPr>
        <w:br/>
      </w:r>
      <w:r w:rsidRPr="00BB0913">
        <w:rPr>
          <w:rFonts w:ascii="Lato" w:hAnsi="Lato" w:cs="Arial"/>
          <w:spacing w:val="4"/>
        </w:rPr>
        <w:t>21 października 2021 r., znak: WOOŚ.420.5.2021.JB.21, stwierdzającą brak potrzeby przeprowadzenia oceny oddziaływania na środowisko dla przedsięwzięcia pn.: „Przebudowa kolizji z siecią wysokiego napięcia, sieci kanalizacyjnej oraz budowa dodatkowych elementów zagospodarowania terenu m.in. jezdni dróg dodatkowych wraz z budową infrastruktury technicznej i umacnianiem cieków wodnych w ramach projektu pn.: Budowa drogi S1 Kosztowy – Bielsko-Biała. Odcinek II węzeł Oświęcim (z węzłem) – Dankowice”</w:t>
      </w:r>
      <w:r w:rsidR="00D13AE0" w:rsidRPr="00BB0913">
        <w:rPr>
          <w:rFonts w:ascii="Lato" w:hAnsi="Lato" w:cs="Arial"/>
          <w:spacing w:val="4"/>
        </w:rPr>
        <w:t>,</w:t>
      </w:r>
    </w:p>
    <w:p w14:paraId="75561E21" w14:textId="7E79DEF0" w:rsidR="00F07A97" w:rsidRPr="00BB0913" w:rsidRDefault="00683B97" w:rsidP="00F260D8">
      <w:pPr>
        <w:numPr>
          <w:ilvl w:val="0"/>
          <w:numId w:val="20"/>
        </w:numPr>
        <w:spacing w:after="120" w:line="240" w:lineRule="exact"/>
        <w:ind w:left="284" w:hanging="284"/>
        <w:jc w:val="both"/>
        <w:textAlignment w:val="baseline"/>
        <w:rPr>
          <w:rFonts w:ascii="Lato" w:hAnsi="Lato" w:cs="Arial"/>
          <w:spacing w:val="4"/>
        </w:rPr>
      </w:pPr>
      <w:r w:rsidRPr="00BB0913">
        <w:rPr>
          <w:rFonts w:ascii="Lato" w:hAnsi="Lato" w:cs="Arial"/>
          <w:spacing w:val="4"/>
        </w:rPr>
        <w:t xml:space="preserve">postanowieniem Regionalnego Dyrektora Ochrony Środowiska w Katowicach </w:t>
      </w:r>
      <w:bookmarkStart w:id="40" w:name="_Hlk150860701"/>
      <w:r w:rsidRPr="00BB0913">
        <w:rPr>
          <w:rFonts w:ascii="Lato" w:hAnsi="Lato" w:cs="Arial"/>
          <w:spacing w:val="4"/>
        </w:rPr>
        <w:t xml:space="preserve">z dnia </w:t>
      </w:r>
      <w:r w:rsidR="00536B10" w:rsidRPr="00BB0913">
        <w:rPr>
          <w:rFonts w:ascii="Lato" w:hAnsi="Lato" w:cs="Arial"/>
          <w:spacing w:val="4"/>
        </w:rPr>
        <w:br/>
      </w:r>
      <w:r w:rsidR="002A2CAE" w:rsidRPr="00BB0913">
        <w:rPr>
          <w:rFonts w:ascii="Lato" w:hAnsi="Lato" w:cs="Arial"/>
          <w:spacing w:val="4"/>
        </w:rPr>
        <w:t>7 czerwca</w:t>
      </w:r>
      <w:r w:rsidRPr="00BB0913">
        <w:rPr>
          <w:rFonts w:ascii="Lato" w:hAnsi="Lato" w:cs="Arial"/>
          <w:spacing w:val="4"/>
        </w:rPr>
        <w:t xml:space="preserve"> 2022 r., znak: WOOŚ.4222.</w:t>
      </w:r>
      <w:r w:rsidR="002A2CAE" w:rsidRPr="00BB0913">
        <w:rPr>
          <w:rFonts w:ascii="Lato" w:hAnsi="Lato" w:cs="Arial"/>
          <w:spacing w:val="4"/>
        </w:rPr>
        <w:t>5</w:t>
      </w:r>
      <w:r w:rsidRPr="00BB0913">
        <w:rPr>
          <w:rFonts w:ascii="Lato" w:hAnsi="Lato" w:cs="Arial"/>
          <w:spacing w:val="4"/>
        </w:rPr>
        <w:t>.2021.AM.</w:t>
      </w:r>
      <w:r w:rsidR="002A2CAE" w:rsidRPr="00BB0913">
        <w:rPr>
          <w:rFonts w:ascii="Lato" w:hAnsi="Lato" w:cs="Arial"/>
          <w:spacing w:val="4"/>
        </w:rPr>
        <w:t>15</w:t>
      </w:r>
      <w:r w:rsidRPr="00BB0913">
        <w:rPr>
          <w:rFonts w:ascii="Lato" w:hAnsi="Lato" w:cs="Arial"/>
          <w:spacing w:val="4"/>
        </w:rPr>
        <w:t>, uzgadniającym realizację przedsięwzięcia i określającym warunki jego realizacji</w:t>
      </w:r>
      <w:bookmarkEnd w:id="40"/>
      <w:r w:rsidRPr="00BB0913">
        <w:rPr>
          <w:rFonts w:ascii="Lato" w:hAnsi="Lato" w:cs="Arial"/>
          <w:spacing w:val="4"/>
        </w:rPr>
        <w:t>, zwanym dalej „</w:t>
      </w:r>
      <w:r w:rsidRPr="00BB0913">
        <w:rPr>
          <w:rFonts w:ascii="Lato" w:hAnsi="Lato" w:cs="Arial"/>
          <w:i/>
          <w:iCs/>
          <w:spacing w:val="4"/>
        </w:rPr>
        <w:t>postanowieniem uzgadniającym</w:t>
      </w:r>
      <w:r w:rsidRPr="00BB0913">
        <w:rPr>
          <w:rFonts w:ascii="Lato" w:hAnsi="Lato" w:cs="Arial"/>
          <w:spacing w:val="4"/>
        </w:rPr>
        <w:t>”,</w:t>
      </w:r>
      <w:r w:rsidR="00114B76" w:rsidRPr="00BB0913">
        <w:rPr>
          <w:rFonts w:ascii="Lato" w:hAnsi="Lato" w:cs="Arial"/>
          <w:spacing w:val="4"/>
        </w:rPr>
        <w:t xml:space="preserve"> </w:t>
      </w:r>
    </w:p>
    <w:p w14:paraId="645E5324" w14:textId="68370DFA" w:rsidR="00661FDA" w:rsidRPr="00BB0913" w:rsidRDefault="00661FDA" w:rsidP="00F260D8">
      <w:pPr>
        <w:numPr>
          <w:ilvl w:val="0"/>
          <w:numId w:val="20"/>
        </w:numPr>
        <w:spacing w:after="120" w:line="240" w:lineRule="exact"/>
        <w:ind w:left="284" w:hanging="284"/>
        <w:jc w:val="both"/>
        <w:textAlignment w:val="baseline"/>
        <w:rPr>
          <w:rFonts w:ascii="Lato" w:hAnsi="Lato" w:cs="Arial"/>
          <w:spacing w:val="4"/>
        </w:rPr>
      </w:pPr>
      <w:r w:rsidRPr="00BB0913">
        <w:rPr>
          <w:rFonts w:ascii="Lato" w:hAnsi="Lato" w:cs="Arial"/>
          <w:spacing w:val="4"/>
        </w:rPr>
        <w:t>decyzją Dyrektora Regionalnego Zarządu Gospodarki Wodnej w Gliwicach Państwowego Gospodarstwa Wodnego Wody Polskie</w:t>
      </w:r>
      <w:r w:rsidR="007D1392" w:rsidRPr="00BB0913">
        <w:rPr>
          <w:rFonts w:ascii="Lato" w:hAnsi="Lato" w:cs="Arial"/>
          <w:spacing w:val="4"/>
        </w:rPr>
        <w:t xml:space="preserve"> z dnia </w:t>
      </w:r>
      <w:r w:rsidR="00DE2523" w:rsidRPr="00BB0913">
        <w:rPr>
          <w:rFonts w:ascii="Lato" w:hAnsi="Lato" w:cs="Arial"/>
          <w:spacing w:val="4"/>
        </w:rPr>
        <w:t>19 kwietnia</w:t>
      </w:r>
      <w:r w:rsidR="007D1392" w:rsidRPr="00BB0913">
        <w:rPr>
          <w:rFonts w:ascii="Lato" w:hAnsi="Lato" w:cs="Arial"/>
          <w:spacing w:val="4"/>
        </w:rPr>
        <w:t xml:space="preserve"> 2021 r., </w:t>
      </w:r>
      <w:r w:rsidR="006314BD" w:rsidRPr="00BB0913">
        <w:rPr>
          <w:rFonts w:ascii="Lato" w:hAnsi="Lato" w:cs="Arial"/>
          <w:spacing w:val="4"/>
        </w:rPr>
        <w:t>znak: GL.RUZ.4210.</w:t>
      </w:r>
      <w:r w:rsidR="00DE2523" w:rsidRPr="00BB0913">
        <w:rPr>
          <w:rFonts w:ascii="Lato" w:hAnsi="Lato" w:cs="Arial"/>
          <w:spacing w:val="4"/>
        </w:rPr>
        <w:t>23</w:t>
      </w:r>
      <w:r w:rsidR="00F6793D" w:rsidRPr="00BB0913">
        <w:rPr>
          <w:rFonts w:ascii="Lato" w:hAnsi="Lato" w:cs="Arial"/>
          <w:spacing w:val="4"/>
        </w:rPr>
        <w:t>2</w:t>
      </w:r>
      <w:r w:rsidR="00DE2523" w:rsidRPr="00BB0913">
        <w:rPr>
          <w:rFonts w:ascii="Lato" w:hAnsi="Lato" w:cs="Arial"/>
          <w:spacing w:val="4"/>
        </w:rPr>
        <w:t>m</w:t>
      </w:r>
      <w:r w:rsidR="006314BD" w:rsidRPr="00BB0913">
        <w:rPr>
          <w:rFonts w:ascii="Lato" w:hAnsi="Lato" w:cs="Arial"/>
          <w:spacing w:val="4"/>
        </w:rPr>
        <w:t>.202</w:t>
      </w:r>
      <w:r w:rsidR="00DE2523" w:rsidRPr="00BB0913">
        <w:rPr>
          <w:rFonts w:ascii="Lato" w:hAnsi="Lato" w:cs="Arial"/>
          <w:spacing w:val="4"/>
        </w:rPr>
        <w:t>0</w:t>
      </w:r>
      <w:r w:rsidR="006314BD" w:rsidRPr="00BB0913">
        <w:rPr>
          <w:rFonts w:ascii="Lato" w:hAnsi="Lato" w:cs="Arial"/>
          <w:spacing w:val="4"/>
        </w:rPr>
        <w:t xml:space="preserve">.AK, </w:t>
      </w:r>
      <w:r w:rsidR="007D1392" w:rsidRPr="00BB0913">
        <w:rPr>
          <w:rFonts w:ascii="Lato" w:hAnsi="Lato" w:cs="Arial"/>
          <w:spacing w:val="4"/>
        </w:rPr>
        <w:t>w przedmiocie udzielenia pozwolenia wodnoprawnego,</w:t>
      </w:r>
    </w:p>
    <w:p w14:paraId="14600057" w14:textId="645E18EC" w:rsidR="007D1392" w:rsidRPr="00BB0913" w:rsidRDefault="007D1392" w:rsidP="00F260D8">
      <w:pPr>
        <w:numPr>
          <w:ilvl w:val="0"/>
          <w:numId w:val="20"/>
        </w:numPr>
        <w:spacing w:after="120" w:line="240" w:lineRule="exact"/>
        <w:ind w:left="284" w:hanging="284"/>
        <w:jc w:val="both"/>
        <w:textAlignment w:val="baseline"/>
        <w:rPr>
          <w:rFonts w:ascii="Lato" w:hAnsi="Lato" w:cs="Arial"/>
          <w:spacing w:val="4"/>
        </w:rPr>
      </w:pPr>
      <w:r w:rsidRPr="00BB0913">
        <w:rPr>
          <w:rFonts w:ascii="Lato" w:hAnsi="Lato" w:cs="Arial"/>
          <w:spacing w:val="4"/>
        </w:rPr>
        <w:t xml:space="preserve">decyzją Dyrektora Regionalnego Zarządu Gospodarki Wodnej w </w:t>
      </w:r>
      <w:r w:rsidR="00DE2523" w:rsidRPr="00BB0913">
        <w:rPr>
          <w:rFonts w:ascii="Lato" w:hAnsi="Lato" w:cs="Arial"/>
          <w:spacing w:val="4"/>
        </w:rPr>
        <w:t>Gliwicach</w:t>
      </w:r>
      <w:r w:rsidRPr="00BB0913">
        <w:rPr>
          <w:rFonts w:ascii="Lato" w:hAnsi="Lato" w:cs="Arial"/>
          <w:spacing w:val="4"/>
        </w:rPr>
        <w:t xml:space="preserve"> Państwowego Gospodarstwa Wodnego Wody Polskie</w:t>
      </w:r>
      <w:r w:rsidR="003253E9" w:rsidRPr="00BB0913">
        <w:rPr>
          <w:rFonts w:ascii="Lato" w:hAnsi="Lato" w:cs="Arial"/>
          <w:spacing w:val="4"/>
        </w:rPr>
        <w:t xml:space="preserve"> z dnia </w:t>
      </w:r>
      <w:r w:rsidR="00DE2523" w:rsidRPr="00BB0913">
        <w:rPr>
          <w:rFonts w:ascii="Lato" w:hAnsi="Lato" w:cs="Arial"/>
          <w:spacing w:val="4"/>
        </w:rPr>
        <w:t>8 listopada</w:t>
      </w:r>
      <w:r w:rsidR="003253E9" w:rsidRPr="00BB0913">
        <w:rPr>
          <w:rFonts w:ascii="Lato" w:hAnsi="Lato" w:cs="Arial"/>
          <w:spacing w:val="4"/>
        </w:rPr>
        <w:t xml:space="preserve"> 2021 r.,</w:t>
      </w:r>
      <w:r w:rsidR="00425144" w:rsidRPr="00BB0913">
        <w:rPr>
          <w:rFonts w:ascii="Lato" w:hAnsi="Lato" w:cs="Arial"/>
          <w:spacing w:val="4"/>
        </w:rPr>
        <w:t xml:space="preserve"> </w:t>
      </w:r>
      <w:r w:rsidR="006314BD" w:rsidRPr="00BB0913">
        <w:rPr>
          <w:rFonts w:ascii="Lato" w:hAnsi="Lato" w:cs="Arial"/>
          <w:spacing w:val="4"/>
        </w:rPr>
        <w:t>znak:</w:t>
      </w:r>
      <w:r w:rsidR="0059315C" w:rsidRPr="005E7C76">
        <w:rPr>
          <w:rFonts w:ascii="Lato" w:hAnsi="Lato" w:cs="Arial"/>
          <w:spacing w:val="4"/>
        </w:rPr>
        <w:t xml:space="preserve"> </w:t>
      </w:r>
      <w:r w:rsidR="00DE2523" w:rsidRPr="00BB0913">
        <w:rPr>
          <w:rFonts w:ascii="Lato" w:hAnsi="Lato" w:cs="Arial"/>
          <w:spacing w:val="4"/>
        </w:rPr>
        <w:t>GL</w:t>
      </w:r>
      <w:r w:rsidR="006314BD" w:rsidRPr="00BB0913">
        <w:rPr>
          <w:rFonts w:ascii="Lato" w:hAnsi="Lato" w:cs="Arial"/>
          <w:spacing w:val="4"/>
        </w:rPr>
        <w:t>.RUZ.4210.</w:t>
      </w:r>
      <w:r w:rsidR="00DE2523" w:rsidRPr="00BB0913">
        <w:rPr>
          <w:rFonts w:ascii="Lato" w:hAnsi="Lato" w:cs="Arial"/>
          <w:spacing w:val="4"/>
        </w:rPr>
        <w:t>133</w:t>
      </w:r>
      <w:r w:rsidR="006314BD" w:rsidRPr="00BB0913">
        <w:rPr>
          <w:rFonts w:ascii="Lato" w:hAnsi="Lato" w:cs="Arial"/>
          <w:spacing w:val="4"/>
        </w:rPr>
        <w:t>.2021.</w:t>
      </w:r>
      <w:r w:rsidR="00DE2523" w:rsidRPr="00BB0913">
        <w:rPr>
          <w:rFonts w:ascii="Lato" w:hAnsi="Lato" w:cs="Arial"/>
          <w:spacing w:val="4"/>
        </w:rPr>
        <w:t>AK</w:t>
      </w:r>
      <w:r w:rsidR="006314BD" w:rsidRPr="00BB0913">
        <w:rPr>
          <w:rFonts w:ascii="Lato" w:hAnsi="Lato" w:cs="Arial"/>
          <w:spacing w:val="4"/>
        </w:rPr>
        <w:t xml:space="preserve">, </w:t>
      </w:r>
      <w:r w:rsidR="00425144" w:rsidRPr="00BB0913">
        <w:rPr>
          <w:rFonts w:ascii="Lato" w:hAnsi="Lato" w:cs="Arial"/>
          <w:spacing w:val="4"/>
        </w:rPr>
        <w:t>w przedmiocie udzielenia pozwolenia wodnoprawnego</w:t>
      </w:r>
      <w:r w:rsidR="009D24DC" w:rsidRPr="00BB0913">
        <w:rPr>
          <w:rFonts w:ascii="Lato" w:hAnsi="Lato" w:cs="Arial"/>
          <w:spacing w:val="4"/>
        </w:rPr>
        <w:t>,</w:t>
      </w:r>
    </w:p>
    <w:p w14:paraId="2BA1C34D" w14:textId="3FAD5C60" w:rsidR="00877E0B" w:rsidRPr="00BB0913" w:rsidRDefault="00DA7DF6" w:rsidP="00262B58">
      <w:pPr>
        <w:numPr>
          <w:ilvl w:val="0"/>
          <w:numId w:val="20"/>
        </w:numPr>
        <w:spacing w:after="240" w:line="240" w:lineRule="exact"/>
        <w:ind w:left="284" w:hanging="284"/>
        <w:jc w:val="both"/>
        <w:textAlignment w:val="baseline"/>
        <w:rPr>
          <w:rFonts w:ascii="Lato" w:hAnsi="Lato" w:cs="Arial"/>
          <w:color w:val="00B050"/>
          <w:spacing w:val="4"/>
        </w:rPr>
      </w:pPr>
      <w:r w:rsidRPr="00BB0913">
        <w:rPr>
          <w:rFonts w:ascii="Lato" w:hAnsi="Lato" w:cs="Arial"/>
          <w:spacing w:val="4"/>
        </w:rPr>
        <w:t>postanowieni</w:t>
      </w:r>
      <w:r w:rsidR="00872F34" w:rsidRPr="00BB0913">
        <w:rPr>
          <w:rFonts w:ascii="Lato" w:hAnsi="Lato" w:cs="Arial"/>
          <w:spacing w:val="4"/>
        </w:rPr>
        <w:t>ami</w:t>
      </w:r>
      <w:r w:rsidRPr="00BB0913">
        <w:rPr>
          <w:rFonts w:ascii="Lato" w:hAnsi="Lato" w:cs="Arial"/>
          <w:spacing w:val="4"/>
        </w:rPr>
        <w:t xml:space="preserve"> Wojewody Śląskiego</w:t>
      </w:r>
      <w:r w:rsidR="00F63B9F" w:rsidRPr="00BB0913">
        <w:rPr>
          <w:rFonts w:ascii="Lato" w:hAnsi="Lato" w:cs="Arial"/>
          <w:spacing w:val="4"/>
        </w:rPr>
        <w:t xml:space="preserve"> </w:t>
      </w:r>
      <w:r w:rsidRPr="00BB0913">
        <w:rPr>
          <w:rFonts w:ascii="Lato" w:hAnsi="Lato" w:cs="Arial"/>
          <w:spacing w:val="4"/>
        </w:rPr>
        <w:t xml:space="preserve">w przedmiocie udzielenia zgody na odstępstwo </w:t>
      </w:r>
      <w:r w:rsidR="006A2C3C" w:rsidRPr="00BB0913">
        <w:rPr>
          <w:rFonts w:ascii="Lato" w:hAnsi="Lato" w:cs="Arial"/>
          <w:spacing w:val="4"/>
        </w:rPr>
        <w:br/>
      </w:r>
      <w:r w:rsidRPr="00BB0913">
        <w:rPr>
          <w:rFonts w:ascii="Lato" w:hAnsi="Lato" w:cs="Arial"/>
          <w:spacing w:val="4"/>
        </w:rPr>
        <w:t>od przepis</w:t>
      </w:r>
      <w:r w:rsidR="00A65292" w:rsidRPr="00BB0913">
        <w:rPr>
          <w:rFonts w:ascii="Lato" w:hAnsi="Lato" w:cs="Arial"/>
          <w:spacing w:val="4"/>
        </w:rPr>
        <w:t>ów</w:t>
      </w:r>
      <w:r w:rsidRPr="00BB0913">
        <w:rPr>
          <w:rFonts w:ascii="Lato" w:hAnsi="Lato" w:cs="Arial"/>
          <w:spacing w:val="4"/>
        </w:rPr>
        <w:t xml:space="preserve"> techniczno-budowlan</w:t>
      </w:r>
      <w:r w:rsidR="00A65292" w:rsidRPr="00BB0913">
        <w:rPr>
          <w:rFonts w:ascii="Lato" w:hAnsi="Lato" w:cs="Arial"/>
          <w:spacing w:val="4"/>
        </w:rPr>
        <w:t>ych</w:t>
      </w:r>
      <w:r w:rsidR="00A01656" w:rsidRPr="00BB0913">
        <w:rPr>
          <w:rFonts w:ascii="Lato" w:hAnsi="Lato" w:cs="Arial"/>
          <w:spacing w:val="4"/>
        </w:rPr>
        <w:t>.</w:t>
      </w:r>
    </w:p>
    <w:p w14:paraId="5E87CB83" w14:textId="7CA934B0" w:rsidR="003E24D3" w:rsidRPr="00174EB4" w:rsidRDefault="001909BF" w:rsidP="005E7C76">
      <w:pPr>
        <w:spacing w:after="240" w:line="240" w:lineRule="exact"/>
        <w:jc w:val="both"/>
        <w:textAlignment w:val="baseline"/>
        <w:outlineLvl w:val="0"/>
        <w:rPr>
          <w:rFonts w:ascii="Lato" w:hAnsi="Lato" w:cs="Arial"/>
          <w:spacing w:val="4"/>
        </w:rPr>
      </w:pPr>
      <w:r w:rsidRPr="00174EB4">
        <w:rPr>
          <w:rFonts w:ascii="Lato" w:hAnsi="Lato"/>
          <w:spacing w:val="4"/>
        </w:rPr>
        <w:t xml:space="preserve">Stosownie do art. 11d ust. 7a </w:t>
      </w:r>
      <w:r w:rsidRPr="00174EB4">
        <w:rPr>
          <w:rFonts w:ascii="Lato" w:hAnsi="Lato"/>
          <w:i/>
          <w:spacing w:val="4"/>
        </w:rPr>
        <w:t>specustawy drogowej</w:t>
      </w:r>
      <w:r w:rsidRPr="00174EB4">
        <w:rPr>
          <w:rFonts w:ascii="Lato" w:hAnsi="Lato"/>
          <w:spacing w:val="4"/>
        </w:rPr>
        <w:t xml:space="preserve">, </w:t>
      </w:r>
      <w:r w:rsidRPr="00174EB4">
        <w:rPr>
          <w:rFonts w:ascii="Lato" w:hAnsi="Lato"/>
          <w:i/>
          <w:spacing w:val="4"/>
        </w:rPr>
        <w:t>inwestor</w:t>
      </w:r>
      <w:r w:rsidRPr="00174EB4">
        <w:rPr>
          <w:rFonts w:ascii="Lato" w:hAnsi="Lato"/>
          <w:spacing w:val="4"/>
        </w:rPr>
        <w:t xml:space="preserve"> załączył do wniosku wynik audytu bezpieczeństwa ruchu drogowego, o którym mowa w art. 24l ust. 1 ustawy z dnia 21 marca 1985 r. o drogach publicznych </w:t>
      </w:r>
      <w:r w:rsidRPr="00174EB4">
        <w:rPr>
          <w:rFonts w:ascii="Lato" w:hAnsi="Lato"/>
          <w:color w:val="000000"/>
          <w:spacing w:val="4"/>
        </w:rPr>
        <w:t>(</w:t>
      </w:r>
      <w:r w:rsidR="000A73D9" w:rsidRPr="00174EB4">
        <w:rPr>
          <w:rFonts w:ascii="Lato" w:hAnsi="Lato"/>
          <w:color w:val="000000"/>
          <w:spacing w:val="4"/>
        </w:rPr>
        <w:t xml:space="preserve">t.j. </w:t>
      </w:r>
      <w:hyperlink r:id="rId8" w:history="1">
        <w:r w:rsidR="000A73D9" w:rsidRPr="00174EB4">
          <w:rPr>
            <w:rStyle w:val="Hipercze"/>
            <w:rFonts w:ascii="Lato" w:hAnsi="Lato"/>
            <w:color w:val="auto"/>
            <w:spacing w:val="4"/>
            <w:u w:val="none"/>
          </w:rPr>
          <w:t>Dz.</w:t>
        </w:r>
        <w:r w:rsidR="005E7C76">
          <w:rPr>
            <w:rStyle w:val="Hipercze"/>
            <w:rFonts w:ascii="Lato" w:hAnsi="Lato"/>
            <w:color w:val="auto"/>
            <w:spacing w:val="4"/>
            <w:u w:val="none"/>
          </w:rPr>
          <w:t xml:space="preserve"> </w:t>
        </w:r>
        <w:r w:rsidR="000A73D9" w:rsidRPr="00174EB4">
          <w:rPr>
            <w:rStyle w:val="Hipercze"/>
            <w:rFonts w:ascii="Lato" w:hAnsi="Lato"/>
            <w:color w:val="auto"/>
            <w:spacing w:val="4"/>
            <w:u w:val="none"/>
          </w:rPr>
          <w:t>U. z 2023 r. poz. 645</w:t>
        </w:r>
        <w:r w:rsidR="00176CA4" w:rsidRPr="00174EB4">
          <w:rPr>
            <w:rStyle w:val="Hipercze"/>
            <w:rFonts w:ascii="Lato" w:hAnsi="Lato"/>
            <w:color w:val="auto"/>
            <w:spacing w:val="4"/>
            <w:u w:val="none"/>
          </w:rPr>
          <w:t>, z późn. zm.</w:t>
        </w:r>
        <w:r w:rsidR="000A73D9" w:rsidRPr="00174EB4">
          <w:rPr>
            <w:rStyle w:val="Hipercze"/>
            <w:rFonts w:ascii="Lato" w:hAnsi="Lato"/>
            <w:color w:val="auto"/>
            <w:spacing w:val="4"/>
            <w:u w:val="none"/>
          </w:rPr>
          <w:t>)</w:t>
        </w:r>
      </w:hyperlink>
      <w:r w:rsidRPr="00174EB4">
        <w:rPr>
          <w:rFonts w:ascii="Lato" w:hAnsi="Lato"/>
          <w:spacing w:val="4"/>
        </w:rPr>
        <w:t>, zwanej dalej „</w:t>
      </w:r>
      <w:r w:rsidRPr="00174EB4">
        <w:rPr>
          <w:rFonts w:ascii="Lato" w:hAnsi="Lato"/>
          <w:i/>
          <w:spacing w:val="4"/>
        </w:rPr>
        <w:t>ustawą o drogach publicznych</w:t>
      </w:r>
      <w:r w:rsidRPr="00174EB4">
        <w:rPr>
          <w:rFonts w:ascii="Lato" w:hAnsi="Lato"/>
          <w:spacing w:val="4"/>
        </w:rPr>
        <w:t xml:space="preserve">”, oraz uzasadnienie zarządcy drogi, o którym mowa w </w:t>
      </w:r>
      <w:r w:rsidR="00F361F3" w:rsidRPr="00174EB4">
        <w:rPr>
          <w:rFonts w:ascii="Lato" w:hAnsi="Lato"/>
          <w:spacing w:val="4"/>
        </w:rPr>
        <w:t>art</w:t>
      </w:r>
      <w:r w:rsidRPr="00174EB4">
        <w:rPr>
          <w:rFonts w:ascii="Lato" w:hAnsi="Lato"/>
          <w:spacing w:val="4"/>
        </w:rPr>
        <w:t xml:space="preserve">. 24l ust. 4 </w:t>
      </w:r>
      <w:r w:rsidRPr="00174EB4">
        <w:rPr>
          <w:rFonts w:ascii="Lato" w:hAnsi="Lato"/>
          <w:i/>
          <w:spacing w:val="4"/>
        </w:rPr>
        <w:t>ustawy o drogach publicznych</w:t>
      </w:r>
      <w:r w:rsidRPr="00174EB4">
        <w:rPr>
          <w:rFonts w:ascii="Lato" w:hAnsi="Lato"/>
          <w:spacing w:val="4"/>
        </w:rPr>
        <w:t>.</w:t>
      </w:r>
      <w:r w:rsidRPr="00174EB4">
        <w:rPr>
          <w:rFonts w:ascii="Lato" w:hAnsi="Lato"/>
          <w:i/>
          <w:spacing w:val="4"/>
        </w:rPr>
        <w:t xml:space="preserve"> </w:t>
      </w:r>
      <w:r w:rsidR="00877E0B" w:rsidRPr="00174EB4">
        <w:rPr>
          <w:rFonts w:ascii="Lato" w:hAnsi="Lato" w:cs="Arial"/>
          <w:color w:val="000000"/>
          <w:spacing w:val="4"/>
        </w:rPr>
        <w:t xml:space="preserve">Do wniosku </w:t>
      </w:r>
      <w:r w:rsidR="00877E0B" w:rsidRPr="00174EB4">
        <w:rPr>
          <w:rFonts w:ascii="Lato" w:hAnsi="Lato" w:cs="Arial"/>
          <w:i/>
          <w:iCs/>
          <w:color w:val="000000"/>
          <w:spacing w:val="4"/>
        </w:rPr>
        <w:t>inwestor</w:t>
      </w:r>
      <w:r w:rsidR="00877E0B" w:rsidRPr="00174EB4">
        <w:rPr>
          <w:rFonts w:ascii="Lato" w:hAnsi="Lato" w:cs="Arial"/>
          <w:color w:val="000000"/>
          <w:spacing w:val="4"/>
        </w:rPr>
        <w:t xml:space="preserve"> dołączył również wymagane opinie, o których mowa w </w:t>
      </w:r>
      <w:r w:rsidR="00F361F3" w:rsidRPr="00174EB4">
        <w:rPr>
          <w:rFonts w:ascii="Lato" w:hAnsi="Lato" w:cs="Arial"/>
          <w:color w:val="000000"/>
          <w:spacing w:val="4"/>
        </w:rPr>
        <w:t>art</w:t>
      </w:r>
      <w:r w:rsidR="00877E0B" w:rsidRPr="00174EB4">
        <w:rPr>
          <w:rFonts w:ascii="Lato" w:hAnsi="Lato" w:cs="Arial"/>
          <w:color w:val="000000"/>
          <w:spacing w:val="4"/>
        </w:rPr>
        <w:t xml:space="preserve">. 11b ust. 1 oraz </w:t>
      </w:r>
      <w:r w:rsidR="00F361F3" w:rsidRPr="00174EB4">
        <w:rPr>
          <w:rFonts w:ascii="Lato" w:hAnsi="Lato" w:cs="Arial"/>
          <w:color w:val="000000"/>
          <w:spacing w:val="4"/>
        </w:rPr>
        <w:t>art</w:t>
      </w:r>
      <w:r w:rsidR="00877E0B" w:rsidRPr="00174EB4">
        <w:rPr>
          <w:rFonts w:ascii="Lato" w:hAnsi="Lato" w:cs="Arial"/>
          <w:color w:val="000000"/>
          <w:spacing w:val="4"/>
        </w:rPr>
        <w:t xml:space="preserve">. 11d ust. 1 pkt 8 </w:t>
      </w:r>
      <w:r w:rsidR="00877E0B" w:rsidRPr="00174EB4">
        <w:rPr>
          <w:rFonts w:ascii="Lato" w:hAnsi="Lato" w:cs="Arial"/>
          <w:i/>
          <w:color w:val="000000"/>
          <w:spacing w:val="4"/>
        </w:rPr>
        <w:t>specustawy drogowej</w:t>
      </w:r>
      <w:r w:rsidR="00877E0B" w:rsidRPr="00174EB4">
        <w:rPr>
          <w:rFonts w:ascii="Lato" w:hAnsi="Lato" w:cs="Arial"/>
          <w:color w:val="000000"/>
          <w:spacing w:val="4"/>
        </w:rPr>
        <w:t xml:space="preserve">, bądź dowody potwierdzające doręczenie wystąpień o ich wydanie, </w:t>
      </w:r>
      <w:r w:rsidR="00262B58">
        <w:rPr>
          <w:rFonts w:ascii="Lato" w:hAnsi="Lato" w:cs="Arial"/>
          <w:color w:val="000000"/>
          <w:spacing w:val="4"/>
        </w:rPr>
        <w:br/>
      </w:r>
      <w:r w:rsidR="00877E0B" w:rsidRPr="00174EB4">
        <w:rPr>
          <w:rFonts w:ascii="Lato" w:hAnsi="Lato" w:cs="Arial"/>
          <w:color w:val="000000"/>
          <w:spacing w:val="4"/>
        </w:rPr>
        <w:t xml:space="preserve">w przypadku ich niewydania, co należało potraktować jako brak zastrzeżeń do wniosku. Ponadto, </w:t>
      </w:r>
      <w:r w:rsidR="00877E0B" w:rsidRPr="00174EB4">
        <w:rPr>
          <w:rFonts w:ascii="Lato" w:hAnsi="Lato" w:cs="Arial"/>
          <w:i/>
          <w:color w:val="000000"/>
          <w:spacing w:val="4"/>
        </w:rPr>
        <w:t>inwestor</w:t>
      </w:r>
      <w:r w:rsidR="00877E0B" w:rsidRPr="00174EB4">
        <w:rPr>
          <w:rFonts w:ascii="Lato" w:hAnsi="Lato" w:cs="Arial"/>
          <w:color w:val="000000"/>
          <w:spacing w:val="4"/>
        </w:rPr>
        <w:t xml:space="preserve"> dołączył również wymagane przepisami odrębnymi akty administracyjne.</w:t>
      </w:r>
      <w:r w:rsidR="0059315C" w:rsidRPr="00174EB4">
        <w:rPr>
          <w:rFonts w:ascii="Lato" w:hAnsi="Lato" w:cs="Arial"/>
          <w:spacing w:val="4"/>
        </w:rPr>
        <w:t xml:space="preserve"> </w:t>
      </w:r>
      <w:r w:rsidR="003E24D3" w:rsidRPr="00174EB4">
        <w:rPr>
          <w:rFonts w:ascii="Lato" w:hAnsi="Lato" w:cs="Arial"/>
          <w:spacing w:val="4"/>
        </w:rPr>
        <w:t xml:space="preserve">Analizując złożony przez </w:t>
      </w:r>
      <w:r w:rsidR="003E24D3" w:rsidRPr="00174EB4">
        <w:rPr>
          <w:rFonts w:ascii="Lato" w:hAnsi="Lato" w:cs="Arial"/>
          <w:i/>
          <w:iCs/>
          <w:spacing w:val="4"/>
        </w:rPr>
        <w:t>inwestora</w:t>
      </w:r>
      <w:r w:rsidR="003E24D3" w:rsidRPr="00174EB4">
        <w:rPr>
          <w:rFonts w:ascii="Lato" w:hAnsi="Lato" w:cs="Arial"/>
          <w:spacing w:val="4"/>
        </w:rPr>
        <w:t xml:space="preserve"> wniosek o wydanie decyzji </w:t>
      </w:r>
      <w:r w:rsidR="009171BF">
        <w:rPr>
          <w:rFonts w:ascii="Lato" w:hAnsi="Lato" w:cs="Arial"/>
          <w:spacing w:val="4"/>
        </w:rPr>
        <w:br/>
      </w:r>
      <w:r w:rsidR="003E24D3" w:rsidRPr="00174EB4">
        <w:rPr>
          <w:rFonts w:ascii="Lato" w:hAnsi="Lato" w:cs="Arial"/>
          <w:spacing w:val="4"/>
        </w:rPr>
        <w:t>o zezwoleniu na realizację przedmiotowej inwestycji drogowej organ odwoławczy uznał</w:t>
      </w:r>
      <w:r w:rsidR="00DE2523" w:rsidRPr="00174EB4">
        <w:rPr>
          <w:rFonts w:ascii="Lato" w:hAnsi="Lato" w:cs="Arial"/>
          <w:spacing w:val="4"/>
        </w:rPr>
        <w:t>,</w:t>
      </w:r>
      <w:r w:rsidR="003E24D3" w:rsidRPr="00174EB4">
        <w:rPr>
          <w:rFonts w:ascii="Lato" w:hAnsi="Lato" w:cs="Arial"/>
          <w:spacing w:val="4"/>
        </w:rPr>
        <w:t xml:space="preserve"> że zawiera on elementy wskazane w </w:t>
      </w:r>
      <w:r w:rsidR="00F361F3" w:rsidRPr="00174EB4">
        <w:rPr>
          <w:rFonts w:ascii="Lato" w:hAnsi="Lato" w:cs="Arial"/>
          <w:spacing w:val="4"/>
        </w:rPr>
        <w:t>art</w:t>
      </w:r>
      <w:r w:rsidR="003E24D3" w:rsidRPr="00174EB4">
        <w:rPr>
          <w:rFonts w:ascii="Lato" w:hAnsi="Lato" w:cs="Arial"/>
          <w:spacing w:val="4"/>
        </w:rPr>
        <w:t xml:space="preserve">. 11b oraz </w:t>
      </w:r>
      <w:r w:rsidR="00F361F3" w:rsidRPr="00174EB4">
        <w:rPr>
          <w:rFonts w:ascii="Lato" w:hAnsi="Lato" w:cs="Arial"/>
          <w:spacing w:val="4"/>
        </w:rPr>
        <w:t>art</w:t>
      </w:r>
      <w:r w:rsidR="003E24D3" w:rsidRPr="00174EB4">
        <w:rPr>
          <w:rFonts w:ascii="Lato" w:hAnsi="Lato" w:cs="Arial"/>
          <w:spacing w:val="4"/>
        </w:rPr>
        <w:t xml:space="preserve">. 11d ust. 1 </w:t>
      </w:r>
      <w:r w:rsidR="003E24D3" w:rsidRPr="00174EB4">
        <w:rPr>
          <w:rFonts w:ascii="Lato" w:hAnsi="Lato" w:cs="Arial"/>
          <w:i/>
          <w:iCs/>
          <w:spacing w:val="4"/>
        </w:rPr>
        <w:t>specustawy drogowej</w:t>
      </w:r>
      <w:r w:rsidR="003E24D3" w:rsidRPr="00174EB4">
        <w:rPr>
          <w:rFonts w:ascii="Lato" w:hAnsi="Lato" w:cs="Arial"/>
          <w:spacing w:val="4"/>
        </w:rPr>
        <w:t>.</w:t>
      </w:r>
    </w:p>
    <w:p w14:paraId="3DFA0969" w14:textId="3A0EE68E" w:rsidR="00877E0B" w:rsidRPr="00174EB4" w:rsidRDefault="00877E0B" w:rsidP="00174EB4">
      <w:pPr>
        <w:spacing w:after="240" w:line="240" w:lineRule="exact"/>
        <w:jc w:val="both"/>
        <w:outlineLvl w:val="0"/>
        <w:rPr>
          <w:rFonts w:ascii="Lato" w:hAnsi="Lato" w:cs="Arial"/>
          <w:color w:val="000000"/>
          <w:spacing w:val="4"/>
        </w:rPr>
      </w:pPr>
      <w:r w:rsidRPr="00174EB4">
        <w:rPr>
          <w:rFonts w:ascii="Lato" w:hAnsi="Lato" w:cs="Arial"/>
          <w:color w:val="000000"/>
          <w:spacing w:val="4"/>
        </w:rPr>
        <w:t xml:space="preserve">Następnie, organ odwoławczy poddał kontroli przeprowadzone przez Wojewodę </w:t>
      </w:r>
      <w:r w:rsidR="00EA0C12" w:rsidRPr="00174EB4">
        <w:rPr>
          <w:rFonts w:ascii="Lato" w:hAnsi="Lato" w:cs="Arial"/>
          <w:color w:val="000000"/>
          <w:spacing w:val="4"/>
        </w:rPr>
        <w:t>Śląskiego</w:t>
      </w:r>
      <w:r w:rsidRPr="00174EB4">
        <w:rPr>
          <w:rFonts w:ascii="Lato" w:hAnsi="Lato" w:cs="Arial"/>
          <w:color w:val="000000"/>
          <w:spacing w:val="4"/>
        </w:rPr>
        <w:t xml:space="preserve"> postępowanie w sprawie wydania decyzji o zezwoleniu na realizację </w:t>
      </w:r>
      <w:r w:rsidR="00262B58">
        <w:rPr>
          <w:rFonts w:ascii="Lato" w:hAnsi="Lato" w:cs="Arial"/>
          <w:color w:val="000000"/>
          <w:spacing w:val="4"/>
        </w:rPr>
        <w:br/>
      </w:r>
      <w:r w:rsidRPr="00174EB4">
        <w:rPr>
          <w:rFonts w:ascii="Lato" w:hAnsi="Lato" w:cs="Arial"/>
          <w:color w:val="000000"/>
          <w:spacing w:val="4"/>
        </w:rPr>
        <w:t>ww. przedsięwzięcia i stwierdził, co następuje.</w:t>
      </w:r>
      <w:r w:rsidR="00C82249" w:rsidRPr="00174EB4">
        <w:rPr>
          <w:rFonts w:ascii="Lato" w:hAnsi="Lato" w:cs="Arial"/>
          <w:color w:val="000000"/>
          <w:spacing w:val="4"/>
        </w:rPr>
        <w:t xml:space="preserve"> </w:t>
      </w:r>
      <w:r w:rsidRPr="00174EB4">
        <w:rPr>
          <w:rFonts w:ascii="Lato" w:hAnsi="Lato" w:cs="Arial"/>
          <w:bCs/>
          <w:color w:val="000000"/>
          <w:spacing w:val="4"/>
        </w:rPr>
        <w:t xml:space="preserve">W ocenie organu II instancji, Wojewoda </w:t>
      </w:r>
      <w:r w:rsidR="00EA0C12" w:rsidRPr="00174EB4">
        <w:rPr>
          <w:rFonts w:ascii="Lato" w:hAnsi="Lato" w:cs="Arial"/>
          <w:bCs/>
          <w:color w:val="000000"/>
          <w:spacing w:val="4"/>
        </w:rPr>
        <w:t>Śląski</w:t>
      </w:r>
      <w:r w:rsidRPr="00174EB4">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174EB4">
        <w:rPr>
          <w:rFonts w:ascii="Lato" w:hAnsi="Lato" w:cs="Arial"/>
          <w:color w:val="000000"/>
          <w:spacing w:val="4"/>
        </w:rPr>
        <w:t xml:space="preserve">, </w:t>
      </w:r>
      <w:r w:rsidR="00262B58">
        <w:rPr>
          <w:rFonts w:ascii="Lato" w:hAnsi="Lato" w:cs="Arial"/>
          <w:color w:val="000000"/>
          <w:spacing w:val="4"/>
        </w:rPr>
        <w:br/>
      </w:r>
      <w:r w:rsidRPr="00174EB4">
        <w:rPr>
          <w:rFonts w:ascii="Lato" w:hAnsi="Lato" w:cs="Arial"/>
          <w:bCs/>
          <w:color w:val="000000"/>
          <w:spacing w:val="4"/>
        </w:rPr>
        <w:t xml:space="preserve">a także </w:t>
      </w:r>
      <w:r w:rsidRPr="00174EB4">
        <w:rPr>
          <w:rFonts w:ascii="Lato" w:hAnsi="Lato" w:cs="Arial"/>
          <w:color w:val="000000"/>
          <w:spacing w:val="4"/>
        </w:rPr>
        <w:t>o miejscu, w którym strony mogą zapoznać się z tą dokumentacją,</w:t>
      </w:r>
      <w:r w:rsidRPr="00174EB4">
        <w:rPr>
          <w:rFonts w:ascii="Lato" w:hAnsi="Lato" w:cs="Arial"/>
          <w:bCs/>
          <w:color w:val="000000"/>
          <w:spacing w:val="4"/>
        </w:rPr>
        <w:t xml:space="preserve"> a zatem należycie i wyczerpująco poinformował strony o okolicznościach faktycznych </w:t>
      </w:r>
      <w:r w:rsidR="005E7C76">
        <w:rPr>
          <w:rFonts w:ascii="Lato" w:hAnsi="Lato" w:cs="Arial"/>
          <w:bCs/>
          <w:color w:val="000000"/>
          <w:spacing w:val="4"/>
        </w:rPr>
        <w:br/>
      </w:r>
      <w:r w:rsidRPr="00174EB4">
        <w:rPr>
          <w:rFonts w:ascii="Lato" w:hAnsi="Lato" w:cs="Arial"/>
          <w:bCs/>
          <w:color w:val="000000"/>
          <w:spacing w:val="4"/>
        </w:rPr>
        <w:t>i prawnych, będących przedmiotem postępowania administracyjnego, które mogły mieć wpływ na ustalenie ich praw i obowiązków.</w:t>
      </w:r>
    </w:p>
    <w:p w14:paraId="615C3845" w14:textId="22AC455F" w:rsidR="00FB621C" w:rsidRPr="00174EB4" w:rsidRDefault="00877E0B" w:rsidP="00174EB4">
      <w:pPr>
        <w:spacing w:after="240" w:line="240" w:lineRule="exact"/>
        <w:jc w:val="both"/>
        <w:textAlignment w:val="baseline"/>
        <w:rPr>
          <w:rFonts w:ascii="Lato" w:hAnsi="Lato" w:cs="Arial"/>
          <w:bCs/>
          <w:color w:val="000000"/>
          <w:spacing w:val="4"/>
        </w:rPr>
      </w:pPr>
      <w:r w:rsidRPr="00174EB4">
        <w:rPr>
          <w:rFonts w:ascii="Lato" w:hAnsi="Lato" w:cs="Arial"/>
          <w:bCs/>
          <w:color w:val="000000"/>
          <w:spacing w:val="4"/>
        </w:rPr>
        <w:t xml:space="preserve">Wojewoda </w:t>
      </w:r>
      <w:r w:rsidR="00080619" w:rsidRPr="00174EB4">
        <w:rPr>
          <w:rFonts w:ascii="Lato" w:hAnsi="Lato" w:cs="Arial"/>
          <w:bCs/>
          <w:color w:val="000000"/>
          <w:spacing w:val="4"/>
        </w:rPr>
        <w:t>Śląski</w:t>
      </w:r>
      <w:r w:rsidRPr="00174EB4">
        <w:rPr>
          <w:rFonts w:ascii="Lato" w:hAnsi="Lato" w:cs="Arial"/>
          <w:bCs/>
          <w:color w:val="000000"/>
          <w:spacing w:val="4"/>
        </w:rPr>
        <w:t xml:space="preserve"> pismem z dnia </w:t>
      </w:r>
      <w:r w:rsidR="00DE2523" w:rsidRPr="00174EB4">
        <w:rPr>
          <w:rFonts w:ascii="Lato" w:hAnsi="Lato" w:cs="Arial"/>
          <w:bCs/>
          <w:color w:val="000000"/>
          <w:spacing w:val="4"/>
        </w:rPr>
        <w:t>7 maja</w:t>
      </w:r>
      <w:r w:rsidRPr="00174EB4">
        <w:rPr>
          <w:rFonts w:ascii="Lato" w:hAnsi="Lato" w:cs="Arial"/>
          <w:bCs/>
          <w:color w:val="000000"/>
          <w:spacing w:val="4"/>
        </w:rPr>
        <w:t xml:space="preserve"> 2021 r., znak: </w:t>
      </w:r>
      <w:r w:rsidR="00080619" w:rsidRPr="00174EB4">
        <w:rPr>
          <w:rFonts w:ascii="Lato" w:hAnsi="Lato" w:cs="Arial"/>
          <w:bCs/>
          <w:color w:val="000000"/>
          <w:spacing w:val="4"/>
        </w:rPr>
        <w:t>IFXIII.7820.</w:t>
      </w:r>
      <w:r w:rsidR="00DE2523" w:rsidRPr="00174EB4">
        <w:rPr>
          <w:rFonts w:ascii="Lato" w:hAnsi="Lato" w:cs="Arial"/>
          <w:bCs/>
          <w:color w:val="000000"/>
          <w:spacing w:val="4"/>
        </w:rPr>
        <w:t>11</w:t>
      </w:r>
      <w:r w:rsidR="00080619" w:rsidRPr="00174EB4">
        <w:rPr>
          <w:rFonts w:ascii="Lato" w:hAnsi="Lato" w:cs="Arial"/>
          <w:bCs/>
          <w:color w:val="000000"/>
          <w:spacing w:val="4"/>
        </w:rPr>
        <w:t>.2021</w:t>
      </w:r>
      <w:r w:rsidRPr="00174EB4">
        <w:rPr>
          <w:rFonts w:ascii="Lato" w:hAnsi="Lato" w:cs="Arial"/>
          <w:bCs/>
          <w:color w:val="000000"/>
          <w:spacing w:val="4"/>
        </w:rPr>
        <w:t>, zawiadomił wnioskodawcę oraz właścicieli i użytkowników wieczystych nieruchomości objętych wnioskiem</w:t>
      </w:r>
      <w:r w:rsidR="0059315C" w:rsidRPr="00174EB4">
        <w:rPr>
          <w:rFonts w:ascii="Lato" w:hAnsi="Lato" w:cs="Arial"/>
          <w:bCs/>
          <w:color w:val="000000"/>
          <w:spacing w:val="4"/>
        </w:rPr>
        <w:t xml:space="preserve"> </w:t>
      </w:r>
      <w:r w:rsidRPr="00174EB4">
        <w:rPr>
          <w:rFonts w:ascii="Lato" w:hAnsi="Lato" w:cs="Arial"/>
          <w:bCs/>
          <w:color w:val="000000"/>
          <w:spacing w:val="4"/>
        </w:rPr>
        <w:t xml:space="preserve">o wszczęciu postępowania w sprawie wydania decyzji o zezwoleniu </w:t>
      </w:r>
      <w:r w:rsidR="00262B58">
        <w:rPr>
          <w:rFonts w:ascii="Lato" w:hAnsi="Lato" w:cs="Arial"/>
          <w:bCs/>
          <w:color w:val="000000"/>
          <w:spacing w:val="4"/>
        </w:rPr>
        <w:br/>
      </w:r>
      <w:r w:rsidRPr="00174EB4">
        <w:rPr>
          <w:rFonts w:ascii="Lato" w:hAnsi="Lato" w:cs="Arial"/>
          <w:bCs/>
          <w:color w:val="000000"/>
          <w:spacing w:val="4"/>
        </w:rPr>
        <w:t>na realizację przedmiotowej inwestycji drogowej</w:t>
      </w:r>
      <w:r w:rsidR="00CA40D0" w:rsidRPr="00174EB4">
        <w:rPr>
          <w:rFonts w:ascii="Lato" w:hAnsi="Lato" w:cs="Arial"/>
          <w:bCs/>
          <w:color w:val="000000"/>
          <w:spacing w:val="4"/>
        </w:rPr>
        <w:t xml:space="preserve">, wysyłając zawiadomienia na adresy wskazane w katastrze nieruchomości. </w:t>
      </w:r>
      <w:r w:rsidRPr="00174EB4">
        <w:rPr>
          <w:rFonts w:ascii="Lato" w:hAnsi="Lato" w:cs="Arial"/>
          <w:bCs/>
          <w:color w:val="000000"/>
          <w:spacing w:val="4"/>
        </w:rPr>
        <w:t xml:space="preserve">Pozostałe strony postępowania zostały </w:t>
      </w:r>
      <w:r w:rsidRPr="00174EB4">
        <w:rPr>
          <w:rFonts w:ascii="Lato" w:hAnsi="Lato" w:cs="Arial"/>
          <w:bCs/>
          <w:color w:val="000000"/>
          <w:spacing w:val="4"/>
        </w:rPr>
        <w:lastRenderedPageBreak/>
        <w:t>poinformowane o powyższym w drodze obwieszczeń</w:t>
      </w:r>
      <w:r w:rsidRPr="00174EB4">
        <w:rPr>
          <w:rFonts w:ascii="Lato" w:hAnsi="Lato" w:cs="Arial"/>
          <w:color w:val="000000"/>
          <w:spacing w:val="4"/>
        </w:rPr>
        <w:t>.</w:t>
      </w:r>
      <w:r w:rsidR="00010625" w:rsidRPr="00174EB4">
        <w:rPr>
          <w:rFonts w:ascii="Lato" w:hAnsi="Lato" w:cs="Arial"/>
          <w:color w:val="000000"/>
          <w:spacing w:val="4"/>
        </w:rPr>
        <w:t xml:space="preserve"> </w:t>
      </w:r>
      <w:r w:rsidRPr="00174EB4">
        <w:rPr>
          <w:rFonts w:ascii="Lato" w:hAnsi="Lato" w:cs="Arial"/>
          <w:color w:val="000000"/>
          <w:spacing w:val="4"/>
        </w:rPr>
        <w:t>W przedmiotowym obwieszczeniu i zawiadomieniu organ I instancji poinformował strony o terminie i miejscu, w którym strony mogą zapoznać się z aktami sprawy.</w:t>
      </w:r>
      <w:r w:rsidRPr="00174EB4">
        <w:rPr>
          <w:rFonts w:ascii="Lato" w:hAnsi="Lato" w:cs="Arial"/>
          <w:spacing w:val="4"/>
        </w:rPr>
        <w:t xml:space="preserve"> </w:t>
      </w:r>
      <w:r w:rsidR="00500897" w:rsidRPr="00174EB4">
        <w:rPr>
          <w:rFonts w:ascii="Lato" w:hAnsi="Lato" w:cs="Arial"/>
          <w:spacing w:val="4"/>
        </w:rPr>
        <w:t xml:space="preserve">W toku postępowania przed Wojewodą </w:t>
      </w:r>
      <w:r w:rsidR="00080619" w:rsidRPr="00174EB4">
        <w:rPr>
          <w:rFonts w:ascii="Lato" w:hAnsi="Lato" w:cs="Arial"/>
          <w:spacing w:val="4"/>
        </w:rPr>
        <w:t>Śląskim</w:t>
      </w:r>
      <w:r w:rsidR="00500897" w:rsidRPr="00174EB4">
        <w:rPr>
          <w:rFonts w:ascii="Lato" w:hAnsi="Lato" w:cs="Arial"/>
          <w:spacing w:val="4"/>
        </w:rPr>
        <w:t xml:space="preserve">, wniesiono zastrzeżenia dotyczące inwestycji, które zostały przekazane </w:t>
      </w:r>
      <w:r w:rsidR="00500897" w:rsidRPr="00174EB4">
        <w:rPr>
          <w:rFonts w:ascii="Lato" w:hAnsi="Lato" w:cs="Arial"/>
          <w:i/>
          <w:iCs/>
          <w:spacing w:val="4"/>
        </w:rPr>
        <w:t>inwestorowi</w:t>
      </w:r>
      <w:r w:rsidR="00500897" w:rsidRPr="00174EB4">
        <w:rPr>
          <w:rFonts w:ascii="Lato" w:hAnsi="Lato" w:cs="Arial"/>
          <w:spacing w:val="4"/>
        </w:rPr>
        <w:t xml:space="preserve"> w celu udzielenia wyjaśnień, a ten ustosunkował się do poruszonych zagadnień.</w:t>
      </w:r>
    </w:p>
    <w:p w14:paraId="49242CBF" w14:textId="013A6CB6" w:rsidR="00262B58" w:rsidRDefault="00257B78" w:rsidP="00174EB4">
      <w:pPr>
        <w:spacing w:after="240" w:line="240" w:lineRule="exact"/>
        <w:jc w:val="both"/>
        <w:textAlignment w:val="baseline"/>
        <w:rPr>
          <w:rFonts w:ascii="Lato" w:hAnsi="Lato" w:cs="Arial"/>
          <w:spacing w:val="4"/>
        </w:rPr>
      </w:pPr>
      <w:r w:rsidRPr="00174EB4">
        <w:rPr>
          <w:rFonts w:ascii="Lato" w:hAnsi="Lato" w:cs="Arial"/>
          <w:spacing w:val="4"/>
        </w:rPr>
        <w:t xml:space="preserve">Działając na podstawie </w:t>
      </w:r>
      <w:r w:rsidR="00F361F3" w:rsidRPr="00174EB4">
        <w:rPr>
          <w:rFonts w:ascii="Lato" w:hAnsi="Lato" w:cs="Arial"/>
          <w:spacing w:val="4"/>
        </w:rPr>
        <w:t>art</w:t>
      </w:r>
      <w:r w:rsidRPr="00174EB4">
        <w:rPr>
          <w:rFonts w:ascii="Lato" w:hAnsi="Lato" w:cs="Arial"/>
          <w:spacing w:val="4"/>
        </w:rPr>
        <w:t>. 89</w:t>
      </w:r>
      <w:r w:rsidR="005D6105" w:rsidRPr="00174EB4">
        <w:rPr>
          <w:rFonts w:ascii="Lato" w:hAnsi="Lato" w:cs="Arial"/>
          <w:spacing w:val="4"/>
        </w:rPr>
        <w:t xml:space="preserve"> </w:t>
      </w:r>
      <w:r w:rsidR="00262B58" w:rsidRPr="00262B58">
        <w:rPr>
          <w:rFonts w:ascii="Lato" w:hAnsi="Lato" w:cs="Arial"/>
          <w:bCs/>
          <w:spacing w:val="4"/>
          <w:lang w:bidi="pl-PL"/>
        </w:rPr>
        <w:t>ustawy z dnia 3 października 2008 r. o udostępnianiu informacji o środowisku i jego ochronie, udziale społeczeństwa w ochronie środowiska oraz o ocenach oddziaływania na środowisko (t.j. Dz.</w:t>
      </w:r>
      <w:r w:rsidR="005E7C76">
        <w:rPr>
          <w:rFonts w:ascii="Lato" w:hAnsi="Lato" w:cs="Arial"/>
          <w:bCs/>
          <w:spacing w:val="4"/>
          <w:lang w:bidi="pl-PL"/>
        </w:rPr>
        <w:t xml:space="preserve"> </w:t>
      </w:r>
      <w:r w:rsidR="00262B58" w:rsidRPr="00262B58">
        <w:rPr>
          <w:rFonts w:ascii="Lato" w:hAnsi="Lato" w:cs="Arial"/>
          <w:bCs/>
          <w:spacing w:val="4"/>
          <w:lang w:bidi="pl-PL"/>
        </w:rPr>
        <w:t>U. z 2023 r. poz. 1094, z późn.zm.), zwanej dalej „</w:t>
      </w:r>
      <w:r w:rsidR="00262B58" w:rsidRPr="00262B58">
        <w:rPr>
          <w:rFonts w:ascii="Lato" w:hAnsi="Lato" w:cs="Arial"/>
          <w:bCs/>
          <w:i/>
          <w:spacing w:val="4"/>
          <w:lang w:bidi="pl-PL"/>
        </w:rPr>
        <w:t>ustawą o udostępnianiu informacji o środowisku i jego ochronie</w:t>
      </w:r>
      <w:r w:rsidR="00262B58" w:rsidRPr="00262B58">
        <w:rPr>
          <w:rFonts w:ascii="Lato" w:hAnsi="Lato" w:cs="Arial"/>
          <w:bCs/>
          <w:spacing w:val="4"/>
          <w:lang w:bidi="pl-PL"/>
        </w:rPr>
        <w:t>”</w:t>
      </w:r>
      <w:r w:rsidR="005747B7" w:rsidRPr="00174EB4">
        <w:rPr>
          <w:rFonts w:ascii="Lato" w:hAnsi="Lato" w:cs="Arial"/>
          <w:spacing w:val="4"/>
        </w:rPr>
        <w:t xml:space="preserve">, Wojewoda Śląski zwrócił się do </w:t>
      </w:r>
      <w:r w:rsidR="001B44A3" w:rsidRPr="00174EB4">
        <w:rPr>
          <w:rFonts w:ascii="Lato" w:hAnsi="Lato" w:cs="Arial"/>
          <w:spacing w:val="4"/>
        </w:rPr>
        <w:t xml:space="preserve">Regionalnego Dyrektora Ochrony Środowiska </w:t>
      </w:r>
      <w:r w:rsidR="005747B7" w:rsidRPr="00174EB4">
        <w:rPr>
          <w:rFonts w:ascii="Lato" w:hAnsi="Lato" w:cs="Arial"/>
          <w:spacing w:val="4"/>
        </w:rPr>
        <w:t xml:space="preserve">w Katowicach </w:t>
      </w:r>
      <w:r w:rsidR="00262B58">
        <w:rPr>
          <w:rFonts w:ascii="Lato" w:hAnsi="Lato" w:cs="Arial"/>
          <w:spacing w:val="4"/>
        </w:rPr>
        <w:br/>
      </w:r>
      <w:r w:rsidR="005747B7" w:rsidRPr="00174EB4">
        <w:rPr>
          <w:rFonts w:ascii="Lato" w:hAnsi="Lato" w:cs="Arial"/>
          <w:spacing w:val="4"/>
        </w:rPr>
        <w:t>o uzgodnienie warunków realizacji przedmiotowego przedsięwzięcia drogowego.</w:t>
      </w:r>
    </w:p>
    <w:p w14:paraId="56B52DCA" w14:textId="397EB436" w:rsidR="00257B78" w:rsidRPr="00174EB4" w:rsidRDefault="001B44A3" w:rsidP="00174EB4">
      <w:pPr>
        <w:spacing w:after="240" w:line="240" w:lineRule="exact"/>
        <w:jc w:val="both"/>
        <w:textAlignment w:val="baseline"/>
        <w:rPr>
          <w:rFonts w:ascii="Lato" w:hAnsi="Lato" w:cs="Arial"/>
          <w:spacing w:val="4"/>
        </w:rPr>
      </w:pPr>
      <w:r w:rsidRPr="00174EB4">
        <w:rPr>
          <w:rFonts w:ascii="Lato" w:hAnsi="Lato" w:cs="Arial"/>
          <w:spacing w:val="4"/>
        </w:rPr>
        <w:t>Regionalny Dyrektor Ochrony Środowiska w Katowicach</w:t>
      </w:r>
      <w:r w:rsidR="000E73AE" w:rsidRPr="00174EB4">
        <w:rPr>
          <w:rFonts w:ascii="Lato" w:hAnsi="Lato" w:cs="Arial"/>
          <w:spacing w:val="4"/>
        </w:rPr>
        <w:t xml:space="preserve">, działając na podstawie </w:t>
      </w:r>
      <w:r w:rsidR="00670D50">
        <w:rPr>
          <w:rFonts w:ascii="Lato" w:hAnsi="Lato" w:cs="Arial"/>
          <w:spacing w:val="4"/>
        </w:rPr>
        <w:t>art</w:t>
      </w:r>
      <w:r w:rsidR="000E73AE" w:rsidRPr="00174EB4">
        <w:rPr>
          <w:rFonts w:ascii="Lato" w:hAnsi="Lato" w:cs="Arial"/>
          <w:spacing w:val="4"/>
        </w:rPr>
        <w:t xml:space="preserve">. 90 ust. 2 pkt 1 </w:t>
      </w:r>
      <w:r w:rsidR="000E73AE" w:rsidRPr="00174EB4">
        <w:rPr>
          <w:rFonts w:ascii="Lato" w:hAnsi="Lato" w:cs="Arial"/>
          <w:i/>
          <w:iCs/>
          <w:spacing w:val="4"/>
        </w:rPr>
        <w:t>ustawy o udostępnianiu informacji o środowisku i jego ochronie</w:t>
      </w:r>
      <w:r w:rsidR="000E73AE" w:rsidRPr="00174EB4">
        <w:rPr>
          <w:rFonts w:ascii="Lato" w:hAnsi="Lato" w:cs="Arial"/>
          <w:spacing w:val="4"/>
        </w:rPr>
        <w:t xml:space="preserve">, zwrócił się </w:t>
      </w:r>
      <w:r w:rsidR="00262B58">
        <w:rPr>
          <w:rFonts w:ascii="Lato" w:hAnsi="Lato" w:cs="Arial"/>
          <w:spacing w:val="4"/>
        </w:rPr>
        <w:br/>
      </w:r>
      <w:r w:rsidR="000E73AE" w:rsidRPr="00174EB4">
        <w:rPr>
          <w:rFonts w:ascii="Lato" w:hAnsi="Lato" w:cs="Arial"/>
          <w:spacing w:val="4"/>
        </w:rPr>
        <w:t>do Wojewody Śląskiego o zapewnienie możliwości udziału społeczeństwa w sprawie przeprowadzenia ponownej oceny oddziaływania na środowisko dla ww. przedsięwzięcia drogowego</w:t>
      </w:r>
      <w:r w:rsidR="00733708" w:rsidRPr="00174EB4">
        <w:rPr>
          <w:rFonts w:ascii="Lato" w:hAnsi="Lato" w:cs="Arial"/>
          <w:spacing w:val="4"/>
        </w:rPr>
        <w:t>. Spełniając powyższy obowiązek Wojewoda Śląski poinformował społeczeństwo o możliwości zapoznania się z dokumentacją sprawy oraz składania uwag i wniosków.</w:t>
      </w:r>
      <w:r w:rsidR="005D6105" w:rsidRPr="00174EB4">
        <w:rPr>
          <w:rFonts w:ascii="Lato" w:hAnsi="Lato" w:cs="Arial"/>
          <w:spacing w:val="4"/>
        </w:rPr>
        <w:t xml:space="preserve"> </w:t>
      </w:r>
      <w:r w:rsidR="00F530F3" w:rsidRPr="00174EB4">
        <w:rPr>
          <w:rFonts w:ascii="Lato" w:hAnsi="Lato" w:cs="Arial"/>
          <w:spacing w:val="4"/>
        </w:rPr>
        <w:t xml:space="preserve">Po przeprowadzeniu </w:t>
      </w:r>
      <w:r w:rsidR="00E5091F" w:rsidRPr="00174EB4">
        <w:rPr>
          <w:rFonts w:ascii="Lato" w:hAnsi="Lato" w:cs="Arial"/>
          <w:spacing w:val="4"/>
        </w:rPr>
        <w:t xml:space="preserve">ponownej oceny oddziaływania przedsięwzięcia </w:t>
      </w:r>
      <w:r w:rsidR="00262B58">
        <w:rPr>
          <w:rFonts w:ascii="Lato" w:hAnsi="Lato" w:cs="Arial"/>
          <w:spacing w:val="4"/>
        </w:rPr>
        <w:br/>
      </w:r>
      <w:r w:rsidR="00E5091F" w:rsidRPr="00174EB4">
        <w:rPr>
          <w:rFonts w:ascii="Lato" w:hAnsi="Lato" w:cs="Arial"/>
          <w:spacing w:val="4"/>
        </w:rPr>
        <w:t>na środowisko, R</w:t>
      </w:r>
      <w:r w:rsidR="005D6105" w:rsidRPr="00174EB4">
        <w:rPr>
          <w:rFonts w:ascii="Lato" w:hAnsi="Lato" w:cs="Arial"/>
          <w:spacing w:val="4"/>
        </w:rPr>
        <w:t>egionalny Dyrektor Ochrony Środowiska</w:t>
      </w:r>
      <w:r w:rsidR="00E5091F" w:rsidRPr="00174EB4">
        <w:rPr>
          <w:rFonts w:ascii="Lato" w:hAnsi="Lato" w:cs="Arial"/>
          <w:spacing w:val="4"/>
        </w:rPr>
        <w:t xml:space="preserve"> w Katowicach </w:t>
      </w:r>
      <w:r w:rsidR="005D466F" w:rsidRPr="00174EB4">
        <w:rPr>
          <w:rFonts w:ascii="Lato" w:hAnsi="Lato" w:cs="Arial"/>
          <w:spacing w:val="4"/>
        </w:rPr>
        <w:t xml:space="preserve">wydał </w:t>
      </w:r>
      <w:r w:rsidR="005D466F" w:rsidRPr="00174EB4">
        <w:rPr>
          <w:rFonts w:ascii="Lato" w:hAnsi="Lato" w:cs="Arial"/>
          <w:i/>
          <w:iCs/>
          <w:spacing w:val="4"/>
        </w:rPr>
        <w:t xml:space="preserve">postanowienie </w:t>
      </w:r>
      <w:r w:rsidR="004D61FB" w:rsidRPr="00174EB4">
        <w:rPr>
          <w:rFonts w:ascii="Lato" w:hAnsi="Lato" w:cs="Arial"/>
          <w:i/>
          <w:iCs/>
          <w:spacing w:val="4"/>
        </w:rPr>
        <w:t>uzgadniające</w:t>
      </w:r>
      <w:r w:rsidR="004D61FB" w:rsidRPr="00174EB4">
        <w:rPr>
          <w:rFonts w:ascii="Lato" w:hAnsi="Lato" w:cs="Arial"/>
          <w:spacing w:val="4"/>
        </w:rPr>
        <w:t xml:space="preserve">. </w:t>
      </w:r>
    </w:p>
    <w:p w14:paraId="2ABA31F4" w14:textId="226B9975" w:rsidR="00877E0B" w:rsidRPr="00174EB4" w:rsidRDefault="00877E0B" w:rsidP="00174EB4">
      <w:pPr>
        <w:tabs>
          <w:tab w:val="left" w:pos="0"/>
          <w:tab w:val="left" w:pos="426"/>
        </w:tabs>
        <w:spacing w:after="240" w:line="240" w:lineRule="exact"/>
        <w:jc w:val="both"/>
        <w:textAlignment w:val="baseline"/>
        <w:rPr>
          <w:rFonts w:ascii="Lato" w:hAnsi="Lato" w:cs="Arial"/>
          <w:color w:val="000000"/>
          <w:spacing w:val="4"/>
        </w:rPr>
      </w:pPr>
      <w:r w:rsidRPr="00174EB4">
        <w:rPr>
          <w:rFonts w:ascii="Lato" w:hAnsi="Lato" w:cs="Arial"/>
          <w:color w:val="000000"/>
          <w:spacing w:val="4"/>
        </w:rPr>
        <w:t xml:space="preserve">Uznając, że zebrany w sprawie materiał dowodowy pozwala na wydanie rozstrzygnięcia, Wojewoda </w:t>
      </w:r>
      <w:r w:rsidR="003918FF" w:rsidRPr="00174EB4">
        <w:rPr>
          <w:rFonts w:ascii="Lato" w:hAnsi="Lato" w:cs="Arial"/>
          <w:color w:val="000000"/>
          <w:spacing w:val="4"/>
        </w:rPr>
        <w:t>Śląski</w:t>
      </w:r>
      <w:r w:rsidRPr="00174EB4">
        <w:rPr>
          <w:rFonts w:ascii="Lato" w:hAnsi="Lato" w:cs="Arial"/>
          <w:color w:val="000000"/>
          <w:spacing w:val="4"/>
        </w:rPr>
        <w:t xml:space="preserve"> w dniu </w:t>
      </w:r>
      <w:r w:rsidR="00651065" w:rsidRPr="00174EB4">
        <w:rPr>
          <w:rFonts w:ascii="Lato" w:hAnsi="Lato" w:cs="Arial"/>
          <w:color w:val="000000"/>
          <w:spacing w:val="4"/>
        </w:rPr>
        <w:t>12</w:t>
      </w:r>
      <w:r w:rsidR="00E117DF" w:rsidRPr="00174EB4">
        <w:rPr>
          <w:rFonts w:ascii="Lato" w:hAnsi="Lato" w:cs="Arial"/>
          <w:color w:val="000000"/>
          <w:spacing w:val="4"/>
        </w:rPr>
        <w:t xml:space="preserve"> września</w:t>
      </w:r>
      <w:r w:rsidRPr="00174EB4">
        <w:rPr>
          <w:rFonts w:ascii="Lato" w:hAnsi="Lato" w:cs="Arial"/>
          <w:color w:val="000000"/>
          <w:spacing w:val="4"/>
        </w:rPr>
        <w:t xml:space="preserve"> 202</w:t>
      </w:r>
      <w:r w:rsidR="003918FF" w:rsidRPr="00174EB4">
        <w:rPr>
          <w:rFonts w:ascii="Lato" w:hAnsi="Lato" w:cs="Arial"/>
          <w:color w:val="000000"/>
          <w:spacing w:val="4"/>
        </w:rPr>
        <w:t>2</w:t>
      </w:r>
      <w:r w:rsidRPr="00174EB4">
        <w:rPr>
          <w:rFonts w:ascii="Lato" w:hAnsi="Lato" w:cs="Arial"/>
          <w:color w:val="000000"/>
          <w:spacing w:val="4"/>
        </w:rPr>
        <w:t xml:space="preserve"> r. wydał decyzję </w:t>
      </w:r>
      <w:r w:rsidRPr="00174EB4">
        <w:rPr>
          <w:rFonts w:ascii="Lato" w:hAnsi="Lato" w:cs="Arial"/>
          <w:spacing w:val="4"/>
        </w:rPr>
        <w:t xml:space="preserve">o zezwoleniu na realizację </w:t>
      </w:r>
      <w:r w:rsidR="00950D58" w:rsidRPr="00174EB4">
        <w:rPr>
          <w:rFonts w:ascii="Lato" w:hAnsi="Lato" w:cs="Arial"/>
          <w:spacing w:val="4"/>
        </w:rPr>
        <w:br/>
      </w:r>
      <w:r w:rsidRPr="00174EB4">
        <w:rPr>
          <w:rFonts w:ascii="Lato" w:hAnsi="Lato" w:cs="Arial"/>
          <w:color w:val="000000"/>
          <w:spacing w:val="4"/>
        </w:rPr>
        <w:t>ww. inwestycji drogowej.</w:t>
      </w:r>
      <w:r w:rsidRPr="00174EB4">
        <w:rPr>
          <w:rFonts w:ascii="Lato" w:hAnsi="Lato" w:cs="Arial"/>
          <w:i/>
          <w:iCs/>
          <w:color w:val="000000"/>
          <w:spacing w:val="4"/>
        </w:rPr>
        <w:t xml:space="preserve"> </w:t>
      </w:r>
      <w:r w:rsidRPr="00174EB4">
        <w:rPr>
          <w:rFonts w:ascii="Lato" w:hAnsi="Lato" w:cs="Arial"/>
          <w:color w:val="000000"/>
          <w:spacing w:val="4"/>
        </w:rPr>
        <w:t xml:space="preserve">Nadając decyzji rygor natychmiastowej wykonalności, Wojewoda </w:t>
      </w:r>
      <w:r w:rsidR="003918FF" w:rsidRPr="00174EB4">
        <w:rPr>
          <w:rFonts w:ascii="Lato" w:hAnsi="Lato" w:cs="Arial"/>
          <w:color w:val="000000"/>
          <w:spacing w:val="4"/>
        </w:rPr>
        <w:t>Śląski</w:t>
      </w:r>
      <w:r w:rsidRPr="00174EB4">
        <w:rPr>
          <w:rFonts w:ascii="Lato" w:hAnsi="Lato" w:cs="Arial"/>
          <w:color w:val="000000"/>
          <w:spacing w:val="4"/>
        </w:rPr>
        <w:t xml:space="preserve"> podzielił argumenty przedstawione przez </w:t>
      </w:r>
      <w:r w:rsidRPr="00174EB4">
        <w:rPr>
          <w:rFonts w:ascii="Lato" w:hAnsi="Lato" w:cs="Arial"/>
          <w:i/>
          <w:color w:val="000000"/>
          <w:spacing w:val="4"/>
        </w:rPr>
        <w:t>inwestora</w:t>
      </w:r>
      <w:r w:rsidRPr="00174EB4">
        <w:rPr>
          <w:rFonts w:ascii="Lato" w:hAnsi="Lato" w:cs="Arial"/>
          <w:bCs/>
          <w:color w:val="000000"/>
          <w:spacing w:val="4"/>
          <w:lang w:bidi="pl-PL"/>
        </w:rPr>
        <w:t>.</w:t>
      </w:r>
      <w:r w:rsidR="005D08ED" w:rsidRPr="00174EB4">
        <w:rPr>
          <w:rFonts w:ascii="Lato" w:hAnsi="Lato" w:cs="Arial"/>
          <w:bCs/>
          <w:iCs/>
          <w:spacing w:val="4"/>
          <w:lang w:bidi="pl-PL"/>
        </w:rPr>
        <w:t xml:space="preserve"> </w:t>
      </w:r>
      <w:r w:rsidR="005D08ED" w:rsidRPr="00174EB4">
        <w:rPr>
          <w:rFonts w:ascii="Lato" w:hAnsi="Lato" w:cs="Arial"/>
          <w:bCs/>
          <w:iCs/>
          <w:color w:val="000000"/>
          <w:spacing w:val="4"/>
          <w:lang w:bidi="pl-PL"/>
        </w:rPr>
        <w:t xml:space="preserve">W uzasadnieniu kontrolowanej decyzji organ I instancji, mając na uwadze stanowisko przedstawione przez </w:t>
      </w:r>
      <w:r w:rsidR="005D08ED" w:rsidRPr="00174EB4">
        <w:rPr>
          <w:rFonts w:ascii="Lato" w:hAnsi="Lato" w:cs="Arial"/>
          <w:bCs/>
          <w:i/>
          <w:iCs/>
          <w:color w:val="000000"/>
          <w:spacing w:val="4"/>
          <w:lang w:bidi="pl-PL"/>
        </w:rPr>
        <w:t>inwestora</w:t>
      </w:r>
      <w:r w:rsidR="005D08ED" w:rsidRPr="00174EB4">
        <w:rPr>
          <w:rFonts w:ascii="Lato" w:hAnsi="Lato" w:cs="Arial"/>
          <w:bCs/>
          <w:iCs/>
          <w:color w:val="000000"/>
          <w:spacing w:val="4"/>
          <w:lang w:bidi="pl-PL"/>
        </w:rPr>
        <w:t>, odniósł się do uwag wniesionych w toku postępowania.</w:t>
      </w:r>
    </w:p>
    <w:p w14:paraId="441B33CF" w14:textId="17FDF865" w:rsidR="00877E0B" w:rsidRPr="00174EB4" w:rsidRDefault="00877E0B" w:rsidP="00174EB4">
      <w:pPr>
        <w:spacing w:after="240" w:line="240" w:lineRule="exact"/>
        <w:jc w:val="both"/>
        <w:textAlignment w:val="baseline"/>
        <w:rPr>
          <w:rFonts w:ascii="Lato" w:hAnsi="Lato" w:cs="Arial"/>
          <w:color w:val="000000"/>
          <w:spacing w:val="4"/>
        </w:rPr>
      </w:pPr>
      <w:r w:rsidRPr="00174EB4">
        <w:rPr>
          <w:rFonts w:ascii="Lato" w:hAnsi="Lato" w:cs="Arial"/>
          <w:color w:val="000000"/>
          <w:spacing w:val="4"/>
        </w:rPr>
        <w:t xml:space="preserve">Zgodnie z </w:t>
      </w:r>
      <w:r w:rsidR="00670D50">
        <w:rPr>
          <w:rFonts w:ascii="Lato" w:hAnsi="Lato" w:cs="Arial"/>
          <w:color w:val="000000"/>
          <w:spacing w:val="4"/>
        </w:rPr>
        <w:t>art</w:t>
      </w:r>
      <w:r w:rsidRPr="00174EB4">
        <w:rPr>
          <w:rFonts w:ascii="Lato" w:hAnsi="Lato" w:cs="Arial"/>
          <w:color w:val="000000"/>
          <w:spacing w:val="4"/>
        </w:rPr>
        <w:t xml:space="preserve">. 11f ust. 3 </w:t>
      </w:r>
      <w:r w:rsidRPr="00174EB4">
        <w:rPr>
          <w:rFonts w:ascii="Lato" w:hAnsi="Lato" w:cs="Arial"/>
          <w:i/>
          <w:color w:val="000000"/>
          <w:spacing w:val="4"/>
        </w:rPr>
        <w:t>spec</w:t>
      </w:r>
      <w:r w:rsidRPr="00174EB4">
        <w:rPr>
          <w:rFonts w:ascii="Lato" w:hAnsi="Lato" w:cs="Arial"/>
          <w:i/>
          <w:iCs/>
          <w:color w:val="000000"/>
          <w:spacing w:val="4"/>
        </w:rPr>
        <w:t>ustaw</w:t>
      </w:r>
      <w:r w:rsidRPr="00174EB4">
        <w:rPr>
          <w:rFonts w:ascii="Lato" w:hAnsi="Lato" w:cs="Arial"/>
          <w:iCs/>
          <w:color w:val="000000"/>
          <w:spacing w:val="4"/>
        </w:rPr>
        <w:t xml:space="preserve">y </w:t>
      </w:r>
      <w:r w:rsidRPr="00174EB4">
        <w:rPr>
          <w:rFonts w:ascii="Lato" w:hAnsi="Lato" w:cs="Arial"/>
          <w:i/>
          <w:iCs/>
          <w:color w:val="000000"/>
          <w:spacing w:val="4"/>
        </w:rPr>
        <w:t>drogowej</w:t>
      </w:r>
      <w:r w:rsidRPr="00174EB4">
        <w:rPr>
          <w:rFonts w:ascii="Lato" w:hAnsi="Lato" w:cs="Arial"/>
          <w:iCs/>
          <w:color w:val="000000"/>
          <w:spacing w:val="4"/>
        </w:rPr>
        <w:t>,</w:t>
      </w:r>
      <w:r w:rsidRPr="00174EB4">
        <w:rPr>
          <w:rFonts w:ascii="Lato" w:hAnsi="Lato" w:cs="Arial"/>
          <w:i/>
          <w:iCs/>
          <w:color w:val="000000"/>
          <w:spacing w:val="4"/>
        </w:rPr>
        <w:t xml:space="preserve"> </w:t>
      </w:r>
      <w:r w:rsidRPr="00174EB4">
        <w:rPr>
          <w:rFonts w:ascii="Lato" w:hAnsi="Lato" w:cs="Arial"/>
          <w:color w:val="000000"/>
          <w:spacing w:val="4"/>
        </w:rPr>
        <w:t xml:space="preserve">Wojewoda </w:t>
      </w:r>
      <w:r w:rsidR="001179B9" w:rsidRPr="00174EB4">
        <w:rPr>
          <w:rFonts w:ascii="Lato" w:hAnsi="Lato" w:cs="Arial"/>
          <w:color w:val="000000"/>
          <w:spacing w:val="4"/>
        </w:rPr>
        <w:t>Śląski</w:t>
      </w:r>
      <w:r w:rsidRPr="00174EB4">
        <w:rPr>
          <w:rFonts w:ascii="Lato" w:hAnsi="Lato" w:cs="Arial"/>
          <w:color w:val="000000"/>
          <w:spacing w:val="4"/>
        </w:rPr>
        <w:t xml:space="preserve"> doręczył ww. decyzję wnioskodawcy oraz zawiadomił o jej wydaniu pozostałe strony w drodze obwieszczeń. Dotychczasowych właścicieli i użytkowników wieczystych nieruchomości objętych </w:t>
      </w:r>
      <w:r w:rsidRPr="00174EB4">
        <w:rPr>
          <w:rFonts w:ascii="Lato" w:hAnsi="Lato" w:cs="Arial"/>
          <w:i/>
          <w:color w:val="000000"/>
          <w:spacing w:val="4"/>
        </w:rPr>
        <w:t xml:space="preserve">decyzją Wojewody </w:t>
      </w:r>
      <w:r w:rsidR="001179B9" w:rsidRPr="00174EB4">
        <w:rPr>
          <w:rFonts w:ascii="Lato" w:hAnsi="Lato" w:cs="Arial"/>
          <w:i/>
          <w:color w:val="000000"/>
          <w:spacing w:val="4"/>
        </w:rPr>
        <w:t>Śląskiego</w:t>
      </w:r>
      <w:r w:rsidRPr="00174EB4">
        <w:rPr>
          <w:rFonts w:ascii="Lato" w:hAnsi="Lato" w:cs="Arial"/>
          <w:i/>
          <w:color w:val="000000"/>
          <w:spacing w:val="4"/>
        </w:rPr>
        <w:t xml:space="preserve"> </w:t>
      </w:r>
      <w:r w:rsidRPr="00174EB4">
        <w:rPr>
          <w:rFonts w:ascii="Lato" w:hAnsi="Lato" w:cs="Arial"/>
          <w:color w:val="000000"/>
          <w:spacing w:val="4"/>
        </w:rPr>
        <w:t xml:space="preserve">organ I instancji poinformował o wydaniu decyzji w drodze zawiadomień z dnia </w:t>
      </w:r>
      <w:r w:rsidR="006E5F42" w:rsidRPr="00174EB4">
        <w:rPr>
          <w:rFonts w:ascii="Lato" w:hAnsi="Lato" w:cs="Arial"/>
          <w:color w:val="000000"/>
          <w:spacing w:val="4"/>
        </w:rPr>
        <w:t>30 września</w:t>
      </w:r>
      <w:r w:rsidRPr="00174EB4">
        <w:rPr>
          <w:rFonts w:ascii="Lato" w:hAnsi="Lato" w:cs="Arial"/>
          <w:color w:val="000000"/>
          <w:spacing w:val="4"/>
        </w:rPr>
        <w:t xml:space="preserve"> 202</w:t>
      </w:r>
      <w:r w:rsidR="001179B9" w:rsidRPr="00174EB4">
        <w:rPr>
          <w:rFonts w:ascii="Lato" w:hAnsi="Lato" w:cs="Arial"/>
          <w:color w:val="000000"/>
          <w:spacing w:val="4"/>
        </w:rPr>
        <w:t>2</w:t>
      </w:r>
      <w:r w:rsidRPr="00174EB4">
        <w:rPr>
          <w:rFonts w:ascii="Lato" w:hAnsi="Lato" w:cs="Arial"/>
          <w:color w:val="000000"/>
          <w:spacing w:val="4"/>
        </w:rPr>
        <w:t xml:space="preserve"> r., znak: </w:t>
      </w:r>
      <w:r w:rsidR="001179B9" w:rsidRPr="00174EB4">
        <w:rPr>
          <w:rFonts w:ascii="Lato" w:hAnsi="Lato" w:cs="Arial"/>
          <w:spacing w:val="4"/>
        </w:rPr>
        <w:t>IFXIII.7820.</w:t>
      </w:r>
      <w:r w:rsidR="006E5F42" w:rsidRPr="00174EB4">
        <w:rPr>
          <w:rFonts w:ascii="Lato" w:hAnsi="Lato" w:cs="Arial"/>
          <w:spacing w:val="4"/>
        </w:rPr>
        <w:t>11</w:t>
      </w:r>
      <w:r w:rsidR="001179B9" w:rsidRPr="00174EB4">
        <w:rPr>
          <w:rFonts w:ascii="Lato" w:hAnsi="Lato" w:cs="Arial"/>
          <w:spacing w:val="4"/>
        </w:rPr>
        <w:t>.2021</w:t>
      </w:r>
      <w:r w:rsidRPr="00174EB4">
        <w:rPr>
          <w:rFonts w:ascii="Lato" w:hAnsi="Lato" w:cs="Arial"/>
          <w:bCs/>
          <w:color w:val="000000"/>
          <w:spacing w:val="4"/>
        </w:rPr>
        <w:t xml:space="preserve">, </w:t>
      </w:r>
      <w:r w:rsidRPr="00174EB4">
        <w:rPr>
          <w:rFonts w:ascii="Lato" w:hAnsi="Lato" w:cs="Arial"/>
          <w:color w:val="000000"/>
          <w:spacing w:val="4"/>
        </w:rPr>
        <w:t xml:space="preserve">wysłanych na adresy wskazane w katastrze nieruchomości. W zawiadomieniach oraz w obwieszczeniu zamieszczono, zgodnie z </w:t>
      </w:r>
      <w:r w:rsidR="00670D50">
        <w:rPr>
          <w:rFonts w:ascii="Lato" w:hAnsi="Lato" w:cs="Arial"/>
          <w:color w:val="000000"/>
          <w:spacing w:val="4"/>
        </w:rPr>
        <w:t>art</w:t>
      </w:r>
      <w:r w:rsidRPr="00174EB4">
        <w:rPr>
          <w:rFonts w:ascii="Lato" w:hAnsi="Lato" w:cs="Arial"/>
          <w:color w:val="000000"/>
          <w:spacing w:val="4"/>
        </w:rPr>
        <w:t>. 11f ust. 4</w:t>
      </w:r>
      <w:r w:rsidRPr="00174EB4">
        <w:rPr>
          <w:rFonts w:ascii="Lato" w:hAnsi="Lato" w:cs="Arial"/>
          <w:i/>
          <w:iCs/>
          <w:color w:val="000000"/>
          <w:spacing w:val="4"/>
        </w:rPr>
        <w:t xml:space="preserve"> specustawy drogowej</w:t>
      </w:r>
      <w:r w:rsidRPr="00174EB4">
        <w:rPr>
          <w:rFonts w:ascii="Lato" w:hAnsi="Lato" w:cs="Arial"/>
          <w:iCs/>
          <w:color w:val="000000"/>
          <w:spacing w:val="4"/>
        </w:rPr>
        <w:t>,</w:t>
      </w:r>
      <w:r w:rsidRPr="00174EB4">
        <w:rPr>
          <w:rFonts w:ascii="Lato" w:hAnsi="Lato" w:cs="Arial"/>
          <w:color w:val="000000"/>
          <w:spacing w:val="4"/>
        </w:rPr>
        <w:t xml:space="preserve"> informację o miejscu, </w:t>
      </w:r>
      <w:r w:rsidR="00BB0913" w:rsidRPr="00174EB4">
        <w:rPr>
          <w:rFonts w:ascii="Lato" w:hAnsi="Lato" w:cs="Arial"/>
          <w:color w:val="000000"/>
          <w:spacing w:val="4"/>
        </w:rPr>
        <w:br/>
      </w:r>
      <w:r w:rsidRPr="00174EB4">
        <w:rPr>
          <w:rFonts w:ascii="Lato" w:hAnsi="Lato" w:cs="Arial"/>
          <w:color w:val="000000"/>
          <w:spacing w:val="4"/>
        </w:rPr>
        <w:t xml:space="preserve">w którym strony mogą zapoznać się z treścią decyzji.  </w:t>
      </w:r>
    </w:p>
    <w:p w14:paraId="18433BCF" w14:textId="3C229054" w:rsidR="00DF33BC" w:rsidRPr="00174EB4" w:rsidRDefault="00877E0B" w:rsidP="00174EB4">
      <w:pPr>
        <w:spacing w:after="240" w:line="240" w:lineRule="exact"/>
        <w:jc w:val="both"/>
        <w:outlineLvl w:val="0"/>
        <w:rPr>
          <w:rFonts w:ascii="Lato" w:hAnsi="Lato" w:cs="Arial"/>
          <w:iCs/>
          <w:spacing w:val="4"/>
        </w:rPr>
      </w:pPr>
      <w:r w:rsidRPr="00174EB4">
        <w:rPr>
          <w:rFonts w:ascii="Lato" w:hAnsi="Lato" w:cs="Arial"/>
          <w:spacing w:val="4"/>
        </w:rPr>
        <w:t xml:space="preserve">Kontrolowana </w:t>
      </w:r>
      <w:r w:rsidRPr="00174EB4">
        <w:rPr>
          <w:rFonts w:ascii="Lato" w:hAnsi="Lato" w:cs="Arial"/>
          <w:i/>
          <w:spacing w:val="4"/>
        </w:rPr>
        <w:t xml:space="preserve">decyzja Wojewody </w:t>
      </w:r>
      <w:r w:rsidR="00F50000" w:rsidRPr="00174EB4">
        <w:rPr>
          <w:rFonts w:ascii="Lato" w:hAnsi="Lato" w:cs="Arial"/>
          <w:i/>
          <w:spacing w:val="4"/>
        </w:rPr>
        <w:t>Śląskiego</w:t>
      </w:r>
      <w:r w:rsidR="00BE4DEC" w:rsidRPr="00174EB4">
        <w:rPr>
          <w:rFonts w:ascii="Lato" w:hAnsi="Lato" w:cs="Arial"/>
          <w:i/>
          <w:spacing w:val="4"/>
        </w:rPr>
        <w:t xml:space="preserve"> </w:t>
      </w:r>
      <w:r w:rsidR="00950D58" w:rsidRPr="00174EB4">
        <w:rPr>
          <w:rFonts w:ascii="Lato" w:hAnsi="Lato" w:cs="Arial"/>
          <w:bCs/>
          <w:iCs/>
          <w:spacing w:val="4"/>
          <w:lang w:bidi="pl-PL"/>
        </w:rPr>
        <w:t>(</w:t>
      </w:r>
      <w:r w:rsidR="00950D58" w:rsidRPr="00174EB4">
        <w:rPr>
          <w:rFonts w:ascii="Lato" w:hAnsi="Lato" w:cs="Arial"/>
          <w:iCs/>
          <w:spacing w:val="4"/>
        </w:rPr>
        <w:t>z zastrzeżeniem uchybień, o który</w:t>
      </w:r>
      <w:r w:rsidR="00262B58">
        <w:rPr>
          <w:rFonts w:ascii="Lato" w:hAnsi="Lato" w:cs="Arial"/>
          <w:iCs/>
          <w:spacing w:val="4"/>
        </w:rPr>
        <w:t>ch</w:t>
      </w:r>
      <w:r w:rsidR="00950D58" w:rsidRPr="00174EB4">
        <w:rPr>
          <w:rFonts w:ascii="Lato" w:hAnsi="Lato" w:cs="Arial"/>
          <w:iCs/>
          <w:spacing w:val="4"/>
        </w:rPr>
        <w:t xml:space="preserve"> będzie mowa w dalszej części niniejszej decyzji), </w:t>
      </w:r>
      <w:r w:rsidR="00DF33BC" w:rsidRPr="00174EB4">
        <w:rPr>
          <w:rFonts w:ascii="Lato" w:hAnsi="Lato" w:cs="Arial"/>
          <w:spacing w:val="4"/>
        </w:rPr>
        <w:t xml:space="preserve">czyni zadość wymogom przedstawionym </w:t>
      </w:r>
      <w:r w:rsidR="00670D50">
        <w:rPr>
          <w:rFonts w:ascii="Lato" w:hAnsi="Lato" w:cs="Arial"/>
          <w:spacing w:val="4"/>
        </w:rPr>
        <w:br/>
      </w:r>
      <w:r w:rsidR="00DF33BC" w:rsidRPr="00174EB4">
        <w:rPr>
          <w:rFonts w:ascii="Lato" w:hAnsi="Lato" w:cs="Arial"/>
          <w:spacing w:val="4"/>
        </w:rPr>
        <w:t xml:space="preserve">w art. 11f ust. 1 </w:t>
      </w:r>
      <w:r w:rsidR="00DF33BC" w:rsidRPr="00174EB4">
        <w:rPr>
          <w:rFonts w:ascii="Lato" w:hAnsi="Lato" w:cs="Arial"/>
          <w:i/>
          <w:spacing w:val="4"/>
        </w:rPr>
        <w:t>specustawy drogowej</w:t>
      </w:r>
      <w:r w:rsidR="00DF33BC" w:rsidRPr="00174EB4">
        <w:rPr>
          <w:rFonts w:ascii="Lato" w:hAnsi="Lato" w:cs="Arial"/>
          <w:spacing w:val="4"/>
        </w:rPr>
        <w:t xml:space="preserve">. </w:t>
      </w:r>
      <w:r w:rsidR="00DF33BC" w:rsidRPr="00174EB4">
        <w:rPr>
          <w:rFonts w:ascii="Lato" w:hAnsi="Lato" w:cs="Arial"/>
          <w:bCs/>
          <w:spacing w:val="4"/>
        </w:rPr>
        <w:t xml:space="preserve">Zaskarżona </w:t>
      </w:r>
      <w:r w:rsidR="00DF33BC" w:rsidRPr="00174EB4">
        <w:rPr>
          <w:rFonts w:ascii="Lato" w:hAnsi="Lato" w:cs="Arial"/>
          <w:i/>
          <w:spacing w:val="4"/>
        </w:rPr>
        <w:t xml:space="preserve">decyzja Wojewody </w:t>
      </w:r>
      <w:r w:rsidR="00F50000" w:rsidRPr="00174EB4">
        <w:rPr>
          <w:rFonts w:ascii="Lato" w:hAnsi="Lato" w:cs="Arial"/>
          <w:i/>
          <w:spacing w:val="4"/>
        </w:rPr>
        <w:t>Śląskiego</w:t>
      </w:r>
      <w:r w:rsidR="00DF33BC" w:rsidRPr="00174EB4">
        <w:rPr>
          <w:rFonts w:ascii="Lato" w:hAnsi="Lato" w:cs="Arial"/>
          <w:i/>
          <w:spacing w:val="4"/>
        </w:rPr>
        <w:t xml:space="preserve"> </w:t>
      </w:r>
      <w:r w:rsidR="00DF33BC" w:rsidRPr="00174EB4">
        <w:rPr>
          <w:rFonts w:ascii="Lato" w:hAnsi="Lato" w:cs="Arial"/>
          <w:spacing w:val="4"/>
        </w:rPr>
        <w:t xml:space="preserve">określa również termin wydania nieruchomości lub wydania nieruchomości i opróżnienia lokali oraz innych pomieszczeń, o którym mowa w art. 16 ust. 2 </w:t>
      </w:r>
      <w:r w:rsidR="00DF33BC" w:rsidRPr="00174EB4">
        <w:rPr>
          <w:rFonts w:ascii="Lato" w:hAnsi="Lato" w:cs="Arial"/>
          <w:i/>
          <w:spacing w:val="4"/>
        </w:rPr>
        <w:t>specustawy drogowej</w:t>
      </w:r>
      <w:r w:rsidR="00DF33BC" w:rsidRPr="00174EB4">
        <w:rPr>
          <w:rFonts w:ascii="Lato" w:hAnsi="Lato" w:cs="Arial"/>
          <w:spacing w:val="4"/>
        </w:rPr>
        <w:t xml:space="preserve">. Pozytywnie także należy ocenić określenie przez Wojewodę </w:t>
      </w:r>
      <w:r w:rsidR="00F50000" w:rsidRPr="00174EB4">
        <w:rPr>
          <w:rFonts w:ascii="Lato" w:hAnsi="Lato" w:cs="Arial"/>
          <w:spacing w:val="4"/>
        </w:rPr>
        <w:t>Śląskiego</w:t>
      </w:r>
      <w:r w:rsidR="00DF33BC" w:rsidRPr="00174EB4">
        <w:rPr>
          <w:rFonts w:ascii="Lato" w:hAnsi="Lato" w:cs="Arial"/>
          <w:spacing w:val="4"/>
        </w:rPr>
        <w:t xml:space="preserve"> – biorąc pod uwagę dyspozycję art. 16 ust. 2 </w:t>
      </w:r>
      <w:r w:rsidR="00DF33BC" w:rsidRPr="00174EB4">
        <w:rPr>
          <w:rFonts w:ascii="Lato" w:hAnsi="Lato" w:cs="Arial"/>
          <w:i/>
          <w:spacing w:val="4"/>
        </w:rPr>
        <w:t xml:space="preserve">specustawy drogowej </w:t>
      </w:r>
      <w:r w:rsidR="00DF33BC" w:rsidRPr="00174EB4">
        <w:rPr>
          <w:rFonts w:ascii="Lato" w:hAnsi="Lato" w:cs="Arial"/>
          <w:iCs/>
          <w:spacing w:val="4"/>
        </w:rPr>
        <w:t xml:space="preserve">– ww. </w:t>
      </w:r>
      <w:r w:rsidR="00DF33BC" w:rsidRPr="00174EB4">
        <w:rPr>
          <w:rFonts w:ascii="Lato" w:hAnsi="Lato" w:cs="Arial"/>
          <w:spacing w:val="4"/>
        </w:rPr>
        <w:t>terminu na 12</w:t>
      </w:r>
      <w:r w:rsidR="00F50000" w:rsidRPr="00174EB4">
        <w:rPr>
          <w:rFonts w:ascii="Lato" w:hAnsi="Lato" w:cs="Arial"/>
          <w:spacing w:val="4"/>
        </w:rPr>
        <w:t>0</w:t>
      </w:r>
      <w:r w:rsidR="00DF33BC" w:rsidRPr="00174EB4">
        <w:rPr>
          <w:rFonts w:ascii="Lato" w:hAnsi="Lato" w:cs="Arial"/>
          <w:spacing w:val="4"/>
        </w:rPr>
        <w:t xml:space="preserve"> dzień od dnia uzyskania waloru ostateczności decyzji o zezwoleniu na realizację inwestycji drogowej.</w:t>
      </w:r>
      <w:r w:rsidR="00262B58">
        <w:rPr>
          <w:rFonts w:ascii="Lato" w:hAnsi="Lato" w:cs="Arial"/>
          <w:spacing w:val="4"/>
        </w:rPr>
        <w:t xml:space="preserve"> </w:t>
      </w:r>
      <w:r w:rsidR="00DF33BC" w:rsidRPr="00174EB4">
        <w:rPr>
          <w:rFonts w:ascii="Lato" w:hAnsi="Lato" w:cs="Arial"/>
          <w:spacing w:val="4"/>
        </w:rPr>
        <w:t xml:space="preserve">Organ zobowiązany był bowiem tak uczynić wobec uzasadnionego wystąpienia przez </w:t>
      </w:r>
      <w:r w:rsidR="00DF33BC" w:rsidRPr="00174EB4">
        <w:rPr>
          <w:rFonts w:ascii="Lato" w:hAnsi="Lato" w:cs="Arial"/>
          <w:i/>
          <w:spacing w:val="4"/>
        </w:rPr>
        <w:t xml:space="preserve">inwestora </w:t>
      </w:r>
      <w:r w:rsidR="00DF33BC" w:rsidRPr="00174EB4">
        <w:rPr>
          <w:rFonts w:ascii="Lato" w:hAnsi="Lato" w:cs="Arial"/>
          <w:spacing w:val="4"/>
        </w:rPr>
        <w:t>o nadanie decyzji rygoru natychmiastowej wykonalności.</w:t>
      </w:r>
    </w:p>
    <w:p w14:paraId="44EC3907" w14:textId="7AD85201" w:rsidR="002179B1" w:rsidRPr="00174EB4" w:rsidRDefault="002179B1" w:rsidP="00174EB4">
      <w:pPr>
        <w:spacing w:after="240" w:line="240" w:lineRule="exact"/>
        <w:jc w:val="both"/>
        <w:outlineLvl w:val="0"/>
        <w:rPr>
          <w:rFonts w:ascii="Lato" w:hAnsi="Lato" w:cs="Arial"/>
          <w:bCs/>
          <w:spacing w:val="4"/>
          <w:lang w:bidi="pl-PL"/>
        </w:rPr>
      </w:pPr>
      <w:r w:rsidRPr="00174EB4">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w:t>
      </w:r>
      <w:r w:rsidRPr="00174EB4">
        <w:rPr>
          <w:rFonts w:ascii="Lato" w:hAnsi="Lato" w:cs="Arial"/>
          <w:bCs/>
          <w:i/>
          <w:spacing w:val="4"/>
          <w:lang w:bidi="pl-PL"/>
        </w:rPr>
        <w:t>kpa</w:t>
      </w:r>
      <w:r w:rsidRPr="00174EB4">
        <w:rPr>
          <w:rFonts w:ascii="Lato" w:hAnsi="Lato" w:cs="Arial"/>
          <w:bCs/>
          <w:spacing w:val="4"/>
          <w:lang w:bidi="pl-PL"/>
        </w:rPr>
        <w:t xml:space="preserve"> umożliwiają organowi odwoławczemu </w:t>
      </w:r>
      <w:r w:rsidRPr="00174EB4">
        <w:rPr>
          <w:rFonts w:ascii="Lato" w:hAnsi="Lato" w:cs="Arial"/>
          <w:bCs/>
          <w:spacing w:val="4"/>
          <w:lang w:bidi="pl-PL"/>
        </w:rPr>
        <w:lastRenderedPageBreak/>
        <w:t>korektę zaskarżonej decyzji przez jej uchylenie i orzeczenie w tym zakresie co do istoty sprawy.</w:t>
      </w:r>
    </w:p>
    <w:p w14:paraId="295E384A" w14:textId="05D9C2E5" w:rsidR="00053D24" w:rsidRPr="00670D50" w:rsidRDefault="005433B8" w:rsidP="004A354E">
      <w:pPr>
        <w:spacing w:after="120" w:line="240" w:lineRule="exact"/>
        <w:jc w:val="both"/>
        <w:outlineLvl w:val="0"/>
        <w:rPr>
          <w:rFonts w:ascii="Lato" w:hAnsi="Lato" w:cs="Arial"/>
          <w:spacing w:val="4"/>
        </w:rPr>
      </w:pPr>
      <w:r w:rsidRPr="00670D50">
        <w:rPr>
          <w:rFonts w:ascii="Lato" w:hAnsi="Lato" w:cs="Arial"/>
          <w:bCs/>
          <w:spacing w:val="4"/>
        </w:rPr>
        <w:t>Na wstępie wskazać należy, iż w</w:t>
      </w:r>
      <w:r w:rsidR="00CD5AC7" w:rsidRPr="00670D50">
        <w:rPr>
          <w:rFonts w:ascii="Lato" w:hAnsi="Lato" w:cs="Arial"/>
          <w:spacing w:val="4"/>
        </w:rPr>
        <w:t xml:space="preserve"> trakcie prowadzonego postępowania odwoławczego, </w:t>
      </w:r>
      <w:r w:rsidR="00CD5AC7" w:rsidRPr="00670D50">
        <w:rPr>
          <w:rFonts w:ascii="Lato" w:hAnsi="Lato" w:cs="Arial"/>
          <w:i/>
          <w:spacing w:val="4"/>
        </w:rPr>
        <w:t>inwestor</w:t>
      </w:r>
      <w:r w:rsidR="00053D24" w:rsidRPr="00670D50">
        <w:rPr>
          <w:rFonts w:ascii="Lato" w:hAnsi="Lato" w:cs="Arial"/>
          <w:iCs/>
          <w:spacing w:val="4"/>
        </w:rPr>
        <w:t>:</w:t>
      </w:r>
      <w:r w:rsidR="00CD5AC7" w:rsidRPr="00670D50">
        <w:rPr>
          <w:rFonts w:ascii="Lato" w:hAnsi="Lato" w:cs="Arial"/>
          <w:spacing w:val="4"/>
        </w:rPr>
        <w:t xml:space="preserve"> </w:t>
      </w:r>
    </w:p>
    <w:p w14:paraId="164265DD" w14:textId="176731DF" w:rsidR="00053D24" w:rsidRPr="00670D50" w:rsidRDefault="002705E3" w:rsidP="004A354E">
      <w:pPr>
        <w:pStyle w:val="Akapitzlist"/>
        <w:numPr>
          <w:ilvl w:val="0"/>
          <w:numId w:val="39"/>
        </w:numPr>
        <w:snapToGrid w:val="0"/>
        <w:spacing w:after="120" w:line="240" w:lineRule="exact"/>
        <w:ind w:left="284" w:hanging="284"/>
        <w:contextualSpacing w:val="0"/>
        <w:jc w:val="both"/>
        <w:rPr>
          <w:rFonts w:ascii="Lato" w:hAnsi="Lato" w:cs="Arial"/>
          <w:spacing w:val="4"/>
          <w:sz w:val="22"/>
          <w:szCs w:val="22"/>
        </w:rPr>
      </w:pPr>
      <w:r w:rsidRPr="00670D50">
        <w:rPr>
          <w:rFonts w:ascii="Lato" w:hAnsi="Lato" w:cs="Arial"/>
          <w:spacing w:val="4"/>
          <w:sz w:val="22"/>
          <w:szCs w:val="22"/>
        </w:rPr>
        <w:t xml:space="preserve">pismem z dnia </w:t>
      </w:r>
      <w:r w:rsidR="000B5737" w:rsidRPr="00670D50">
        <w:rPr>
          <w:rFonts w:ascii="Lato" w:hAnsi="Lato" w:cs="Arial"/>
          <w:spacing w:val="4"/>
          <w:sz w:val="22"/>
          <w:szCs w:val="22"/>
        </w:rPr>
        <w:t>28</w:t>
      </w:r>
      <w:r w:rsidRPr="00670D50">
        <w:rPr>
          <w:rFonts w:ascii="Lato" w:hAnsi="Lato" w:cs="Arial"/>
          <w:spacing w:val="4"/>
          <w:sz w:val="22"/>
          <w:szCs w:val="22"/>
        </w:rPr>
        <w:t xml:space="preserve"> lutego 2023 r., znak: P-</w:t>
      </w:r>
      <w:r w:rsidR="000B5737" w:rsidRPr="00670D50">
        <w:rPr>
          <w:rFonts w:ascii="Lato" w:hAnsi="Lato" w:cs="Arial"/>
          <w:spacing w:val="4"/>
          <w:sz w:val="22"/>
          <w:szCs w:val="22"/>
        </w:rPr>
        <w:t>05</w:t>
      </w:r>
      <w:r w:rsidRPr="00670D50">
        <w:rPr>
          <w:rFonts w:ascii="Lato" w:hAnsi="Lato" w:cs="Arial"/>
          <w:spacing w:val="4"/>
          <w:sz w:val="22"/>
          <w:szCs w:val="22"/>
        </w:rPr>
        <w:t>/20</w:t>
      </w:r>
      <w:r w:rsidR="000B5737" w:rsidRPr="00670D50">
        <w:rPr>
          <w:rFonts w:ascii="Lato" w:hAnsi="Lato" w:cs="Arial"/>
          <w:spacing w:val="4"/>
          <w:sz w:val="22"/>
          <w:szCs w:val="22"/>
        </w:rPr>
        <w:t>20</w:t>
      </w:r>
      <w:r w:rsidRPr="00670D50">
        <w:rPr>
          <w:rFonts w:ascii="Lato" w:hAnsi="Lato" w:cs="Arial"/>
          <w:spacing w:val="4"/>
          <w:sz w:val="22"/>
          <w:szCs w:val="22"/>
        </w:rPr>
        <w:t>/</w:t>
      </w:r>
      <w:r w:rsidR="000B5737" w:rsidRPr="00670D50">
        <w:rPr>
          <w:rFonts w:ascii="Lato" w:hAnsi="Lato" w:cs="Arial"/>
          <w:spacing w:val="4"/>
          <w:sz w:val="22"/>
          <w:szCs w:val="22"/>
        </w:rPr>
        <w:t xml:space="preserve">1323/MS, sprecyzowanym pismem z dnia 21 kwietnia 2023 r., znak: P-05/2020/1374/MS (stanowiącym odpowiedź na wezwanie Ministra z dnia 7 kwietnia 2023 r., znak: </w:t>
      </w:r>
      <w:r w:rsidR="00670D50">
        <w:rPr>
          <w:rFonts w:ascii="Lato" w:hAnsi="Lato" w:cs="Arial"/>
          <w:spacing w:val="4"/>
          <w:sz w:val="22"/>
          <w:szCs w:val="22"/>
        </w:rPr>
        <w:br/>
      </w:r>
      <w:r w:rsidR="000B5737" w:rsidRPr="00670D50">
        <w:rPr>
          <w:rFonts w:ascii="Lato" w:hAnsi="Lato" w:cs="Arial"/>
          <w:spacing w:val="4"/>
          <w:sz w:val="22"/>
          <w:szCs w:val="22"/>
        </w:rPr>
        <w:t>DLI-III.7621.67.2022.KS.6)</w:t>
      </w:r>
      <w:r w:rsidR="00040B0C" w:rsidRPr="00670D50">
        <w:rPr>
          <w:rFonts w:ascii="Lato" w:hAnsi="Lato" w:cs="Arial"/>
          <w:spacing w:val="4"/>
          <w:sz w:val="22"/>
          <w:szCs w:val="22"/>
        </w:rPr>
        <w:t xml:space="preserve">, </w:t>
      </w:r>
    </w:p>
    <w:p w14:paraId="23F9E852" w14:textId="5E386185" w:rsidR="00053D24" w:rsidRPr="00670D50" w:rsidRDefault="00053D24" w:rsidP="00670D50">
      <w:pPr>
        <w:pStyle w:val="Akapitzlist"/>
        <w:numPr>
          <w:ilvl w:val="0"/>
          <w:numId w:val="39"/>
        </w:numPr>
        <w:snapToGrid w:val="0"/>
        <w:spacing w:after="120" w:line="240" w:lineRule="exact"/>
        <w:ind w:left="284" w:hanging="284"/>
        <w:contextualSpacing w:val="0"/>
        <w:jc w:val="both"/>
        <w:rPr>
          <w:rFonts w:ascii="Lato" w:hAnsi="Lato" w:cs="Arial"/>
          <w:spacing w:val="4"/>
          <w:sz w:val="22"/>
          <w:szCs w:val="22"/>
        </w:rPr>
      </w:pPr>
      <w:r w:rsidRPr="00670D50">
        <w:rPr>
          <w:rFonts w:ascii="Lato" w:hAnsi="Lato" w:cs="Arial"/>
          <w:spacing w:val="4"/>
          <w:sz w:val="22"/>
          <w:szCs w:val="22"/>
        </w:rPr>
        <w:t xml:space="preserve">pismem z dnia 31 lipca 2023 r., znak: P-05/2020/1458/MS, </w:t>
      </w:r>
      <w:r w:rsidR="003F2CA3" w:rsidRPr="00670D50">
        <w:rPr>
          <w:rFonts w:ascii="Lato" w:hAnsi="Lato" w:cs="Arial"/>
          <w:spacing w:val="4"/>
          <w:sz w:val="22"/>
          <w:szCs w:val="22"/>
        </w:rPr>
        <w:t xml:space="preserve">uzupełnionym pismem </w:t>
      </w:r>
      <w:r w:rsidR="003F2CA3" w:rsidRPr="00670D50">
        <w:rPr>
          <w:rFonts w:ascii="Lato" w:hAnsi="Lato" w:cs="Arial"/>
          <w:spacing w:val="4"/>
          <w:sz w:val="22"/>
          <w:szCs w:val="22"/>
        </w:rPr>
        <w:br/>
        <w:t xml:space="preserve">z dnia 1 września 2023 r., znak: P-05/2020/1486/MS, i </w:t>
      </w:r>
      <w:r w:rsidRPr="00670D50">
        <w:rPr>
          <w:rFonts w:ascii="Lato" w:hAnsi="Lato" w:cs="Arial"/>
          <w:spacing w:val="4"/>
          <w:sz w:val="22"/>
          <w:szCs w:val="22"/>
        </w:rPr>
        <w:t>skorygowanym pismem z dnia 13 września 2023 r., znak: P-05/2020/1496/KW</w:t>
      </w:r>
      <w:r w:rsidR="00531EEE" w:rsidRPr="00670D50">
        <w:rPr>
          <w:rFonts w:ascii="Lato" w:hAnsi="Lato" w:cs="Arial"/>
          <w:spacing w:val="4"/>
          <w:sz w:val="22"/>
          <w:szCs w:val="22"/>
        </w:rPr>
        <w:t>,</w:t>
      </w:r>
    </w:p>
    <w:p w14:paraId="69531CEF" w14:textId="7E94A054" w:rsidR="00141960" w:rsidRPr="00670D50" w:rsidRDefault="00CD5AC7" w:rsidP="00174EB4">
      <w:pPr>
        <w:snapToGrid w:val="0"/>
        <w:spacing w:after="240" w:line="240" w:lineRule="exact"/>
        <w:jc w:val="both"/>
        <w:rPr>
          <w:rFonts w:ascii="Lato" w:hAnsi="Lato" w:cs="Arial"/>
          <w:spacing w:val="4"/>
        </w:rPr>
      </w:pPr>
      <w:r w:rsidRPr="00670D50">
        <w:rPr>
          <w:rFonts w:ascii="Lato" w:hAnsi="Lato" w:cs="Arial"/>
          <w:spacing w:val="4"/>
        </w:rPr>
        <w:t>wniósł o zmianę</w:t>
      </w:r>
      <w:r w:rsidR="001D787F" w:rsidRPr="00670D50">
        <w:rPr>
          <w:rFonts w:ascii="Lato" w:hAnsi="Lato" w:cs="Arial"/>
          <w:spacing w:val="4"/>
        </w:rPr>
        <w:t xml:space="preserve"> zapisów</w:t>
      </w:r>
      <w:r w:rsidRPr="00670D50">
        <w:rPr>
          <w:rFonts w:ascii="Lato" w:hAnsi="Lato" w:cs="Arial"/>
          <w:spacing w:val="4"/>
        </w:rPr>
        <w:t xml:space="preserve"> zaskarżonej decyzji</w:t>
      </w:r>
      <w:r w:rsidR="00205149" w:rsidRPr="00CD285F">
        <w:rPr>
          <w:rFonts w:ascii="Lato" w:hAnsi="Lato" w:cs="Arial"/>
          <w:spacing w:val="4"/>
        </w:rPr>
        <w:t xml:space="preserve"> odnośnie </w:t>
      </w:r>
      <w:r w:rsidR="00205149" w:rsidRPr="00670D50">
        <w:rPr>
          <w:rFonts w:ascii="Lato" w:hAnsi="Lato" w:cs="Arial"/>
          <w:spacing w:val="4"/>
        </w:rPr>
        <w:t xml:space="preserve">wymienionych enumeratywnie </w:t>
      </w:r>
      <w:r w:rsidR="00205149" w:rsidRPr="00CD285F">
        <w:rPr>
          <w:rFonts w:ascii="Lato" w:hAnsi="Lato" w:cs="Arial"/>
          <w:spacing w:val="4"/>
        </w:rPr>
        <w:br/>
      </w:r>
      <w:r w:rsidR="00205149" w:rsidRPr="00670D50">
        <w:rPr>
          <w:rFonts w:ascii="Lato" w:hAnsi="Lato" w:cs="Arial"/>
          <w:spacing w:val="4"/>
        </w:rPr>
        <w:t xml:space="preserve">w </w:t>
      </w:r>
      <w:r w:rsidR="00205149" w:rsidRPr="00CD285F">
        <w:rPr>
          <w:rFonts w:ascii="Lato" w:hAnsi="Lato" w:cs="Arial"/>
          <w:spacing w:val="4"/>
        </w:rPr>
        <w:t xml:space="preserve">tych </w:t>
      </w:r>
      <w:r w:rsidR="00205149" w:rsidRPr="00670D50">
        <w:rPr>
          <w:rFonts w:ascii="Lato" w:hAnsi="Lato" w:cs="Arial"/>
          <w:spacing w:val="4"/>
        </w:rPr>
        <w:t>pismach</w:t>
      </w:r>
      <w:r w:rsidR="00205149" w:rsidRPr="00CD285F">
        <w:rPr>
          <w:rFonts w:ascii="Lato" w:hAnsi="Lato" w:cs="Arial"/>
          <w:spacing w:val="4"/>
        </w:rPr>
        <w:t xml:space="preserve"> działek</w:t>
      </w:r>
      <w:r w:rsidR="001441B0" w:rsidRPr="00670D50">
        <w:rPr>
          <w:rFonts w:ascii="Lato" w:hAnsi="Lato" w:cs="Arial"/>
          <w:spacing w:val="4"/>
        </w:rPr>
        <w:t xml:space="preserve">, </w:t>
      </w:r>
      <w:r w:rsidR="002705E3" w:rsidRPr="00670D50">
        <w:rPr>
          <w:rFonts w:ascii="Lato" w:hAnsi="Lato" w:cs="Arial"/>
          <w:spacing w:val="4"/>
        </w:rPr>
        <w:t xml:space="preserve">w </w:t>
      </w:r>
      <w:r w:rsidR="000B5737" w:rsidRPr="00670D50">
        <w:rPr>
          <w:rFonts w:ascii="Lato" w:hAnsi="Lato" w:cs="Arial"/>
          <w:spacing w:val="4"/>
        </w:rPr>
        <w:t>związku z omyłkami</w:t>
      </w:r>
      <w:r w:rsidR="00205149" w:rsidRPr="00CD285F">
        <w:rPr>
          <w:rFonts w:ascii="Lato" w:hAnsi="Lato" w:cs="Arial"/>
          <w:spacing w:val="4"/>
        </w:rPr>
        <w:t>/błędami</w:t>
      </w:r>
      <w:r w:rsidR="000B5737" w:rsidRPr="00670D50">
        <w:rPr>
          <w:rFonts w:ascii="Lato" w:hAnsi="Lato" w:cs="Arial"/>
          <w:spacing w:val="4"/>
        </w:rPr>
        <w:t xml:space="preserve"> występującymi zarówno we wniosku o wydanie decyzji o zezwoleniu na realizację przedmiotowego przedsięwzięcia, jak również omyłkami</w:t>
      </w:r>
      <w:r w:rsidR="00205149" w:rsidRPr="00CD285F">
        <w:rPr>
          <w:rFonts w:ascii="Lato" w:hAnsi="Lato" w:cs="Arial"/>
          <w:spacing w:val="4"/>
        </w:rPr>
        <w:t>/błędami</w:t>
      </w:r>
      <w:r w:rsidR="000B5737" w:rsidRPr="00670D50">
        <w:rPr>
          <w:rFonts w:ascii="Lato" w:hAnsi="Lato" w:cs="Arial"/>
          <w:spacing w:val="4"/>
        </w:rPr>
        <w:t xml:space="preserve"> występującymi w </w:t>
      </w:r>
      <w:r w:rsidR="000B5737" w:rsidRPr="00670D50">
        <w:rPr>
          <w:rFonts w:ascii="Lato" w:hAnsi="Lato" w:cs="Arial"/>
          <w:i/>
          <w:iCs/>
          <w:spacing w:val="4"/>
        </w:rPr>
        <w:t>decyzji Wojewody Śląskiego</w:t>
      </w:r>
      <w:r w:rsidR="00A34523" w:rsidRPr="00CD285F">
        <w:rPr>
          <w:rFonts w:ascii="Lato" w:hAnsi="Lato" w:cs="Arial"/>
          <w:spacing w:val="4"/>
        </w:rPr>
        <w:t xml:space="preserve">. </w:t>
      </w:r>
    </w:p>
    <w:p w14:paraId="2F47CD94" w14:textId="3CEA7C3E" w:rsidR="00344F91" w:rsidRPr="00670D50" w:rsidRDefault="00862805" w:rsidP="00174EB4">
      <w:pPr>
        <w:snapToGrid w:val="0"/>
        <w:spacing w:after="240" w:line="240" w:lineRule="exact"/>
        <w:jc w:val="both"/>
        <w:rPr>
          <w:rFonts w:ascii="Lato" w:hAnsi="Lato" w:cs="Arial"/>
          <w:spacing w:val="4"/>
        </w:rPr>
      </w:pPr>
      <w:r w:rsidRPr="00670D50">
        <w:rPr>
          <w:rFonts w:ascii="Lato" w:hAnsi="Lato" w:cs="Arial"/>
          <w:spacing w:val="4"/>
        </w:rPr>
        <w:t xml:space="preserve">W ww. piśmie z dnia 31 lipca 2023 r. </w:t>
      </w:r>
      <w:r w:rsidRPr="00670D50">
        <w:rPr>
          <w:rFonts w:ascii="Lato" w:hAnsi="Lato" w:cs="Arial"/>
          <w:i/>
          <w:iCs/>
          <w:spacing w:val="4"/>
        </w:rPr>
        <w:t>i</w:t>
      </w:r>
      <w:r w:rsidR="00344F91" w:rsidRPr="00670D50">
        <w:rPr>
          <w:rFonts w:ascii="Lato" w:hAnsi="Lato" w:cs="Arial"/>
          <w:i/>
          <w:iCs/>
          <w:spacing w:val="4"/>
        </w:rPr>
        <w:t>nwestor</w:t>
      </w:r>
      <w:r w:rsidRPr="00670D50">
        <w:rPr>
          <w:rFonts w:ascii="Lato" w:hAnsi="Lato" w:cs="Arial"/>
          <w:spacing w:val="4"/>
        </w:rPr>
        <w:t xml:space="preserve"> poinformował dodatkowo, że w ramach dokonanej weryfikacji stwierdzono rozbieżności w wykazach zmian gruntowych, stanowiących</w:t>
      </w:r>
      <w:r w:rsidRPr="00670D50">
        <w:rPr>
          <w:rFonts w:ascii="Lato" w:eastAsia="Arial" w:hAnsi="Lato" w:cs="Arial"/>
          <w:spacing w:val="4"/>
          <w:lang w:eastAsia="pl-PL"/>
        </w:rPr>
        <w:t xml:space="preserve"> integralne części map z projektem </w:t>
      </w:r>
      <w:r w:rsidRPr="00670D50">
        <w:rPr>
          <w:rFonts w:ascii="Lato" w:hAnsi="Lato" w:cs="Arial"/>
          <w:spacing w:val="4"/>
        </w:rPr>
        <w:t>podziału nieruchomości, dotycząc</w:t>
      </w:r>
      <w:r w:rsidR="00E55595" w:rsidRPr="00670D50">
        <w:rPr>
          <w:rFonts w:ascii="Lato" w:hAnsi="Lato" w:cs="Arial"/>
          <w:spacing w:val="4"/>
        </w:rPr>
        <w:t>ych</w:t>
      </w:r>
      <w:r w:rsidRPr="00670D50">
        <w:rPr>
          <w:rFonts w:ascii="Lato" w:hAnsi="Lato" w:cs="Arial"/>
          <w:spacing w:val="4"/>
        </w:rPr>
        <w:t xml:space="preserve"> działek: </w:t>
      </w:r>
      <w:bookmarkStart w:id="41" w:name="_Hlk151550290"/>
      <w:r w:rsidRPr="00670D50">
        <w:rPr>
          <w:rFonts w:ascii="Lato" w:hAnsi="Lato" w:cs="Arial"/>
          <w:spacing w:val="4"/>
        </w:rPr>
        <w:t>nr 293/127, z obrębu 0002 Gilowice, nr 661/118, z obrębu 0006 Wola i nr 97/3, z obrębu 0002 Dankowice</w:t>
      </w:r>
      <w:bookmarkEnd w:id="41"/>
      <w:r w:rsidR="001F685F" w:rsidRPr="00670D50">
        <w:rPr>
          <w:rFonts w:ascii="Lato" w:hAnsi="Lato" w:cs="Arial"/>
          <w:spacing w:val="4"/>
        </w:rPr>
        <w:t>, stanowiących załącznik nr 2 do zaskarżonej decyzji</w:t>
      </w:r>
      <w:r w:rsidRPr="00670D50">
        <w:rPr>
          <w:rFonts w:ascii="Lato" w:hAnsi="Lato" w:cs="Arial"/>
          <w:spacing w:val="4"/>
        </w:rPr>
        <w:t xml:space="preserve">. </w:t>
      </w:r>
      <w:r w:rsidRPr="00670D50">
        <w:rPr>
          <w:rFonts w:ascii="Lato" w:hAnsi="Lato" w:cs="Arial"/>
          <w:i/>
          <w:iCs/>
          <w:spacing w:val="4"/>
        </w:rPr>
        <w:t>Inwestor</w:t>
      </w:r>
      <w:r w:rsidRPr="00670D50">
        <w:rPr>
          <w:rFonts w:ascii="Lato" w:hAnsi="Lato" w:cs="Arial"/>
          <w:spacing w:val="4"/>
        </w:rPr>
        <w:t xml:space="preserve"> wyjaśnił, iż </w:t>
      </w:r>
      <w:r w:rsidR="00E55595" w:rsidRPr="00670D50">
        <w:rPr>
          <w:rFonts w:ascii="Lato" w:hAnsi="Lato" w:cs="Arial"/>
          <w:spacing w:val="4"/>
        </w:rPr>
        <w:t>w ww. wykazach nastąpiło</w:t>
      </w:r>
      <w:r w:rsidRPr="00670D50">
        <w:rPr>
          <w:rFonts w:ascii="Lato" w:hAnsi="Lato" w:cs="Arial"/>
          <w:spacing w:val="4"/>
        </w:rPr>
        <w:t xml:space="preserve"> </w:t>
      </w:r>
      <w:r w:rsidR="00E55595" w:rsidRPr="00670D50">
        <w:rPr>
          <w:rFonts w:ascii="Lato" w:hAnsi="Lato" w:cs="Arial"/>
          <w:spacing w:val="4"/>
        </w:rPr>
        <w:t>błędne</w:t>
      </w:r>
      <w:r w:rsidRPr="00670D50">
        <w:rPr>
          <w:rFonts w:ascii="Lato" w:hAnsi="Lato" w:cs="Arial"/>
          <w:spacing w:val="4"/>
        </w:rPr>
        <w:t xml:space="preserve"> przyporządkowani</w:t>
      </w:r>
      <w:r w:rsidR="00E55595" w:rsidRPr="00670D50">
        <w:rPr>
          <w:rFonts w:ascii="Lato" w:hAnsi="Lato" w:cs="Arial"/>
          <w:spacing w:val="4"/>
        </w:rPr>
        <w:t>e</w:t>
      </w:r>
      <w:r w:rsidRPr="00670D50">
        <w:rPr>
          <w:rFonts w:ascii="Lato" w:hAnsi="Lato" w:cs="Arial"/>
          <w:spacing w:val="4"/>
        </w:rPr>
        <w:t xml:space="preserve"> części działki powstałej z podziału </w:t>
      </w:r>
      <w:r w:rsidR="00E55595" w:rsidRPr="00670D50">
        <w:rPr>
          <w:rFonts w:ascii="Lato" w:hAnsi="Lato" w:cs="Arial"/>
          <w:spacing w:val="4"/>
        </w:rPr>
        <w:t>w zakresie</w:t>
      </w:r>
      <w:r w:rsidRPr="00670D50">
        <w:rPr>
          <w:rFonts w:ascii="Lato" w:hAnsi="Lato" w:cs="Arial"/>
          <w:spacing w:val="4"/>
        </w:rPr>
        <w:t xml:space="preserve"> przeznaczenia jej pod inwestycję oraz pozostającej we władaniu dotychczasowego właściciela</w:t>
      </w:r>
      <w:r w:rsidR="00E55595" w:rsidRPr="00670D50">
        <w:rPr>
          <w:rFonts w:ascii="Lato" w:hAnsi="Lato" w:cs="Arial"/>
          <w:spacing w:val="4"/>
        </w:rPr>
        <w:t xml:space="preserve">. Jednocześnie </w:t>
      </w:r>
      <w:r w:rsidR="00E55595" w:rsidRPr="00670D50">
        <w:rPr>
          <w:rFonts w:ascii="Lato" w:hAnsi="Lato" w:cs="Arial"/>
          <w:i/>
          <w:iCs/>
          <w:spacing w:val="4"/>
        </w:rPr>
        <w:t>inwestor</w:t>
      </w:r>
      <w:r w:rsidR="00E55595" w:rsidRPr="00670D50">
        <w:rPr>
          <w:rFonts w:ascii="Lato" w:hAnsi="Lato" w:cs="Arial"/>
          <w:spacing w:val="4"/>
        </w:rPr>
        <w:t xml:space="preserve"> zaznaczył, że mapy </w:t>
      </w:r>
      <w:r w:rsidR="001F685F" w:rsidRPr="00670D50">
        <w:rPr>
          <w:rFonts w:ascii="Lato" w:hAnsi="Lato" w:cs="Arial"/>
          <w:spacing w:val="4"/>
        </w:rPr>
        <w:br/>
      </w:r>
      <w:r w:rsidR="00E55595" w:rsidRPr="00670D50">
        <w:rPr>
          <w:rFonts w:ascii="Lato" w:hAnsi="Lato" w:cs="Arial"/>
          <w:spacing w:val="4"/>
        </w:rPr>
        <w:t xml:space="preserve">z projektem podziału ww. nieruchomości oraz treść </w:t>
      </w:r>
      <w:r w:rsidR="00E55595" w:rsidRPr="00670D50">
        <w:rPr>
          <w:rFonts w:ascii="Lato" w:hAnsi="Lato" w:cs="Arial"/>
          <w:i/>
          <w:iCs/>
          <w:spacing w:val="4"/>
        </w:rPr>
        <w:t>decyzji Wojewody Śląskiego</w:t>
      </w:r>
      <w:r w:rsidR="00E55595" w:rsidRPr="00670D50">
        <w:rPr>
          <w:rFonts w:ascii="Lato" w:hAnsi="Lato" w:cs="Arial"/>
          <w:spacing w:val="4"/>
        </w:rPr>
        <w:t xml:space="preserve"> w zakresie ww. działek, są prawidłowe.</w:t>
      </w:r>
      <w:r w:rsidR="001F685F" w:rsidRPr="00670D50">
        <w:rPr>
          <w:rFonts w:ascii="Lato" w:hAnsi="Lato" w:cs="Arial"/>
          <w:spacing w:val="4"/>
        </w:rPr>
        <w:t xml:space="preserve"> Przy piśmie z dnia 11 sierpnia 2023 r., </w:t>
      </w:r>
      <w:r w:rsidR="001F685F" w:rsidRPr="00670D50">
        <w:rPr>
          <w:rFonts w:ascii="Lato" w:hAnsi="Lato" w:cstheme="minorHAnsi"/>
          <w:bCs/>
          <w:spacing w:val="4"/>
        </w:rPr>
        <w:t xml:space="preserve">znak: </w:t>
      </w:r>
      <w:r w:rsidR="001F685F" w:rsidRPr="00670D50">
        <w:rPr>
          <w:rFonts w:ascii="Lato" w:hAnsi="Lato" w:cstheme="minorHAnsi"/>
          <w:bCs/>
          <w:spacing w:val="4"/>
        </w:rPr>
        <w:br/>
        <w:t>P-05/2020/1474/MS, ww. piśmie</w:t>
      </w:r>
      <w:r w:rsidR="001F685F" w:rsidRPr="00670D50">
        <w:rPr>
          <w:rFonts w:ascii="Lato" w:hAnsi="Lato" w:cs="Arial"/>
          <w:spacing w:val="4"/>
        </w:rPr>
        <w:t xml:space="preserve"> z dnia 13 września 2023 r., oraz przy piśmie z dnia </w:t>
      </w:r>
      <w:r w:rsidR="001F685F" w:rsidRPr="00670D50">
        <w:rPr>
          <w:rFonts w:ascii="Lato" w:hAnsi="Lato" w:cs="Arial"/>
          <w:spacing w:val="4"/>
        </w:rPr>
        <w:br/>
        <w:t xml:space="preserve">28 września 2023 r., znak: P-05/2020/1508/MS, </w:t>
      </w:r>
      <w:r w:rsidR="001F685F" w:rsidRPr="00670D50">
        <w:rPr>
          <w:rFonts w:ascii="Lato" w:hAnsi="Lato" w:cs="Arial"/>
          <w:i/>
          <w:iCs/>
          <w:spacing w:val="4"/>
        </w:rPr>
        <w:t>inwestor</w:t>
      </w:r>
      <w:r w:rsidR="001F685F" w:rsidRPr="00670D50">
        <w:rPr>
          <w:rFonts w:ascii="Lato" w:hAnsi="Lato" w:cs="Arial"/>
          <w:spacing w:val="4"/>
        </w:rPr>
        <w:t xml:space="preserve"> przedłożył skorygowane wykazy zmian gruntowych dla ww. nieruchomości.</w:t>
      </w:r>
    </w:p>
    <w:p w14:paraId="55EC47A8" w14:textId="6CD5B30A" w:rsidR="00C93500" w:rsidRPr="00670D50" w:rsidRDefault="00C93500" w:rsidP="00174EB4">
      <w:pPr>
        <w:snapToGrid w:val="0"/>
        <w:spacing w:after="240" w:line="240" w:lineRule="exact"/>
        <w:jc w:val="both"/>
        <w:rPr>
          <w:rFonts w:ascii="Lato" w:hAnsi="Lato" w:cstheme="minorHAnsi"/>
          <w:bCs/>
          <w:spacing w:val="4"/>
        </w:rPr>
      </w:pPr>
      <w:r w:rsidRPr="00670D50">
        <w:rPr>
          <w:rFonts w:ascii="Lato" w:hAnsi="Lato" w:cs="Arial"/>
          <w:spacing w:val="4"/>
        </w:rPr>
        <w:t xml:space="preserve">Dodatkowo, w związku z ww. </w:t>
      </w:r>
      <w:r w:rsidR="009F0C9C" w:rsidRPr="00670D50">
        <w:rPr>
          <w:rFonts w:ascii="Lato" w:hAnsi="Lato" w:cs="Arial"/>
          <w:spacing w:val="4"/>
        </w:rPr>
        <w:t>pismami</w:t>
      </w:r>
      <w:r w:rsidRPr="00670D50">
        <w:rPr>
          <w:rFonts w:ascii="Lato" w:hAnsi="Lato" w:cs="Arial"/>
          <w:spacing w:val="4"/>
        </w:rPr>
        <w:t xml:space="preserve"> </w:t>
      </w:r>
      <w:r w:rsidRPr="00670D50">
        <w:rPr>
          <w:rFonts w:ascii="Lato" w:hAnsi="Lato" w:cs="Arial"/>
          <w:i/>
          <w:iCs/>
          <w:spacing w:val="4"/>
        </w:rPr>
        <w:t>inwestora</w:t>
      </w:r>
      <w:r w:rsidRPr="00670D50">
        <w:rPr>
          <w:rFonts w:ascii="Lato" w:hAnsi="Lato" w:cs="Arial"/>
          <w:spacing w:val="4"/>
        </w:rPr>
        <w:t xml:space="preserve"> o dokonanie zmiany </w:t>
      </w:r>
      <w:r w:rsidRPr="00670D50">
        <w:rPr>
          <w:rFonts w:ascii="Lato" w:eastAsia="Times New Roman" w:hAnsi="Lato" w:cs="Arial"/>
          <w:bCs/>
          <w:iCs/>
          <w:spacing w:val="4"/>
          <w:lang w:eastAsia="pl-PL"/>
        </w:rPr>
        <w:t xml:space="preserve">w treści </w:t>
      </w:r>
      <w:r w:rsidRPr="00670D50">
        <w:rPr>
          <w:rStyle w:val="labeldekratacja"/>
          <w:rFonts w:ascii="Lato" w:hAnsi="Lato" w:cs="Arial"/>
          <w:i/>
          <w:iCs/>
          <w:spacing w:val="4"/>
        </w:rPr>
        <w:t>decyzji Wojewody Śląskiego</w:t>
      </w:r>
      <w:r w:rsidR="009F0C9C" w:rsidRPr="00670D50">
        <w:rPr>
          <w:rStyle w:val="labeldekratacja"/>
          <w:rFonts w:ascii="Lato" w:hAnsi="Lato" w:cs="Arial"/>
          <w:spacing w:val="4"/>
        </w:rPr>
        <w:t xml:space="preserve"> </w:t>
      </w:r>
      <w:r w:rsidR="006A345D" w:rsidRPr="00670D50">
        <w:rPr>
          <w:rStyle w:val="labeldekratacja"/>
          <w:rFonts w:ascii="Lato" w:hAnsi="Lato" w:cs="Arial"/>
          <w:spacing w:val="4"/>
        </w:rPr>
        <w:t>w zakresie</w:t>
      </w:r>
      <w:r w:rsidRPr="00670D50">
        <w:rPr>
          <w:rStyle w:val="labeldekratacja"/>
          <w:rFonts w:ascii="Lato" w:hAnsi="Lato" w:cs="Arial"/>
          <w:spacing w:val="4"/>
        </w:rPr>
        <w:t xml:space="preserve"> m.in. </w:t>
      </w:r>
      <w:r w:rsidRPr="00670D50">
        <w:rPr>
          <w:rFonts w:ascii="Lato" w:hAnsi="Lato" w:cstheme="minorHAnsi"/>
          <w:bCs/>
          <w:spacing w:val="4"/>
        </w:rPr>
        <w:t>błędn</w:t>
      </w:r>
      <w:r w:rsidR="006A345D" w:rsidRPr="00670D50">
        <w:rPr>
          <w:rFonts w:ascii="Lato" w:hAnsi="Lato" w:cstheme="minorHAnsi"/>
          <w:bCs/>
          <w:spacing w:val="4"/>
        </w:rPr>
        <w:t>ego</w:t>
      </w:r>
      <w:r w:rsidRPr="00670D50">
        <w:rPr>
          <w:rFonts w:ascii="Lato" w:hAnsi="Lato" w:cstheme="minorHAnsi"/>
          <w:bCs/>
          <w:spacing w:val="4"/>
        </w:rPr>
        <w:t xml:space="preserve"> wskazani</w:t>
      </w:r>
      <w:r w:rsidR="006A345D" w:rsidRPr="00670D50">
        <w:rPr>
          <w:rFonts w:ascii="Lato" w:hAnsi="Lato" w:cstheme="minorHAnsi"/>
          <w:bCs/>
          <w:spacing w:val="4"/>
        </w:rPr>
        <w:t>a</w:t>
      </w:r>
      <w:r w:rsidRPr="00670D50">
        <w:rPr>
          <w:rFonts w:ascii="Lato" w:hAnsi="Lato" w:cstheme="minorHAnsi"/>
          <w:bCs/>
          <w:spacing w:val="4"/>
        </w:rPr>
        <w:t xml:space="preserve"> działki nr 1133/69 (jako nieruchomości powstałej z podziału działki nr 434/69</w:t>
      </w:r>
      <w:r w:rsidR="006A345D" w:rsidRPr="00670D50">
        <w:rPr>
          <w:rFonts w:ascii="Lato" w:hAnsi="Lato" w:cstheme="minorHAnsi"/>
          <w:bCs/>
          <w:spacing w:val="4"/>
        </w:rPr>
        <w:t>, z obrębu 0002 Gilowice</w:t>
      </w:r>
      <w:r w:rsidRPr="00670D50">
        <w:rPr>
          <w:rFonts w:ascii="Lato" w:hAnsi="Lato" w:cstheme="minorHAnsi"/>
          <w:bCs/>
          <w:spacing w:val="4"/>
        </w:rPr>
        <w:t>), zamiast działki nr 1142/69</w:t>
      </w:r>
      <w:r w:rsidR="009F0C9C" w:rsidRPr="00670D50">
        <w:rPr>
          <w:rFonts w:ascii="Lato" w:hAnsi="Lato" w:cstheme="minorHAnsi"/>
          <w:bCs/>
          <w:spacing w:val="4"/>
        </w:rPr>
        <w:t>,</w:t>
      </w:r>
      <w:r w:rsidRPr="00670D50">
        <w:rPr>
          <w:rFonts w:ascii="Lato" w:hAnsi="Lato" w:cstheme="minorHAnsi"/>
          <w:bCs/>
          <w:spacing w:val="4"/>
        </w:rPr>
        <w:t xml:space="preserve"> </w:t>
      </w:r>
      <w:r w:rsidRPr="00670D50">
        <w:rPr>
          <w:rFonts w:ascii="Lato" w:hAnsi="Lato" w:cs="Arial"/>
          <w:spacing w:val="4"/>
        </w:rPr>
        <w:t xml:space="preserve">Minister spostrzegł, że </w:t>
      </w:r>
      <w:r w:rsidRPr="00670D50">
        <w:rPr>
          <w:rFonts w:ascii="Lato" w:hAnsi="Lato" w:cstheme="minorHAnsi"/>
          <w:bCs/>
          <w:spacing w:val="4"/>
        </w:rPr>
        <w:t>powyższy błąd wystąpił także</w:t>
      </w:r>
      <w:r w:rsidRPr="00670D50">
        <w:rPr>
          <w:rStyle w:val="labeldekratacja"/>
          <w:rFonts w:ascii="Lato" w:hAnsi="Lato" w:cs="Arial"/>
          <w:spacing w:val="4"/>
        </w:rPr>
        <w:t xml:space="preserve"> na </w:t>
      </w:r>
      <w:bookmarkStart w:id="42" w:name="_Hlk151540412"/>
      <w:r w:rsidRPr="00670D50">
        <w:rPr>
          <w:rFonts w:ascii="Lato" w:hAnsi="Lato" w:cstheme="minorHAnsi"/>
          <w:bCs/>
          <w:spacing w:val="4"/>
        </w:rPr>
        <w:t xml:space="preserve">rys. 15 mapy w skali 1:500 przedstawiającej proponowany przebieg drogi, </w:t>
      </w:r>
      <w:bookmarkEnd w:id="42"/>
      <w:r w:rsidRPr="00670D50">
        <w:rPr>
          <w:rFonts w:ascii="Lato" w:hAnsi="Lato" w:cstheme="minorHAnsi"/>
          <w:bCs/>
          <w:spacing w:val="4"/>
        </w:rPr>
        <w:t xml:space="preserve">oznaczonej jako załącznik nr 1 do </w:t>
      </w:r>
      <w:r w:rsidRPr="00670D50">
        <w:rPr>
          <w:rFonts w:ascii="Lato" w:hAnsi="Lato" w:cstheme="minorHAnsi"/>
          <w:bCs/>
          <w:i/>
          <w:iCs/>
          <w:spacing w:val="4"/>
        </w:rPr>
        <w:t>decyzji Wojewody Śląskiego</w:t>
      </w:r>
      <w:r w:rsidRPr="00670D50">
        <w:rPr>
          <w:rFonts w:ascii="Lato" w:hAnsi="Lato" w:cstheme="minorHAnsi"/>
          <w:bCs/>
          <w:spacing w:val="4"/>
        </w:rPr>
        <w:t>.</w:t>
      </w:r>
      <w:r w:rsidR="005433B8" w:rsidRPr="00670D50">
        <w:rPr>
          <w:rFonts w:ascii="Lato" w:hAnsi="Lato" w:cstheme="minorHAnsi"/>
          <w:bCs/>
          <w:spacing w:val="4"/>
        </w:rPr>
        <w:t xml:space="preserve"> </w:t>
      </w:r>
      <w:r w:rsidRPr="00670D50">
        <w:rPr>
          <w:rFonts w:ascii="Lato" w:hAnsi="Lato" w:cstheme="minorHAnsi"/>
          <w:bCs/>
          <w:spacing w:val="4"/>
        </w:rPr>
        <w:t xml:space="preserve">W związku z </w:t>
      </w:r>
      <w:r w:rsidR="005433B8" w:rsidRPr="00670D50">
        <w:rPr>
          <w:rFonts w:ascii="Lato" w:hAnsi="Lato" w:cstheme="minorHAnsi"/>
          <w:bCs/>
          <w:spacing w:val="4"/>
        </w:rPr>
        <w:t>t</w:t>
      </w:r>
      <w:r w:rsidRPr="00670D50">
        <w:rPr>
          <w:rFonts w:ascii="Lato" w:hAnsi="Lato" w:cstheme="minorHAnsi"/>
          <w:bCs/>
          <w:spacing w:val="4"/>
        </w:rPr>
        <w:t xml:space="preserve">ym, przy </w:t>
      </w:r>
      <w:r w:rsidR="001F685F" w:rsidRPr="00670D50">
        <w:rPr>
          <w:rFonts w:ascii="Lato" w:hAnsi="Lato" w:cstheme="minorHAnsi"/>
          <w:bCs/>
          <w:spacing w:val="4"/>
        </w:rPr>
        <w:t xml:space="preserve">ww. </w:t>
      </w:r>
      <w:r w:rsidRPr="00670D50">
        <w:rPr>
          <w:rFonts w:ascii="Lato" w:hAnsi="Lato" w:cstheme="minorHAnsi"/>
          <w:bCs/>
          <w:spacing w:val="4"/>
        </w:rPr>
        <w:t>piśmie z dnia 11 sierpnia 2023 r.</w:t>
      </w:r>
      <w:bookmarkStart w:id="43" w:name="_Hlk151550063"/>
      <w:r w:rsidR="00CE503E">
        <w:rPr>
          <w:rFonts w:ascii="Lato" w:hAnsi="Lato" w:cstheme="minorHAnsi"/>
          <w:bCs/>
          <w:spacing w:val="4"/>
        </w:rPr>
        <w:t xml:space="preserve"> </w:t>
      </w:r>
      <w:r w:rsidR="006A345D" w:rsidRPr="00670D50">
        <w:rPr>
          <w:rFonts w:ascii="Lato" w:hAnsi="Lato" w:cstheme="minorHAnsi"/>
          <w:bCs/>
          <w:spacing w:val="4"/>
        </w:rPr>
        <w:t xml:space="preserve">[stanowiącym odpowiedź na wezwanie organu odwoławczego z dnia 7 lipca </w:t>
      </w:r>
      <w:r w:rsidR="009F0C9C" w:rsidRPr="00670D50">
        <w:rPr>
          <w:rFonts w:ascii="Lato" w:hAnsi="Lato" w:cstheme="minorHAnsi"/>
          <w:bCs/>
          <w:spacing w:val="4"/>
        </w:rPr>
        <w:br/>
      </w:r>
      <w:r w:rsidR="006A345D" w:rsidRPr="00670D50">
        <w:rPr>
          <w:rFonts w:ascii="Lato" w:hAnsi="Lato" w:cstheme="minorHAnsi"/>
          <w:bCs/>
          <w:spacing w:val="4"/>
        </w:rPr>
        <w:t>2023 r., znak: DLI-III.7621.67.2022.KS.7(DLI-II.KS)]</w:t>
      </w:r>
      <w:bookmarkEnd w:id="43"/>
      <w:r w:rsidR="006A345D" w:rsidRPr="00670D50">
        <w:rPr>
          <w:rFonts w:ascii="Lato" w:hAnsi="Lato" w:cstheme="minorHAnsi"/>
          <w:bCs/>
          <w:spacing w:val="4"/>
        </w:rPr>
        <w:t xml:space="preserve">, </w:t>
      </w:r>
      <w:r w:rsidR="006A345D" w:rsidRPr="00670D50">
        <w:rPr>
          <w:rFonts w:ascii="Lato" w:hAnsi="Lato" w:cstheme="minorHAnsi"/>
          <w:bCs/>
          <w:i/>
          <w:iCs/>
          <w:spacing w:val="4"/>
        </w:rPr>
        <w:t>inwestor</w:t>
      </w:r>
      <w:r w:rsidR="006A345D" w:rsidRPr="00670D50">
        <w:rPr>
          <w:rFonts w:ascii="Lato" w:hAnsi="Lato" w:cstheme="minorHAnsi"/>
          <w:bCs/>
          <w:spacing w:val="4"/>
        </w:rPr>
        <w:t xml:space="preserve"> przekazał skorygowany rys. 15 mapy przedstawiającej proponowany przebieg drogi, uwzględniający prawidłowe numery działek powstałe z podziału działki nr 434/69.</w:t>
      </w:r>
    </w:p>
    <w:p w14:paraId="5634D620" w14:textId="2E3B9A89" w:rsidR="006A345D" w:rsidRPr="00670D50" w:rsidRDefault="006A345D" w:rsidP="00174EB4">
      <w:pPr>
        <w:snapToGrid w:val="0"/>
        <w:spacing w:after="240" w:line="240" w:lineRule="exact"/>
        <w:jc w:val="both"/>
        <w:rPr>
          <w:rFonts w:ascii="Lato" w:hAnsi="Lato" w:cs="Arial"/>
          <w:bCs/>
          <w:iCs/>
          <w:spacing w:val="4"/>
        </w:rPr>
      </w:pPr>
      <w:r w:rsidRPr="00670D50">
        <w:rPr>
          <w:rFonts w:ascii="Lato" w:hAnsi="Lato" w:cs="Arial"/>
          <w:spacing w:val="4"/>
        </w:rPr>
        <w:t xml:space="preserve">Po dokonaniu szczegółowej analizy ww. </w:t>
      </w:r>
      <w:r w:rsidR="009F0C9C" w:rsidRPr="00670D50">
        <w:rPr>
          <w:rFonts w:ascii="Lato" w:hAnsi="Lato" w:cs="Arial"/>
          <w:spacing w:val="4"/>
        </w:rPr>
        <w:t>pism</w:t>
      </w:r>
      <w:r w:rsidRPr="00670D50">
        <w:rPr>
          <w:rFonts w:ascii="Lato" w:hAnsi="Lato" w:cs="Arial"/>
          <w:spacing w:val="4"/>
        </w:rPr>
        <w:t xml:space="preserve"> </w:t>
      </w:r>
      <w:r w:rsidRPr="00670D50">
        <w:rPr>
          <w:rFonts w:ascii="Lato" w:hAnsi="Lato" w:cs="Arial"/>
          <w:i/>
          <w:iCs/>
          <w:spacing w:val="4"/>
        </w:rPr>
        <w:t>inwestora</w:t>
      </w:r>
      <w:r w:rsidRPr="00670D50">
        <w:rPr>
          <w:rFonts w:ascii="Lato" w:hAnsi="Lato" w:cs="Arial"/>
          <w:spacing w:val="4"/>
        </w:rPr>
        <w:t xml:space="preserve"> oraz zgromadzonego </w:t>
      </w:r>
      <w:r w:rsidR="002236E8" w:rsidRPr="00CD285F">
        <w:rPr>
          <w:rFonts w:ascii="Lato" w:hAnsi="Lato" w:cs="Arial"/>
          <w:spacing w:val="4"/>
        </w:rPr>
        <w:br/>
      </w:r>
      <w:r w:rsidRPr="00670D50">
        <w:rPr>
          <w:rFonts w:ascii="Lato" w:hAnsi="Lato" w:cs="Arial"/>
          <w:spacing w:val="4"/>
        </w:rPr>
        <w:t xml:space="preserve">w przedmiotowej sprawie materiału dowodowego, </w:t>
      </w:r>
      <w:r w:rsidR="002236E8" w:rsidRPr="00CD285F">
        <w:rPr>
          <w:rFonts w:ascii="Lato" w:hAnsi="Lato" w:cs="Arial"/>
          <w:spacing w:val="4"/>
        </w:rPr>
        <w:t xml:space="preserve">Minister </w:t>
      </w:r>
      <w:r w:rsidR="002236E8" w:rsidRPr="00CD285F">
        <w:rPr>
          <w:rFonts w:ascii="Lato" w:hAnsi="Lato" w:cs="Arial"/>
          <w:bCs/>
          <w:iCs/>
          <w:spacing w:val="4"/>
        </w:rPr>
        <w:t xml:space="preserve">uznał za konieczne wprowadzenie wnioskowanych przez </w:t>
      </w:r>
      <w:r w:rsidR="002236E8" w:rsidRPr="00CE503E">
        <w:rPr>
          <w:rFonts w:ascii="Lato" w:hAnsi="Lato" w:cs="Arial"/>
          <w:bCs/>
          <w:i/>
          <w:spacing w:val="4"/>
        </w:rPr>
        <w:t>inwestora</w:t>
      </w:r>
      <w:r w:rsidR="002236E8" w:rsidRPr="00CD285F">
        <w:rPr>
          <w:rFonts w:ascii="Lato" w:hAnsi="Lato" w:cs="Arial"/>
          <w:bCs/>
          <w:iCs/>
          <w:spacing w:val="4"/>
        </w:rPr>
        <w:t xml:space="preserve"> korekt w </w:t>
      </w:r>
      <w:r w:rsidR="002236E8" w:rsidRPr="00CD285F">
        <w:rPr>
          <w:rFonts w:ascii="Lato" w:hAnsi="Lato" w:cs="Arial"/>
          <w:bCs/>
          <w:i/>
          <w:spacing w:val="4"/>
        </w:rPr>
        <w:t>decyzji Wojewody Śląskiego</w:t>
      </w:r>
      <w:r w:rsidR="002236E8" w:rsidRPr="00CD285F">
        <w:rPr>
          <w:rFonts w:ascii="Lato" w:hAnsi="Lato" w:cs="Arial"/>
          <w:bCs/>
          <w:iCs/>
          <w:spacing w:val="4"/>
        </w:rPr>
        <w:t xml:space="preserve">. </w:t>
      </w:r>
      <w:r w:rsidRPr="00670D50">
        <w:rPr>
          <w:rFonts w:ascii="Lato" w:hAnsi="Lato" w:cs="Arial"/>
          <w:spacing w:val="4"/>
        </w:rPr>
        <w:t xml:space="preserve">Minister </w:t>
      </w:r>
      <w:r w:rsidR="00670D50">
        <w:rPr>
          <w:rFonts w:ascii="Lato" w:hAnsi="Lato" w:cs="Arial"/>
          <w:spacing w:val="4"/>
        </w:rPr>
        <w:t>–</w:t>
      </w:r>
      <w:r w:rsidRPr="00670D50">
        <w:rPr>
          <w:rFonts w:ascii="Lato" w:hAnsi="Lato" w:cs="Arial"/>
          <w:spacing w:val="4"/>
        </w:rPr>
        <w:t xml:space="preserve"> w pkt I niniejszej decyzji</w:t>
      </w:r>
      <w:r w:rsidR="003E4B40">
        <w:rPr>
          <w:rFonts w:ascii="Lato" w:hAnsi="Lato" w:cs="Arial"/>
          <w:spacing w:val="4"/>
        </w:rPr>
        <w:t xml:space="preserve"> </w:t>
      </w:r>
      <w:r w:rsidR="00670D50">
        <w:rPr>
          <w:rFonts w:ascii="Lato" w:hAnsi="Lato" w:cs="Arial"/>
          <w:spacing w:val="4"/>
        </w:rPr>
        <w:t>–</w:t>
      </w:r>
      <w:r w:rsidR="003E4B40">
        <w:rPr>
          <w:rFonts w:ascii="Lato" w:hAnsi="Lato" w:cs="Arial"/>
          <w:spacing w:val="4"/>
        </w:rPr>
        <w:t xml:space="preserve"> </w:t>
      </w:r>
      <w:r w:rsidRPr="00670D50">
        <w:rPr>
          <w:rFonts w:ascii="Lato" w:eastAsia="Times New Roman" w:hAnsi="Lato" w:cs="Arial"/>
          <w:bCs/>
          <w:iCs/>
          <w:spacing w:val="4"/>
          <w:lang w:eastAsia="zh-CN"/>
        </w:rPr>
        <w:t xml:space="preserve">uchylił </w:t>
      </w:r>
      <w:r w:rsidRPr="00670D50">
        <w:rPr>
          <w:rFonts w:ascii="Lato" w:hAnsi="Lato" w:cstheme="minorHAnsi"/>
          <w:bCs/>
          <w:spacing w:val="4"/>
        </w:rPr>
        <w:t>rys. 15 mapy przedstawiającej proponowany przebieg drogi</w:t>
      </w:r>
      <w:r w:rsidR="006B5B45" w:rsidRPr="00670D50">
        <w:rPr>
          <w:rFonts w:ascii="Lato" w:hAnsi="Lato" w:cstheme="minorHAnsi"/>
          <w:bCs/>
          <w:spacing w:val="4"/>
        </w:rPr>
        <w:t xml:space="preserve"> oraz zbiorcze wykazy zmian gruntowych dla działek z obrębów </w:t>
      </w:r>
      <w:r w:rsidR="00670D50">
        <w:rPr>
          <w:rFonts w:ascii="Lato" w:hAnsi="Lato" w:cstheme="minorHAnsi"/>
          <w:bCs/>
          <w:spacing w:val="4"/>
        </w:rPr>
        <w:br/>
      </w:r>
      <w:r w:rsidR="006B5B45" w:rsidRPr="00670D50">
        <w:rPr>
          <w:rFonts w:ascii="Lato" w:hAnsi="Lato" w:cs="Arial"/>
          <w:spacing w:val="4"/>
        </w:rPr>
        <w:t>0002 Gilowice, 0006 Wola i 0002 Dankowice – w zakresie, odpowiednio, działek</w:t>
      </w:r>
      <w:r w:rsidR="006B5B45" w:rsidRPr="00670D50">
        <w:rPr>
          <w:rFonts w:ascii="Lato" w:hAnsi="Lato" w:cstheme="minorHAnsi"/>
          <w:bCs/>
          <w:spacing w:val="4"/>
        </w:rPr>
        <w:t xml:space="preserve"> </w:t>
      </w:r>
      <w:r w:rsidR="00670D50">
        <w:rPr>
          <w:rFonts w:ascii="Lato" w:hAnsi="Lato" w:cstheme="minorHAnsi"/>
          <w:bCs/>
          <w:spacing w:val="4"/>
        </w:rPr>
        <w:br/>
      </w:r>
      <w:r w:rsidR="006B5B45" w:rsidRPr="00670D50">
        <w:rPr>
          <w:rFonts w:ascii="Lato" w:hAnsi="Lato" w:cs="Arial"/>
          <w:spacing w:val="4"/>
        </w:rPr>
        <w:t>nr 293/127, nr 661/118 i nr 97/3, i orzekł</w:t>
      </w:r>
      <w:r w:rsidRPr="00670D50">
        <w:rPr>
          <w:rFonts w:ascii="Lato" w:hAnsi="Lato" w:cs="Arial"/>
          <w:spacing w:val="4"/>
        </w:rPr>
        <w:t xml:space="preserve"> o zatwierdzeniu zamiennego rys.</w:t>
      </w:r>
      <w:r w:rsidR="006B5B45" w:rsidRPr="00670D50">
        <w:rPr>
          <w:rFonts w:ascii="Lato" w:hAnsi="Lato" w:cs="Arial"/>
          <w:spacing w:val="4"/>
        </w:rPr>
        <w:t xml:space="preserve"> 15</w:t>
      </w:r>
      <w:r w:rsidRPr="00670D50">
        <w:rPr>
          <w:rFonts w:ascii="Lato" w:hAnsi="Lato" w:cs="Arial"/>
          <w:spacing w:val="4"/>
        </w:rPr>
        <w:t xml:space="preserve"> </w:t>
      </w:r>
      <w:r w:rsidR="00670D50">
        <w:rPr>
          <w:rFonts w:ascii="Lato" w:hAnsi="Lato" w:cs="Arial"/>
          <w:spacing w:val="4"/>
        </w:rPr>
        <w:br/>
      </w:r>
      <w:r w:rsidRPr="00670D50">
        <w:rPr>
          <w:rFonts w:ascii="Lato" w:hAnsi="Lato" w:cs="Arial"/>
          <w:spacing w:val="4"/>
        </w:rPr>
        <w:t xml:space="preserve">ww. mapy, </w:t>
      </w:r>
      <w:r w:rsidRPr="00670D50">
        <w:rPr>
          <w:rFonts w:ascii="Lato" w:hAnsi="Lato" w:cstheme="minorHAnsi"/>
          <w:bCs/>
          <w:spacing w:val="4"/>
        </w:rPr>
        <w:t xml:space="preserve">uwzględniającego prawidłowe numery działek powstałe z podziału działki </w:t>
      </w:r>
      <w:r w:rsidR="00670D50">
        <w:rPr>
          <w:rFonts w:ascii="Lato" w:hAnsi="Lato" w:cstheme="minorHAnsi"/>
          <w:bCs/>
          <w:spacing w:val="4"/>
        </w:rPr>
        <w:br/>
      </w:r>
      <w:r w:rsidRPr="00670D50">
        <w:rPr>
          <w:rFonts w:ascii="Lato" w:hAnsi="Lato" w:cstheme="minorHAnsi"/>
          <w:bCs/>
          <w:spacing w:val="4"/>
        </w:rPr>
        <w:t>nr 434/69</w:t>
      </w:r>
      <w:r w:rsidR="006B5B45" w:rsidRPr="00670D50">
        <w:rPr>
          <w:rFonts w:ascii="Lato" w:eastAsia="Times New Roman" w:hAnsi="Lato" w:cs="Arial"/>
          <w:bCs/>
          <w:spacing w:val="4"/>
          <w:lang w:eastAsia="zh-CN"/>
        </w:rPr>
        <w:t xml:space="preserve">, jak również </w:t>
      </w:r>
      <w:r w:rsidR="006B5B45" w:rsidRPr="00670D50">
        <w:rPr>
          <w:rFonts w:ascii="Lato" w:hAnsi="Lato" w:cs="Arial"/>
          <w:spacing w:val="4"/>
        </w:rPr>
        <w:t xml:space="preserve">o zatwierdzeniu </w:t>
      </w:r>
      <w:r w:rsidR="006B5B45" w:rsidRPr="00670D50">
        <w:rPr>
          <w:rFonts w:ascii="Lato" w:eastAsia="Times New Roman" w:hAnsi="Lato" w:cs="Arial"/>
          <w:bCs/>
          <w:spacing w:val="4"/>
          <w:lang w:eastAsia="zh-CN"/>
        </w:rPr>
        <w:t xml:space="preserve">skorygowanych wykazów zmian gruntowych dla ww. </w:t>
      </w:r>
      <w:r w:rsidR="006B5B45" w:rsidRPr="00670D50">
        <w:rPr>
          <w:rFonts w:ascii="Lato" w:hAnsi="Lato" w:cs="Arial"/>
          <w:spacing w:val="4"/>
        </w:rPr>
        <w:t>działek</w:t>
      </w:r>
      <w:r w:rsidR="006B5B45" w:rsidRPr="00670D50">
        <w:rPr>
          <w:rFonts w:ascii="Lato" w:hAnsi="Lato" w:cstheme="minorHAnsi"/>
          <w:bCs/>
          <w:spacing w:val="4"/>
        </w:rPr>
        <w:t xml:space="preserve"> </w:t>
      </w:r>
      <w:r w:rsidR="006B5B45" w:rsidRPr="00670D50">
        <w:rPr>
          <w:rFonts w:ascii="Lato" w:hAnsi="Lato" w:cs="Arial"/>
          <w:spacing w:val="4"/>
        </w:rPr>
        <w:t>nr 293/127, nr 661/118 i nr 97/3.</w:t>
      </w:r>
      <w:r w:rsidRPr="00670D50">
        <w:rPr>
          <w:rFonts w:ascii="Lato" w:eastAsia="Times New Roman" w:hAnsi="Lato" w:cs="Arial"/>
          <w:bCs/>
          <w:spacing w:val="4"/>
          <w:lang w:eastAsia="zh-CN"/>
        </w:rPr>
        <w:t xml:space="preserve"> Jednocześnie organ </w:t>
      </w:r>
      <w:r w:rsidR="006B5B45" w:rsidRPr="00670D50">
        <w:rPr>
          <w:rFonts w:ascii="Lato" w:eastAsia="Times New Roman" w:hAnsi="Lato" w:cs="Arial"/>
          <w:bCs/>
          <w:spacing w:val="4"/>
          <w:lang w:eastAsia="zh-CN"/>
        </w:rPr>
        <w:t xml:space="preserve">odwoławczy </w:t>
      </w:r>
      <w:r w:rsidRPr="00670D50">
        <w:rPr>
          <w:rFonts w:ascii="Lato" w:hAnsi="Lato" w:cs="Arial"/>
          <w:spacing w:val="4"/>
        </w:rPr>
        <w:t xml:space="preserve">dokonał korekty odpowiednich zapisów </w:t>
      </w:r>
      <w:r w:rsidRPr="00670D50">
        <w:rPr>
          <w:rFonts w:ascii="Lato" w:hAnsi="Lato" w:cs="Arial"/>
          <w:i/>
          <w:iCs/>
          <w:spacing w:val="4"/>
        </w:rPr>
        <w:t>decyzji Wojewody Śląskiego</w:t>
      </w:r>
      <w:r w:rsidRPr="00670D50">
        <w:rPr>
          <w:rFonts w:ascii="Lato" w:hAnsi="Lato" w:cs="Arial"/>
          <w:spacing w:val="4"/>
        </w:rPr>
        <w:t xml:space="preserve"> w zakresie omyłek</w:t>
      </w:r>
      <w:r w:rsidR="002236E8" w:rsidRPr="00CD285F">
        <w:rPr>
          <w:rFonts w:ascii="Lato" w:hAnsi="Lato" w:cs="Arial"/>
          <w:spacing w:val="4"/>
        </w:rPr>
        <w:t>/błędów</w:t>
      </w:r>
      <w:r w:rsidRPr="00670D50">
        <w:rPr>
          <w:rFonts w:ascii="Lato" w:hAnsi="Lato" w:cs="Arial"/>
          <w:spacing w:val="4"/>
        </w:rPr>
        <w:t xml:space="preserve"> </w:t>
      </w:r>
      <w:r w:rsidRPr="00670D50">
        <w:rPr>
          <w:rFonts w:ascii="Lato" w:hAnsi="Lato" w:cs="Arial"/>
          <w:spacing w:val="4"/>
        </w:rPr>
        <w:lastRenderedPageBreak/>
        <w:t xml:space="preserve">wyszczególnionych przez </w:t>
      </w:r>
      <w:r w:rsidRPr="00670D50">
        <w:rPr>
          <w:rFonts w:ascii="Lato" w:hAnsi="Lato" w:cs="Arial"/>
          <w:i/>
          <w:iCs/>
          <w:spacing w:val="4"/>
        </w:rPr>
        <w:t>inwestora</w:t>
      </w:r>
      <w:r w:rsidRPr="00670D50">
        <w:rPr>
          <w:rFonts w:ascii="Lato" w:hAnsi="Lato" w:cs="Arial"/>
          <w:spacing w:val="4"/>
        </w:rPr>
        <w:t xml:space="preserve"> w ww. </w:t>
      </w:r>
      <w:r w:rsidR="009F0C9C" w:rsidRPr="00670D50">
        <w:rPr>
          <w:rFonts w:ascii="Lato" w:hAnsi="Lato" w:cs="Arial"/>
          <w:spacing w:val="4"/>
        </w:rPr>
        <w:t>pismac</w:t>
      </w:r>
      <w:r w:rsidRPr="00670D50">
        <w:rPr>
          <w:rFonts w:ascii="Lato" w:hAnsi="Lato" w:cs="Arial"/>
          <w:spacing w:val="4"/>
        </w:rPr>
        <w:t>h</w:t>
      </w:r>
      <w:r w:rsidR="009F0C9C" w:rsidRPr="00670D50">
        <w:rPr>
          <w:rFonts w:ascii="Lato" w:hAnsi="Lato" w:cs="Arial"/>
          <w:spacing w:val="4"/>
        </w:rPr>
        <w:t xml:space="preserve"> z dnia 28 lutego 2023 r. (sprecyzowanym pismem z dnia 21 kwietnia 2023 r.), oraz z dnia 31 lipca 2023 r. (uzupełnionym pismem z dnia 1 września 2023 r. i skorygowanym pismem z dnia </w:t>
      </w:r>
      <w:r w:rsidR="00670D50">
        <w:rPr>
          <w:rFonts w:ascii="Lato" w:hAnsi="Lato" w:cs="Arial"/>
          <w:spacing w:val="4"/>
        </w:rPr>
        <w:br/>
      </w:r>
      <w:r w:rsidR="009F0C9C" w:rsidRPr="00670D50">
        <w:rPr>
          <w:rFonts w:ascii="Lato" w:hAnsi="Lato" w:cs="Arial"/>
          <w:spacing w:val="4"/>
        </w:rPr>
        <w:t>13 września 2023 r.).</w:t>
      </w:r>
    </w:p>
    <w:p w14:paraId="693CF85E" w14:textId="690BD6E0" w:rsidR="00157BF6" w:rsidRPr="00670D50" w:rsidRDefault="00501323" w:rsidP="00174EB4">
      <w:pPr>
        <w:snapToGrid w:val="0"/>
        <w:spacing w:after="240" w:line="240" w:lineRule="exact"/>
        <w:jc w:val="both"/>
        <w:rPr>
          <w:rFonts w:ascii="Lato" w:hAnsi="Lato" w:cs="Arial"/>
          <w:spacing w:val="4"/>
        </w:rPr>
      </w:pPr>
      <w:r w:rsidRPr="00670D50">
        <w:rPr>
          <w:rFonts w:ascii="Lato" w:hAnsi="Lato" w:cs="Arial"/>
          <w:spacing w:val="4"/>
        </w:rPr>
        <w:t xml:space="preserve">Ponadto, w toku postępowania odwoławczego, Wojewoda Śląski przy piśmie z dnia </w:t>
      </w:r>
      <w:r w:rsidRPr="00670D50">
        <w:rPr>
          <w:rFonts w:ascii="Lato" w:hAnsi="Lato" w:cs="Arial"/>
          <w:spacing w:val="4"/>
        </w:rPr>
        <w:br/>
        <w:t xml:space="preserve">23 grudnia 2023 r., znak: IFXIII.7820.11.2021, przekazał pismo Starostwa Powiatowego w Bieruniu z dnia 8 listopada 2022 r., znak: G-GO.6621.1.261.2022, w którym poinformowano o rozbieżnościach pomiędzy treścią zawiadomienia o wydaniu </w:t>
      </w:r>
      <w:r w:rsidRPr="00670D50">
        <w:rPr>
          <w:rFonts w:ascii="Lato" w:hAnsi="Lato" w:cs="Arial"/>
          <w:i/>
          <w:iCs/>
          <w:spacing w:val="4"/>
        </w:rPr>
        <w:t>decyzji Wojewody Śląskiego</w:t>
      </w:r>
      <w:r w:rsidRPr="00670D50">
        <w:rPr>
          <w:rFonts w:ascii="Lato" w:hAnsi="Lato" w:cs="Arial"/>
          <w:spacing w:val="4"/>
        </w:rPr>
        <w:t xml:space="preserve"> a dokumentacją geodezyjną znajdującą się w zasobie Powiatowego Ośrodka Dokumentacji Geodezyjnej i Kartograficznej w Bieruniu, w zakresie działki </w:t>
      </w:r>
      <w:r w:rsidRPr="00670D50">
        <w:rPr>
          <w:rFonts w:ascii="Lato" w:hAnsi="Lato" w:cs="Arial"/>
          <w:spacing w:val="4"/>
        </w:rPr>
        <w:br/>
        <w:t>nr 77, z obrębu 0004 Międzyrzecze. Zgodnie z ww. zawiadomieniem</w:t>
      </w:r>
      <w:r w:rsidR="009171BF">
        <w:rPr>
          <w:rFonts w:ascii="Lato" w:hAnsi="Lato" w:cs="Arial"/>
          <w:spacing w:val="4"/>
        </w:rPr>
        <w:t xml:space="preserve"> i </w:t>
      </w:r>
      <w:r w:rsidRPr="00670D50">
        <w:rPr>
          <w:rFonts w:ascii="Lato" w:hAnsi="Lato" w:cs="Arial"/>
          <w:i/>
          <w:iCs/>
          <w:spacing w:val="4"/>
        </w:rPr>
        <w:t>decyzją Wojewody Śląskiego</w:t>
      </w:r>
      <w:r w:rsidR="009171BF">
        <w:rPr>
          <w:rFonts w:ascii="Lato" w:hAnsi="Lato" w:cs="Arial"/>
          <w:spacing w:val="4"/>
        </w:rPr>
        <w:t xml:space="preserve">, </w:t>
      </w:r>
      <w:r w:rsidRPr="00670D50">
        <w:rPr>
          <w:rFonts w:ascii="Lato" w:hAnsi="Lato" w:cs="Arial"/>
          <w:spacing w:val="4"/>
        </w:rPr>
        <w:t>zatwierdzony został podział działki nr 77 na działkę nr 4424/77 (przeznaczoną pod planowaną inwestycję drogową) i działkę nr 4425/77 (pozostającą własnością dotychczasowego właściciela). Z dokumentacji geodezyjnej znajdującej się w zasobie Powiatowego Ośrodka Dokumentacji Geodezyjnej i Kartograficznej w Bieruniu w</w:t>
      </w:r>
      <w:r w:rsidR="00B26B70" w:rsidRPr="00670D50">
        <w:rPr>
          <w:rFonts w:ascii="Lato" w:hAnsi="Lato" w:cs="Arial"/>
          <w:spacing w:val="4"/>
        </w:rPr>
        <w:t>y</w:t>
      </w:r>
      <w:r w:rsidRPr="00670D50">
        <w:rPr>
          <w:rFonts w:ascii="Lato" w:hAnsi="Lato" w:cs="Arial"/>
          <w:spacing w:val="4"/>
        </w:rPr>
        <w:t xml:space="preserve">nika </w:t>
      </w:r>
      <w:r w:rsidR="009616EF" w:rsidRPr="00670D50">
        <w:rPr>
          <w:rFonts w:ascii="Lato" w:hAnsi="Lato" w:cs="Arial"/>
          <w:spacing w:val="4"/>
        </w:rPr>
        <w:t>natomiast</w:t>
      </w:r>
      <w:r w:rsidRPr="00670D50">
        <w:rPr>
          <w:rFonts w:ascii="Lato" w:hAnsi="Lato" w:cs="Arial"/>
          <w:spacing w:val="4"/>
        </w:rPr>
        <w:t xml:space="preserve">, że ww. działka </w:t>
      </w:r>
      <w:r w:rsidR="009616EF" w:rsidRPr="00670D50">
        <w:rPr>
          <w:rFonts w:ascii="Lato" w:hAnsi="Lato" w:cs="Arial"/>
          <w:spacing w:val="4"/>
        </w:rPr>
        <w:t>dzieli się na działki nr 4423/77, nr 4424/77 i nr 4425/77.</w:t>
      </w:r>
    </w:p>
    <w:p w14:paraId="26E411CD" w14:textId="77777777" w:rsidR="00CD285F" w:rsidRPr="00CD285F" w:rsidRDefault="000B399E" w:rsidP="00174EB4">
      <w:pPr>
        <w:snapToGrid w:val="0"/>
        <w:spacing w:after="240" w:line="240" w:lineRule="exact"/>
        <w:jc w:val="both"/>
        <w:rPr>
          <w:rFonts w:ascii="Lato" w:hAnsi="Lato" w:cs="Arial"/>
          <w:spacing w:val="4"/>
        </w:rPr>
      </w:pPr>
      <w:r w:rsidRPr="00670D50">
        <w:rPr>
          <w:rFonts w:ascii="Lato" w:hAnsi="Lato" w:cs="Arial"/>
          <w:spacing w:val="4"/>
        </w:rPr>
        <w:t xml:space="preserve">Po dokonaniu analizy zgromadzonego w przedmiotowej sprawie materiału dowodowego, w tym </w:t>
      </w:r>
      <w:r w:rsidR="00267ED2" w:rsidRPr="00670D50">
        <w:rPr>
          <w:rFonts w:ascii="Lato" w:hAnsi="Lato" w:cs="Arial"/>
          <w:spacing w:val="4"/>
        </w:rPr>
        <w:t xml:space="preserve">arkusza 2(3) zbiorczej </w:t>
      </w:r>
      <w:r w:rsidRPr="00670D50">
        <w:rPr>
          <w:rFonts w:ascii="Lato" w:hAnsi="Lato" w:cs="Arial"/>
          <w:spacing w:val="4"/>
        </w:rPr>
        <w:t xml:space="preserve">mapy z projektem podziału </w:t>
      </w:r>
      <w:r w:rsidR="00267ED2" w:rsidRPr="00670D50">
        <w:rPr>
          <w:rFonts w:ascii="Lato" w:hAnsi="Lato" w:cs="Arial"/>
          <w:spacing w:val="4"/>
        </w:rPr>
        <w:t xml:space="preserve">nieruchomości z obrębu </w:t>
      </w:r>
      <w:r w:rsidR="00267ED2" w:rsidRPr="00670D50">
        <w:rPr>
          <w:rFonts w:ascii="Lato" w:hAnsi="Lato" w:cs="Arial"/>
          <w:spacing w:val="4"/>
        </w:rPr>
        <w:br/>
        <w:t xml:space="preserve">0004 Międzyrzecze </w:t>
      </w:r>
      <w:r w:rsidRPr="00670D50">
        <w:rPr>
          <w:rFonts w:ascii="Lato" w:hAnsi="Lato" w:cs="Arial"/>
          <w:spacing w:val="4"/>
        </w:rPr>
        <w:t>wraz z wykazem zmian gruntowych</w:t>
      </w:r>
      <w:r w:rsidR="006A61A5" w:rsidRPr="00670D50">
        <w:rPr>
          <w:rFonts w:ascii="Lato" w:hAnsi="Lato" w:cs="Arial"/>
          <w:spacing w:val="4"/>
        </w:rPr>
        <w:t xml:space="preserve"> (uwzględniających podział działki nr 77)</w:t>
      </w:r>
      <w:r w:rsidRPr="00670D50">
        <w:rPr>
          <w:rFonts w:ascii="Lato" w:hAnsi="Lato" w:cs="Arial"/>
          <w:spacing w:val="4"/>
        </w:rPr>
        <w:t xml:space="preserve">, stanowiących załącznik nr 2 do </w:t>
      </w:r>
      <w:r w:rsidRPr="00670D50">
        <w:rPr>
          <w:rFonts w:ascii="Lato" w:hAnsi="Lato" w:cs="Arial"/>
          <w:i/>
          <w:iCs/>
          <w:spacing w:val="4"/>
        </w:rPr>
        <w:t>decyzji Wojewody Śląskiego</w:t>
      </w:r>
      <w:r w:rsidRPr="00670D50">
        <w:rPr>
          <w:rFonts w:ascii="Lato" w:hAnsi="Lato" w:cs="Arial"/>
          <w:spacing w:val="4"/>
        </w:rPr>
        <w:t>, jak również dokumentacji projektowej</w:t>
      </w:r>
      <w:r w:rsidR="00CD285F" w:rsidRPr="00CD285F">
        <w:rPr>
          <w:rFonts w:ascii="Lato" w:hAnsi="Lato" w:cs="Arial"/>
          <w:spacing w:val="4"/>
        </w:rPr>
        <w:t xml:space="preserve"> i mapowej</w:t>
      </w:r>
      <w:r w:rsidRPr="00670D50">
        <w:rPr>
          <w:rFonts w:ascii="Lato" w:hAnsi="Lato" w:cs="Arial"/>
          <w:spacing w:val="4"/>
        </w:rPr>
        <w:t xml:space="preserve">, Minister stwierdził, iż w poz. 127 tabeli znajdującej się w pkt V.1 </w:t>
      </w:r>
      <w:r w:rsidRPr="00670D50">
        <w:rPr>
          <w:rFonts w:ascii="Lato" w:hAnsi="Lato" w:cs="Arial"/>
          <w:i/>
          <w:iCs/>
          <w:spacing w:val="4"/>
        </w:rPr>
        <w:t>decyzji Wojewody Śląskiego</w:t>
      </w:r>
      <w:r w:rsidR="00CD285F" w:rsidRPr="00CD285F">
        <w:rPr>
          <w:rFonts w:ascii="Lato" w:hAnsi="Lato" w:cs="Arial"/>
          <w:spacing w:val="4"/>
        </w:rPr>
        <w:t xml:space="preserve"> (dotyczącym zatwierdzenia podziału nieruchomości)</w:t>
      </w:r>
      <w:r w:rsidRPr="00670D50">
        <w:rPr>
          <w:rFonts w:ascii="Lato" w:hAnsi="Lato" w:cs="Arial"/>
          <w:i/>
          <w:iCs/>
          <w:spacing w:val="4"/>
        </w:rPr>
        <w:t xml:space="preserve"> </w:t>
      </w:r>
      <w:r w:rsidRPr="00670D50">
        <w:rPr>
          <w:rFonts w:ascii="Lato" w:hAnsi="Lato" w:cs="Arial"/>
          <w:spacing w:val="4"/>
        </w:rPr>
        <w:t>błędnie pominięta</w:t>
      </w:r>
      <w:r w:rsidR="006A61A5" w:rsidRPr="00670D50">
        <w:rPr>
          <w:rFonts w:ascii="Lato" w:hAnsi="Lato" w:cs="Arial"/>
          <w:spacing w:val="4"/>
        </w:rPr>
        <w:t xml:space="preserve"> została</w:t>
      </w:r>
      <w:r w:rsidRPr="00670D50">
        <w:rPr>
          <w:rFonts w:ascii="Lato" w:hAnsi="Lato" w:cs="Arial"/>
          <w:spacing w:val="4"/>
        </w:rPr>
        <w:t xml:space="preserve"> działka nr 4423/77 (jako nieruchomość powstała z podziału działki nr 77 i pozostająca własnością dotychczasowego właściciela). </w:t>
      </w:r>
      <w:r w:rsidR="006A61A5" w:rsidRPr="00670D50">
        <w:rPr>
          <w:rFonts w:ascii="Lato" w:hAnsi="Lato" w:cs="Arial"/>
          <w:spacing w:val="4"/>
        </w:rPr>
        <w:t>Z ww. dokumentacji</w:t>
      </w:r>
      <w:r w:rsidR="0005483E" w:rsidRPr="00670D50">
        <w:rPr>
          <w:rFonts w:ascii="Lato" w:hAnsi="Lato" w:cs="Arial"/>
          <w:spacing w:val="4"/>
        </w:rPr>
        <w:t xml:space="preserve"> podziałowej i projektowej</w:t>
      </w:r>
      <w:r w:rsidR="006A61A5" w:rsidRPr="00670D50">
        <w:rPr>
          <w:rFonts w:ascii="Lato" w:hAnsi="Lato" w:cs="Arial"/>
          <w:spacing w:val="4"/>
        </w:rPr>
        <w:t xml:space="preserve"> wynika bowiem, że działka nr 77 uległa podziałowi na działki nr 4423/77, nr 4424/77 i nr 4425/77. </w:t>
      </w:r>
    </w:p>
    <w:p w14:paraId="2B891C63" w14:textId="25A39E59" w:rsidR="00531EEE" w:rsidRPr="00670D50" w:rsidRDefault="000B399E" w:rsidP="00174EB4">
      <w:pPr>
        <w:snapToGrid w:val="0"/>
        <w:spacing w:after="240" w:line="240" w:lineRule="exact"/>
        <w:jc w:val="both"/>
        <w:rPr>
          <w:rFonts w:ascii="Lato" w:hAnsi="Lato" w:cs="Arial"/>
          <w:bCs/>
          <w:iCs/>
          <w:spacing w:val="4"/>
        </w:rPr>
      </w:pPr>
      <w:r w:rsidRPr="00670D50">
        <w:rPr>
          <w:rFonts w:ascii="Lato" w:hAnsi="Lato" w:cs="Arial"/>
          <w:spacing w:val="4"/>
        </w:rPr>
        <w:t xml:space="preserve">Wobec powyższego, Minister </w:t>
      </w:r>
      <w:r w:rsidR="00670D50">
        <w:rPr>
          <w:rFonts w:ascii="Lato" w:hAnsi="Lato" w:cs="Arial"/>
          <w:spacing w:val="4"/>
        </w:rPr>
        <w:t>–</w:t>
      </w:r>
      <w:r w:rsidRPr="00670D50">
        <w:rPr>
          <w:rFonts w:ascii="Lato" w:hAnsi="Lato" w:cs="Arial"/>
          <w:spacing w:val="4"/>
        </w:rPr>
        <w:t xml:space="preserve"> w pkt I niniejszej decyzji</w:t>
      </w:r>
      <w:r w:rsidR="00CE503E">
        <w:rPr>
          <w:rFonts w:ascii="Lato" w:hAnsi="Lato" w:cs="Arial"/>
          <w:spacing w:val="4"/>
        </w:rPr>
        <w:t xml:space="preserve"> </w:t>
      </w:r>
      <w:r w:rsidR="00670D50">
        <w:rPr>
          <w:rFonts w:ascii="Lato" w:hAnsi="Lato" w:cs="Arial"/>
          <w:spacing w:val="4"/>
        </w:rPr>
        <w:t>–</w:t>
      </w:r>
      <w:r w:rsidR="00CE503E">
        <w:rPr>
          <w:rFonts w:ascii="Lato" w:hAnsi="Lato" w:cs="Arial"/>
          <w:spacing w:val="4"/>
        </w:rPr>
        <w:t xml:space="preserve"> </w:t>
      </w:r>
      <w:r w:rsidRPr="00670D50">
        <w:rPr>
          <w:rFonts w:ascii="Lato" w:hAnsi="Lato" w:cs="Arial"/>
          <w:spacing w:val="4"/>
        </w:rPr>
        <w:t>dokonał uzupełnienia zapisu stanowiącego dotychczasową treść poz. 127 ww. tabeli, poprzez wskazanie</w:t>
      </w:r>
      <w:r w:rsidR="00665B52" w:rsidRPr="00670D50">
        <w:rPr>
          <w:rFonts w:ascii="Lato" w:hAnsi="Lato" w:cs="Arial"/>
          <w:spacing w:val="4"/>
        </w:rPr>
        <w:t xml:space="preserve"> – oprócz działki nr 4425/77 – również</w:t>
      </w:r>
      <w:r w:rsidRPr="00670D50">
        <w:rPr>
          <w:rFonts w:ascii="Lato" w:hAnsi="Lato" w:cs="Arial"/>
          <w:spacing w:val="4"/>
        </w:rPr>
        <w:t xml:space="preserve"> działki nr 4423/77</w:t>
      </w:r>
      <w:r w:rsidR="00665B52" w:rsidRPr="00670D50">
        <w:rPr>
          <w:rFonts w:ascii="Lato" w:hAnsi="Lato" w:cs="Arial"/>
          <w:spacing w:val="4"/>
        </w:rPr>
        <w:t xml:space="preserve">, jako nieruchomości powstałej </w:t>
      </w:r>
      <w:r w:rsidR="00CE503E">
        <w:rPr>
          <w:rFonts w:ascii="Lato" w:hAnsi="Lato" w:cs="Arial"/>
          <w:spacing w:val="4"/>
        </w:rPr>
        <w:br/>
      </w:r>
      <w:r w:rsidR="00665B52" w:rsidRPr="00670D50">
        <w:rPr>
          <w:rFonts w:ascii="Lato" w:hAnsi="Lato" w:cs="Arial"/>
          <w:spacing w:val="4"/>
        </w:rPr>
        <w:t>z podziału działki nr 77 i pozostającej własnością dotychczasowego właściciela</w:t>
      </w:r>
      <w:r w:rsidRPr="00670D50">
        <w:rPr>
          <w:rFonts w:ascii="Lato" w:hAnsi="Lato" w:cs="Arial"/>
          <w:spacing w:val="4"/>
        </w:rPr>
        <w:t>.</w:t>
      </w:r>
    </w:p>
    <w:p w14:paraId="44964D0A" w14:textId="0E5C7147" w:rsidR="002A0E16" w:rsidRPr="00BB0913" w:rsidRDefault="008F5701" w:rsidP="00174EB4">
      <w:pPr>
        <w:snapToGrid w:val="0"/>
        <w:spacing w:after="240" w:line="240" w:lineRule="exact"/>
        <w:jc w:val="both"/>
        <w:rPr>
          <w:rFonts w:ascii="Lato" w:hAnsi="Lato" w:cs="Arial"/>
          <w:bCs/>
          <w:spacing w:val="4"/>
        </w:rPr>
      </w:pPr>
      <w:r w:rsidRPr="00BB0913">
        <w:rPr>
          <w:rFonts w:ascii="Lato" w:hAnsi="Lato" w:cs="Arial"/>
          <w:bCs/>
          <w:spacing w:val="4"/>
        </w:rPr>
        <w:t>Dalej</w:t>
      </w:r>
      <w:r w:rsidR="005D3468" w:rsidRPr="00BB0913">
        <w:rPr>
          <w:rFonts w:ascii="Lato" w:hAnsi="Lato" w:cs="Arial"/>
          <w:bCs/>
          <w:spacing w:val="4"/>
        </w:rPr>
        <w:t xml:space="preserve">, zauważyć należy, iż zgodnie z art. 11f ust. 1 pkt 3 </w:t>
      </w:r>
      <w:r w:rsidR="005D3468" w:rsidRPr="00BB0913">
        <w:rPr>
          <w:rFonts w:ascii="Lato" w:hAnsi="Lato" w:cs="Arial"/>
          <w:bCs/>
          <w:i/>
          <w:iCs/>
          <w:spacing w:val="4"/>
        </w:rPr>
        <w:t>specustawy drogowej</w:t>
      </w:r>
      <w:r w:rsidR="005D3468" w:rsidRPr="00BB0913">
        <w:rPr>
          <w:rFonts w:ascii="Lato" w:hAnsi="Lato" w:cs="Arial"/>
          <w:bCs/>
          <w:spacing w:val="4"/>
        </w:rPr>
        <w:t xml:space="preserve">, decyzja </w:t>
      </w:r>
      <w:r w:rsidRPr="00BB0913">
        <w:rPr>
          <w:rFonts w:ascii="Lato" w:hAnsi="Lato" w:cs="Arial"/>
          <w:bCs/>
          <w:spacing w:val="4"/>
        </w:rPr>
        <w:br/>
      </w:r>
      <w:r w:rsidR="005D3468" w:rsidRPr="00BB0913">
        <w:rPr>
          <w:rFonts w:ascii="Lato" w:hAnsi="Lato" w:cs="Arial"/>
          <w:bCs/>
          <w:spacing w:val="4"/>
        </w:rPr>
        <w:t>o zezwoleniu na realizację inwestycji drogowej zawiera warunki wynikające z potrzeb ochrony środowiska. W zapisach</w:t>
      </w:r>
      <w:r w:rsidR="005E7794" w:rsidRPr="00BB0913">
        <w:rPr>
          <w:rFonts w:ascii="Lato" w:hAnsi="Lato" w:cs="Arial"/>
          <w:bCs/>
          <w:spacing w:val="4"/>
        </w:rPr>
        <w:t xml:space="preserve"> </w:t>
      </w:r>
      <w:r w:rsidR="00F21E66" w:rsidRPr="00BB0913">
        <w:rPr>
          <w:rFonts w:ascii="Lato" w:hAnsi="Lato" w:cs="Arial"/>
          <w:bCs/>
          <w:i/>
          <w:iCs/>
          <w:spacing w:val="4"/>
        </w:rPr>
        <w:t>decyzji Wojewody Śląskiego</w:t>
      </w:r>
      <w:r w:rsidR="00F21E66" w:rsidRPr="00BB0913">
        <w:rPr>
          <w:rFonts w:ascii="Lato" w:hAnsi="Lato" w:cs="Arial"/>
          <w:bCs/>
          <w:spacing w:val="4"/>
        </w:rPr>
        <w:t xml:space="preserve">, organ I instancji wskazał, </w:t>
      </w:r>
      <w:r w:rsidR="00CD33A5" w:rsidRPr="00BB0913">
        <w:rPr>
          <w:rFonts w:ascii="Lato" w:hAnsi="Lato" w:cs="Arial"/>
          <w:bCs/>
          <w:spacing w:val="4"/>
        </w:rPr>
        <w:br/>
      </w:r>
      <w:r w:rsidR="00F21E66" w:rsidRPr="00BB0913">
        <w:rPr>
          <w:rFonts w:ascii="Lato" w:hAnsi="Lato" w:cs="Arial"/>
          <w:bCs/>
          <w:spacing w:val="4"/>
        </w:rPr>
        <w:t xml:space="preserve">iż należy spełnić warunki określone w </w:t>
      </w:r>
      <w:r w:rsidR="00F21E66" w:rsidRPr="00BB0913">
        <w:rPr>
          <w:rFonts w:ascii="Lato" w:hAnsi="Lato" w:cs="Arial"/>
          <w:bCs/>
          <w:i/>
          <w:iCs/>
          <w:spacing w:val="4"/>
        </w:rPr>
        <w:t>decyzji o środowiskowych uwarunkowaniach RDOŚ</w:t>
      </w:r>
      <w:r w:rsidR="00CD33A5" w:rsidRPr="00BB0913">
        <w:rPr>
          <w:rFonts w:ascii="Lato" w:hAnsi="Lato" w:cs="Arial"/>
          <w:bCs/>
          <w:spacing w:val="4"/>
        </w:rPr>
        <w:t>, które</w:t>
      </w:r>
      <w:r w:rsidR="00D04117" w:rsidRPr="00BB0913">
        <w:rPr>
          <w:rFonts w:ascii="Lato" w:hAnsi="Lato" w:cs="Arial"/>
          <w:bCs/>
          <w:spacing w:val="4"/>
        </w:rPr>
        <w:t>j</w:t>
      </w:r>
      <w:r w:rsidR="00CD33A5" w:rsidRPr="00BB0913">
        <w:rPr>
          <w:rFonts w:ascii="Lato" w:hAnsi="Lato" w:cs="Arial"/>
          <w:bCs/>
          <w:spacing w:val="4"/>
        </w:rPr>
        <w:t xml:space="preserve"> został nadany rygor natychmiastowej wykonalności. </w:t>
      </w:r>
      <w:r w:rsidR="00721DB9" w:rsidRPr="00BB0913">
        <w:rPr>
          <w:rFonts w:ascii="Lato" w:hAnsi="Lato" w:cs="Arial"/>
          <w:bCs/>
          <w:spacing w:val="4"/>
        </w:rPr>
        <w:t>W</w:t>
      </w:r>
      <w:r w:rsidR="004D54D0" w:rsidRPr="00BB0913">
        <w:rPr>
          <w:rFonts w:ascii="Lato" w:hAnsi="Lato" w:cs="Arial"/>
          <w:bCs/>
          <w:spacing w:val="4"/>
        </w:rPr>
        <w:t xml:space="preserve"> wyniku złożonych odwołań, wydana została reformatoryjna </w:t>
      </w:r>
      <w:r w:rsidR="004D54D0" w:rsidRPr="00BB0913">
        <w:rPr>
          <w:rFonts w:ascii="Lato" w:hAnsi="Lato" w:cs="Arial"/>
          <w:bCs/>
          <w:i/>
          <w:iCs/>
          <w:spacing w:val="4"/>
        </w:rPr>
        <w:t>decyzja o środowiskowych uwarunkowaniach GDOŚ</w:t>
      </w:r>
      <w:r w:rsidR="004D54D0" w:rsidRPr="00BB0913">
        <w:rPr>
          <w:rFonts w:ascii="Lato" w:hAnsi="Lato" w:cs="Arial"/>
          <w:bCs/>
          <w:spacing w:val="4"/>
        </w:rPr>
        <w:t xml:space="preserve">, </w:t>
      </w:r>
      <w:r w:rsidR="006464FB" w:rsidRPr="00BB0913">
        <w:rPr>
          <w:rFonts w:ascii="Lato" w:hAnsi="Lato" w:cs="Arial"/>
          <w:bCs/>
          <w:spacing w:val="4"/>
        </w:rPr>
        <w:t xml:space="preserve">uchylająca w części i umarzająca w tym zakresie postępowanie organu pierwszej instancji, uchylająca w części i orzekająca w tym zakresie co do istoty sprawy, </w:t>
      </w:r>
      <w:r w:rsidR="00670D50">
        <w:rPr>
          <w:rFonts w:ascii="Lato" w:hAnsi="Lato" w:cs="Arial"/>
          <w:bCs/>
          <w:spacing w:val="4"/>
        </w:rPr>
        <w:br/>
      </w:r>
      <w:r w:rsidR="006464FB" w:rsidRPr="00BB0913">
        <w:rPr>
          <w:rFonts w:ascii="Lato" w:hAnsi="Lato" w:cs="Arial"/>
          <w:bCs/>
          <w:spacing w:val="4"/>
        </w:rPr>
        <w:t xml:space="preserve">a w pozostałej części utrzymująca w mocy </w:t>
      </w:r>
      <w:r w:rsidR="006464FB" w:rsidRPr="00BB0913">
        <w:rPr>
          <w:rFonts w:ascii="Lato" w:hAnsi="Lato" w:cs="Arial"/>
          <w:bCs/>
          <w:i/>
          <w:iCs/>
          <w:spacing w:val="4"/>
        </w:rPr>
        <w:t>decyzję o środowiskowych uwarunkowaniach RDOŚ</w:t>
      </w:r>
      <w:r w:rsidR="006464FB" w:rsidRPr="00BB0913">
        <w:rPr>
          <w:rFonts w:ascii="Lato" w:hAnsi="Lato" w:cs="Arial"/>
          <w:bCs/>
          <w:spacing w:val="4"/>
        </w:rPr>
        <w:t xml:space="preserve">. </w:t>
      </w:r>
      <w:r w:rsidR="002A0E16" w:rsidRPr="00BB0913">
        <w:rPr>
          <w:rFonts w:ascii="Lato" w:hAnsi="Lato" w:cs="Arial"/>
          <w:bCs/>
          <w:i/>
          <w:iCs/>
          <w:spacing w:val="4"/>
        </w:rPr>
        <w:t>Decyzja o środowiskowych uwarunkowaniach GDOŚ</w:t>
      </w:r>
      <w:r w:rsidR="002A0E16" w:rsidRPr="00BB0913">
        <w:rPr>
          <w:rFonts w:ascii="Lato" w:hAnsi="Lato" w:cs="Arial"/>
          <w:bCs/>
          <w:spacing w:val="4"/>
        </w:rPr>
        <w:t xml:space="preserve"> wydana została po wydaniu </w:t>
      </w:r>
      <w:r w:rsidR="002A0E16" w:rsidRPr="00BB0913">
        <w:rPr>
          <w:rFonts w:ascii="Lato" w:hAnsi="Lato" w:cs="Arial"/>
          <w:bCs/>
          <w:i/>
          <w:iCs/>
          <w:spacing w:val="4"/>
        </w:rPr>
        <w:t>decyzji Wojewody Śląskiego</w:t>
      </w:r>
      <w:r w:rsidR="002A0E16" w:rsidRPr="00BB0913">
        <w:rPr>
          <w:rFonts w:ascii="Lato" w:hAnsi="Lato" w:cs="Arial"/>
          <w:bCs/>
          <w:spacing w:val="4"/>
        </w:rPr>
        <w:t>, a co za tym idzie</w:t>
      </w:r>
      <w:r w:rsidR="0093673A" w:rsidRPr="00BB0913">
        <w:rPr>
          <w:rFonts w:ascii="Lato" w:hAnsi="Lato" w:cs="Arial"/>
          <w:bCs/>
          <w:spacing w:val="4"/>
        </w:rPr>
        <w:t xml:space="preserve"> –</w:t>
      </w:r>
      <w:r w:rsidR="002A0E16" w:rsidRPr="00BB0913">
        <w:rPr>
          <w:rFonts w:ascii="Lato" w:hAnsi="Lato" w:cs="Arial"/>
          <w:bCs/>
          <w:spacing w:val="4"/>
        </w:rPr>
        <w:t xml:space="preserve"> organ I </w:t>
      </w:r>
      <w:r w:rsidR="00270C71" w:rsidRPr="00BB0913">
        <w:rPr>
          <w:rFonts w:ascii="Lato" w:hAnsi="Lato" w:cs="Arial"/>
          <w:bCs/>
          <w:spacing w:val="4"/>
        </w:rPr>
        <w:t xml:space="preserve">instancji nie mógł uwzględnić faktu wydania reformatoryjnej </w:t>
      </w:r>
      <w:r w:rsidR="00270C71" w:rsidRPr="00BB0913">
        <w:rPr>
          <w:rFonts w:ascii="Lato" w:hAnsi="Lato" w:cs="Arial"/>
          <w:bCs/>
          <w:i/>
          <w:iCs/>
          <w:spacing w:val="4"/>
        </w:rPr>
        <w:t>decyzji o środowiskowych uwarunkowaniach GDOŚ</w:t>
      </w:r>
      <w:r w:rsidR="00270C71" w:rsidRPr="00BB0913">
        <w:rPr>
          <w:rFonts w:ascii="Lato" w:hAnsi="Lato" w:cs="Arial"/>
          <w:bCs/>
          <w:spacing w:val="4"/>
        </w:rPr>
        <w:t xml:space="preserve">, która pojawiła się dopiero na etapie postępowania odwoławczego od </w:t>
      </w:r>
      <w:r w:rsidR="00270C71" w:rsidRPr="00BB0913">
        <w:rPr>
          <w:rFonts w:ascii="Lato" w:hAnsi="Lato" w:cs="Arial"/>
          <w:bCs/>
          <w:i/>
          <w:iCs/>
          <w:spacing w:val="4"/>
        </w:rPr>
        <w:t>decyzji Wojewody Śląskiego</w:t>
      </w:r>
      <w:r w:rsidR="00270C71" w:rsidRPr="00BB0913">
        <w:rPr>
          <w:rFonts w:ascii="Lato" w:hAnsi="Lato" w:cs="Arial"/>
          <w:bCs/>
          <w:spacing w:val="4"/>
        </w:rPr>
        <w:t>.</w:t>
      </w:r>
      <w:r w:rsidR="00E57637" w:rsidRPr="00BB0913">
        <w:rPr>
          <w:rFonts w:ascii="Lato" w:hAnsi="Lato" w:cs="Arial"/>
          <w:bCs/>
          <w:spacing w:val="4"/>
        </w:rPr>
        <w:t xml:space="preserve"> W konsekwencji tego, warunki środowiskowe realizacji i funkcjonowania przedmiotowego przedsięwzięcia wynikają </w:t>
      </w:r>
      <w:r w:rsidR="00CD33A5" w:rsidRPr="00BB0913">
        <w:rPr>
          <w:rFonts w:ascii="Lato" w:hAnsi="Lato" w:cs="Arial"/>
          <w:bCs/>
          <w:spacing w:val="4"/>
        </w:rPr>
        <w:t xml:space="preserve">m.in. </w:t>
      </w:r>
      <w:r w:rsidR="00E57637" w:rsidRPr="00BB0913">
        <w:rPr>
          <w:rFonts w:ascii="Lato" w:hAnsi="Lato" w:cs="Arial"/>
          <w:bCs/>
          <w:spacing w:val="4"/>
        </w:rPr>
        <w:t xml:space="preserve">zarówno z </w:t>
      </w:r>
      <w:r w:rsidR="00E57637" w:rsidRPr="00BB0913">
        <w:rPr>
          <w:rFonts w:ascii="Lato" w:hAnsi="Lato" w:cs="Arial"/>
          <w:bCs/>
          <w:i/>
          <w:iCs/>
          <w:spacing w:val="4"/>
        </w:rPr>
        <w:t>decyzji o środowiskowych uwarunkowaniach RDOŚ</w:t>
      </w:r>
      <w:r w:rsidR="00E57637" w:rsidRPr="00BB0913">
        <w:rPr>
          <w:rFonts w:ascii="Lato" w:hAnsi="Lato" w:cs="Arial"/>
          <w:bCs/>
          <w:spacing w:val="4"/>
        </w:rPr>
        <w:t xml:space="preserve">, jak i </w:t>
      </w:r>
      <w:r w:rsidR="00E57637" w:rsidRPr="00BB0913">
        <w:rPr>
          <w:rFonts w:ascii="Lato" w:hAnsi="Lato" w:cs="Arial"/>
          <w:bCs/>
          <w:i/>
          <w:iCs/>
          <w:spacing w:val="4"/>
        </w:rPr>
        <w:t>decyzji o środowiskowych uwarunkowaniach GDOŚ</w:t>
      </w:r>
      <w:r w:rsidR="00E57637" w:rsidRPr="00BB0913">
        <w:rPr>
          <w:rFonts w:ascii="Lato" w:hAnsi="Lato" w:cs="Arial"/>
          <w:bCs/>
          <w:spacing w:val="4"/>
        </w:rPr>
        <w:t>.</w:t>
      </w:r>
    </w:p>
    <w:p w14:paraId="3EC89432" w14:textId="48765275" w:rsidR="0038519E" w:rsidRPr="00BB0913" w:rsidRDefault="00CD33A5" w:rsidP="00174EB4">
      <w:pPr>
        <w:snapToGrid w:val="0"/>
        <w:spacing w:after="240" w:line="240" w:lineRule="exact"/>
        <w:jc w:val="both"/>
        <w:rPr>
          <w:rFonts w:ascii="Lato" w:hAnsi="Lato" w:cs="Arial"/>
          <w:bCs/>
          <w:spacing w:val="4"/>
        </w:rPr>
      </w:pPr>
      <w:r w:rsidRPr="00BB0913">
        <w:rPr>
          <w:rFonts w:ascii="Lato" w:hAnsi="Lato" w:cs="Arial"/>
          <w:bCs/>
          <w:spacing w:val="4"/>
        </w:rPr>
        <w:t xml:space="preserve">Przy piśmie </w:t>
      </w:r>
      <w:r w:rsidR="00895A54" w:rsidRPr="00BB0913">
        <w:rPr>
          <w:rFonts w:ascii="Lato" w:hAnsi="Lato" w:cs="Arial"/>
          <w:bCs/>
          <w:spacing w:val="4"/>
        </w:rPr>
        <w:t xml:space="preserve">z dnia </w:t>
      </w:r>
      <w:r w:rsidR="0093673A" w:rsidRPr="00BB0913">
        <w:rPr>
          <w:rFonts w:ascii="Lato" w:hAnsi="Lato" w:cs="Arial"/>
          <w:bCs/>
          <w:spacing w:val="4"/>
        </w:rPr>
        <w:t>15 lutego</w:t>
      </w:r>
      <w:r w:rsidR="00895A54" w:rsidRPr="00BB0913">
        <w:rPr>
          <w:rFonts w:ascii="Lato" w:hAnsi="Lato" w:cs="Arial"/>
          <w:bCs/>
          <w:spacing w:val="4"/>
        </w:rPr>
        <w:t xml:space="preserve"> 2023 r., znak: P-</w:t>
      </w:r>
      <w:r w:rsidR="0093673A" w:rsidRPr="00BB0913">
        <w:rPr>
          <w:rFonts w:ascii="Lato" w:hAnsi="Lato" w:cs="Arial"/>
          <w:bCs/>
          <w:spacing w:val="4"/>
        </w:rPr>
        <w:t>05</w:t>
      </w:r>
      <w:r w:rsidR="00895A54" w:rsidRPr="00BB0913">
        <w:rPr>
          <w:rFonts w:ascii="Lato" w:hAnsi="Lato" w:cs="Arial"/>
          <w:bCs/>
          <w:spacing w:val="4"/>
        </w:rPr>
        <w:t>/20</w:t>
      </w:r>
      <w:r w:rsidR="0093673A" w:rsidRPr="00BB0913">
        <w:rPr>
          <w:rFonts w:ascii="Lato" w:hAnsi="Lato" w:cs="Arial"/>
          <w:bCs/>
          <w:spacing w:val="4"/>
        </w:rPr>
        <w:t>20</w:t>
      </w:r>
      <w:r w:rsidR="00895A54" w:rsidRPr="00BB0913">
        <w:rPr>
          <w:rFonts w:ascii="Lato" w:hAnsi="Lato" w:cs="Arial"/>
          <w:bCs/>
          <w:spacing w:val="4"/>
        </w:rPr>
        <w:t>/</w:t>
      </w:r>
      <w:r w:rsidR="0093673A" w:rsidRPr="00BB0913">
        <w:rPr>
          <w:rFonts w:ascii="Lato" w:hAnsi="Lato" w:cs="Arial"/>
          <w:bCs/>
          <w:spacing w:val="4"/>
        </w:rPr>
        <w:t>1309/MS</w:t>
      </w:r>
      <w:r w:rsidRPr="00BB0913">
        <w:rPr>
          <w:rFonts w:ascii="Lato" w:hAnsi="Lato" w:cs="Arial"/>
          <w:bCs/>
          <w:spacing w:val="4"/>
        </w:rPr>
        <w:t xml:space="preserve"> </w:t>
      </w:r>
      <w:r w:rsidR="0093673A" w:rsidRPr="00BB0913">
        <w:rPr>
          <w:rFonts w:ascii="Lato" w:hAnsi="Lato" w:cs="Arial"/>
          <w:bCs/>
          <w:spacing w:val="4"/>
        </w:rPr>
        <w:t>(</w:t>
      </w:r>
      <w:r w:rsidRPr="00BB0913">
        <w:rPr>
          <w:rFonts w:ascii="Lato" w:hAnsi="Lato" w:cs="Arial"/>
          <w:bCs/>
          <w:spacing w:val="4"/>
        </w:rPr>
        <w:t xml:space="preserve">stanowiącym odpowiedź na wezwanie organu odwoławczego z dnia </w:t>
      </w:r>
      <w:r w:rsidR="0093673A" w:rsidRPr="00BB0913">
        <w:rPr>
          <w:rFonts w:ascii="Lato" w:hAnsi="Lato" w:cs="Arial"/>
          <w:bCs/>
          <w:spacing w:val="4"/>
        </w:rPr>
        <w:t>26 stycznia</w:t>
      </w:r>
      <w:r w:rsidRPr="00BB0913">
        <w:rPr>
          <w:rFonts w:ascii="Lato" w:hAnsi="Lato" w:cs="Arial"/>
          <w:bCs/>
          <w:spacing w:val="4"/>
        </w:rPr>
        <w:t xml:space="preserve"> 202</w:t>
      </w:r>
      <w:r w:rsidR="0093673A" w:rsidRPr="00BB0913">
        <w:rPr>
          <w:rFonts w:ascii="Lato" w:hAnsi="Lato" w:cs="Arial"/>
          <w:bCs/>
          <w:spacing w:val="4"/>
        </w:rPr>
        <w:t>3</w:t>
      </w:r>
      <w:r w:rsidRPr="00BB0913">
        <w:rPr>
          <w:rFonts w:ascii="Lato" w:hAnsi="Lato" w:cs="Arial"/>
          <w:bCs/>
          <w:spacing w:val="4"/>
        </w:rPr>
        <w:t xml:space="preserve"> r., znak: </w:t>
      </w:r>
      <w:r w:rsidR="00670D50">
        <w:rPr>
          <w:rFonts w:ascii="Lato" w:hAnsi="Lato" w:cs="Arial"/>
          <w:bCs/>
          <w:spacing w:val="4"/>
        </w:rPr>
        <w:br/>
      </w:r>
      <w:r w:rsidRPr="00BB0913">
        <w:rPr>
          <w:rFonts w:ascii="Lato" w:hAnsi="Lato" w:cs="Arial"/>
          <w:bCs/>
          <w:spacing w:val="4"/>
        </w:rPr>
        <w:t>DLI-I</w:t>
      </w:r>
      <w:r w:rsidR="0093673A" w:rsidRPr="00BB0913">
        <w:rPr>
          <w:rFonts w:ascii="Lato" w:hAnsi="Lato" w:cs="Arial"/>
          <w:bCs/>
          <w:spacing w:val="4"/>
        </w:rPr>
        <w:t>I</w:t>
      </w:r>
      <w:r w:rsidRPr="00BB0913">
        <w:rPr>
          <w:rFonts w:ascii="Lato" w:hAnsi="Lato" w:cs="Arial"/>
          <w:bCs/>
          <w:spacing w:val="4"/>
        </w:rPr>
        <w:t>I.7621.</w:t>
      </w:r>
      <w:r w:rsidR="0093673A" w:rsidRPr="00BB0913">
        <w:rPr>
          <w:rFonts w:ascii="Lato" w:hAnsi="Lato" w:cs="Arial"/>
          <w:bCs/>
          <w:spacing w:val="4"/>
        </w:rPr>
        <w:t>67</w:t>
      </w:r>
      <w:r w:rsidRPr="00BB0913">
        <w:rPr>
          <w:rFonts w:ascii="Lato" w:hAnsi="Lato" w:cs="Arial"/>
          <w:bCs/>
          <w:spacing w:val="4"/>
        </w:rPr>
        <w:t>.2022.</w:t>
      </w:r>
      <w:r w:rsidR="0093673A" w:rsidRPr="00BB0913">
        <w:rPr>
          <w:rFonts w:ascii="Lato" w:hAnsi="Lato" w:cs="Arial"/>
          <w:bCs/>
          <w:spacing w:val="4"/>
        </w:rPr>
        <w:t>KS</w:t>
      </w:r>
      <w:r w:rsidRPr="00BB0913">
        <w:rPr>
          <w:rFonts w:ascii="Lato" w:hAnsi="Lato" w:cs="Arial"/>
          <w:bCs/>
          <w:spacing w:val="4"/>
        </w:rPr>
        <w:t>.</w:t>
      </w:r>
      <w:r w:rsidR="0093673A" w:rsidRPr="00BB0913">
        <w:rPr>
          <w:rFonts w:ascii="Lato" w:hAnsi="Lato" w:cs="Arial"/>
          <w:bCs/>
          <w:spacing w:val="4"/>
        </w:rPr>
        <w:t>1),</w:t>
      </w:r>
      <w:r w:rsidR="001E4FFE" w:rsidRPr="00BB0913">
        <w:rPr>
          <w:rFonts w:ascii="Lato" w:hAnsi="Lato" w:cs="Arial"/>
          <w:bCs/>
          <w:spacing w:val="4"/>
        </w:rPr>
        <w:t xml:space="preserve"> </w:t>
      </w:r>
      <w:r w:rsidR="001E4FFE" w:rsidRPr="00BB0913">
        <w:rPr>
          <w:rFonts w:ascii="Lato" w:hAnsi="Lato" w:cs="Arial"/>
          <w:bCs/>
          <w:i/>
          <w:iCs/>
          <w:spacing w:val="4"/>
        </w:rPr>
        <w:t xml:space="preserve">inwestor </w:t>
      </w:r>
      <w:r w:rsidR="001E4FFE" w:rsidRPr="00BB0913">
        <w:rPr>
          <w:rFonts w:ascii="Lato" w:hAnsi="Lato" w:cs="Arial"/>
          <w:bCs/>
          <w:spacing w:val="4"/>
        </w:rPr>
        <w:t xml:space="preserve">przedłożył </w:t>
      </w:r>
      <w:r w:rsidR="00895A54" w:rsidRPr="00BB0913">
        <w:rPr>
          <w:rFonts w:ascii="Lato" w:hAnsi="Lato" w:cs="Arial"/>
          <w:bCs/>
          <w:spacing w:val="4"/>
        </w:rPr>
        <w:t>oświadczeni</w:t>
      </w:r>
      <w:r w:rsidR="0069456A" w:rsidRPr="00BB0913">
        <w:rPr>
          <w:rFonts w:ascii="Lato" w:hAnsi="Lato" w:cs="Arial"/>
          <w:bCs/>
          <w:spacing w:val="4"/>
        </w:rPr>
        <w:t>a</w:t>
      </w:r>
      <w:r w:rsidR="00895A54" w:rsidRPr="00BB0913">
        <w:rPr>
          <w:rFonts w:ascii="Lato" w:hAnsi="Lato" w:cs="Arial"/>
          <w:bCs/>
          <w:spacing w:val="4"/>
        </w:rPr>
        <w:t xml:space="preserve"> zespołu projektowego </w:t>
      </w:r>
      <w:r w:rsidR="001E4FFE" w:rsidRPr="00BB0913">
        <w:rPr>
          <w:rFonts w:ascii="Lato" w:hAnsi="Lato" w:cs="Arial"/>
          <w:bCs/>
          <w:spacing w:val="4"/>
        </w:rPr>
        <w:lastRenderedPageBreak/>
        <w:t xml:space="preserve">biorącego odpowiedzialność w rozumieniu </w:t>
      </w:r>
      <w:r w:rsidR="001E4FFE" w:rsidRPr="00BB0913">
        <w:rPr>
          <w:rFonts w:ascii="Lato" w:hAnsi="Lato" w:cs="Arial"/>
          <w:bCs/>
          <w:i/>
          <w:iCs/>
          <w:spacing w:val="4"/>
        </w:rPr>
        <w:t>ustawy Prawo budowlane</w:t>
      </w:r>
      <w:r w:rsidR="001E4FFE" w:rsidRPr="00BB0913">
        <w:rPr>
          <w:rFonts w:ascii="Lato" w:hAnsi="Lato" w:cs="Arial"/>
          <w:bCs/>
          <w:spacing w:val="4"/>
        </w:rPr>
        <w:t xml:space="preserve"> za projekt budowlany zatwierdzony dla przedmiotowej inwestycji</w:t>
      </w:r>
      <w:r w:rsidR="00DF3EE7" w:rsidRPr="00BB0913">
        <w:rPr>
          <w:rFonts w:ascii="Lato" w:hAnsi="Lato" w:cs="Arial"/>
          <w:bCs/>
          <w:spacing w:val="4"/>
        </w:rPr>
        <w:t xml:space="preserve">, </w:t>
      </w:r>
      <w:r w:rsidR="001E4FFE" w:rsidRPr="00BB0913">
        <w:rPr>
          <w:rFonts w:ascii="Lato" w:hAnsi="Lato" w:cs="Arial"/>
          <w:bCs/>
          <w:spacing w:val="4"/>
        </w:rPr>
        <w:t xml:space="preserve">o braku konieczności zmiany przedmiotowej dokumentacji projektowej w związku z wydaną </w:t>
      </w:r>
      <w:bookmarkStart w:id="44" w:name="_Hlk151724448"/>
      <w:r w:rsidR="001E4FFE" w:rsidRPr="00BB0913">
        <w:rPr>
          <w:rFonts w:ascii="Lato" w:hAnsi="Lato" w:cs="Arial"/>
          <w:bCs/>
          <w:i/>
          <w:iCs/>
          <w:spacing w:val="4"/>
        </w:rPr>
        <w:t>decyzją o środowiskowych uwarunkowaniach GDOŚ</w:t>
      </w:r>
      <w:bookmarkEnd w:id="44"/>
      <w:r w:rsidR="009D6D7E" w:rsidRPr="00BB0913">
        <w:rPr>
          <w:rFonts w:ascii="Lato" w:hAnsi="Lato" w:cs="Arial"/>
          <w:bCs/>
          <w:spacing w:val="4"/>
        </w:rPr>
        <w:t>.</w:t>
      </w:r>
      <w:r w:rsidR="00DB7AAC" w:rsidRPr="00BB0913">
        <w:rPr>
          <w:rFonts w:ascii="Lato" w:hAnsi="Lato" w:cs="Arial"/>
          <w:bCs/>
          <w:spacing w:val="4"/>
        </w:rPr>
        <w:t xml:space="preserve"> </w:t>
      </w:r>
      <w:r w:rsidR="0038519E">
        <w:rPr>
          <w:rFonts w:ascii="Lato" w:hAnsi="Lato" w:cs="Arial"/>
          <w:bCs/>
          <w:spacing w:val="4"/>
        </w:rPr>
        <w:t xml:space="preserve">W pkt I niniejszej decyzji </w:t>
      </w:r>
      <w:r w:rsidR="0038519E" w:rsidRPr="0038519E">
        <w:rPr>
          <w:rFonts w:ascii="Lato" w:hAnsi="Lato" w:cs="Arial"/>
          <w:bCs/>
          <w:spacing w:val="4"/>
        </w:rPr>
        <w:t xml:space="preserve">Minister dokonał odpowiednich korekt w </w:t>
      </w:r>
      <w:r w:rsidR="0038519E" w:rsidRPr="0038519E">
        <w:rPr>
          <w:rFonts w:ascii="Lato" w:hAnsi="Lato" w:cs="Arial"/>
          <w:bCs/>
          <w:i/>
          <w:iCs/>
          <w:spacing w:val="4"/>
        </w:rPr>
        <w:t>decyzji Wojewody Śląskiego</w:t>
      </w:r>
      <w:r w:rsidR="0038519E">
        <w:rPr>
          <w:rFonts w:ascii="Lato" w:hAnsi="Lato" w:cs="Arial"/>
          <w:bCs/>
          <w:spacing w:val="4"/>
        </w:rPr>
        <w:t xml:space="preserve"> </w:t>
      </w:r>
      <w:r w:rsidR="0038519E" w:rsidRPr="0038519E">
        <w:rPr>
          <w:rFonts w:ascii="Lato" w:hAnsi="Lato" w:cs="Arial"/>
          <w:bCs/>
          <w:spacing w:val="4"/>
        </w:rPr>
        <w:t xml:space="preserve">uwzględniających wydanie </w:t>
      </w:r>
      <w:r w:rsidR="0038519E" w:rsidRPr="0038519E">
        <w:rPr>
          <w:rFonts w:ascii="Lato" w:hAnsi="Lato" w:cs="Arial"/>
          <w:bCs/>
          <w:i/>
          <w:spacing w:val="4"/>
        </w:rPr>
        <w:t xml:space="preserve">decyzji </w:t>
      </w:r>
      <w:r w:rsidR="0038519E" w:rsidRPr="0038519E">
        <w:rPr>
          <w:rFonts w:ascii="Lato" w:hAnsi="Lato" w:cs="Arial"/>
          <w:bCs/>
          <w:i/>
          <w:iCs/>
          <w:spacing w:val="4"/>
        </w:rPr>
        <w:t>o środowiskowych uwarunkowaniach GDOŚ</w:t>
      </w:r>
      <w:r w:rsidR="0038519E">
        <w:rPr>
          <w:rFonts w:ascii="Lato" w:hAnsi="Lato" w:cs="Arial"/>
          <w:bCs/>
          <w:spacing w:val="4"/>
        </w:rPr>
        <w:t>.</w:t>
      </w:r>
    </w:p>
    <w:p w14:paraId="2CFB38AD" w14:textId="727352FB" w:rsidR="00DD6131" w:rsidRPr="00BB0913" w:rsidRDefault="00D04117" w:rsidP="00174EB4">
      <w:pPr>
        <w:spacing w:after="240" w:line="240" w:lineRule="exact"/>
        <w:jc w:val="both"/>
        <w:outlineLvl w:val="0"/>
        <w:rPr>
          <w:rFonts w:ascii="Lato" w:hAnsi="Lato" w:cs="Arial"/>
          <w:bCs/>
          <w:iCs/>
          <w:spacing w:val="4"/>
        </w:rPr>
      </w:pPr>
      <w:r w:rsidRPr="00BB0913">
        <w:rPr>
          <w:rFonts w:ascii="Lato" w:hAnsi="Lato" w:cs="Arial"/>
          <w:bCs/>
          <w:iCs/>
          <w:spacing w:val="4"/>
        </w:rPr>
        <w:t>Ponadto</w:t>
      </w:r>
      <w:r w:rsidR="007C48C1" w:rsidRPr="00BB0913">
        <w:rPr>
          <w:rFonts w:ascii="Lato" w:hAnsi="Lato" w:cs="Arial"/>
          <w:bCs/>
          <w:iCs/>
          <w:spacing w:val="4"/>
        </w:rPr>
        <w:t xml:space="preserve">, analizując zaskarżoną decyzję i zgromadzony materiał dowodowy organ odwoławczy stwierdził, iż </w:t>
      </w:r>
      <w:r w:rsidR="00DD6131" w:rsidRPr="00BB0913">
        <w:rPr>
          <w:rFonts w:ascii="Lato" w:hAnsi="Lato" w:cs="Arial"/>
          <w:bCs/>
          <w:iCs/>
          <w:spacing w:val="4"/>
        </w:rPr>
        <w:t xml:space="preserve">w pkt </w:t>
      </w:r>
      <w:bookmarkStart w:id="45" w:name="_Hlk155353669"/>
      <w:r w:rsidR="00DD6131" w:rsidRPr="00BB0913">
        <w:rPr>
          <w:rFonts w:ascii="Lato" w:hAnsi="Lato" w:cs="Arial"/>
          <w:bCs/>
          <w:iCs/>
          <w:spacing w:val="4"/>
        </w:rPr>
        <w:t>VI.</w:t>
      </w:r>
      <w:r w:rsidR="00CB795A" w:rsidRPr="00BB0913">
        <w:rPr>
          <w:rFonts w:ascii="Lato" w:hAnsi="Lato" w:cs="Arial"/>
          <w:bCs/>
          <w:iCs/>
          <w:spacing w:val="4"/>
        </w:rPr>
        <w:t>2</w:t>
      </w:r>
      <w:r w:rsidR="00DD6131" w:rsidRPr="00BB0913">
        <w:rPr>
          <w:rFonts w:ascii="Lato" w:hAnsi="Lato" w:cs="Arial"/>
          <w:bCs/>
          <w:iCs/>
          <w:spacing w:val="4"/>
        </w:rPr>
        <w:t>-V</w:t>
      </w:r>
      <w:r w:rsidR="008F5701" w:rsidRPr="00BB0913">
        <w:rPr>
          <w:rFonts w:ascii="Lato" w:hAnsi="Lato" w:cs="Arial"/>
          <w:bCs/>
          <w:iCs/>
          <w:spacing w:val="4"/>
        </w:rPr>
        <w:t>I</w:t>
      </w:r>
      <w:r w:rsidR="00DD6131" w:rsidRPr="00BB0913">
        <w:rPr>
          <w:rFonts w:ascii="Lato" w:hAnsi="Lato" w:cs="Arial"/>
          <w:bCs/>
          <w:iCs/>
          <w:spacing w:val="4"/>
        </w:rPr>
        <w:t>.</w:t>
      </w:r>
      <w:r w:rsidR="00CB795A" w:rsidRPr="00BB0913">
        <w:rPr>
          <w:rFonts w:ascii="Lato" w:hAnsi="Lato" w:cs="Arial"/>
          <w:bCs/>
          <w:iCs/>
          <w:spacing w:val="4"/>
        </w:rPr>
        <w:t>8</w:t>
      </w:r>
      <w:r w:rsidR="00DD6131" w:rsidRPr="00BB0913">
        <w:rPr>
          <w:rFonts w:ascii="Lato" w:hAnsi="Lato" w:cs="Arial"/>
          <w:bCs/>
          <w:iCs/>
          <w:spacing w:val="4"/>
        </w:rPr>
        <w:t xml:space="preserve"> na str. </w:t>
      </w:r>
      <w:r w:rsidR="00CB795A" w:rsidRPr="00BB0913">
        <w:rPr>
          <w:rFonts w:ascii="Lato" w:hAnsi="Lato" w:cs="Arial"/>
          <w:bCs/>
          <w:iCs/>
          <w:spacing w:val="4"/>
        </w:rPr>
        <w:t>29</w:t>
      </w:r>
      <w:r w:rsidR="00DD6131" w:rsidRPr="00BB0913">
        <w:rPr>
          <w:rFonts w:ascii="Lato" w:hAnsi="Lato" w:cs="Arial"/>
          <w:bCs/>
          <w:iCs/>
          <w:spacing w:val="4"/>
        </w:rPr>
        <w:t>-3</w:t>
      </w:r>
      <w:r w:rsidR="00CB795A" w:rsidRPr="00BB0913">
        <w:rPr>
          <w:rFonts w:ascii="Lato" w:hAnsi="Lato" w:cs="Arial"/>
          <w:bCs/>
          <w:iCs/>
          <w:spacing w:val="4"/>
        </w:rPr>
        <w:t>0</w:t>
      </w:r>
      <w:r w:rsidR="00DD6131" w:rsidRPr="00BB0913">
        <w:rPr>
          <w:rFonts w:ascii="Lato" w:hAnsi="Lato" w:cs="Arial"/>
          <w:bCs/>
          <w:iCs/>
          <w:spacing w:val="4"/>
        </w:rPr>
        <w:t xml:space="preserve"> </w:t>
      </w:r>
      <w:r w:rsidR="00DD6131" w:rsidRPr="00BB0913">
        <w:rPr>
          <w:rFonts w:ascii="Lato" w:hAnsi="Lato" w:cs="Arial"/>
          <w:bCs/>
          <w:i/>
          <w:spacing w:val="4"/>
        </w:rPr>
        <w:t>decyzji Wojewody Śląskiego</w:t>
      </w:r>
      <w:bookmarkEnd w:id="45"/>
      <w:r w:rsidR="00DD6131" w:rsidRPr="00BB0913">
        <w:rPr>
          <w:rFonts w:ascii="Lato" w:hAnsi="Lato" w:cs="Arial"/>
          <w:bCs/>
          <w:iCs/>
          <w:spacing w:val="4"/>
        </w:rPr>
        <w:t>, organ I instancji orzekł, iż działki przezn</w:t>
      </w:r>
      <w:r w:rsidR="00CB795A" w:rsidRPr="00BB0913">
        <w:rPr>
          <w:rFonts w:ascii="Lato" w:hAnsi="Lato" w:cs="Arial"/>
          <w:bCs/>
          <w:iCs/>
          <w:spacing w:val="4"/>
        </w:rPr>
        <w:t>a</w:t>
      </w:r>
      <w:r w:rsidR="00DD6131" w:rsidRPr="00BB0913">
        <w:rPr>
          <w:rFonts w:ascii="Lato" w:hAnsi="Lato" w:cs="Arial"/>
          <w:bCs/>
          <w:iCs/>
          <w:spacing w:val="4"/>
        </w:rPr>
        <w:t xml:space="preserve">czone w ramach inwestycji </w:t>
      </w:r>
      <w:r w:rsidR="00CB795A" w:rsidRPr="00BB0913">
        <w:rPr>
          <w:rFonts w:ascii="Lato" w:hAnsi="Lato" w:cs="Arial"/>
          <w:bCs/>
          <w:iCs/>
          <w:spacing w:val="4"/>
        </w:rPr>
        <w:t xml:space="preserve">pod budowę </w:t>
      </w:r>
      <w:r w:rsidR="00DD6131" w:rsidRPr="00BB0913">
        <w:rPr>
          <w:rFonts w:ascii="Lato" w:hAnsi="Lato" w:cs="Arial"/>
          <w:bCs/>
          <w:iCs/>
          <w:spacing w:val="4"/>
        </w:rPr>
        <w:t xml:space="preserve">dróg </w:t>
      </w:r>
      <w:r w:rsidR="00CB795A" w:rsidRPr="00BB0913">
        <w:rPr>
          <w:rFonts w:ascii="Lato" w:hAnsi="Lato" w:cs="Arial"/>
          <w:bCs/>
          <w:iCs/>
          <w:spacing w:val="4"/>
        </w:rPr>
        <w:t xml:space="preserve">wojewódzkich, powiatowych i </w:t>
      </w:r>
      <w:r w:rsidR="00DD6131" w:rsidRPr="00BB0913">
        <w:rPr>
          <w:rFonts w:ascii="Lato" w:hAnsi="Lato" w:cs="Arial"/>
          <w:bCs/>
          <w:iCs/>
          <w:spacing w:val="4"/>
        </w:rPr>
        <w:t xml:space="preserve">gminnych, stają się z mocy prawa własnością </w:t>
      </w:r>
      <w:bookmarkStart w:id="46" w:name="_Hlk133484987"/>
      <w:r w:rsidR="00010625">
        <w:rPr>
          <w:rFonts w:ascii="Lato" w:hAnsi="Lato" w:cs="Arial"/>
          <w:bCs/>
          <w:iCs/>
          <w:spacing w:val="4"/>
        </w:rPr>
        <w:br/>
      </w:r>
      <w:r w:rsidR="00CB795A" w:rsidRPr="00BB0913">
        <w:rPr>
          <w:rFonts w:ascii="Lato" w:hAnsi="Lato" w:cs="Arial"/>
          <w:bCs/>
          <w:iCs/>
          <w:spacing w:val="4"/>
        </w:rPr>
        <w:t xml:space="preserve">– odpowiednio – </w:t>
      </w:r>
      <w:bookmarkStart w:id="47" w:name="_Hlk155353700"/>
      <w:r w:rsidR="00CB795A" w:rsidRPr="00BB0913">
        <w:rPr>
          <w:rFonts w:ascii="Lato" w:hAnsi="Lato" w:cs="Arial"/>
          <w:bCs/>
          <w:iCs/>
          <w:spacing w:val="4"/>
        </w:rPr>
        <w:t>województwa małopolskiego (pkt VI.2), powiatu bieruńsko-lędzińskiego</w:t>
      </w:r>
      <w:r w:rsidR="00DD6131" w:rsidRPr="00BB0913">
        <w:rPr>
          <w:rFonts w:ascii="Lato" w:hAnsi="Lato" w:cs="Arial"/>
          <w:bCs/>
          <w:iCs/>
          <w:spacing w:val="4"/>
        </w:rPr>
        <w:t xml:space="preserve"> (pkt VI.3), </w:t>
      </w:r>
      <w:r w:rsidR="00CB795A" w:rsidRPr="00BB0913">
        <w:rPr>
          <w:rFonts w:ascii="Lato" w:hAnsi="Lato" w:cs="Arial"/>
          <w:bCs/>
          <w:iCs/>
          <w:spacing w:val="4"/>
        </w:rPr>
        <w:t xml:space="preserve">powiatu pszczyńskiego </w:t>
      </w:r>
      <w:r w:rsidR="00DD6131" w:rsidRPr="00BB0913">
        <w:rPr>
          <w:rFonts w:ascii="Lato" w:hAnsi="Lato" w:cs="Arial"/>
          <w:bCs/>
          <w:iCs/>
          <w:spacing w:val="4"/>
        </w:rPr>
        <w:t>(pkt VI.4)</w:t>
      </w:r>
      <w:r w:rsidR="00CB795A" w:rsidRPr="00BB0913">
        <w:rPr>
          <w:rFonts w:ascii="Lato" w:hAnsi="Lato" w:cs="Arial"/>
          <w:bCs/>
          <w:iCs/>
          <w:spacing w:val="4"/>
        </w:rPr>
        <w:t xml:space="preserve">, </w:t>
      </w:r>
      <w:bookmarkStart w:id="48" w:name="_Hlk133483075"/>
      <w:r w:rsidR="00CB795A" w:rsidRPr="00BB0913">
        <w:rPr>
          <w:rFonts w:ascii="Lato" w:hAnsi="Lato" w:cs="Arial"/>
          <w:bCs/>
          <w:iCs/>
          <w:spacing w:val="4"/>
        </w:rPr>
        <w:t>powiatu oświęcimskiego</w:t>
      </w:r>
      <w:r w:rsidR="00DD6131" w:rsidRPr="00BB0913">
        <w:rPr>
          <w:rFonts w:ascii="Lato" w:hAnsi="Lato" w:cs="Arial"/>
          <w:bCs/>
          <w:iCs/>
          <w:spacing w:val="4"/>
        </w:rPr>
        <w:t xml:space="preserve"> </w:t>
      </w:r>
      <w:bookmarkEnd w:id="48"/>
      <w:r w:rsidR="00CE503E">
        <w:rPr>
          <w:rFonts w:ascii="Lato" w:hAnsi="Lato" w:cs="Arial"/>
          <w:bCs/>
          <w:iCs/>
          <w:spacing w:val="4"/>
        </w:rPr>
        <w:br/>
      </w:r>
      <w:r w:rsidR="00DD6131" w:rsidRPr="00BB0913">
        <w:rPr>
          <w:rFonts w:ascii="Lato" w:hAnsi="Lato" w:cs="Arial"/>
          <w:bCs/>
          <w:iCs/>
          <w:spacing w:val="4"/>
        </w:rPr>
        <w:t xml:space="preserve">(pkt VI.5), </w:t>
      </w:r>
      <w:bookmarkEnd w:id="46"/>
      <w:r w:rsidR="00CB795A" w:rsidRPr="00BB0913">
        <w:rPr>
          <w:rFonts w:ascii="Lato" w:hAnsi="Lato" w:cs="Arial"/>
          <w:bCs/>
          <w:iCs/>
          <w:spacing w:val="4"/>
        </w:rPr>
        <w:t xml:space="preserve">gminy Bojszowy (pkt VI.6), gminy Brzeszcze (pkt VI.7) i gminy Miedźna </w:t>
      </w:r>
      <w:r w:rsidR="00CE503E">
        <w:rPr>
          <w:rFonts w:ascii="Lato" w:hAnsi="Lato" w:cs="Arial"/>
          <w:bCs/>
          <w:iCs/>
          <w:spacing w:val="4"/>
        </w:rPr>
        <w:br/>
      </w:r>
      <w:r w:rsidR="00CB795A" w:rsidRPr="00BB0913">
        <w:rPr>
          <w:rFonts w:ascii="Lato" w:hAnsi="Lato" w:cs="Arial"/>
          <w:bCs/>
          <w:iCs/>
          <w:spacing w:val="4"/>
        </w:rPr>
        <w:t xml:space="preserve">(pkt VI.8), </w:t>
      </w:r>
      <w:bookmarkEnd w:id="47"/>
      <w:r w:rsidR="00DD6131" w:rsidRPr="00BB0913">
        <w:rPr>
          <w:rFonts w:ascii="Lato" w:hAnsi="Lato" w:cs="Arial"/>
          <w:bCs/>
          <w:iCs/>
          <w:spacing w:val="4"/>
        </w:rPr>
        <w:t xml:space="preserve">z dniem w którym </w:t>
      </w:r>
      <w:r w:rsidR="00DD6131" w:rsidRPr="00BB0913">
        <w:rPr>
          <w:rFonts w:ascii="Lato" w:hAnsi="Lato" w:cs="Arial"/>
          <w:bCs/>
          <w:i/>
          <w:iCs/>
          <w:spacing w:val="4"/>
        </w:rPr>
        <w:t xml:space="preserve">decyzja Wojewody Śląskiego </w:t>
      </w:r>
      <w:r w:rsidR="00DD6131" w:rsidRPr="00BB0913">
        <w:rPr>
          <w:rFonts w:ascii="Lato" w:hAnsi="Lato" w:cs="Arial"/>
          <w:bCs/>
          <w:iCs/>
          <w:spacing w:val="4"/>
        </w:rPr>
        <w:t>stanie się ostateczna.</w:t>
      </w:r>
    </w:p>
    <w:p w14:paraId="7EB9E307" w14:textId="588058F0" w:rsidR="00F672BA" w:rsidRPr="00BB0913" w:rsidRDefault="00F672BA" w:rsidP="00174EB4">
      <w:pPr>
        <w:spacing w:after="240" w:line="240" w:lineRule="exact"/>
        <w:jc w:val="both"/>
        <w:rPr>
          <w:rFonts w:ascii="Lato" w:hAnsi="Lato" w:cs="Arial"/>
          <w:bCs/>
          <w:iCs/>
          <w:color w:val="000000"/>
          <w:spacing w:val="4"/>
        </w:rPr>
      </w:pPr>
      <w:r w:rsidRPr="00BB0913">
        <w:rPr>
          <w:rFonts w:ascii="Lato" w:hAnsi="Lato" w:cs="Arial"/>
          <w:bCs/>
          <w:iCs/>
          <w:color w:val="000000"/>
          <w:spacing w:val="4"/>
        </w:rPr>
        <w:t xml:space="preserve">Mając powyższe na uwadze, wyjaśnić należy, iż w dniu 27 października 2015 r. weszła </w:t>
      </w:r>
      <w:r w:rsidR="00010625">
        <w:rPr>
          <w:rFonts w:ascii="Lato" w:hAnsi="Lato" w:cs="Arial"/>
          <w:bCs/>
          <w:iCs/>
          <w:color w:val="000000"/>
          <w:spacing w:val="4"/>
        </w:rPr>
        <w:br/>
      </w:r>
      <w:r w:rsidRPr="00BB0913">
        <w:rPr>
          <w:rFonts w:ascii="Lato" w:hAnsi="Lato" w:cs="Arial"/>
          <w:bCs/>
          <w:iCs/>
          <w:color w:val="000000"/>
          <w:spacing w:val="4"/>
        </w:rPr>
        <w:t xml:space="preserve">w życie ustawa z dnia 5 sierpnia 2015 r. o zmianie ustawy z dnia 10 kwietnia 2003 r. </w:t>
      </w:r>
      <w:r w:rsidR="00010625">
        <w:rPr>
          <w:rFonts w:ascii="Lato" w:hAnsi="Lato" w:cs="Arial"/>
          <w:bCs/>
          <w:iCs/>
          <w:color w:val="000000"/>
          <w:spacing w:val="4"/>
        </w:rPr>
        <w:br/>
      </w:r>
      <w:r w:rsidRPr="00BB0913">
        <w:rPr>
          <w:rFonts w:ascii="Lato" w:hAnsi="Lato" w:cs="Arial"/>
          <w:bCs/>
          <w:iCs/>
          <w:color w:val="000000"/>
          <w:spacing w:val="4"/>
        </w:rPr>
        <w:t>o szczególnych zasadach przygotowania i realizacji inwestycji w zakresie dróg publicznych oraz niektórych innych ustaw (Dz.</w:t>
      </w:r>
      <w:r w:rsidR="00670D50">
        <w:rPr>
          <w:rFonts w:ascii="Lato" w:hAnsi="Lato" w:cs="Arial"/>
          <w:bCs/>
          <w:iCs/>
          <w:color w:val="000000"/>
          <w:spacing w:val="4"/>
        </w:rPr>
        <w:t xml:space="preserve"> </w:t>
      </w:r>
      <w:r w:rsidRPr="00BB0913">
        <w:rPr>
          <w:rFonts w:ascii="Lato" w:hAnsi="Lato" w:cs="Arial"/>
          <w:bCs/>
          <w:iCs/>
          <w:color w:val="000000"/>
          <w:spacing w:val="4"/>
        </w:rPr>
        <w:t xml:space="preserve">U. z 2015 r. poz. 1590). Jednym </w:t>
      </w:r>
      <w:r w:rsidR="00010625">
        <w:rPr>
          <w:rFonts w:ascii="Lato" w:hAnsi="Lato" w:cs="Arial"/>
          <w:bCs/>
          <w:iCs/>
          <w:color w:val="000000"/>
          <w:spacing w:val="4"/>
        </w:rPr>
        <w:br/>
      </w:r>
      <w:r w:rsidRPr="00BB0913">
        <w:rPr>
          <w:rFonts w:ascii="Lato" w:hAnsi="Lato" w:cs="Arial"/>
          <w:bCs/>
          <w:iCs/>
          <w:color w:val="000000"/>
          <w:spacing w:val="4"/>
        </w:rPr>
        <w:t xml:space="preserve">z podstawowych skutków ww. nowelizacji jest możliwość określania pasów drogowych innych dróg publicznych, które są niezbędne do </w:t>
      </w:r>
      <w:r w:rsidR="008F5701" w:rsidRPr="00BB0913">
        <w:rPr>
          <w:rFonts w:ascii="Lato" w:hAnsi="Lato" w:cs="Arial"/>
          <w:bCs/>
          <w:iCs/>
          <w:color w:val="000000"/>
          <w:spacing w:val="4"/>
        </w:rPr>
        <w:t>budowy/</w:t>
      </w:r>
      <w:r w:rsidRPr="00BB0913">
        <w:rPr>
          <w:rFonts w:ascii="Lato" w:hAnsi="Lato" w:cs="Arial"/>
          <w:bCs/>
          <w:iCs/>
          <w:color w:val="000000"/>
          <w:spacing w:val="4"/>
        </w:rPr>
        <w:t xml:space="preserve">rozbudowy w związku </w:t>
      </w:r>
      <w:r w:rsidR="00010625">
        <w:rPr>
          <w:rFonts w:ascii="Lato" w:hAnsi="Lato" w:cs="Arial"/>
          <w:bCs/>
          <w:iCs/>
          <w:color w:val="000000"/>
          <w:spacing w:val="4"/>
        </w:rPr>
        <w:br/>
      </w:r>
      <w:r w:rsidRPr="00BB0913">
        <w:rPr>
          <w:rFonts w:ascii="Lato" w:hAnsi="Lato" w:cs="Arial"/>
          <w:bCs/>
          <w:iCs/>
          <w:color w:val="000000"/>
          <w:spacing w:val="4"/>
        </w:rPr>
        <w:t xml:space="preserve">z planowanym przedsięwzięciem (art. 11f ust. 1 pkt 2 </w:t>
      </w:r>
      <w:r w:rsidRPr="00BB0913">
        <w:rPr>
          <w:rFonts w:ascii="Lato" w:hAnsi="Lato" w:cs="Arial"/>
          <w:bCs/>
          <w:i/>
          <w:iCs/>
          <w:color w:val="000000"/>
          <w:spacing w:val="4"/>
        </w:rPr>
        <w:t>specustawy drogowej</w:t>
      </w:r>
      <w:r w:rsidRPr="00BB0913">
        <w:rPr>
          <w:rFonts w:ascii="Lato" w:hAnsi="Lato" w:cs="Arial"/>
          <w:bCs/>
          <w:iCs/>
          <w:color w:val="000000"/>
          <w:spacing w:val="4"/>
        </w:rPr>
        <w:t xml:space="preserve">) oraz możliwość dokonania podziału działek niezbędnych do takiej </w:t>
      </w:r>
      <w:r w:rsidR="008F5701" w:rsidRPr="00BB0913">
        <w:rPr>
          <w:rFonts w:ascii="Lato" w:hAnsi="Lato" w:cs="Arial"/>
          <w:bCs/>
          <w:iCs/>
          <w:color w:val="000000"/>
          <w:spacing w:val="4"/>
        </w:rPr>
        <w:t>budowy/</w:t>
      </w:r>
      <w:r w:rsidRPr="00BB0913">
        <w:rPr>
          <w:rFonts w:ascii="Lato" w:hAnsi="Lato" w:cs="Arial"/>
          <w:bCs/>
          <w:iCs/>
          <w:color w:val="000000"/>
          <w:spacing w:val="4"/>
        </w:rPr>
        <w:t xml:space="preserve">rozbudowy </w:t>
      </w:r>
      <w:r w:rsidR="00010625">
        <w:rPr>
          <w:rFonts w:ascii="Lato" w:hAnsi="Lato" w:cs="Arial"/>
          <w:bCs/>
          <w:iCs/>
          <w:color w:val="000000"/>
          <w:spacing w:val="4"/>
        </w:rPr>
        <w:br/>
      </w:r>
      <w:r w:rsidRPr="00BB0913">
        <w:rPr>
          <w:rFonts w:ascii="Lato" w:hAnsi="Lato" w:cs="Arial"/>
          <w:bCs/>
          <w:iCs/>
          <w:color w:val="000000"/>
          <w:spacing w:val="4"/>
        </w:rPr>
        <w:t xml:space="preserve">(art. 12 ust. 1 i ust. 2 </w:t>
      </w:r>
      <w:r w:rsidRPr="00BB0913">
        <w:rPr>
          <w:rFonts w:ascii="Lato" w:hAnsi="Lato" w:cs="Arial"/>
          <w:bCs/>
          <w:i/>
          <w:iCs/>
          <w:color w:val="000000"/>
          <w:spacing w:val="4"/>
        </w:rPr>
        <w:t>specustawy drogowej</w:t>
      </w:r>
      <w:r w:rsidRPr="00BB0913">
        <w:rPr>
          <w:rFonts w:ascii="Lato" w:hAnsi="Lato" w:cs="Arial"/>
          <w:bCs/>
          <w:iCs/>
          <w:color w:val="000000"/>
          <w:spacing w:val="4"/>
        </w:rPr>
        <w:t xml:space="preserve">). </w:t>
      </w:r>
    </w:p>
    <w:p w14:paraId="3C477728" w14:textId="04E51786" w:rsidR="00F672BA" w:rsidRPr="00BB0913" w:rsidRDefault="00F672BA" w:rsidP="00174EB4">
      <w:pPr>
        <w:spacing w:after="240" w:line="240" w:lineRule="exact"/>
        <w:jc w:val="both"/>
        <w:rPr>
          <w:rFonts w:ascii="Lato" w:hAnsi="Lato" w:cs="Arial"/>
          <w:bCs/>
          <w:iCs/>
          <w:color w:val="000000"/>
          <w:spacing w:val="4"/>
        </w:rPr>
      </w:pPr>
      <w:r w:rsidRPr="00BB0913">
        <w:rPr>
          <w:rFonts w:ascii="Lato" w:hAnsi="Lato" w:cs="Arial"/>
          <w:bCs/>
          <w:iCs/>
          <w:color w:val="000000"/>
          <w:spacing w:val="4"/>
        </w:rPr>
        <w:t xml:space="preserve">Taka konstrukcja ma za zadanie ułatwienie przekazania przez inwestora inwestycji głównej (w niniejszej sprawie Generalnego Dyrektora Dróg Krajowych i Autostrad) na rzecz właściwego zarządcy drogi, odcinków innych dróg publicznych wybudowanych/rozbudowywanych w związku z inwestycją drogową. </w:t>
      </w:r>
      <w:r w:rsidRPr="00BB0913">
        <w:rPr>
          <w:rFonts w:ascii="Lato" w:hAnsi="Lato" w:cs="Arial"/>
          <w:bCs/>
          <w:iCs/>
          <w:color w:val="000000"/>
          <w:spacing w:val="4"/>
          <w:lang w:bidi="pl-PL"/>
        </w:rPr>
        <w:t>Nie zmienia to jednak faktu, iż samo wydzielenie działek pod pasy drogowe innych dróg publicznych nie skutkuje orzeczeniem w decyzji o zezwoleniu na realizację inwestycji drogowej, iż te działki mają stać się własnością odpowiedniego zarządcy drogi (innego niż zarządca inwestycji głównej). Dopiero bowiem decyzja o zezwoleniu na realizację inwestycji drogowej jest podstawą do przekazania właściwemu zarządcy drogi innych dróg publicznych wybudowanych na jej podstawie</w:t>
      </w:r>
      <w:r w:rsidRPr="00BB0913">
        <w:rPr>
          <w:rFonts w:ascii="Lato" w:hAnsi="Lato" w:cs="Arial"/>
          <w:bCs/>
          <w:iCs/>
          <w:color w:val="000000"/>
          <w:spacing w:val="4"/>
        </w:rPr>
        <w:t xml:space="preserve">, na co w szczególności wskazuje brzmienie art. 11f ust. 2a </w:t>
      </w:r>
      <w:r w:rsidRPr="00BB0913">
        <w:rPr>
          <w:rFonts w:ascii="Lato" w:hAnsi="Lato" w:cs="Arial"/>
          <w:bCs/>
          <w:i/>
          <w:iCs/>
          <w:color w:val="000000"/>
          <w:spacing w:val="4"/>
        </w:rPr>
        <w:t>specustawy drogowej</w:t>
      </w:r>
      <w:r w:rsidRPr="00BB0913">
        <w:rPr>
          <w:rFonts w:ascii="Lato" w:hAnsi="Lato" w:cs="Arial"/>
          <w:bCs/>
          <w:iCs/>
          <w:color w:val="000000"/>
          <w:spacing w:val="4"/>
        </w:rPr>
        <w:t xml:space="preserve">. </w:t>
      </w:r>
    </w:p>
    <w:p w14:paraId="1CB31DDD" w14:textId="0646F5F6"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Po dokonaniu nowelizacji </w:t>
      </w:r>
      <w:r w:rsidRPr="00BB0913">
        <w:rPr>
          <w:rFonts w:ascii="Lato" w:hAnsi="Lato" w:cs="Arial"/>
          <w:bCs/>
          <w:i/>
          <w:iCs/>
          <w:color w:val="000000"/>
          <w:spacing w:val="4"/>
          <w:lang w:bidi="pl-PL"/>
        </w:rPr>
        <w:t>specustawy drogowej</w:t>
      </w:r>
      <w:r w:rsidRPr="00BB0913">
        <w:rPr>
          <w:rFonts w:ascii="Lato" w:hAnsi="Lato" w:cs="Arial"/>
          <w:bCs/>
          <w:iCs/>
          <w:color w:val="000000"/>
          <w:spacing w:val="4"/>
          <w:lang w:bidi="pl-PL"/>
        </w:rPr>
        <w:t xml:space="preserve">, ww. ustawą z dnia 5 sierpnia 2015 r., </w:t>
      </w:r>
      <w:r w:rsidR="004F4B43" w:rsidRPr="00BB0913">
        <w:rPr>
          <w:rFonts w:ascii="Lato" w:hAnsi="Lato" w:cs="Arial"/>
          <w:bCs/>
          <w:iCs/>
          <w:color w:val="000000"/>
          <w:spacing w:val="4"/>
          <w:lang w:bidi="pl-PL"/>
        </w:rPr>
        <w:br/>
      </w:r>
      <w:r w:rsidRPr="00BB0913">
        <w:rPr>
          <w:rFonts w:ascii="Lato" w:hAnsi="Lato" w:cs="Arial"/>
          <w:bCs/>
          <w:iCs/>
          <w:color w:val="000000"/>
          <w:spacing w:val="4"/>
          <w:lang w:bidi="pl-PL"/>
        </w:rPr>
        <w:t xml:space="preserve">w myśl art. 11f ust. 1 pkt 2 </w:t>
      </w:r>
      <w:r w:rsidRPr="00BB0913">
        <w:rPr>
          <w:rFonts w:ascii="Lato" w:hAnsi="Lato" w:cs="Arial"/>
          <w:bCs/>
          <w:i/>
          <w:iCs/>
          <w:color w:val="000000"/>
          <w:spacing w:val="4"/>
          <w:lang w:bidi="pl-PL"/>
        </w:rPr>
        <w:t>specustawy drogowej</w:t>
      </w:r>
      <w:r w:rsidRPr="00BB0913">
        <w:rPr>
          <w:rFonts w:ascii="Lato" w:hAnsi="Lato" w:cs="Arial"/>
          <w:bCs/>
          <w:iCs/>
          <w:color w:val="000000"/>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w:t>
      </w:r>
      <w:r w:rsidR="008F5701" w:rsidRPr="00BB0913">
        <w:rPr>
          <w:rFonts w:ascii="Lato" w:hAnsi="Lato" w:cs="Arial"/>
          <w:bCs/>
          <w:iCs/>
          <w:color w:val="000000"/>
          <w:spacing w:val="4"/>
          <w:lang w:bidi="pl-PL"/>
        </w:rPr>
        <w:t>budowy/</w:t>
      </w:r>
      <w:r w:rsidRPr="00BB0913">
        <w:rPr>
          <w:rFonts w:ascii="Lato" w:hAnsi="Lato" w:cs="Arial"/>
          <w:bCs/>
          <w:iCs/>
          <w:color w:val="000000"/>
          <w:spacing w:val="4"/>
          <w:lang w:bidi="pl-PL"/>
        </w:rPr>
        <w:t xml:space="preserve">rozbudowy (art. 12 ust. 1 i ust. 2 </w:t>
      </w:r>
      <w:r w:rsidRPr="00BB0913">
        <w:rPr>
          <w:rFonts w:ascii="Lato" w:hAnsi="Lato" w:cs="Arial"/>
          <w:bCs/>
          <w:i/>
          <w:iCs/>
          <w:color w:val="000000"/>
          <w:spacing w:val="4"/>
          <w:lang w:bidi="pl-PL"/>
        </w:rPr>
        <w:t>specustawy drogowej</w:t>
      </w:r>
      <w:r w:rsidRPr="00BB0913">
        <w:rPr>
          <w:rFonts w:ascii="Lato" w:hAnsi="Lato" w:cs="Arial"/>
          <w:bCs/>
          <w:iCs/>
          <w:color w:val="000000"/>
          <w:spacing w:val="4"/>
          <w:lang w:bidi="pl-PL"/>
        </w:rPr>
        <w:t>). Daje to możliwość dokonania podziału działek w zakresie niezbędnym zarówno dla budowy/rozbudowy drogi głównej (w przedmiotowej sprawie – drogi</w:t>
      </w:r>
      <w:r w:rsidR="008F5701" w:rsidRPr="00BB0913">
        <w:rPr>
          <w:rFonts w:ascii="Lato" w:hAnsi="Lato" w:cs="Arial"/>
          <w:bCs/>
          <w:iCs/>
          <w:color w:val="000000"/>
          <w:spacing w:val="4"/>
          <w:lang w:bidi="pl-PL"/>
        </w:rPr>
        <w:t xml:space="preserve"> ekspresowej</w:t>
      </w:r>
      <w:r w:rsidRPr="00BB0913">
        <w:rPr>
          <w:rFonts w:ascii="Lato" w:hAnsi="Lato" w:cs="Arial"/>
          <w:bCs/>
          <w:iCs/>
          <w:color w:val="000000"/>
          <w:spacing w:val="4"/>
          <w:lang w:bidi="pl-PL"/>
        </w:rPr>
        <w:t xml:space="preserve">), jak </w:t>
      </w:r>
      <w:r w:rsidR="00E9553A">
        <w:rPr>
          <w:rFonts w:ascii="Lato" w:hAnsi="Lato" w:cs="Arial"/>
          <w:bCs/>
          <w:iCs/>
          <w:color w:val="000000"/>
          <w:spacing w:val="4"/>
          <w:lang w:bidi="pl-PL"/>
        </w:rPr>
        <w:br/>
      </w:r>
      <w:r w:rsidRPr="00BB0913">
        <w:rPr>
          <w:rFonts w:ascii="Lato" w:hAnsi="Lato" w:cs="Arial"/>
          <w:bCs/>
          <w:iCs/>
          <w:color w:val="000000"/>
          <w:spacing w:val="4"/>
          <w:lang w:bidi="pl-PL"/>
        </w:rPr>
        <w:t>i innych dróg publicznych.</w:t>
      </w:r>
    </w:p>
    <w:p w14:paraId="1E8D6315" w14:textId="0E4A4859"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Jak już to zostało wyjaśnione powyżej, inne drogi publiczne, wybudowane w związku </w:t>
      </w:r>
      <w:r w:rsidR="004F4B43" w:rsidRPr="00BB0913">
        <w:rPr>
          <w:rFonts w:ascii="Lato" w:hAnsi="Lato" w:cs="Arial"/>
          <w:bCs/>
          <w:iCs/>
          <w:color w:val="000000"/>
          <w:spacing w:val="4"/>
          <w:lang w:bidi="pl-PL"/>
        </w:rPr>
        <w:br/>
      </w:r>
      <w:r w:rsidRPr="00BB0913">
        <w:rPr>
          <w:rFonts w:ascii="Lato" w:hAnsi="Lato" w:cs="Arial"/>
          <w:bCs/>
          <w:iCs/>
          <w:color w:val="000000"/>
          <w:spacing w:val="4"/>
          <w:lang w:bidi="pl-PL"/>
        </w:rPr>
        <w:t xml:space="preserve">z inwestycją główną i oddane do użytkowania powinny zostać przekazane właściwym </w:t>
      </w:r>
      <w:r w:rsidR="00143F9C" w:rsidRPr="00BB0913">
        <w:rPr>
          <w:rFonts w:ascii="Lato" w:hAnsi="Lato" w:cs="Arial"/>
          <w:bCs/>
          <w:iCs/>
          <w:color w:val="000000"/>
          <w:spacing w:val="4"/>
          <w:lang w:bidi="pl-PL"/>
        </w:rPr>
        <w:br/>
      </w:r>
      <w:r w:rsidRPr="00BB0913">
        <w:rPr>
          <w:rFonts w:ascii="Lato" w:hAnsi="Lato" w:cs="Arial"/>
          <w:bCs/>
          <w:iCs/>
          <w:color w:val="000000"/>
          <w:spacing w:val="4"/>
          <w:lang w:bidi="pl-PL"/>
        </w:rPr>
        <w:t xml:space="preserve">do zarządzania nimi zarządcom. W tym miejscu podkreślić należy jednak, iż na podstawie art. 11f ust. 2a </w:t>
      </w:r>
      <w:r w:rsidRPr="00BB0913">
        <w:rPr>
          <w:rFonts w:ascii="Lato" w:hAnsi="Lato" w:cs="Arial"/>
          <w:bCs/>
          <w:i/>
          <w:iCs/>
          <w:color w:val="000000"/>
          <w:spacing w:val="4"/>
          <w:lang w:bidi="pl-PL"/>
        </w:rPr>
        <w:t>specustawy drogowej</w:t>
      </w:r>
      <w:r w:rsidRPr="00BB0913">
        <w:rPr>
          <w:rFonts w:ascii="Lato" w:hAnsi="Lato" w:cs="Arial"/>
          <w:bCs/>
          <w:iCs/>
          <w:color w:val="000000"/>
          <w:spacing w:val="4"/>
          <w:lang w:bidi="pl-PL"/>
        </w:rPr>
        <w:t xml:space="preserve"> decyzja o zezwoleniu na realizację inwestycji drogowej, sama w sobie nie przenosi na rzecz odpowiedniej jednostki samorządu terytorialnego własności dróg publicznych wybudowanych w związku z realizacją inwestycji głównej. Stanowi ona jedynie podstawę do podjęcia w dalszej kolejności </w:t>
      </w:r>
      <w:r w:rsidRPr="00BB0913">
        <w:rPr>
          <w:rFonts w:ascii="Lato" w:hAnsi="Lato" w:cs="Arial"/>
          <w:bCs/>
          <w:iCs/>
          <w:color w:val="000000"/>
          <w:spacing w:val="4"/>
          <w:lang w:bidi="pl-PL"/>
        </w:rPr>
        <w:lastRenderedPageBreak/>
        <w:t xml:space="preserve">czynności zmierzających do przekazania tych dróg właściwym zarządcom, w celu zapewnienia spójności sieci dróg w Polsce. </w:t>
      </w:r>
    </w:p>
    <w:p w14:paraId="311ECE28" w14:textId="75E48937"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Ponadto, należy zwrócić uwagę, iż przyjęte założenie jest wystarczające dla możliwości realizacji inwestycji przez </w:t>
      </w:r>
      <w:r w:rsidRPr="00BB0913">
        <w:rPr>
          <w:rFonts w:ascii="Lato" w:hAnsi="Lato" w:cs="Arial"/>
          <w:bCs/>
          <w:i/>
          <w:iCs/>
          <w:color w:val="000000"/>
          <w:spacing w:val="4"/>
          <w:lang w:bidi="pl-PL"/>
        </w:rPr>
        <w:t>inwestora</w:t>
      </w:r>
      <w:r w:rsidRPr="00BB0913">
        <w:rPr>
          <w:rFonts w:ascii="Lato" w:hAnsi="Lato" w:cs="Arial"/>
          <w:bCs/>
          <w:iCs/>
          <w:color w:val="000000"/>
          <w:spacing w:val="4"/>
          <w:lang w:bidi="pl-PL"/>
        </w:rPr>
        <w:t xml:space="preserve">. Nabycie przez niego wszystkich nieruchomości znajdujących się w liniach rozgraniczających, w tym nieruchomości przeznaczonych pod budowę lub rozbudowę innych dróg publicznych, oznacza, że podmiot ten poprzez nabycie własności, uzyskuje tytuł prawny do dysponowania nieruchomością na cele budowlane. Prowadzona inwestycja w zakresie innej drogi publicznej jest związana </w:t>
      </w:r>
      <w:r w:rsidR="00010625">
        <w:rPr>
          <w:rFonts w:ascii="Lato" w:hAnsi="Lato" w:cs="Arial"/>
          <w:bCs/>
          <w:iCs/>
          <w:color w:val="000000"/>
          <w:spacing w:val="4"/>
          <w:lang w:bidi="pl-PL"/>
        </w:rPr>
        <w:br/>
      </w:r>
      <w:r w:rsidRPr="00BB0913">
        <w:rPr>
          <w:rFonts w:ascii="Lato" w:hAnsi="Lato" w:cs="Arial"/>
          <w:bCs/>
          <w:iCs/>
          <w:color w:val="000000"/>
          <w:spacing w:val="4"/>
          <w:lang w:bidi="pl-PL"/>
        </w:rPr>
        <w:t xml:space="preserve">z zakresem inwestycji głównej. Zasadnym jest więc, aby w ramach zadania inwestycyjnego </w:t>
      </w:r>
      <w:r w:rsidRPr="00BB0913">
        <w:rPr>
          <w:rFonts w:ascii="Lato" w:hAnsi="Lato" w:cs="Arial"/>
          <w:bCs/>
          <w:i/>
          <w:iCs/>
          <w:color w:val="000000"/>
          <w:spacing w:val="4"/>
          <w:lang w:bidi="pl-PL"/>
        </w:rPr>
        <w:t>inwestor</w:t>
      </w:r>
      <w:r w:rsidRPr="00BB0913">
        <w:rPr>
          <w:rFonts w:ascii="Lato" w:hAnsi="Lato" w:cs="Arial"/>
          <w:bCs/>
          <w:iCs/>
          <w:color w:val="000000"/>
          <w:spacing w:val="4"/>
          <w:lang w:bidi="pl-PL"/>
        </w:rPr>
        <w:t xml:space="preserve"> odpowiadał za całość terenu inwestycji, w tym za konsekwencje nabycia nieruchomości. </w:t>
      </w:r>
      <w:r w:rsidRPr="00BB0913">
        <w:rPr>
          <w:rFonts w:ascii="Lato" w:hAnsi="Lato" w:cs="Arial"/>
          <w:spacing w:val="4"/>
          <w:lang w:bidi="pl-PL"/>
        </w:rPr>
        <w:t xml:space="preserve">Kolejnym argumentem na poparcie tej tezy jest fakt, iż z chwilą uzyskania przez decyzję waloru ostateczności, nieruchomości, które przekazane byłyby na rzecz jednostek samorządu terytorialnego, stałyby się własnością innego podmiotu. Co za tym idzie – inwestor danej inwestycji (zarządca drogi, który składał wniosek </w:t>
      </w:r>
      <w:r w:rsidR="00CB3F1A">
        <w:rPr>
          <w:rFonts w:ascii="Lato" w:hAnsi="Lato" w:cs="Arial"/>
          <w:spacing w:val="4"/>
          <w:lang w:bidi="pl-PL"/>
        </w:rPr>
        <w:br/>
      </w:r>
      <w:r w:rsidRPr="00BB0913">
        <w:rPr>
          <w:rFonts w:ascii="Lato" w:hAnsi="Lato" w:cs="Arial"/>
          <w:spacing w:val="4"/>
          <w:lang w:bidi="pl-PL"/>
        </w:rPr>
        <w:t xml:space="preserve">o wydanie decyzji o zezwoleniu na realizację inwestycji) utraciłby prawo do dysponowania nieruchomościami na cele budowlane, bowiem działki, które przeznaczone zostały na inne drogi publiczne stałyby się własnością innego podmiotu publicznoprawnego.  </w:t>
      </w:r>
    </w:p>
    <w:p w14:paraId="3EA81FEB" w14:textId="494D382A" w:rsidR="00F672BA" w:rsidRPr="00BB0913" w:rsidRDefault="00F672BA" w:rsidP="00174EB4">
      <w:pPr>
        <w:spacing w:after="240" w:line="240" w:lineRule="exact"/>
        <w:jc w:val="both"/>
        <w:outlineLvl w:val="0"/>
        <w:rPr>
          <w:rFonts w:ascii="Lato" w:hAnsi="Lato" w:cs="Arial"/>
          <w:spacing w:val="4"/>
          <w:lang w:bidi="pl-PL"/>
        </w:rPr>
      </w:pPr>
      <w:r w:rsidRPr="00BB0913">
        <w:rPr>
          <w:rFonts w:ascii="Lato" w:hAnsi="Lato" w:cs="Arial"/>
          <w:spacing w:val="4"/>
          <w:lang w:bidi="pl-PL"/>
        </w:rPr>
        <w:t xml:space="preserve">Koniecznym w tym miejscu jest podkreślenie, że powyższe przepisy mają charakter uregulowań wywłaszczeniowych, a więc głęboko ingerują w sferę podstawowych praw obywateli, jakim jest prawo własności. Oznacza to, że ich wykładnia nie może być dokonywana w sposób rozszerzający. Zasada </w:t>
      </w:r>
      <w:r w:rsidRPr="00174EB4">
        <w:rPr>
          <w:rFonts w:ascii="Lato" w:hAnsi="Lato" w:cs="Arial"/>
          <w:iCs/>
          <w:spacing w:val="4"/>
          <w:lang w:bidi="pl-PL"/>
        </w:rPr>
        <w:t>exceptiones non sunt extendendae</w:t>
      </w:r>
      <w:r w:rsidRPr="00BB0913">
        <w:rPr>
          <w:rFonts w:ascii="Lato" w:hAnsi="Lato" w:cs="Arial"/>
          <w:spacing w:val="4"/>
          <w:lang w:bidi="pl-PL"/>
        </w:rPr>
        <w:t xml:space="preserve"> uznawana powszechnie za standard europejskiej (kontynentalnej), w tym również polskiej kultury prawnej, wyraźnie wskazuje, iż normy wyjątkowej nie powinno się wykorzystywać dla celów wykraczających poza zakres unormowania.</w:t>
      </w:r>
      <w:r w:rsidR="00143F9C" w:rsidRPr="00BB0913">
        <w:rPr>
          <w:rFonts w:ascii="Lato" w:hAnsi="Lato" w:cs="Arial"/>
          <w:spacing w:val="4"/>
          <w:lang w:bidi="pl-PL"/>
        </w:rPr>
        <w:t xml:space="preserve"> </w:t>
      </w:r>
      <w:r w:rsidRPr="00BB0913">
        <w:rPr>
          <w:rFonts w:ascii="Lato" w:hAnsi="Lato" w:cs="Arial"/>
          <w:spacing w:val="4"/>
          <w:lang w:bidi="pl-PL"/>
        </w:rPr>
        <w:t xml:space="preserve">Dodatkowo trzeba stwierdzić, że </w:t>
      </w:r>
      <w:r w:rsidRPr="00BB0913">
        <w:rPr>
          <w:rFonts w:ascii="Lato" w:hAnsi="Lato" w:cs="Arial"/>
          <w:i/>
          <w:spacing w:val="4"/>
          <w:lang w:bidi="pl-PL"/>
        </w:rPr>
        <w:t>specustawa drogowa</w:t>
      </w:r>
      <w:r w:rsidRPr="00BB0913">
        <w:rPr>
          <w:rFonts w:ascii="Lato" w:hAnsi="Lato" w:cs="Arial"/>
          <w:spacing w:val="4"/>
          <w:lang w:bidi="pl-PL"/>
        </w:rPr>
        <w:t xml:space="preserve"> oparta jest na założeniu, że wniosek o decyzję </w:t>
      </w:r>
      <w:r w:rsidR="00174EB4">
        <w:rPr>
          <w:rFonts w:ascii="Lato" w:hAnsi="Lato" w:cs="Arial"/>
          <w:spacing w:val="4"/>
          <w:lang w:bidi="pl-PL"/>
        </w:rPr>
        <w:br/>
      </w:r>
      <w:r w:rsidRPr="00BB0913">
        <w:rPr>
          <w:rFonts w:ascii="Lato" w:hAnsi="Lato" w:cs="Arial"/>
          <w:spacing w:val="4"/>
          <w:lang w:bidi="pl-PL"/>
        </w:rPr>
        <w:t xml:space="preserve">o zezwoleniu na realizację inwestycji drogowej składa inwestor, będący właściwym zarządcą drogi (art. 11b ust. 1). Jest to więc podmiot, który inicjuje postępowanie </w:t>
      </w:r>
      <w:r w:rsidR="00174EB4">
        <w:rPr>
          <w:rFonts w:ascii="Lato" w:hAnsi="Lato" w:cs="Arial"/>
          <w:spacing w:val="4"/>
          <w:lang w:bidi="pl-PL"/>
        </w:rPr>
        <w:br/>
      </w:r>
      <w:r w:rsidRPr="00BB0913">
        <w:rPr>
          <w:rFonts w:ascii="Lato" w:hAnsi="Lato" w:cs="Arial"/>
          <w:spacing w:val="4"/>
          <w:lang w:bidi="pl-PL"/>
        </w:rPr>
        <w:t xml:space="preserve">w sprawie wydania decyzji o zezwoleniu na realizację inwestycji drogowej, a po jej wydaniu realizuje inwestycję. Z tego też powodu jest to podmiot odpowiedzialny za całość procesu inwestycyjnego, włącznie ze skutkami związanymi z nabyciem nieruchomości. </w:t>
      </w:r>
    </w:p>
    <w:p w14:paraId="52DD3EDB" w14:textId="01E26990" w:rsidR="00F672BA" w:rsidRPr="00BB0913" w:rsidRDefault="00F672BA" w:rsidP="00174EB4">
      <w:pPr>
        <w:spacing w:after="240" w:line="240" w:lineRule="exact"/>
        <w:jc w:val="both"/>
        <w:outlineLvl w:val="0"/>
        <w:rPr>
          <w:rFonts w:ascii="Lato" w:hAnsi="Lato" w:cs="Arial"/>
          <w:spacing w:val="4"/>
          <w:lang w:bidi="pl-PL"/>
        </w:rPr>
      </w:pPr>
      <w:r w:rsidRPr="00BB0913">
        <w:rPr>
          <w:rFonts w:ascii="Lato" w:hAnsi="Lato" w:cs="Arial"/>
          <w:spacing w:val="4"/>
          <w:lang w:bidi="pl-PL"/>
        </w:rPr>
        <w:t xml:space="preserve">W ocenie </w:t>
      </w:r>
      <w:r w:rsidRPr="00BB0913">
        <w:rPr>
          <w:rFonts w:ascii="Lato" w:hAnsi="Lato" w:cs="Arial"/>
          <w:iCs/>
          <w:spacing w:val="4"/>
          <w:lang w:bidi="pl-PL"/>
        </w:rPr>
        <w:t>Ministra</w:t>
      </w:r>
      <w:r w:rsidRPr="00BB0913">
        <w:rPr>
          <w:rFonts w:ascii="Lato" w:hAnsi="Lato" w:cs="Arial"/>
          <w:i/>
          <w:spacing w:val="4"/>
          <w:lang w:bidi="pl-PL"/>
        </w:rPr>
        <w:t>,</w:t>
      </w:r>
      <w:r w:rsidRPr="00BB0913">
        <w:rPr>
          <w:rFonts w:ascii="Lato" w:hAnsi="Lato" w:cs="Arial"/>
          <w:spacing w:val="4"/>
          <w:lang w:bidi="pl-PL"/>
        </w:rPr>
        <w:t xml:space="preserve"> 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co do samego wywłaszczenia (przejmowania nieruchomości z mocy prawa przy ścisłym wykładaniu przepisów) i prowadzenia inwestycji tylko przez jeden podmiot, świadczą </w:t>
      </w:r>
      <w:r w:rsidR="003E6EA7">
        <w:rPr>
          <w:rFonts w:ascii="Lato" w:hAnsi="Lato" w:cs="Arial"/>
          <w:spacing w:val="4"/>
          <w:lang w:bidi="pl-PL"/>
        </w:rPr>
        <w:br/>
      </w:r>
      <w:r w:rsidRPr="00BB0913">
        <w:rPr>
          <w:rFonts w:ascii="Lato" w:hAnsi="Lato" w:cs="Arial"/>
          <w:spacing w:val="4"/>
          <w:lang w:bidi="pl-PL"/>
        </w:rPr>
        <w:t xml:space="preserve">o tym, że tylko podmiot będący inwestorem może być podmiotem praw wynikających </w:t>
      </w:r>
      <w:r w:rsidR="003E6EA7">
        <w:rPr>
          <w:rFonts w:ascii="Lato" w:hAnsi="Lato" w:cs="Arial"/>
          <w:spacing w:val="4"/>
          <w:lang w:bidi="pl-PL"/>
        </w:rPr>
        <w:br/>
      </w:r>
      <w:r w:rsidRPr="00BB0913">
        <w:rPr>
          <w:rFonts w:ascii="Lato" w:hAnsi="Lato" w:cs="Arial"/>
          <w:spacing w:val="4"/>
          <w:lang w:bidi="pl-PL"/>
        </w:rPr>
        <w:t xml:space="preserve">z tej decyzji w zakresie nabycia praw do nieruchomości objętych inwestycją. Przy takiej konstrukcji przepisów nie można uznać, że inny podmiot, nie prowadząc inwestycji drogowej (wniosek składa inny zarządca drogi), będzie nabywał nieruchomości, o których nabycie nie występował. </w:t>
      </w:r>
    </w:p>
    <w:p w14:paraId="0CC13226" w14:textId="5DE95905"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Z powyższego wynika, iż brak jest możliwości orzeczenia w decyzji o zezwoleniu </w:t>
      </w:r>
      <w:r w:rsidR="00AA3217" w:rsidRPr="00BB0913">
        <w:rPr>
          <w:rFonts w:ascii="Lato" w:hAnsi="Lato" w:cs="Arial"/>
          <w:bCs/>
          <w:iCs/>
          <w:color w:val="000000"/>
          <w:spacing w:val="4"/>
          <w:lang w:bidi="pl-PL"/>
        </w:rPr>
        <w:br/>
      </w:r>
      <w:r w:rsidRPr="00BB0913">
        <w:rPr>
          <w:rFonts w:ascii="Lato" w:hAnsi="Lato" w:cs="Arial"/>
          <w:bCs/>
          <w:iCs/>
          <w:color w:val="000000"/>
          <w:spacing w:val="4"/>
          <w:lang w:bidi="pl-PL"/>
        </w:rPr>
        <w:t xml:space="preserve">na realizację inwestycji drogowej o nabyciu prawa własności nieruchomości przejmowanych pod inną drogę publiczną, niż droga stanowiąca przedmiot inwestycji. </w:t>
      </w:r>
    </w:p>
    <w:p w14:paraId="6AADA66E" w14:textId="77777777"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Od tej zasady są jednakże dwa wyjątki.</w:t>
      </w:r>
    </w:p>
    <w:p w14:paraId="22D6C6DE" w14:textId="1D673D76"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lastRenderedPageBreak/>
        <w:t xml:space="preserve">Pierwszym jest sytuacja, gdy inwestycja drogowa jest w całości realizowana na terenie miasta na prawach powiatu, a inwestorem jest prezydent miasta. W miastach na prawach powiatu, w przypadku gdy realizacja inwestycji głównej wymaga jednoczesnej budowy lub </w:t>
      </w:r>
      <w:r w:rsidR="008F5701" w:rsidRPr="00BB0913">
        <w:rPr>
          <w:rFonts w:ascii="Lato" w:hAnsi="Lato" w:cs="Arial"/>
          <w:bCs/>
          <w:iCs/>
          <w:color w:val="000000"/>
          <w:spacing w:val="4"/>
          <w:lang w:bidi="pl-PL"/>
        </w:rPr>
        <w:t xml:space="preserve">rozbudowy </w:t>
      </w:r>
      <w:r w:rsidRPr="00BB0913">
        <w:rPr>
          <w:rFonts w:ascii="Lato" w:hAnsi="Lato" w:cs="Arial"/>
          <w:bCs/>
          <w:iCs/>
          <w:color w:val="000000"/>
          <w:spacing w:val="4"/>
          <w:lang w:bidi="pl-PL"/>
        </w:rPr>
        <w:t xml:space="preserve">dróg innych kategorii, inwestor we wniosku o wydanie decyzji </w:t>
      </w:r>
      <w:r w:rsidR="00010625">
        <w:rPr>
          <w:rFonts w:ascii="Lato" w:hAnsi="Lato" w:cs="Arial"/>
          <w:bCs/>
          <w:iCs/>
          <w:color w:val="000000"/>
          <w:spacing w:val="4"/>
          <w:lang w:bidi="pl-PL"/>
        </w:rPr>
        <w:br/>
      </w:r>
      <w:r w:rsidRPr="00BB0913">
        <w:rPr>
          <w:rFonts w:ascii="Lato" w:hAnsi="Lato" w:cs="Arial"/>
          <w:bCs/>
          <w:iCs/>
          <w:color w:val="000000"/>
          <w:spacing w:val="4"/>
          <w:lang w:bidi="pl-PL"/>
        </w:rPr>
        <w:t xml:space="preserve">o zezwoleniu na realizację inwestycji drogowej może określić nieruchomości lub ich części, które planowane są do przejęcia odpowiednio na rzecz Skarbu Państwa lub jednostki samorządu terytorialnego.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w:t>
      </w:r>
    </w:p>
    <w:p w14:paraId="2498049F" w14:textId="30B642D8"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Jednocześnie należy zauważyć, iż w takim przypadku mamy do czynienia z jednym zarządcą dla wszystkich kategorii dróg publicznych, które będą budowane lub rozbudowywane w ramach inwestycji głównej. Zgodnie bowiem z art. 19 ust. 5 </w:t>
      </w:r>
      <w:r w:rsidRPr="00BB0913">
        <w:rPr>
          <w:rFonts w:ascii="Lato" w:hAnsi="Lato" w:cs="Arial"/>
          <w:bCs/>
          <w:i/>
          <w:iCs/>
          <w:color w:val="000000"/>
          <w:spacing w:val="4"/>
          <w:lang w:bidi="pl-PL"/>
        </w:rPr>
        <w:t>ustawy</w:t>
      </w:r>
      <w:r w:rsidRPr="00BB0913">
        <w:rPr>
          <w:rFonts w:ascii="Lato" w:hAnsi="Lato" w:cs="Arial"/>
          <w:bCs/>
          <w:iCs/>
          <w:color w:val="000000"/>
          <w:spacing w:val="4"/>
          <w:lang w:bidi="pl-PL"/>
        </w:rPr>
        <w:t xml:space="preserve"> </w:t>
      </w:r>
      <w:r w:rsidR="00010625">
        <w:rPr>
          <w:rFonts w:ascii="Lato" w:hAnsi="Lato" w:cs="Arial"/>
          <w:bCs/>
          <w:iCs/>
          <w:color w:val="000000"/>
          <w:spacing w:val="4"/>
          <w:lang w:bidi="pl-PL"/>
        </w:rPr>
        <w:br/>
      </w:r>
      <w:r w:rsidRPr="00BB0913">
        <w:rPr>
          <w:rFonts w:ascii="Lato" w:hAnsi="Lato" w:cs="Arial"/>
          <w:bCs/>
          <w:i/>
          <w:iCs/>
          <w:color w:val="000000"/>
          <w:spacing w:val="4"/>
          <w:lang w:bidi="pl-PL"/>
        </w:rPr>
        <w:t>o drogach publicznych</w:t>
      </w:r>
      <w:r w:rsidRPr="00BB0913">
        <w:rPr>
          <w:rFonts w:ascii="Lato" w:hAnsi="Lato" w:cs="Arial"/>
          <w:bCs/>
          <w:iCs/>
          <w:color w:val="000000"/>
          <w:spacing w:val="4"/>
          <w:lang w:bidi="pl-PL"/>
        </w:rPr>
        <w:t xml:space="preserve">, w granicach miast na prawach powiatu zarządcą wszystkich dróg publicznych, z wyjątkiem autostrad i dróg ekspresowych, jest prezydent miasta. Zatem </w:t>
      </w:r>
      <w:r w:rsidR="00010625">
        <w:rPr>
          <w:rFonts w:ascii="Lato" w:hAnsi="Lato" w:cs="Arial"/>
          <w:bCs/>
          <w:iCs/>
          <w:color w:val="000000"/>
          <w:spacing w:val="4"/>
          <w:lang w:bidi="pl-PL"/>
        </w:rPr>
        <w:br/>
      </w:r>
      <w:r w:rsidRPr="00BB0913">
        <w:rPr>
          <w:rFonts w:ascii="Lato" w:hAnsi="Lato" w:cs="Arial"/>
          <w:bCs/>
          <w:iCs/>
          <w:color w:val="000000"/>
          <w:spacing w:val="4"/>
          <w:lang w:bidi="pl-PL"/>
        </w:rPr>
        <w:t xml:space="preserve">z chwilą uostatecznienia się decyzji o zezwoleniu na realizację inwestycji drogowej inwestor, </w:t>
      </w:r>
      <w:r w:rsidR="00D12702" w:rsidRPr="00BB0913">
        <w:rPr>
          <w:rFonts w:ascii="Lato" w:hAnsi="Lato" w:cs="Arial"/>
          <w:bCs/>
          <w:iCs/>
          <w:color w:val="000000"/>
          <w:spacing w:val="4"/>
          <w:lang w:bidi="pl-PL"/>
        </w:rPr>
        <w:t>będący</w:t>
      </w:r>
      <w:r w:rsidRPr="00BB0913">
        <w:rPr>
          <w:rFonts w:ascii="Lato" w:hAnsi="Lato" w:cs="Arial"/>
          <w:bCs/>
          <w:iCs/>
          <w:color w:val="000000"/>
          <w:spacing w:val="4"/>
          <w:lang w:bidi="pl-PL"/>
        </w:rPr>
        <w:t xml:space="preserve"> prezydent</w:t>
      </w:r>
      <w:r w:rsidR="00D12702" w:rsidRPr="00BB0913">
        <w:rPr>
          <w:rFonts w:ascii="Lato" w:hAnsi="Lato" w:cs="Arial"/>
          <w:bCs/>
          <w:iCs/>
          <w:color w:val="000000"/>
          <w:spacing w:val="4"/>
          <w:lang w:bidi="pl-PL"/>
        </w:rPr>
        <w:t>em</w:t>
      </w:r>
      <w:r w:rsidRPr="00BB0913">
        <w:rPr>
          <w:rFonts w:ascii="Lato" w:hAnsi="Lato" w:cs="Arial"/>
          <w:bCs/>
          <w:iCs/>
          <w:color w:val="000000"/>
          <w:spacing w:val="4"/>
          <w:lang w:bidi="pl-PL"/>
        </w:rPr>
        <w:t xml:space="preserve"> miasta na prawach powiatu, będzie uprawniony do realizacji całej inwestycji pomimo tego, iż działki stały się własnością innego podmiotu publicznoprawnego, gdyż wynika to z faktu bycia zarządcą drogi.</w:t>
      </w:r>
    </w:p>
    <w:p w14:paraId="5BBB37C1" w14:textId="6DCDA6D7" w:rsidR="00AA3217" w:rsidRPr="00BB0913" w:rsidRDefault="00AA3217"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Powyższy wyjątek nie ma zast</w:t>
      </w:r>
      <w:r w:rsidR="007A2A4B" w:rsidRPr="00BB0913">
        <w:rPr>
          <w:rFonts w:ascii="Lato" w:hAnsi="Lato" w:cs="Arial"/>
          <w:bCs/>
          <w:iCs/>
          <w:color w:val="000000"/>
          <w:spacing w:val="4"/>
          <w:lang w:bidi="pl-PL"/>
        </w:rPr>
        <w:t>osowania</w:t>
      </w:r>
      <w:r w:rsidRPr="00BB0913">
        <w:rPr>
          <w:rFonts w:ascii="Lato" w:hAnsi="Lato" w:cs="Arial"/>
          <w:bCs/>
          <w:iCs/>
          <w:color w:val="000000"/>
          <w:spacing w:val="4"/>
          <w:lang w:bidi="pl-PL"/>
        </w:rPr>
        <w:t xml:space="preserve"> w niniejsze</w:t>
      </w:r>
      <w:r w:rsidR="00B504F1" w:rsidRPr="00BB0913">
        <w:rPr>
          <w:rFonts w:ascii="Lato" w:hAnsi="Lato" w:cs="Arial"/>
          <w:bCs/>
          <w:iCs/>
          <w:color w:val="000000"/>
          <w:spacing w:val="4"/>
          <w:lang w:bidi="pl-PL"/>
        </w:rPr>
        <w:t>j</w:t>
      </w:r>
      <w:r w:rsidRPr="00BB0913">
        <w:rPr>
          <w:rFonts w:ascii="Lato" w:hAnsi="Lato" w:cs="Arial"/>
          <w:bCs/>
          <w:iCs/>
          <w:color w:val="000000"/>
          <w:spacing w:val="4"/>
          <w:lang w:bidi="pl-PL"/>
        </w:rPr>
        <w:t xml:space="preserve"> sprawie, bowiem inwestycj</w:t>
      </w:r>
      <w:r w:rsidR="007A2A4B" w:rsidRPr="00BB0913">
        <w:rPr>
          <w:rFonts w:ascii="Lato" w:hAnsi="Lato" w:cs="Arial"/>
          <w:bCs/>
          <w:iCs/>
          <w:color w:val="000000"/>
          <w:spacing w:val="4"/>
          <w:lang w:bidi="pl-PL"/>
        </w:rPr>
        <w:t>a</w:t>
      </w:r>
      <w:r w:rsidRPr="00BB0913">
        <w:rPr>
          <w:rFonts w:ascii="Lato" w:hAnsi="Lato" w:cs="Arial"/>
          <w:bCs/>
          <w:iCs/>
          <w:color w:val="000000"/>
          <w:spacing w:val="4"/>
          <w:lang w:bidi="pl-PL"/>
        </w:rPr>
        <w:t xml:space="preserve"> dotyczy budowy drogi ekspresowej, a inwestorem jest Generalny Dyrektor Dróg Krajowych </w:t>
      </w:r>
      <w:r w:rsidR="00010625">
        <w:rPr>
          <w:rFonts w:ascii="Lato" w:hAnsi="Lato" w:cs="Arial"/>
          <w:bCs/>
          <w:iCs/>
          <w:color w:val="000000"/>
          <w:spacing w:val="4"/>
          <w:lang w:bidi="pl-PL"/>
        </w:rPr>
        <w:br/>
      </w:r>
      <w:r w:rsidRPr="00BB0913">
        <w:rPr>
          <w:rFonts w:ascii="Lato" w:hAnsi="Lato" w:cs="Arial"/>
          <w:bCs/>
          <w:iCs/>
          <w:color w:val="000000"/>
          <w:spacing w:val="4"/>
          <w:lang w:bidi="pl-PL"/>
        </w:rPr>
        <w:t xml:space="preserve">i Autostrad. </w:t>
      </w:r>
    </w:p>
    <w:p w14:paraId="76F616A8" w14:textId="77A06E28" w:rsidR="00F672BA" w:rsidRPr="00BB0913" w:rsidRDefault="00F672BA"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Drugim </w:t>
      </w:r>
      <w:r w:rsidR="00AA3217" w:rsidRPr="00BB0913">
        <w:rPr>
          <w:rFonts w:ascii="Lato" w:hAnsi="Lato" w:cs="Arial"/>
          <w:bCs/>
          <w:iCs/>
          <w:color w:val="000000"/>
          <w:spacing w:val="4"/>
          <w:lang w:bidi="pl-PL"/>
        </w:rPr>
        <w:t xml:space="preserve">wyjątkiem </w:t>
      </w:r>
      <w:r w:rsidRPr="00BB0913">
        <w:rPr>
          <w:rFonts w:ascii="Lato" w:hAnsi="Lato" w:cs="Arial"/>
          <w:bCs/>
          <w:iCs/>
          <w:color w:val="000000"/>
          <w:spacing w:val="4"/>
          <w:lang w:bidi="pl-PL"/>
        </w:rPr>
        <w:t>jest sytuacja, w której zarządca drogi będący inwestorem zawrze stosowne porozumienie</w:t>
      </w:r>
      <w:r w:rsidR="007A2A4B" w:rsidRPr="00BB0913">
        <w:rPr>
          <w:rFonts w:ascii="Lato" w:hAnsi="Lato" w:cs="Arial"/>
          <w:bCs/>
          <w:iCs/>
          <w:color w:val="000000"/>
          <w:spacing w:val="4"/>
          <w:lang w:bidi="pl-PL"/>
        </w:rPr>
        <w:t xml:space="preserve"> </w:t>
      </w:r>
      <w:r w:rsidRPr="00BB0913">
        <w:rPr>
          <w:rFonts w:ascii="Lato" w:hAnsi="Lato" w:cs="Arial"/>
          <w:bCs/>
          <w:iCs/>
          <w:color w:val="000000"/>
          <w:spacing w:val="4"/>
          <w:lang w:bidi="pl-PL"/>
        </w:rPr>
        <w:t>z zarządcą innej drogi publicznej, która m</w:t>
      </w:r>
      <w:r w:rsidR="00D3367C" w:rsidRPr="00BB0913">
        <w:rPr>
          <w:rFonts w:ascii="Lato" w:hAnsi="Lato" w:cs="Arial"/>
          <w:bCs/>
          <w:iCs/>
          <w:color w:val="000000"/>
          <w:spacing w:val="4"/>
          <w:lang w:bidi="pl-PL"/>
        </w:rPr>
        <w:t>a</w:t>
      </w:r>
      <w:r w:rsidRPr="00BB0913">
        <w:rPr>
          <w:rFonts w:ascii="Lato" w:hAnsi="Lato" w:cs="Arial"/>
          <w:bCs/>
          <w:iCs/>
          <w:color w:val="000000"/>
          <w:spacing w:val="4"/>
          <w:lang w:bidi="pl-PL"/>
        </w:rPr>
        <w:t xml:space="preserve"> ulec rozbudowie/budowie. W takim porozumieniu powinny zostać zawarte stosowne zapisy określające precyzyjnie zakres uprawnień obu podmiotów, w tym jasne wskazanie, </w:t>
      </w:r>
      <w:r w:rsidR="00010625">
        <w:rPr>
          <w:rFonts w:ascii="Lato" w:hAnsi="Lato" w:cs="Arial"/>
          <w:bCs/>
          <w:iCs/>
          <w:color w:val="000000"/>
          <w:spacing w:val="4"/>
          <w:lang w:bidi="pl-PL"/>
        </w:rPr>
        <w:br/>
      </w:r>
      <w:r w:rsidRPr="00BB0913">
        <w:rPr>
          <w:rFonts w:ascii="Lato" w:hAnsi="Lato" w:cs="Arial"/>
          <w:bCs/>
          <w:iCs/>
          <w:color w:val="000000"/>
          <w:spacing w:val="4"/>
          <w:lang w:bidi="pl-PL"/>
        </w:rPr>
        <w:t>iż dane nieruchomości przeznaczone pod budowę</w:t>
      </w:r>
      <w:r w:rsidR="007A2A4B" w:rsidRPr="00BB0913">
        <w:rPr>
          <w:rFonts w:ascii="Lato" w:hAnsi="Lato" w:cs="Arial"/>
          <w:bCs/>
          <w:iCs/>
          <w:color w:val="000000"/>
          <w:spacing w:val="4"/>
          <w:lang w:bidi="pl-PL"/>
        </w:rPr>
        <w:t>/rozbudowę</w:t>
      </w:r>
      <w:r w:rsidRPr="00BB0913">
        <w:rPr>
          <w:rFonts w:ascii="Lato" w:hAnsi="Lato" w:cs="Arial"/>
          <w:bCs/>
          <w:iCs/>
          <w:color w:val="000000"/>
          <w:spacing w:val="4"/>
          <w:lang w:bidi="pl-PL"/>
        </w:rPr>
        <w:t xml:space="preserve"> innej drogi publicznej staną się własnością odpowiedniego zarządcy tej innej drogi publicznej w decyzji </w:t>
      </w:r>
      <w:r w:rsidR="00E9553A">
        <w:rPr>
          <w:rFonts w:ascii="Lato" w:hAnsi="Lato" w:cs="Arial"/>
          <w:bCs/>
          <w:iCs/>
          <w:color w:val="000000"/>
          <w:spacing w:val="4"/>
          <w:lang w:bidi="pl-PL"/>
        </w:rPr>
        <w:br/>
      </w:r>
      <w:r w:rsidRPr="00BB0913">
        <w:rPr>
          <w:rFonts w:ascii="Lato" w:hAnsi="Lato" w:cs="Arial"/>
          <w:bCs/>
          <w:iCs/>
          <w:color w:val="000000"/>
          <w:spacing w:val="4"/>
          <w:lang w:bidi="pl-PL"/>
        </w:rPr>
        <w:t xml:space="preserve">o zezwoleniu na realizację inwestycji drogowej, </w:t>
      </w:r>
      <w:r w:rsidR="00AA3217" w:rsidRPr="00BB0913">
        <w:rPr>
          <w:rFonts w:ascii="Lato" w:hAnsi="Lato" w:cs="Arial"/>
          <w:bCs/>
          <w:iCs/>
          <w:color w:val="000000"/>
          <w:spacing w:val="4"/>
          <w:lang w:bidi="pl-PL"/>
        </w:rPr>
        <w:t xml:space="preserve">a inwestor otrzyma prawo dysponowania nimi na cele budowlane na czas realizacji inwestycji, </w:t>
      </w:r>
      <w:r w:rsidRPr="00BB0913">
        <w:rPr>
          <w:rFonts w:ascii="Lato" w:hAnsi="Lato" w:cs="Arial"/>
          <w:bCs/>
          <w:iCs/>
          <w:color w:val="000000"/>
          <w:spacing w:val="4"/>
          <w:lang w:bidi="pl-PL"/>
        </w:rPr>
        <w:t xml:space="preserve">jak również wskazanie co do podmiotu zobowiązanego do zapłaty odszkodowania za nieruchomości zajęte pod daną inną drogę publiczną. </w:t>
      </w:r>
    </w:p>
    <w:p w14:paraId="5D7BBF2E" w14:textId="77777777" w:rsidR="00E9553A" w:rsidRDefault="00AA3217"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Drugi </w:t>
      </w:r>
      <w:r w:rsidR="00D3367C" w:rsidRPr="00BB0913">
        <w:rPr>
          <w:rFonts w:ascii="Lato" w:hAnsi="Lato" w:cs="Arial"/>
          <w:bCs/>
          <w:iCs/>
          <w:color w:val="000000"/>
          <w:spacing w:val="4"/>
          <w:lang w:bidi="pl-PL"/>
        </w:rPr>
        <w:t xml:space="preserve">ze wskazanych </w:t>
      </w:r>
      <w:r w:rsidRPr="00BB0913">
        <w:rPr>
          <w:rFonts w:ascii="Lato" w:hAnsi="Lato" w:cs="Arial"/>
          <w:bCs/>
          <w:iCs/>
          <w:color w:val="000000"/>
          <w:spacing w:val="4"/>
          <w:lang w:bidi="pl-PL"/>
        </w:rPr>
        <w:t>wyjąt</w:t>
      </w:r>
      <w:r w:rsidR="00D3367C" w:rsidRPr="00BB0913">
        <w:rPr>
          <w:rFonts w:ascii="Lato" w:hAnsi="Lato" w:cs="Arial"/>
          <w:bCs/>
          <w:iCs/>
          <w:color w:val="000000"/>
          <w:spacing w:val="4"/>
          <w:lang w:bidi="pl-PL"/>
        </w:rPr>
        <w:t>ków</w:t>
      </w:r>
      <w:r w:rsidRPr="00BB0913">
        <w:rPr>
          <w:rFonts w:ascii="Lato" w:hAnsi="Lato" w:cs="Arial"/>
          <w:bCs/>
          <w:iCs/>
          <w:color w:val="000000"/>
          <w:spacing w:val="4"/>
          <w:lang w:bidi="pl-PL"/>
        </w:rPr>
        <w:t xml:space="preserve"> również nie ma zastosowania w niniejszej sprawie. </w:t>
      </w:r>
    </w:p>
    <w:p w14:paraId="36D4541E" w14:textId="16C0BB01" w:rsidR="00143F9C" w:rsidRPr="00BB0913" w:rsidRDefault="00143F9C"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Co prawda, w aktach sprawy zakończonej wydaniem </w:t>
      </w:r>
      <w:r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xml:space="preserve"> zalegają porozumienia, wraz z aneksami, zawarte przez </w:t>
      </w:r>
      <w:r w:rsidRPr="00BB0913">
        <w:rPr>
          <w:rFonts w:ascii="Lato" w:hAnsi="Lato" w:cs="Arial"/>
          <w:bCs/>
          <w:i/>
          <w:iCs/>
          <w:color w:val="000000"/>
          <w:spacing w:val="4"/>
          <w:lang w:bidi="pl-PL"/>
        </w:rPr>
        <w:t>inwestora</w:t>
      </w:r>
      <w:r w:rsidRPr="00BB0913">
        <w:rPr>
          <w:rFonts w:ascii="Lato" w:hAnsi="Lato" w:cs="Arial"/>
          <w:bCs/>
          <w:iCs/>
          <w:color w:val="000000"/>
          <w:spacing w:val="4"/>
          <w:lang w:bidi="pl-PL"/>
        </w:rPr>
        <w:t xml:space="preserve"> z </w:t>
      </w:r>
      <w:r w:rsidR="008A3D75" w:rsidRPr="00BB0913">
        <w:rPr>
          <w:rFonts w:ascii="Lato" w:hAnsi="Lato" w:cs="Arial"/>
          <w:bCs/>
          <w:iCs/>
          <w:color w:val="000000"/>
          <w:spacing w:val="4"/>
          <w:lang w:bidi="pl-PL"/>
        </w:rPr>
        <w:t>województwem małopolskim, powiatem oświęcimskim, powiatem bieruńsko-lędzińskim, powiatem pszczyńskim, gminą Miedźna, gminą Bojszowy, gminą Brzeszcze</w:t>
      </w:r>
      <w:r w:rsidRPr="00BB0913">
        <w:rPr>
          <w:rFonts w:ascii="Lato" w:hAnsi="Lato" w:cs="Arial"/>
          <w:bCs/>
          <w:iCs/>
          <w:color w:val="000000"/>
          <w:spacing w:val="4"/>
          <w:lang w:bidi="pl-PL"/>
        </w:rPr>
        <w:t xml:space="preserve">, jednakże treść tych dokumentów nie mogła być podstawą do orzeczenia </w:t>
      </w:r>
      <w:r w:rsidR="003E4B40">
        <w:rPr>
          <w:rFonts w:ascii="Lato" w:hAnsi="Lato" w:cs="Arial"/>
          <w:bCs/>
          <w:iCs/>
          <w:color w:val="000000"/>
          <w:spacing w:val="4"/>
          <w:lang w:bidi="pl-PL"/>
        </w:rPr>
        <w:t xml:space="preserve">w </w:t>
      </w:r>
      <w:r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iż działki przezn</w:t>
      </w:r>
      <w:r w:rsidR="008A3D75" w:rsidRPr="00BB0913">
        <w:rPr>
          <w:rFonts w:ascii="Lato" w:hAnsi="Lato" w:cs="Arial"/>
          <w:bCs/>
          <w:iCs/>
          <w:color w:val="000000"/>
          <w:spacing w:val="4"/>
          <w:lang w:bidi="pl-PL"/>
        </w:rPr>
        <w:t>a</w:t>
      </w:r>
      <w:r w:rsidRPr="00BB0913">
        <w:rPr>
          <w:rFonts w:ascii="Lato" w:hAnsi="Lato" w:cs="Arial"/>
          <w:bCs/>
          <w:iCs/>
          <w:color w:val="000000"/>
          <w:spacing w:val="4"/>
          <w:lang w:bidi="pl-PL"/>
        </w:rPr>
        <w:t>czone pod budowę w ramach inwestycji innych dróg publicznych (</w:t>
      </w:r>
      <w:r w:rsidR="008A3D75" w:rsidRPr="00BB0913">
        <w:rPr>
          <w:rFonts w:ascii="Lato" w:hAnsi="Lato" w:cs="Arial"/>
          <w:bCs/>
          <w:iCs/>
          <w:color w:val="000000"/>
          <w:spacing w:val="4"/>
          <w:lang w:bidi="pl-PL"/>
        </w:rPr>
        <w:t>dr</w:t>
      </w:r>
      <w:r w:rsidR="00CB3F1A">
        <w:rPr>
          <w:rFonts w:ascii="Lato" w:hAnsi="Lato" w:cs="Arial"/>
          <w:bCs/>
          <w:iCs/>
          <w:color w:val="000000"/>
          <w:spacing w:val="4"/>
          <w:lang w:bidi="pl-PL"/>
        </w:rPr>
        <w:t>ogi</w:t>
      </w:r>
      <w:r w:rsidR="008A3D75" w:rsidRPr="00BB0913">
        <w:rPr>
          <w:rFonts w:ascii="Lato" w:hAnsi="Lato" w:cs="Arial"/>
          <w:bCs/>
          <w:iCs/>
          <w:color w:val="000000"/>
          <w:spacing w:val="4"/>
          <w:lang w:bidi="pl-PL"/>
        </w:rPr>
        <w:t xml:space="preserve"> wojewódzk</w:t>
      </w:r>
      <w:r w:rsidR="00CB3F1A">
        <w:rPr>
          <w:rFonts w:ascii="Lato" w:hAnsi="Lato" w:cs="Arial"/>
          <w:bCs/>
          <w:iCs/>
          <w:color w:val="000000"/>
          <w:spacing w:val="4"/>
          <w:lang w:bidi="pl-PL"/>
        </w:rPr>
        <w:t>iej</w:t>
      </w:r>
      <w:r w:rsidR="008A3D75" w:rsidRPr="00BB0913">
        <w:rPr>
          <w:rFonts w:ascii="Lato" w:hAnsi="Lato" w:cs="Arial"/>
          <w:bCs/>
          <w:iCs/>
          <w:color w:val="000000"/>
          <w:spacing w:val="4"/>
          <w:lang w:bidi="pl-PL"/>
        </w:rPr>
        <w:t xml:space="preserve">, dróg powiatowych i </w:t>
      </w:r>
      <w:r w:rsidRPr="00BB0913">
        <w:rPr>
          <w:rFonts w:ascii="Lato" w:hAnsi="Lato" w:cs="Arial"/>
          <w:bCs/>
          <w:iCs/>
          <w:color w:val="000000"/>
          <w:spacing w:val="4"/>
          <w:lang w:bidi="pl-PL"/>
        </w:rPr>
        <w:t>dróg gminnych), wymienione w punktach</w:t>
      </w:r>
      <w:r w:rsidR="008A3D75" w:rsidRPr="00BB0913">
        <w:rPr>
          <w:rFonts w:ascii="Lato" w:hAnsi="Lato" w:cs="Arial"/>
          <w:bCs/>
          <w:iCs/>
          <w:spacing w:val="4"/>
        </w:rPr>
        <w:t xml:space="preserve"> </w:t>
      </w:r>
      <w:r w:rsidR="008A3D75" w:rsidRPr="00BB0913">
        <w:rPr>
          <w:rFonts w:ascii="Lato" w:hAnsi="Lato" w:cs="Arial"/>
          <w:bCs/>
          <w:iCs/>
          <w:color w:val="000000"/>
          <w:spacing w:val="4"/>
          <w:lang w:bidi="pl-PL"/>
        </w:rPr>
        <w:t xml:space="preserve">VI.2-VI.8 na str. 29-30 </w:t>
      </w:r>
      <w:r w:rsidR="008A3D75"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xml:space="preserve">, stają się z mocy prawa własnością odpowiednio </w:t>
      </w:r>
      <w:r w:rsidR="008A3D75" w:rsidRPr="00BB0913">
        <w:rPr>
          <w:rFonts w:ascii="Lato" w:hAnsi="Lato" w:cs="Arial"/>
          <w:bCs/>
          <w:iCs/>
          <w:color w:val="000000"/>
          <w:spacing w:val="4"/>
          <w:lang w:bidi="pl-PL"/>
        </w:rPr>
        <w:t>województwa małopolskiego (pkt VI.2), powiatu bieruńsko-lędzińskiego (pkt VI.3), powiatu pszczyńskiego (pkt VI.4), powiatu oświęcimskiego (pkt VI.5), gminy Bojszowy (pkt VI.6), gminy Brzeszcze (pkt VI.7) i gminy Miedźna (pkt VI.8)</w:t>
      </w:r>
      <w:r w:rsidRPr="00BB0913">
        <w:rPr>
          <w:rFonts w:ascii="Lato" w:hAnsi="Lato" w:cs="Arial"/>
          <w:bCs/>
          <w:iCs/>
          <w:color w:val="000000"/>
          <w:spacing w:val="4"/>
          <w:lang w:bidi="pl-PL"/>
        </w:rPr>
        <w:t xml:space="preserve">, z dniem w którym </w:t>
      </w:r>
      <w:r w:rsidRPr="00BB0913">
        <w:rPr>
          <w:rFonts w:ascii="Lato" w:hAnsi="Lato" w:cs="Arial"/>
          <w:bCs/>
          <w:i/>
          <w:iCs/>
          <w:color w:val="000000"/>
          <w:spacing w:val="4"/>
          <w:lang w:bidi="pl-PL"/>
        </w:rPr>
        <w:t xml:space="preserve">decyzja Wojewody Śląskiego </w:t>
      </w:r>
      <w:r w:rsidRPr="00BB0913">
        <w:rPr>
          <w:rFonts w:ascii="Lato" w:hAnsi="Lato" w:cs="Arial"/>
          <w:bCs/>
          <w:iCs/>
          <w:color w:val="000000"/>
          <w:spacing w:val="4"/>
          <w:lang w:bidi="pl-PL"/>
        </w:rPr>
        <w:t xml:space="preserve">stanie się ostateczna. </w:t>
      </w:r>
    </w:p>
    <w:p w14:paraId="61F44AE9" w14:textId="4A142BE4" w:rsidR="00143F9C" w:rsidRPr="00BB0913" w:rsidRDefault="00143F9C"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Wyjaśnić bowiem należy, iż z zawartych przez </w:t>
      </w:r>
      <w:r w:rsidRPr="00BB0913">
        <w:rPr>
          <w:rFonts w:ascii="Lato" w:hAnsi="Lato" w:cs="Arial"/>
          <w:bCs/>
          <w:i/>
          <w:iCs/>
          <w:color w:val="000000"/>
          <w:spacing w:val="4"/>
          <w:lang w:bidi="pl-PL"/>
        </w:rPr>
        <w:t>inwestora</w:t>
      </w:r>
      <w:r w:rsidRPr="00BB0913">
        <w:rPr>
          <w:rFonts w:ascii="Lato" w:hAnsi="Lato" w:cs="Arial"/>
          <w:bCs/>
          <w:iCs/>
          <w:color w:val="000000"/>
          <w:spacing w:val="4"/>
          <w:lang w:bidi="pl-PL"/>
        </w:rPr>
        <w:t xml:space="preserve"> porozumień w żaden sposób nie wynika, iż nieruchomości przeznaczone pod budowę innych dróg publicznych od razu </w:t>
      </w:r>
      <w:r w:rsidR="00010625">
        <w:rPr>
          <w:rFonts w:ascii="Lato" w:hAnsi="Lato" w:cs="Arial"/>
          <w:bCs/>
          <w:iCs/>
          <w:color w:val="000000"/>
          <w:spacing w:val="4"/>
          <w:lang w:bidi="pl-PL"/>
        </w:rPr>
        <w:br/>
      </w:r>
      <w:r w:rsidRPr="00BB0913">
        <w:rPr>
          <w:rFonts w:ascii="Lato" w:hAnsi="Lato" w:cs="Arial"/>
          <w:bCs/>
          <w:iCs/>
          <w:color w:val="000000"/>
          <w:spacing w:val="4"/>
          <w:lang w:bidi="pl-PL"/>
        </w:rPr>
        <w:t xml:space="preserve">w decyzji o zezwoleniu na realizację inwestycji drogowej mają zostać przekazane </w:t>
      </w:r>
      <w:r w:rsidR="00010625">
        <w:rPr>
          <w:rFonts w:ascii="Lato" w:hAnsi="Lato" w:cs="Arial"/>
          <w:bCs/>
          <w:iCs/>
          <w:color w:val="000000"/>
          <w:spacing w:val="4"/>
          <w:lang w:bidi="pl-PL"/>
        </w:rPr>
        <w:br/>
      </w:r>
      <w:r w:rsidRPr="00BB0913">
        <w:rPr>
          <w:rFonts w:ascii="Lato" w:hAnsi="Lato" w:cs="Arial"/>
          <w:bCs/>
          <w:iCs/>
          <w:color w:val="000000"/>
          <w:spacing w:val="4"/>
          <w:lang w:bidi="pl-PL"/>
        </w:rPr>
        <w:lastRenderedPageBreak/>
        <w:t xml:space="preserve">na własność </w:t>
      </w:r>
      <w:r w:rsidR="00F51A8D" w:rsidRPr="00BB0913">
        <w:rPr>
          <w:rFonts w:ascii="Lato" w:hAnsi="Lato" w:cs="Arial"/>
          <w:bCs/>
          <w:iCs/>
          <w:color w:val="000000"/>
          <w:spacing w:val="4"/>
          <w:lang w:bidi="pl-PL"/>
        </w:rPr>
        <w:t>odpowiedniej</w:t>
      </w:r>
      <w:r w:rsidR="008A3D75" w:rsidRPr="00BB0913">
        <w:rPr>
          <w:rFonts w:ascii="Lato" w:hAnsi="Lato" w:cs="Arial"/>
          <w:bCs/>
          <w:iCs/>
          <w:color w:val="000000"/>
          <w:spacing w:val="4"/>
          <w:lang w:bidi="pl-PL"/>
        </w:rPr>
        <w:t xml:space="preserve"> jednostki samorządu terytorialnego</w:t>
      </w:r>
      <w:r w:rsidRPr="00BB0913">
        <w:rPr>
          <w:rFonts w:ascii="Lato" w:hAnsi="Lato" w:cs="Arial"/>
          <w:bCs/>
          <w:iCs/>
          <w:color w:val="000000"/>
          <w:spacing w:val="4"/>
          <w:lang w:bidi="pl-PL"/>
        </w:rPr>
        <w:t xml:space="preserve">, a </w:t>
      </w:r>
      <w:r w:rsidRPr="00BB0913">
        <w:rPr>
          <w:rFonts w:ascii="Lato" w:hAnsi="Lato" w:cs="Arial"/>
          <w:bCs/>
          <w:i/>
          <w:iCs/>
          <w:color w:val="000000"/>
          <w:spacing w:val="4"/>
          <w:lang w:bidi="pl-PL"/>
        </w:rPr>
        <w:t>inwestor</w:t>
      </w:r>
      <w:r w:rsidRPr="00BB0913">
        <w:rPr>
          <w:rFonts w:ascii="Lato" w:hAnsi="Lato" w:cs="Arial"/>
          <w:bCs/>
          <w:iCs/>
          <w:color w:val="000000"/>
          <w:spacing w:val="4"/>
          <w:lang w:bidi="pl-PL"/>
        </w:rPr>
        <w:t xml:space="preserve"> (Generalny Dyrektor Dróg Krajowych i Autostrad) otrzyma prawo dysponowania nimi na cele budowlane na czas realizacji inwestycji. Wskazać należy, iż o ile nadany </w:t>
      </w:r>
      <w:r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xml:space="preserve"> rygor natychmiastowej wykonalności umożliwia </w:t>
      </w:r>
      <w:r w:rsidRPr="00BB0913">
        <w:rPr>
          <w:rFonts w:ascii="Lato" w:hAnsi="Lato" w:cs="Arial"/>
          <w:bCs/>
          <w:i/>
          <w:iCs/>
          <w:color w:val="000000"/>
          <w:spacing w:val="4"/>
          <w:lang w:bidi="pl-PL"/>
        </w:rPr>
        <w:t>inwestorowi</w:t>
      </w:r>
      <w:r w:rsidRPr="00BB0913">
        <w:rPr>
          <w:rFonts w:ascii="Lato" w:hAnsi="Lato" w:cs="Arial"/>
          <w:bCs/>
          <w:iCs/>
          <w:color w:val="000000"/>
          <w:spacing w:val="4"/>
          <w:lang w:bidi="pl-PL"/>
        </w:rPr>
        <w:t xml:space="preserve"> realizację inwestycji również na działkach, które miały stać własnością jednostek samorządu terytorialnego (por. art. 17 ust. 3 </w:t>
      </w:r>
      <w:r w:rsidRPr="00BB0913">
        <w:rPr>
          <w:rFonts w:ascii="Lato" w:hAnsi="Lato" w:cs="Arial"/>
          <w:bCs/>
          <w:i/>
          <w:iCs/>
          <w:color w:val="000000"/>
          <w:spacing w:val="4"/>
          <w:lang w:bidi="pl-PL"/>
        </w:rPr>
        <w:t>specustawy drogowej</w:t>
      </w:r>
      <w:r w:rsidRPr="00BB0913">
        <w:rPr>
          <w:rFonts w:ascii="Lato" w:hAnsi="Lato" w:cs="Arial"/>
          <w:bCs/>
          <w:iCs/>
          <w:color w:val="000000"/>
          <w:spacing w:val="4"/>
          <w:lang w:bidi="pl-PL"/>
        </w:rPr>
        <w:t xml:space="preserve">), to już z dniem uostatecznienia się </w:t>
      </w:r>
      <w:r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działki wymienione w pkt</w:t>
      </w:r>
      <w:r w:rsidRPr="00BB0913">
        <w:rPr>
          <w:rFonts w:ascii="Lato" w:hAnsi="Lato" w:cs="Arial"/>
          <w:bCs/>
          <w:i/>
          <w:iCs/>
          <w:color w:val="000000"/>
          <w:spacing w:val="4"/>
          <w:lang w:bidi="pl-PL"/>
        </w:rPr>
        <w:t xml:space="preserve"> </w:t>
      </w:r>
      <w:bookmarkStart w:id="49" w:name="_Hlk133508686"/>
      <w:r w:rsidRPr="00BB0913">
        <w:rPr>
          <w:rFonts w:ascii="Lato" w:hAnsi="Lato" w:cs="Arial"/>
          <w:bCs/>
          <w:iCs/>
          <w:color w:val="000000"/>
          <w:spacing w:val="4"/>
          <w:lang w:bidi="pl-PL"/>
        </w:rPr>
        <w:t>VI.</w:t>
      </w:r>
      <w:r w:rsidR="008A3D75" w:rsidRPr="00BB0913">
        <w:rPr>
          <w:rFonts w:ascii="Lato" w:hAnsi="Lato" w:cs="Arial"/>
          <w:bCs/>
          <w:iCs/>
          <w:color w:val="000000"/>
          <w:spacing w:val="4"/>
          <w:lang w:bidi="pl-PL"/>
        </w:rPr>
        <w:t>2</w:t>
      </w:r>
      <w:r w:rsidRPr="00BB0913">
        <w:rPr>
          <w:rFonts w:ascii="Lato" w:hAnsi="Lato" w:cs="Arial"/>
          <w:bCs/>
          <w:iCs/>
          <w:color w:val="000000"/>
          <w:spacing w:val="4"/>
          <w:lang w:bidi="pl-PL"/>
        </w:rPr>
        <w:t>-VI.</w:t>
      </w:r>
      <w:r w:rsidR="008A3D75" w:rsidRPr="00BB0913">
        <w:rPr>
          <w:rFonts w:ascii="Lato" w:hAnsi="Lato" w:cs="Arial"/>
          <w:bCs/>
          <w:iCs/>
          <w:color w:val="000000"/>
          <w:spacing w:val="4"/>
          <w:lang w:bidi="pl-PL"/>
        </w:rPr>
        <w:t>8</w:t>
      </w:r>
      <w:r w:rsidRPr="00BB0913">
        <w:rPr>
          <w:rFonts w:ascii="Lato" w:hAnsi="Lato" w:cs="Arial"/>
          <w:bCs/>
          <w:i/>
          <w:iCs/>
          <w:color w:val="000000"/>
          <w:spacing w:val="4"/>
          <w:lang w:bidi="pl-PL"/>
        </w:rPr>
        <w:t xml:space="preserve"> decyzji Wojewody Śląskiego</w:t>
      </w:r>
      <w:bookmarkEnd w:id="49"/>
      <w:r w:rsidRPr="00BB0913">
        <w:rPr>
          <w:rFonts w:ascii="Lato" w:hAnsi="Lato" w:cs="Arial"/>
          <w:bCs/>
          <w:iCs/>
          <w:color w:val="000000"/>
          <w:spacing w:val="4"/>
          <w:lang w:bidi="pl-PL"/>
        </w:rPr>
        <w:t xml:space="preserve">, przeszłyby na własność ww. jednostek samorządu terytorialnego. </w:t>
      </w:r>
    </w:p>
    <w:p w14:paraId="0380C1F9" w14:textId="679012C0" w:rsidR="003E4B40" w:rsidRDefault="00777355"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Mając powyższe na uwadze, zarówno </w:t>
      </w:r>
      <w:r w:rsidRPr="00BB0913">
        <w:rPr>
          <w:rFonts w:ascii="Lato" w:hAnsi="Lato" w:cs="Arial"/>
          <w:bCs/>
          <w:i/>
          <w:iCs/>
          <w:color w:val="000000"/>
          <w:spacing w:val="4"/>
          <w:lang w:bidi="pl-PL"/>
        </w:rPr>
        <w:t>inwestor</w:t>
      </w:r>
      <w:r w:rsidRPr="00BB0913">
        <w:rPr>
          <w:rFonts w:ascii="Lato" w:hAnsi="Lato" w:cs="Arial"/>
          <w:bCs/>
          <w:iCs/>
          <w:color w:val="000000"/>
          <w:spacing w:val="4"/>
          <w:lang w:bidi="pl-PL"/>
        </w:rPr>
        <w:t xml:space="preserve"> nie był uprawniony do wnioskowania </w:t>
      </w:r>
      <w:r w:rsidR="00143F9C" w:rsidRPr="00BB0913">
        <w:rPr>
          <w:rFonts w:ascii="Lato" w:hAnsi="Lato" w:cs="Arial"/>
          <w:bCs/>
          <w:iCs/>
          <w:color w:val="000000"/>
          <w:spacing w:val="4"/>
          <w:lang w:bidi="pl-PL"/>
        </w:rPr>
        <w:br/>
      </w:r>
      <w:r w:rsidRPr="00BB0913">
        <w:rPr>
          <w:rFonts w:ascii="Lato" w:hAnsi="Lato" w:cs="Arial"/>
          <w:bCs/>
          <w:iCs/>
          <w:color w:val="000000"/>
          <w:spacing w:val="4"/>
          <w:lang w:bidi="pl-PL"/>
        </w:rPr>
        <w:t>o przekazanie nieruchomości niezbędnych do budowy innych dróg publicznych (</w:t>
      </w:r>
      <w:r w:rsidR="00070BC8" w:rsidRPr="00BB0913">
        <w:rPr>
          <w:rFonts w:ascii="Lato" w:hAnsi="Lato" w:cs="Arial"/>
          <w:bCs/>
          <w:iCs/>
          <w:color w:val="000000"/>
          <w:spacing w:val="4"/>
          <w:lang w:bidi="pl-PL"/>
        </w:rPr>
        <w:t>dr</w:t>
      </w:r>
      <w:r w:rsidR="00993DDC" w:rsidRPr="00BB0913">
        <w:rPr>
          <w:rFonts w:ascii="Lato" w:hAnsi="Lato" w:cs="Arial"/>
          <w:bCs/>
          <w:iCs/>
          <w:color w:val="000000"/>
          <w:spacing w:val="4"/>
          <w:lang w:bidi="pl-PL"/>
        </w:rPr>
        <w:t>o</w:t>
      </w:r>
      <w:r w:rsidR="00070BC8" w:rsidRPr="00BB0913">
        <w:rPr>
          <w:rFonts w:ascii="Lato" w:hAnsi="Lato" w:cs="Arial"/>
          <w:bCs/>
          <w:iCs/>
          <w:color w:val="000000"/>
          <w:spacing w:val="4"/>
          <w:lang w:bidi="pl-PL"/>
        </w:rPr>
        <w:t>g</w:t>
      </w:r>
      <w:r w:rsidR="00993DDC" w:rsidRPr="00BB0913">
        <w:rPr>
          <w:rFonts w:ascii="Lato" w:hAnsi="Lato" w:cs="Arial"/>
          <w:bCs/>
          <w:iCs/>
          <w:color w:val="000000"/>
          <w:spacing w:val="4"/>
          <w:lang w:bidi="pl-PL"/>
        </w:rPr>
        <w:t>i</w:t>
      </w:r>
      <w:r w:rsidR="00070BC8" w:rsidRPr="00BB0913">
        <w:rPr>
          <w:rFonts w:ascii="Lato" w:hAnsi="Lato" w:cs="Arial"/>
          <w:bCs/>
          <w:iCs/>
          <w:color w:val="000000"/>
          <w:spacing w:val="4"/>
          <w:lang w:bidi="pl-PL"/>
        </w:rPr>
        <w:t xml:space="preserve"> wojewódzki</w:t>
      </w:r>
      <w:r w:rsidR="00993DDC" w:rsidRPr="00BB0913">
        <w:rPr>
          <w:rFonts w:ascii="Lato" w:hAnsi="Lato" w:cs="Arial"/>
          <w:bCs/>
          <w:iCs/>
          <w:color w:val="000000"/>
          <w:spacing w:val="4"/>
          <w:lang w:bidi="pl-PL"/>
        </w:rPr>
        <w:t>ej</w:t>
      </w:r>
      <w:r w:rsidR="00070BC8" w:rsidRPr="00BB0913">
        <w:rPr>
          <w:rFonts w:ascii="Lato" w:hAnsi="Lato" w:cs="Arial"/>
          <w:bCs/>
          <w:iCs/>
          <w:color w:val="000000"/>
          <w:spacing w:val="4"/>
          <w:lang w:bidi="pl-PL"/>
        </w:rPr>
        <w:t xml:space="preserve">, </w:t>
      </w:r>
      <w:r w:rsidR="00993DDC" w:rsidRPr="00BB0913">
        <w:rPr>
          <w:rFonts w:ascii="Lato" w:hAnsi="Lato" w:cs="Arial"/>
          <w:bCs/>
          <w:iCs/>
          <w:color w:val="000000"/>
          <w:spacing w:val="4"/>
          <w:lang w:bidi="pl-PL"/>
        </w:rPr>
        <w:t xml:space="preserve">dróg </w:t>
      </w:r>
      <w:r w:rsidR="00070BC8" w:rsidRPr="00BB0913">
        <w:rPr>
          <w:rFonts w:ascii="Lato" w:hAnsi="Lato" w:cs="Arial"/>
          <w:bCs/>
          <w:iCs/>
          <w:color w:val="000000"/>
          <w:spacing w:val="4"/>
          <w:lang w:bidi="pl-PL"/>
        </w:rPr>
        <w:t xml:space="preserve">powiatowych i </w:t>
      </w:r>
      <w:r w:rsidR="00EB5475">
        <w:rPr>
          <w:rFonts w:ascii="Lato" w:hAnsi="Lato" w:cs="Arial"/>
          <w:bCs/>
          <w:iCs/>
          <w:color w:val="000000"/>
          <w:spacing w:val="4"/>
          <w:lang w:bidi="pl-PL"/>
        </w:rPr>
        <w:t xml:space="preserve">dróg </w:t>
      </w:r>
      <w:r w:rsidRPr="00BB0913">
        <w:rPr>
          <w:rFonts w:ascii="Lato" w:hAnsi="Lato" w:cs="Arial"/>
          <w:bCs/>
          <w:iCs/>
          <w:color w:val="000000"/>
          <w:spacing w:val="4"/>
          <w:lang w:bidi="pl-PL"/>
        </w:rPr>
        <w:t xml:space="preserve">gminnych) na rzecz </w:t>
      </w:r>
      <w:r w:rsidR="00070BC8" w:rsidRPr="00BB0913">
        <w:rPr>
          <w:rFonts w:ascii="Lato" w:hAnsi="Lato" w:cs="Arial"/>
          <w:bCs/>
          <w:iCs/>
          <w:spacing w:val="4"/>
        </w:rPr>
        <w:t>województwa małopolskiego, powiatu bieruńsko-lędzińskiego, powiatu pszczyńskiego, powiatu oświęcimskiego, gminy Bojszowy, gminy Brzeszcze oraz gminy Miedźna</w:t>
      </w:r>
      <w:r w:rsidRPr="00BB0913">
        <w:rPr>
          <w:rFonts w:ascii="Lato" w:hAnsi="Lato" w:cs="Arial"/>
          <w:bCs/>
          <w:iCs/>
          <w:color w:val="000000"/>
          <w:spacing w:val="4"/>
          <w:lang w:bidi="pl-PL"/>
        </w:rPr>
        <w:t xml:space="preserve">, jak również Wojewoda Śląski nie był uprawniony do orzeczenia w </w:t>
      </w:r>
      <w:r w:rsidRPr="00BB0913">
        <w:rPr>
          <w:rFonts w:ascii="Lato" w:hAnsi="Lato" w:cs="Arial"/>
          <w:bCs/>
          <w:i/>
          <w:iCs/>
          <w:color w:val="000000"/>
          <w:spacing w:val="4"/>
          <w:lang w:bidi="pl-PL"/>
        </w:rPr>
        <w:t>decyzji Wojewody Śląskiego</w:t>
      </w:r>
      <w:r w:rsidRPr="00BB0913">
        <w:rPr>
          <w:rFonts w:ascii="Lato" w:hAnsi="Lato" w:cs="Arial"/>
          <w:bCs/>
          <w:iCs/>
          <w:color w:val="000000"/>
          <w:spacing w:val="4"/>
          <w:lang w:bidi="pl-PL"/>
        </w:rPr>
        <w:t xml:space="preserve"> </w:t>
      </w:r>
      <w:r w:rsidR="00EB5475">
        <w:rPr>
          <w:rFonts w:ascii="Lato" w:hAnsi="Lato" w:cs="Arial"/>
          <w:bCs/>
          <w:iCs/>
          <w:color w:val="000000"/>
          <w:spacing w:val="4"/>
          <w:lang w:bidi="pl-PL"/>
        </w:rPr>
        <w:br/>
      </w:r>
      <w:r w:rsidRPr="00BB0913">
        <w:rPr>
          <w:rFonts w:ascii="Lato" w:hAnsi="Lato" w:cs="Arial"/>
          <w:bCs/>
          <w:iCs/>
          <w:color w:val="000000"/>
          <w:spacing w:val="4"/>
          <w:lang w:bidi="pl-PL"/>
        </w:rPr>
        <w:t xml:space="preserve">o przejściu z mocy prawa na własność ww. podmiotów działek </w:t>
      </w:r>
      <w:r w:rsidR="001D74F4" w:rsidRPr="00BB0913">
        <w:rPr>
          <w:rFonts w:ascii="Lato" w:hAnsi="Lato" w:cs="Arial"/>
          <w:bCs/>
          <w:iCs/>
          <w:color w:val="000000"/>
          <w:spacing w:val="4"/>
          <w:lang w:bidi="pl-PL"/>
        </w:rPr>
        <w:t xml:space="preserve">wymienionych </w:t>
      </w:r>
      <w:r w:rsidR="00EB5475">
        <w:rPr>
          <w:rFonts w:ascii="Lato" w:hAnsi="Lato" w:cs="Arial"/>
          <w:bCs/>
          <w:iCs/>
          <w:color w:val="000000"/>
          <w:spacing w:val="4"/>
          <w:lang w:bidi="pl-PL"/>
        </w:rPr>
        <w:br/>
      </w:r>
      <w:r w:rsidR="001D74F4" w:rsidRPr="00BB0913">
        <w:rPr>
          <w:rFonts w:ascii="Lato" w:hAnsi="Lato" w:cs="Arial"/>
          <w:bCs/>
          <w:iCs/>
          <w:color w:val="000000"/>
          <w:spacing w:val="4"/>
          <w:lang w:bidi="pl-PL"/>
        </w:rPr>
        <w:t>w pkt VI.</w:t>
      </w:r>
      <w:r w:rsidR="00070BC8" w:rsidRPr="00BB0913">
        <w:rPr>
          <w:rFonts w:ascii="Lato" w:hAnsi="Lato" w:cs="Arial"/>
          <w:bCs/>
          <w:iCs/>
          <w:color w:val="000000"/>
          <w:spacing w:val="4"/>
          <w:lang w:bidi="pl-PL"/>
        </w:rPr>
        <w:t>2</w:t>
      </w:r>
      <w:r w:rsidR="001D74F4" w:rsidRPr="00BB0913">
        <w:rPr>
          <w:rFonts w:ascii="Lato" w:hAnsi="Lato" w:cs="Arial"/>
          <w:bCs/>
          <w:iCs/>
          <w:color w:val="000000"/>
          <w:spacing w:val="4"/>
          <w:lang w:bidi="pl-PL"/>
        </w:rPr>
        <w:t>-VI.</w:t>
      </w:r>
      <w:r w:rsidR="00070BC8" w:rsidRPr="00BB0913">
        <w:rPr>
          <w:rFonts w:ascii="Lato" w:hAnsi="Lato" w:cs="Arial"/>
          <w:bCs/>
          <w:iCs/>
          <w:color w:val="000000"/>
          <w:spacing w:val="4"/>
          <w:lang w:bidi="pl-PL"/>
        </w:rPr>
        <w:t>8</w:t>
      </w:r>
      <w:r w:rsidR="001D74F4" w:rsidRPr="00BB0913">
        <w:rPr>
          <w:rFonts w:ascii="Lato" w:hAnsi="Lato" w:cs="Arial"/>
          <w:bCs/>
          <w:i/>
          <w:iCs/>
          <w:color w:val="000000"/>
          <w:spacing w:val="4"/>
          <w:lang w:bidi="pl-PL"/>
        </w:rPr>
        <w:t xml:space="preserve"> decyzji Wojewody Śląskiego</w:t>
      </w:r>
      <w:r w:rsidRPr="00BB0913">
        <w:rPr>
          <w:rFonts w:ascii="Lato" w:hAnsi="Lato" w:cs="Arial"/>
          <w:bCs/>
          <w:iCs/>
          <w:color w:val="000000"/>
          <w:spacing w:val="4"/>
          <w:lang w:bidi="pl-PL"/>
        </w:rPr>
        <w:t>.</w:t>
      </w:r>
      <w:r w:rsidR="00656434" w:rsidRPr="00BB0913">
        <w:rPr>
          <w:rFonts w:ascii="Lato" w:hAnsi="Lato" w:cs="Arial"/>
          <w:bCs/>
          <w:iCs/>
          <w:color w:val="000000"/>
          <w:spacing w:val="4"/>
          <w:lang w:bidi="pl-PL"/>
        </w:rPr>
        <w:t xml:space="preserve"> </w:t>
      </w:r>
    </w:p>
    <w:p w14:paraId="6F79FF8E" w14:textId="7E9F23E0" w:rsidR="00B504F1" w:rsidRPr="00BB0913" w:rsidRDefault="00B504F1" w:rsidP="00174EB4">
      <w:pPr>
        <w:spacing w:after="240" w:line="240" w:lineRule="exact"/>
        <w:jc w:val="both"/>
        <w:rPr>
          <w:rFonts w:ascii="Lato" w:hAnsi="Lato" w:cs="Arial"/>
          <w:bCs/>
          <w:iCs/>
          <w:color w:val="000000"/>
          <w:spacing w:val="4"/>
          <w:lang w:bidi="pl-PL"/>
        </w:rPr>
      </w:pPr>
      <w:r w:rsidRPr="00BB0913">
        <w:rPr>
          <w:rFonts w:ascii="Lato" w:hAnsi="Lato" w:cs="Arial"/>
          <w:bCs/>
          <w:iCs/>
          <w:color w:val="000000"/>
          <w:spacing w:val="4"/>
          <w:lang w:bidi="pl-PL"/>
        </w:rPr>
        <w:t xml:space="preserve">Wobec </w:t>
      </w:r>
      <w:r w:rsidR="00656434" w:rsidRPr="00BB0913">
        <w:rPr>
          <w:rFonts w:ascii="Lato" w:hAnsi="Lato" w:cs="Arial"/>
          <w:bCs/>
          <w:iCs/>
          <w:color w:val="000000"/>
          <w:spacing w:val="4"/>
          <w:lang w:bidi="pl-PL"/>
        </w:rPr>
        <w:t>tego</w:t>
      </w:r>
      <w:r w:rsidR="00B52D96" w:rsidRPr="00BB0913">
        <w:rPr>
          <w:rFonts w:ascii="Lato" w:hAnsi="Lato" w:cs="Arial"/>
          <w:bCs/>
          <w:iCs/>
          <w:color w:val="000000"/>
          <w:spacing w:val="4"/>
          <w:lang w:bidi="pl-PL"/>
        </w:rPr>
        <w:t xml:space="preserve">, </w:t>
      </w:r>
      <w:r w:rsidR="00B52D96" w:rsidRPr="00EB5475">
        <w:rPr>
          <w:rFonts w:ascii="Lato" w:hAnsi="Lato" w:cs="Arial"/>
          <w:bCs/>
          <w:color w:val="000000"/>
          <w:spacing w:val="4"/>
          <w:lang w:bidi="pl-PL"/>
        </w:rPr>
        <w:t>Minister</w:t>
      </w:r>
      <w:r w:rsidR="003E4B40">
        <w:rPr>
          <w:rFonts w:ascii="Lato" w:hAnsi="Lato" w:cs="Arial"/>
          <w:bCs/>
          <w:iCs/>
          <w:color w:val="000000"/>
          <w:spacing w:val="4"/>
          <w:lang w:bidi="pl-PL"/>
        </w:rPr>
        <w:t xml:space="preserve"> </w:t>
      </w:r>
      <w:r w:rsidR="00F144B7">
        <w:rPr>
          <w:rFonts w:ascii="Lato" w:hAnsi="Lato" w:cs="Arial"/>
          <w:bCs/>
          <w:iCs/>
          <w:color w:val="000000"/>
          <w:spacing w:val="4"/>
          <w:lang w:bidi="pl-PL"/>
        </w:rPr>
        <w:t>–</w:t>
      </w:r>
      <w:r w:rsidR="003E4B40">
        <w:rPr>
          <w:rFonts w:ascii="Lato" w:hAnsi="Lato" w:cs="Arial"/>
          <w:bCs/>
          <w:iCs/>
          <w:color w:val="000000"/>
          <w:spacing w:val="4"/>
          <w:lang w:bidi="pl-PL"/>
        </w:rPr>
        <w:t xml:space="preserve"> </w:t>
      </w:r>
      <w:r w:rsidR="00117E62" w:rsidRPr="00BB0913">
        <w:rPr>
          <w:rFonts w:ascii="Lato" w:hAnsi="Lato" w:cs="Arial"/>
          <w:bCs/>
          <w:iCs/>
          <w:spacing w:val="4"/>
          <w:lang w:bidi="pl-PL"/>
        </w:rPr>
        <w:t>w pkt I niniejszej decyzji</w:t>
      </w:r>
      <w:r w:rsidR="003E4B40">
        <w:rPr>
          <w:rFonts w:ascii="Lato" w:hAnsi="Lato" w:cs="Arial"/>
          <w:bCs/>
          <w:iCs/>
          <w:spacing w:val="4"/>
          <w:lang w:bidi="pl-PL"/>
        </w:rPr>
        <w:t xml:space="preserve"> </w:t>
      </w:r>
      <w:r w:rsidR="00F144B7">
        <w:rPr>
          <w:rFonts w:ascii="Lato" w:hAnsi="Lato" w:cs="Arial"/>
          <w:bCs/>
          <w:iCs/>
          <w:spacing w:val="4"/>
          <w:lang w:bidi="pl-PL"/>
        </w:rPr>
        <w:t>–</w:t>
      </w:r>
      <w:r w:rsidR="003E4B40">
        <w:rPr>
          <w:rFonts w:ascii="Lato" w:hAnsi="Lato" w:cs="Arial"/>
          <w:bCs/>
          <w:iCs/>
          <w:spacing w:val="4"/>
          <w:lang w:bidi="pl-PL"/>
        </w:rPr>
        <w:t xml:space="preserve"> </w:t>
      </w:r>
      <w:r w:rsidR="00B52D96" w:rsidRPr="00BB0913">
        <w:rPr>
          <w:rFonts w:ascii="Lato" w:hAnsi="Lato" w:cs="Arial"/>
          <w:bCs/>
          <w:iCs/>
          <w:spacing w:val="4"/>
          <w:lang w:bidi="pl-PL"/>
        </w:rPr>
        <w:t xml:space="preserve">uchylił </w:t>
      </w:r>
      <w:r w:rsidR="00B52D96" w:rsidRPr="00BB0913">
        <w:rPr>
          <w:rFonts w:ascii="Lato" w:hAnsi="Lato" w:cs="Arial"/>
          <w:bCs/>
          <w:iCs/>
          <w:color w:val="000000"/>
          <w:spacing w:val="4"/>
          <w:lang w:bidi="pl-PL"/>
        </w:rPr>
        <w:t xml:space="preserve">zapisy zaskarżonej decyzji dotyczące przejścia własności nieruchomości lub ich części </w:t>
      </w:r>
      <w:r w:rsidR="00F144B7">
        <w:rPr>
          <w:rFonts w:ascii="Lato" w:hAnsi="Lato" w:cs="Arial"/>
          <w:bCs/>
          <w:iCs/>
          <w:color w:val="000000"/>
          <w:spacing w:val="4"/>
          <w:lang w:bidi="pl-PL"/>
        </w:rPr>
        <w:t>–</w:t>
      </w:r>
      <w:r w:rsidR="00786817" w:rsidRPr="00BB0913">
        <w:rPr>
          <w:rFonts w:ascii="Lato" w:hAnsi="Lato" w:cs="Arial"/>
          <w:bCs/>
          <w:iCs/>
          <w:color w:val="000000"/>
          <w:spacing w:val="4"/>
          <w:lang w:bidi="pl-PL"/>
        </w:rPr>
        <w:t xml:space="preserve"> odpowiednio </w:t>
      </w:r>
      <w:r w:rsidR="00F144B7">
        <w:rPr>
          <w:rFonts w:ascii="Lato" w:hAnsi="Lato" w:cs="Arial"/>
          <w:bCs/>
          <w:iCs/>
          <w:color w:val="000000"/>
          <w:spacing w:val="4"/>
          <w:lang w:bidi="pl-PL"/>
        </w:rPr>
        <w:t>–</w:t>
      </w:r>
      <w:r w:rsidR="00786817" w:rsidRPr="00BB0913">
        <w:rPr>
          <w:rFonts w:ascii="Lato" w:hAnsi="Lato" w:cs="Arial"/>
          <w:bCs/>
          <w:iCs/>
          <w:color w:val="000000"/>
          <w:spacing w:val="4"/>
          <w:lang w:bidi="pl-PL"/>
        </w:rPr>
        <w:t xml:space="preserve"> </w:t>
      </w:r>
      <w:r w:rsidR="00B52D96" w:rsidRPr="00BB0913">
        <w:rPr>
          <w:rFonts w:ascii="Lato" w:hAnsi="Lato" w:cs="Arial"/>
          <w:bCs/>
          <w:iCs/>
          <w:color w:val="000000"/>
          <w:spacing w:val="4"/>
          <w:lang w:bidi="pl-PL"/>
        </w:rPr>
        <w:t xml:space="preserve">na rzecz </w:t>
      </w:r>
      <w:r w:rsidR="00070BC8" w:rsidRPr="00BB0913">
        <w:rPr>
          <w:rFonts w:ascii="Lato" w:hAnsi="Lato" w:cs="Arial"/>
          <w:bCs/>
          <w:iCs/>
          <w:spacing w:val="4"/>
        </w:rPr>
        <w:t>województwa małopolskiego, powiatu bieruńsko-lędzińskiego, powiatu pszczyńskiego, powiatu oświęcimskiego, gminy Bojszowy, gminy Brzeszcze oraz gminy Miedźna</w:t>
      </w:r>
      <w:r w:rsidR="00B52D96" w:rsidRPr="00BB0913">
        <w:rPr>
          <w:rFonts w:ascii="Lato" w:hAnsi="Lato" w:cs="Arial"/>
          <w:bCs/>
          <w:iCs/>
          <w:color w:val="000000"/>
          <w:spacing w:val="4"/>
          <w:lang w:bidi="pl-PL"/>
        </w:rPr>
        <w:t xml:space="preserve">, zastępując je zapisami wskazującymi, iż nieruchomości </w:t>
      </w:r>
      <w:r w:rsidR="00786817" w:rsidRPr="00BB0913">
        <w:rPr>
          <w:rFonts w:ascii="Lato" w:hAnsi="Lato" w:cs="Arial"/>
          <w:bCs/>
          <w:iCs/>
          <w:color w:val="000000"/>
          <w:spacing w:val="4"/>
          <w:lang w:bidi="pl-PL"/>
        </w:rPr>
        <w:t xml:space="preserve">wskazane w pkt VI.2-VI.8 zaskarżonej decyzji </w:t>
      </w:r>
      <w:r w:rsidR="00B52D96" w:rsidRPr="00BB0913">
        <w:rPr>
          <w:rFonts w:ascii="Lato" w:hAnsi="Lato" w:cs="Arial"/>
          <w:bCs/>
          <w:iCs/>
          <w:color w:val="000000"/>
          <w:spacing w:val="4"/>
          <w:lang w:bidi="pl-PL"/>
        </w:rPr>
        <w:t xml:space="preserve">staną się własnością Skarbu Państwa. </w:t>
      </w:r>
    </w:p>
    <w:p w14:paraId="3D68F909" w14:textId="41D468AD" w:rsidR="00360805" w:rsidRPr="00F144B7" w:rsidRDefault="00B504F1" w:rsidP="00174EB4">
      <w:pPr>
        <w:spacing w:after="240" w:line="240" w:lineRule="exact"/>
        <w:jc w:val="both"/>
        <w:rPr>
          <w:rFonts w:ascii="Lato" w:hAnsi="Lato" w:cs="Arial"/>
          <w:bCs/>
          <w:spacing w:val="4"/>
        </w:rPr>
      </w:pPr>
      <w:r w:rsidRPr="00BB0913">
        <w:rPr>
          <w:rFonts w:ascii="Lato" w:hAnsi="Lato" w:cs="Arial"/>
          <w:bCs/>
          <w:iCs/>
          <w:color w:val="000000"/>
          <w:spacing w:val="4"/>
          <w:lang w:bidi="pl-PL"/>
        </w:rPr>
        <w:t xml:space="preserve">Podsumowując, </w:t>
      </w:r>
      <w:r w:rsidRPr="00BB0913">
        <w:rPr>
          <w:rFonts w:ascii="Lato" w:hAnsi="Lato" w:cs="Arial"/>
          <w:bCs/>
          <w:iCs/>
          <w:color w:val="000000"/>
          <w:spacing w:val="4"/>
        </w:rPr>
        <w:t>k</w:t>
      </w:r>
      <w:r w:rsidR="00CD5AC7" w:rsidRPr="00BB0913">
        <w:rPr>
          <w:rFonts w:ascii="Lato" w:hAnsi="Lato" w:cs="Arial"/>
          <w:bCs/>
          <w:iCs/>
          <w:color w:val="000000"/>
          <w:spacing w:val="4"/>
        </w:rPr>
        <w:t xml:space="preserve">onsekwencją </w:t>
      </w:r>
      <w:r w:rsidRPr="00BB0913">
        <w:rPr>
          <w:rFonts w:ascii="Lato" w:hAnsi="Lato" w:cs="Arial"/>
          <w:bCs/>
          <w:iCs/>
          <w:color w:val="000000"/>
          <w:spacing w:val="4"/>
        </w:rPr>
        <w:t>opisanych powyżej okoliczności zaistniałych w toku postępowania odwoławczego</w:t>
      </w:r>
      <w:r w:rsidRPr="00BB0913">
        <w:rPr>
          <w:rFonts w:ascii="Lato" w:hAnsi="Lato" w:cs="Arial"/>
          <w:bCs/>
          <w:i/>
          <w:iCs/>
          <w:color w:val="000000"/>
          <w:spacing w:val="4"/>
        </w:rPr>
        <w:t xml:space="preserve">, </w:t>
      </w:r>
      <w:r w:rsidRPr="00BB0913">
        <w:rPr>
          <w:rFonts w:ascii="Lato" w:hAnsi="Lato" w:cs="Arial"/>
          <w:bCs/>
          <w:iCs/>
          <w:color w:val="000000"/>
          <w:spacing w:val="4"/>
        </w:rPr>
        <w:t xml:space="preserve">jak i stwierdzonych błędów w zaskarżonej decyzji, </w:t>
      </w:r>
      <w:r w:rsidR="00010625">
        <w:rPr>
          <w:rFonts w:ascii="Lato" w:hAnsi="Lato" w:cs="Arial"/>
          <w:bCs/>
          <w:iCs/>
          <w:color w:val="000000"/>
          <w:spacing w:val="4"/>
        </w:rPr>
        <w:br/>
      </w:r>
      <w:r w:rsidR="00CD5AC7" w:rsidRPr="00BB0913">
        <w:rPr>
          <w:rFonts w:ascii="Lato" w:hAnsi="Lato" w:cs="Arial"/>
          <w:bCs/>
          <w:iCs/>
          <w:color w:val="000000"/>
          <w:spacing w:val="4"/>
        </w:rPr>
        <w:t xml:space="preserve">są dokonane </w:t>
      </w:r>
      <w:r w:rsidR="00070BC8" w:rsidRPr="00BB0913">
        <w:rPr>
          <w:rFonts w:ascii="Lato" w:hAnsi="Lato" w:cs="Arial"/>
          <w:bCs/>
          <w:iCs/>
          <w:color w:val="000000"/>
          <w:spacing w:val="4"/>
        </w:rPr>
        <w:t>–</w:t>
      </w:r>
      <w:r w:rsidR="00CD5AC7" w:rsidRPr="00BB0913">
        <w:rPr>
          <w:rFonts w:ascii="Lato" w:hAnsi="Lato" w:cs="Arial"/>
          <w:bCs/>
          <w:iCs/>
          <w:color w:val="000000"/>
          <w:spacing w:val="4"/>
        </w:rPr>
        <w:t xml:space="preserve"> na podstawie art. 138 </w:t>
      </w:r>
      <w:bookmarkStart w:id="50" w:name="_Hlk150926267"/>
      <w:r w:rsidR="00CD5AC7" w:rsidRPr="00BB0913">
        <w:rPr>
          <w:rFonts w:ascii="Lato" w:hAnsi="Lato" w:cs="Arial"/>
          <w:bCs/>
          <w:iCs/>
          <w:color w:val="000000"/>
          <w:spacing w:val="4"/>
        </w:rPr>
        <w:t xml:space="preserve">§ 1 pkt 2 </w:t>
      </w:r>
      <w:r w:rsidR="00CD5AC7" w:rsidRPr="00BB0913">
        <w:rPr>
          <w:rFonts w:ascii="Lato" w:hAnsi="Lato" w:cs="Arial"/>
          <w:bCs/>
          <w:i/>
          <w:iCs/>
          <w:color w:val="000000"/>
          <w:spacing w:val="4"/>
        </w:rPr>
        <w:t>kpa</w:t>
      </w:r>
      <w:r w:rsidR="00CD5AC7" w:rsidRPr="00BB0913">
        <w:rPr>
          <w:rFonts w:ascii="Lato" w:hAnsi="Lato" w:cs="Arial"/>
          <w:bCs/>
          <w:iCs/>
          <w:color w:val="000000"/>
          <w:spacing w:val="4"/>
        </w:rPr>
        <w:t xml:space="preserve"> </w:t>
      </w:r>
      <w:bookmarkEnd w:id="50"/>
      <w:r w:rsidR="00070BC8" w:rsidRPr="00BB0913">
        <w:rPr>
          <w:rFonts w:ascii="Lato" w:hAnsi="Lato" w:cs="Arial"/>
          <w:bCs/>
          <w:iCs/>
          <w:color w:val="000000"/>
          <w:spacing w:val="4"/>
        </w:rPr>
        <w:t>–</w:t>
      </w:r>
      <w:r w:rsidR="00CD5AC7" w:rsidRPr="00BB0913">
        <w:rPr>
          <w:rFonts w:ascii="Lato" w:hAnsi="Lato" w:cs="Arial"/>
          <w:bCs/>
          <w:iCs/>
          <w:color w:val="000000"/>
          <w:spacing w:val="4"/>
        </w:rPr>
        <w:t xml:space="preserve"> zmiany w </w:t>
      </w:r>
      <w:r w:rsidR="00CD5AC7" w:rsidRPr="00BB0913">
        <w:rPr>
          <w:rFonts w:ascii="Lato" w:hAnsi="Lato" w:cs="Arial"/>
          <w:bCs/>
          <w:i/>
          <w:color w:val="000000"/>
          <w:spacing w:val="4"/>
        </w:rPr>
        <w:t xml:space="preserve">decyzji Wojewody </w:t>
      </w:r>
      <w:r w:rsidR="00226F61" w:rsidRPr="00BB0913">
        <w:rPr>
          <w:rFonts w:ascii="Lato" w:hAnsi="Lato" w:cs="Arial"/>
          <w:bCs/>
          <w:i/>
          <w:color w:val="000000"/>
          <w:spacing w:val="4"/>
        </w:rPr>
        <w:t>Śląskiego</w:t>
      </w:r>
      <w:r w:rsidR="00CD5AC7" w:rsidRPr="00BB0913">
        <w:rPr>
          <w:rFonts w:ascii="Lato" w:hAnsi="Lato" w:cs="Arial"/>
          <w:bCs/>
          <w:iCs/>
          <w:color w:val="000000"/>
          <w:spacing w:val="4"/>
        </w:rPr>
        <w:t xml:space="preserve">, </w:t>
      </w:r>
      <w:r w:rsidR="002236E8">
        <w:rPr>
          <w:rFonts w:ascii="Lato" w:hAnsi="Lato" w:cs="Arial"/>
          <w:bCs/>
          <w:iCs/>
          <w:color w:val="000000"/>
          <w:spacing w:val="4"/>
        </w:rPr>
        <w:t xml:space="preserve">jak i w załącznikach graficznych do tej </w:t>
      </w:r>
      <w:r w:rsidR="003E4B40">
        <w:rPr>
          <w:rFonts w:ascii="Lato" w:hAnsi="Lato" w:cs="Arial"/>
          <w:bCs/>
          <w:iCs/>
          <w:color w:val="000000"/>
          <w:spacing w:val="4"/>
        </w:rPr>
        <w:t>decyzji</w:t>
      </w:r>
      <w:r w:rsidR="002236E8">
        <w:rPr>
          <w:rFonts w:ascii="Lato" w:hAnsi="Lato" w:cs="Arial"/>
          <w:bCs/>
          <w:iCs/>
          <w:color w:val="000000"/>
          <w:spacing w:val="4"/>
        </w:rPr>
        <w:t xml:space="preserve">, </w:t>
      </w:r>
      <w:r w:rsidR="00CD5AC7" w:rsidRPr="00BB0913">
        <w:rPr>
          <w:rFonts w:ascii="Lato" w:hAnsi="Lato" w:cs="Arial"/>
          <w:bCs/>
          <w:iCs/>
          <w:color w:val="000000"/>
          <w:spacing w:val="4"/>
        </w:rPr>
        <w:t>o których mowa w p</w:t>
      </w:r>
      <w:r w:rsidR="00141960" w:rsidRPr="00BB0913">
        <w:rPr>
          <w:rFonts w:ascii="Lato" w:hAnsi="Lato" w:cs="Arial"/>
          <w:bCs/>
          <w:iCs/>
          <w:color w:val="000000"/>
          <w:spacing w:val="4"/>
        </w:rPr>
        <w:t>kt</w:t>
      </w:r>
      <w:r w:rsidR="00CD5AC7" w:rsidRPr="00BB0913">
        <w:rPr>
          <w:rFonts w:ascii="Lato" w:hAnsi="Lato" w:cs="Arial"/>
          <w:bCs/>
          <w:iCs/>
          <w:color w:val="000000"/>
          <w:spacing w:val="4"/>
        </w:rPr>
        <w:t xml:space="preserve"> I niniejszej decyzji</w:t>
      </w:r>
      <w:r w:rsidRPr="00BB0913">
        <w:rPr>
          <w:rFonts w:ascii="Lato" w:hAnsi="Lato" w:cs="Arial"/>
          <w:bCs/>
          <w:color w:val="000000"/>
          <w:spacing w:val="4"/>
        </w:rPr>
        <w:t xml:space="preserve">. </w:t>
      </w:r>
      <w:r w:rsidR="003E4B40" w:rsidRPr="003E4B40">
        <w:rPr>
          <w:rFonts w:ascii="Lato" w:hAnsi="Lato" w:cs="Arial"/>
          <w:bCs/>
          <w:iCs/>
          <w:color w:val="000000"/>
          <w:spacing w:val="4"/>
        </w:rPr>
        <w:t xml:space="preserve">O innych zmianach w </w:t>
      </w:r>
      <w:r w:rsidR="003E4B40" w:rsidRPr="00F144B7">
        <w:rPr>
          <w:rFonts w:ascii="Lato" w:hAnsi="Lato" w:cs="Arial"/>
          <w:bCs/>
          <w:i/>
          <w:color w:val="000000"/>
          <w:spacing w:val="4"/>
        </w:rPr>
        <w:t>decyzji Wojewody Śląskiego</w:t>
      </w:r>
      <w:r w:rsidR="003E4B40" w:rsidRPr="003E4B40">
        <w:rPr>
          <w:rFonts w:ascii="Lato" w:hAnsi="Lato" w:cs="Arial"/>
          <w:bCs/>
          <w:iCs/>
          <w:color w:val="000000"/>
          <w:spacing w:val="4"/>
        </w:rPr>
        <w:t xml:space="preserve"> będzie mowa w dalszej części niniejsze</w:t>
      </w:r>
      <w:r w:rsidR="00F144B7">
        <w:rPr>
          <w:rFonts w:ascii="Lato" w:hAnsi="Lato" w:cs="Arial"/>
          <w:bCs/>
          <w:iCs/>
          <w:color w:val="000000"/>
          <w:spacing w:val="4"/>
        </w:rPr>
        <w:t>go rozstrzygnięcia</w:t>
      </w:r>
      <w:r w:rsidR="003E4B40">
        <w:rPr>
          <w:rFonts w:ascii="Lato" w:hAnsi="Lato" w:cs="Arial"/>
          <w:bCs/>
          <w:color w:val="000000"/>
          <w:spacing w:val="4"/>
        </w:rPr>
        <w:t xml:space="preserve">. </w:t>
      </w:r>
      <w:r w:rsidR="00CD5AC7" w:rsidRPr="00BB0913">
        <w:rPr>
          <w:rFonts w:ascii="Lato" w:hAnsi="Lato" w:cs="Arial"/>
          <w:bCs/>
          <w:spacing w:val="4"/>
        </w:rPr>
        <w:t xml:space="preserve">Organ odwoławczy dokonując rozstrzygnięcia, o którym mowa w pkt I </w:t>
      </w:r>
      <w:r w:rsidR="00141960" w:rsidRPr="00BB0913">
        <w:rPr>
          <w:rFonts w:ascii="Lato" w:hAnsi="Lato" w:cs="Arial"/>
          <w:bCs/>
          <w:spacing w:val="4"/>
        </w:rPr>
        <w:t xml:space="preserve">niniejszej </w:t>
      </w:r>
      <w:r w:rsidR="00CD5AC7" w:rsidRPr="00BB0913">
        <w:rPr>
          <w:rFonts w:ascii="Lato" w:hAnsi="Lato" w:cs="Arial"/>
          <w:bCs/>
          <w:spacing w:val="4"/>
        </w:rPr>
        <w:t>decyzji, uznał, że</w:t>
      </w:r>
      <w:r w:rsidR="00070BC8" w:rsidRPr="00BB0913">
        <w:rPr>
          <w:rFonts w:ascii="Lato" w:hAnsi="Lato" w:cs="Arial"/>
          <w:bCs/>
          <w:spacing w:val="4"/>
        </w:rPr>
        <w:t xml:space="preserve"> </w:t>
      </w:r>
      <w:r w:rsidR="00CD5AC7" w:rsidRPr="00BB0913">
        <w:rPr>
          <w:rFonts w:ascii="Lato" w:hAnsi="Lato" w:cs="Arial"/>
          <w:bCs/>
          <w:spacing w:val="4"/>
        </w:rPr>
        <w:t xml:space="preserve">nie narusza ono zasady dwuinstancyjności postępowania, o której mowa w art. 15 </w:t>
      </w:r>
      <w:r w:rsidR="00CD5AC7" w:rsidRPr="00BB0913">
        <w:rPr>
          <w:rFonts w:ascii="Lato" w:hAnsi="Lato" w:cs="Arial"/>
          <w:bCs/>
          <w:i/>
          <w:spacing w:val="4"/>
        </w:rPr>
        <w:t>kpa</w:t>
      </w:r>
      <w:r w:rsidR="00EA3AAE" w:rsidRPr="00BB0913">
        <w:rPr>
          <w:rFonts w:ascii="Lato" w:hAnsi="Lato" w:cs="Arial"/>
          <w:bCs/>
          <w:spacing w:val="4"/>
        </w:rPr>
        <w:t>.</w:t>
      </w:r>
      <w:r w:rsidR="00656434" w:rsidRPr="00BB0913">
        <w:rPr>
          <w:rFonts w:ascii="Lato" w:eastAsia="Times New Roman" w:hAnsi="Lato" w:cs="Arial"/>
          <w:spacing w:val="4"/>
          <w:lang w:eastAsia="pl-PL"/>
        </w:rPr>
        <w:t xml:space="preserve"> </w:t>
      </w:r>
      <w:r w:rsidR="00656434" w:rsidRPr="00BB0913">
        <w:rPr>
          <w:rFonts w:ascii="Lato" w:hAnsi="Lato" w:cs="Arial"/>
          <w:bCs/>
          <w:spacing w:val="4"/>
        </w:rPr>
        <w:t xml:space="preserve">Badając zgodność z prawem pozostałej części zaskarżonej decyzji, organ odwoławczy stwierdził, że czyni ona zadość innym wymogom </w:t>
      </w:r>
      <w:r w:rsidR="00656434" w:rsidRPr="00BB0913">
        <w:rPr>
          <w:rFonts w:ascii="Lato" w:hAnsi="Lato" w:cs="Arial"/>
          <w:bCs/>
          <w:i/>
          <w:spacing w:val="4"/>
        </w:rPr>
        <w:t>specustawy drogowej</w:t>
      </w:r>
      <w:r w:rsidR="00656434" w:rsidRPr="00BB0913">
        <w:rPr>
          <w:rFonts w:ascii="Lato" w:hAnsi="Lato" w:cs="Arial"/>
          <w:bCs/>
          <w:spacing w:val="4"/>
        </w:rPr>
        <w:t xml:space="preserve"> oraz, że brak było podstaw do zakwestionowania decyzji poza częścią uchyloną i orzeczoną w </w:t>
      </w:r>
      <w:r w:rsidRPr="00BB0913">
        <w:rPr>
          <w:rFonts w:ascii="Lato" w:hAnsi="Lato" w:cs="Arial"/>
          <w:bCs/>
          <w:spacing w:val="4"/>
        </w:rPr>
        <w:t xml:space="preserve">pkt I </w:t>
      </w:r>
      <w:r w:rsidR="00656434" w:rsidRPr="00BB0913">
        <w:rPr>
          <w:rFonts w:ascii="Lato" w:hAnsi="Lato" w:cs="Arial"/>
          <w:bCs/>
          <w:spacing w:val="4"/>
        </w:rPr>
        <w:t>niniejszej decyzji.</w:t>
      </w:r>
    </w:p>
    <w:p w14:paraId="4FCB47FD" w14:textId="312A99A4" w:rsidR="007C39C6" w:rsidRPr="00BB0913" w:rsidRDefault="007C39C6" w:rsidP="00174EB4">
      <w:pPr>
        <w:spacing w:after="240" w:line="240" w:lineRule="exact"/>
        <w:jc w:val="both"/>
        <w:outlineLvl w:val="0"/>
        <w:rPr>
          <w:rFonts w:ascii="Lato" w:hAnsi="Lato" w:cs="Arial"/>
          <w:bCs/>
          <w:spacing w:val="4"/>
        </w:rPr>
      </w:pPr>
      <w:r w:rsidRPr="00BB0913">
        <w:rPr>
          <w:rFonts w:ascii="Lato" w:hAnsi="Lato" w:cs="Arial"/>
          <w:bCs/>
          <w:iCs/>
          <w:spacing w:val="4"/>
        </w:rPr>
        <w:t>Rozpatrując odwołani</w:t>
      </w:r>
      <w:r w:rsidR="00EA3AAE" w:rsidRPr="00BB0913">
        <w:rPr>
          <w:rFonts w:ascii="Lato" w:hAnsi="Lato" w:cs="Arial"/>
          <w:bCs/>
          <w:iCs/>
          <w:spacing w:val="4"/>
        </w:rPr>
        <w:t>a</w:t>
      </w:r>
      <w:r w:rsidRPr="00BB0913">
        <w:rPr>
          <w:rFonts w:ascii="Lato" w:hAnsi="Lato" w:cs="Arial"/>
          <w:bCs/>
          <w:iCs/>
          <w:spacing w:val="4"/>
        </w:rPr>
        <w:t xml:space="preserve"> </w:t>
      </w:r>
      <w:r w:rsidR="00BC1B5D" w:rsidRPr="00BB0913">
        <w:rPr>
          <w:rFonts w:ascii="Lato" w:hAnsi="Lato" w:cs="Arial"/>
          <w:bCs/>
          <w:iCs/>
          <w:spacing w:val="4"/>
        </w:rPr>
        <w:t>Pani U</w:t>
      </w:r>
      <w:r w:rsidR="002778BB">
        <w:rPr>
          <w:rFonts w:ascii="Lato" w:hAnsi="Lato" w:cs="Arial"/>
          <w:bCs/>
          <w:iCs/>
          <w:spacing w:val="4"/>
        </w:rPr>
        <w:t>.</w:t>
      </w:r>
      <w:r w:rsidR="00BC1B5D" w:rsidRPr="00BB0913">
        <w:rPr>
          <w:rFonts w:ascii="Lato" w:hAnsi="Lato" w:cs="Arial"/>
          <w:bCs/>
          <w:iCs/>
          <w:spacing w:val="4"/>
        </w:rPr>
        <w:t xml:space="preserve"> P</w:t>
      </w:r>
      <w:r w:rsidR="002778BB">
        <w:rPr>
          <w:rFonts w:ascii="Lato" w:hAnsi="Lato" w:cs="Arial"/>
          <w:bCs/>
          <w:iCs/>
          <w:spacing w:val="4"/>
        </w:rPr>
        <w:t>.</w:t>
      </w:r>
      <w:r w:rsidR="00BC1B5D" w:rsidRPr="00BB0913">
        <w:rPr>
          <w:rFonts w:ascii="Lato" w:hAnsi="Lato" w:cs="Arial"/>
          <w:bCs/>
          <w:iCs/>
          <w:spacing w:val="4"/>
        </w:rPr>
        <w:t xml:space="preserve"> i Pana R</w:t>
      </w:r>
      <w:r w:rsidR="002778BB">
        <w:rPr>
          <w:rFonts w:ascii="Lato" w:hAnsi="Lato" w:cs="Arial"/>
          <w:bCs/>
          <w:iCs/>
          <w:spacing w:val="4"/>
        </w:rPr>
        <w:t>.</w:t>
      </w:r>
      <w:r w:rsidR="00BC1B5D" w:rsidRPr="00BB0913">
        <w:rPr>
          <w:rFonts w:ascii="Lato" w:hAnsi="Lato" w:cs="Arial"/>
          <w:bCs/>
          <w:iCs/>
          <w:spacing w:val="4"/>
        </w:rPr>
        <w:t xml:space="preserve"> D</w:t>
      </w:r>
      <w:r w:rsidR="002778BB">
        <w:rPr>
          <w:rFonts w:ascii="Lato" w:hAnsi="Lato" w:cs="Arial"/>
          <w:bCs/>
          <w:iCs/>
          <w:spacing w:val="4"/>
        </w:rPr>
        <w:t>.</w:t>
      </w:r>
      <w:r w:rsidRPr="00BB0913">
        <w:rPr>
          <w:rFonts w:ascii="Lato" w:hAnsi="Lato" w:cs="Arial"/>
          <w:bCs/>
          <w:iCs/>
          <w:spacing w:val="4"/>
        </w:rPr>
        <w:t xml:space="preserve">, </w:t>
      </w:r>
      <w:r w:rsidR="00BC1B5D" w:rsidRPr="00BB0913">
        <w:rPr>
          <w:rFonts w:ascii="Lato" w:eastAsia="Times New Roman" w:hAnsi="Lato" w:cs="Arial"/>
          <w:spacing w:val="4"/>
          <w:lang w:eastAsia="zh-CN"/>
        </w:rPr>
        <w:t xml:space="preserve">jak również zarzuty zawarte w skardze wniesionej przez </w:t>
      </w:r>
      <w:r w:rsidR="001F3A9B" w:rsidRPr="00BB0913">
        <w:rPr>
          <w:rFonts w:ascii="Lato" w:eastAsia="Times New Roman" w:hAnsi="Lato" w:cs="Arial"/>
          <w:spacing w:val="4"/>
          <w:lang w:eastAsia="zh-CN"/>
        </w:rPr>
        <w:t xml:space="preserve">Panią </w:t>
      </w:r>
      <w:r w:rsidR="00BC1B5D" w:rsidRPr="00BB0913">
        <w:rPr>
          <w:rFonts w:ascii="Lato" w:eastAsia="Times New Roman" w:hAnsi="Lato" w:cs="Arial"/>
          <w:spacing w:val="4"/>
          <w:lang w:eastAsia="zh-CN"/>
        </w:rPr>
        <w:t>H</w:t>
      </w:r>
      <w:r w:rsidR="002778BB">
        <w:rPr>
          <w:rFonts w:ascii="Lato" w:eastAsia="Times New Roman" w:hAnsi="Lato" w:cs="Arial"/>
          <w:spacing w:val="4"/>
          <w:lang w:eastAsia="zh-CN"/>
        </w:rPr>
        <w:t>.</w:t>
      </w:r>
      <w:r w:rsidR="00BC1B5D" w:rsidRPr="00BB0913">
        <w:rPr>
          <w:rFonts w:ascii="Lato" w:eastAsia="Times New Roman" w:hAnsi="Lato" w:cs="Arial"/>
          <w:spacing w:val="4"/>
          <w:lang w:eastAsia="zh-CN"/>
        </w:rPr>
        <w:t xml:space="preserve"> B</w:t>
      </w:r>
      <w:r w:rsidR="002778BB">
        <w:rPr>
          <w:rFonts w:ascii="Lato" w:eastAsia="Times New Roman" w:hAnsi="Lato" w:cs="Arial"/>
          <w:spacing w:val="4"/>
          <w:lang w:eastAsia="zh-CN"/>
        </w:rPr>
        <w:t>.</w:t>
      </w:r>
      <w:r w:rsidR="00BC1B5D" w:rsidRPr="00BB0913">
        <w:rPr>
          <w:rFonts w:ascii="Lato" w:eastAsia="Times New Roman" w:hAnsi="Lato" w:cs="Arial"/>
          <w:spacing w:val="4"/>
          <w:lang w:eastAsia="zh-CN"/>
        </w:rPr>
        <w:t xml:space="preserve"> i </w:t>
      </w:r>
      <w:r w:rsidR="001F3A9B" w:rsidRPr="00BB0913">
        <w:rPr>
          <w:rFonts w:ascii="Lato" w:eastAsia="Times New Roman" w:hAnsi="Lato" w:cs="Arial"/>
          <w:spacing w:val="4"/>
          <w:lang w:eastAsia="zh-CN"/>
        </w:rPr>
        <w:t xml:space="preserve">Pana </w:t>
      </w:r>
      <w:r w:rsidR="00BC1B5D" w:rsidRPr="00BB0913">
        <w:rPr>
          <w:rFonts w:ascii="Lato" w:eastAsia="Times New Roman" w:hAnsi="Lato" w:cs="Arial"/>
          <w:spacing w:val="4"/>
          <w:lang w:eastAsia="zh-CN"/>
        </w:rPr>
        <w:t>W</w:t>
      </w:r>
      <w:r w:rsidR="002778BB">
        <w:rPr>
          <w:rFonts w:ascii="Lato" w:eastAsia="Times New Roman" w:hAnsi="Lato" w:cs="Arial"/>
          <w:spacing w:val="4"/>
          <w:lang w:eastAsia="zh-CN"/>
        </w:rPr>
        <w:t>.</w:t>
      </w:r>
      <w:r w:rsidR="00BC1B5D" w:rsidRPr="00BB0913">
        <w:rPr>
          <w:rFonts w:ascii="Lato" w:eastAsia="Times New Roman" w:hAnsi="Lato" w:cs="Arial"/>
          <w:spacing w:val="4"/>
          <w:lang w:eastAsia="zh-CN"/>
        </w:rPr>
        <w:t xml:space="preserve"> B</w:t>
      </w:r>
      <w:r w:rsidR="002778BB">
        <w:rPr>
          <w:rFonts w:ascii="Lato" w:eastAsia="Times New Roman" w:hAnsi="Lato" w:cs="Arial"/>
          <w:spacing w:val="4"/>
          <w:lang w:eastAsia="zh-CN"/>
        </w:rPr>
        <w:t>.</w:t>
      </w:r>
      <w:r w:rsidR="00BC1B5D" w:rsidRPr="00BB0913">
        <w:rPr>
          <w:rFonts w:ascii="Lato" w:eastAsia="Times New Roman" w:hAnsi="Lato" w:cs="Arial"/>
          <w:spacing w:val="4"/>
          <w:lang w:eastAsia="zh-CN"/>
        </w:rPr>
        <w:t xml:space="preserve">, </w:t>
      </w:r>
      <w:r w:rsidRPr="00BB0913">
        <w:rPr>
          <w:rFonts w:ascii="Lato" w:hAnsi="Lato" w:cs="Arial"/>
          <w:spacing w:val="4"/>
        </w:rPr>
        <w:t xml:space="preserve">w pierwszej kolejności wskazać należy, że zarówno wojewoda orzekający w sprawie jako organ I instancji, jak i </w:t>
      </w:r>
      <w:r w:rsidRPr="00F144B7">
        <w:rPr>
          <w:rFonts w:ascii="Lato" w:hAnsi="Lato" w:cs="Arial"/>
          <w:iCs/>
          <w:spacing w:val="4"/>
        </w:rPr>
        <w:t>Minister</w:t>
      </w:r>
      <w:r w:rsidRPr="00BB0913">
        <w:rPr>
          <w:rFonts w:ascii="Lato" w:hAnsi="Lato" w:cs="Arial"/>
          <w:i/>
          <w:spacing w:val="4"/>
        </w:rPr>
        <w:t xml:space="preserve"> </w:t>
      </w:r>
      <w:r w:rsidRPr="00BB0913">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495889B" w14:textId="11C80F15" w:rsidR="007C39C6" w:rsidRPr="00BB0913" w:rsidRDefault="007C39C6" w:rsidP="00174EB4">
      <w:pPr>
        <w:spacing w:after="240" w:line="240" w:lineRule="exact"/>
        <w:jc w:val="both"/>
        <w:outlineLvl w:val="0"/>
        <w:rPr>
          <w:rFonts w:ascii="Lato" w:hAnsi="Lato" w:cs="Arial"/>
          <w:spacing w:val="4"/>
        </w:rPr>
      </w:pPr>
      <w:r w:rsidRPr="00BB0913">
        <w:rPr>
          <w:rFonts w:ascii="Lato" w:hAnsi="Lato" w:cs="Arial"/>
          <w:spacing w:val="4"/>
        </w:rPr>
        <w:t xml:space="preserve">Zgodnie z art. 11d ust. 1 pkt 1 </w:t>
      </w:r>
      <w:r w:rsidRPr="00BB0913">
        <w:rPr>
          <w:rFonts w:ascii="Lato" w:hAnsi="Lato" w:cs="Arial"/>
          <w:i/>
          <w:spacing w:val="4"/>
        </w:rPr>
        <w:t>specustawy drogowej</w:t>
      </w:r>
      <w:r w:rsidRPr="00BB0913">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t>
      </w:r>
      <w:r w:rsidRPr="00BB0913">
        <w:rPr>
          <w:rFonts w:ascii="Lato" w:hAnsi="Lato" w:cs="Arial"/>
          <w:spacing w:val="4"/>
        </w:rPr>
        <w:lastRenderedPageBreak/>
        <w:t xml:space="preserve">warunków zawartych w przepisach </w:t>
      </w:r>
      <w:r w:rsidRPr="00BB0913">
        <w:rPr>
          <w:rFonts w:ascii="Lato" w:hAnsi="Lato" w:cs="Arial"/>
          <w:i/>
          <w:spacing w:val="4"/>
        </w:rPr>
        <w:t>specustawy drogowej</w:t>
      </w:r>
      <w:r w:rsidRPr="00BB0913">
        <w:rPr>
          <w:rFonts w:ascii="Lato" w:hAnsi="Lato" w:cs="Arial"/>
          <w:spacing w:val="4"/>
        </w:rPr>
        <w:t xml:space="preserve">, bowiem stosownie do przepisu art. 11e </w:t>
      </w:r>
      <w:r w:rsidRPr="00BB0913">
        <w:rPr>
          <w:rFonts w:ascii="Lato" w:hAnsi="Lato" w:cs="Arial"/>
          <w:i/>
          <w:spacing w:val="4"/>
        </w:rPr>
        <w:t>specustawy drogowej</w:t>
      </w:r>
      <w:r w:rsidRPr="00BB0913">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00F97454">
        <w:rPr>
          <w:rFonts w:ascii="Lato" w:hAnsi="Lato" w:cs="Arial"/>
          <w:spacing w:val="4"/>
        </w:rPr>
        <w:br/>
      </w:r>
      <w:r w:rsidRPr="00BB0913">
        <w:rPr>
          <w:rFonts w:ascii="Lato" w:hAnsi="Lato" w:cs="Arial"/>
          <w:spacing w:val="4"/>
        </w:rPr>
        <w:t>sygn. akt II OSK 432/13, opubl. Centralna Baza Orzeczeń Sądów Administracyjnych).</w:t>
      </w:r>
    </w:p>
    <w:p w14:paraId="37A67807" w14:textId="77777777" w:rsidR="007C39C6" w:rsidRPr="00BB0913" w:rsidRDefault="007C39C6" w:rsidP="00174EB4">
      <w:pPr>
        <w:spacing w:after="240" w:line="240" w:lineRule="exact"/>
        <w:jc w:val="both"/>
        <w:outlineLvl w:val="0"/>
        <w:rPr>
          <w:rFonts w:ascii="Lato" w:hAnsi="Lato" w:cs="Arial"/>
          <w:spacing w:val="4"/>
        </w:rPr>
      </w:pPr>
      <w:r w:rsidRPr="00BB0913">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3708C46D" w:rsidR="007C39C6" w:rsidRPr="00BB0913" w:rsidRDefault="007C39C6" w:rsidP="00174EB4">
      <w:pPr>
        <w:spacing w:after="240" w:line="240" w:lineRule="exact"/>
        <w:jc w:val="both"/>
        <w:outlineLvl w:val="0"/>
        <w:rPr>
          <w:rFonts w:ascii="Lato" w:hAnsi="Lato" w:cs="Arial"/>
          <w:spacing w:val="4"/>
        </w:rPr>
      </w:pPr>
      <w:r w:rsidRPr="00BB0913">
        <w:rPr>
          <w:rFonts w:ascii="Lato" w:hAnsi="Lato" w:cs="Arial"/>
          <w:spacing w:val="4"/>
        </w:rPr>
        <w:t xml:space="preserve">Zgodnie z powszechnie przyjmowanym w orzecznictwie sądowoadministracyjnym poglądem dotyczącym przedmiotowej materii (zob. wyroki Naczelnego Sądu Administracyjnego: z </w:t>
      </w:r>
      <w:r w:rsidR="00CA58BE" w:rsidRPr="00BB0913">
        <w:rPr>
          <w:rFonts w:ascii="Lato" w:hAnsi="Lato" w:cs="Arial"/>
          <w:spacing w:val="4"/>
        </w:rPr>
        <w:t xml:space="preserve">dnia </w:t>
      </w:r>
      <w:r w:rsidRPr="00BB0913">
        <w:rPr>
          <w:rFonts w:ascii="Lato" w:hAnsi="Lato" w:cs="Arial"/>
          <w:spacing w:val="4"/>
        </w:rPr>
        <w:t xml:space="preserve">13 kwietnia 2021 r., sygn. akt II OSK 156/21, z </w:t>
      </w:r>
      <w:r w:rsidR="00CA58BE" w:rsidRPr="00BB0913">
        <w:rPr>
          <w:rFonts w:ascii="Lato" w:hAnsi="Lato" w:cs="Arial"/>
          <w:spacing w:val="4"/>
        </w:rPr>
        <w:t xml:space="preserve">dnia </w:t>
      </w:r>
      <w:r w:rsidRPr="00BB0913">
        <w:rPr>
          <w:rFonts w:ascii="Lato" w:hAnsi="Lato" w:cs="Arial"/>
          <w:spacing w:val="4"/>
        </w:rPr>
        <w:t xml:space="preserve">20 lipca 2021 r., sygn. akt II OSK 852/21, z </w:t>
      </w:r>
      <w:r w:rsidR="00CA58BE" w:rsidRPr="00BB0913">
        <w:rPr>
          <w:rFonts w:ascii="Lato" w:hAnsi="Lato" w:cs="Arial"/>
          <w:spacing w:val="4"/>
        </w:rPr>
        <w:t xml:space="preserve">dnia </w:t>
      </w:r>
      <w:r w:rsidRPr="00BB0913">
        <w:rPr>
          <w:rFonts w:ascii="Lato" w:hAnsi="Lato" w:cs="Arial"/>
          <w:spacing w:val="4"/>
        </w:rPr>
        <w:t>5 sierpnia 2021 r.</w:t>
      </w:r>
      <w:r w:rsidR="00CA58BE" w:rsidRPr="00BB0913">
        <w:rPr>
          <w:rFonts w:ascii="Lato" w:hAnsi="Lato" w:cs="Arial"/>
          <w:spacing w:val="4"/>
        </w:rPr>
        <w:t>,</w:t>
      </w:r>
      <w:r w:rsidRPr="00BB0913">
        <w:rPr>
          <w:rFonts w:ascii="Lato" w:hAnsi="Lato" w:cs="Arial"/>
          <w:spacing w:val="4"/>
        </w:rPr>
        <w:t xml:space="preserve"> sygn. akt II OSK 1235/21, </w:t>
      </w:r>
      <w:r w:rsidR="00010625">
        <w:rPr>
          <w:rFonts w:ascii="Lato" w:hAnsi="Lato" w:cs="Arial"/>
          <w:spacing w:val="4"/>
        </w:rPr>
        <w:br/>
      </w:r>
      <w:r w:rsidRPr="00BB0913">
        <w:rPr>
          <w:rFonts w:ascii="Lato" w:hAnsi="Lato" w:cs="Arial"/>
          <w:spacing w:val="4"/>
        </w:rPr>
        <w:t xml:space="preserve">z </w:t>
      </w:r>
      <w:r w:rsidR="00CA58BE" w:rsidRPr="00BB0913">
        <w:rPr>
          <w:rFonts w:ascii="Lato" w:hAnsi="Lato" w:cs="Arial"/>
          <w:spacing w:val="4"/>
        </w:rPr>
        <w:t xml:space="preserve">dnia </w:t>
      </w:r>
      <w:r w:rsidRPr="00BB0913">
        <w:rPr>
          <w:rFonts w:ascii="Lato" w:hAnsi="Lato" w:cs="Arial"/>
          <w:spacing w:val="4"/>
        </w:rPr>
        <w:t>14 września 2021 r.</w:t>
      </w:r>
      <w:r w:rsidR="00CA58BE" w:rsidRPr="00BB0913">
        <w:rPr>
          <w:rFonts w:ascii="Lato" w:hAnsi="Lato" w:cs="Arial"/>
          <w:spacing w:val="4"/>
        </w:rPr>
        <w:t>,</w:t>
      </w:r>
      <w:r w:rsidRPr="00BB0913">
        <w:rPr>
          <w:rFonts w:ascii="Lato" w:hAnsi="Lato" w:cs="Arial"/>
          <w:spacing w:val="4"/>
        </w:rPr>
        <w:t xml:space="preserve"> sygn. akt II OSK 1332/21, z</w:t>
      </w:r>
      <w:r w:rsidR="00CA58BE" w:rsidRPr="00BB0913">
        <w:rPr>
          <w:rFonts w:ascii="Lato" w:hAnsi="Lato" w:cs="Arial"/>
          <w:spacing w:val="4"/>
        </w:rPr>
        <w:t xml:space="preserve"> dnia</w:t>
      </w:r>
      <w:r w:rsidRPr="00BB0913">
        <w:rPr>
          <w:rFonts w:ascii="Lato" w:hAnsi="Lato" w:cs="Arial"/>
          <w:spacing w:val="4"/>
        </w:rPr>
        <w:t xml:space="preserve"> 30 września 2021 r.</w:t>
      </w:r>
      <w:r w:rsidR="00CA58BE" w:rsidRPr="00BB0913">
        <w:rPr>
          <w:rFonts w:ascii="Lato" w:hAnsi="Lato" w:cs="Arial"/>
          <w:spacing w:val="4"/>
        </w:rPr>
        <w:t>,</w:t>
      </w:r>
      <w:r w:rsidRPr="00BB0913">
        <w:rPr>
          <w:rFonts w:ascii="Lato" w:hAnsi="Lato" w:cs="Arial"/>
          <w:spacing w:val="4"/>
        </w:rPr>
        <w:t xml:space="preserve"> </w:t>
      </w:r>
      <w:r w:rsidR="00F144B7">
        <w:rPr>
          <w:rFonts w:ascii="Lato" w:hAnsi="Lato" w:cs="Arial"/>
          <w:spacing w:val="4"/>
        </w:rPr>
        <w:br/>
      </w:r>
      <w:r w:rsidRPr="00BB0913">
        <w:rPr>
          <w:rFonts w:ascii="Lato" w:hAnsi="Lato" w:cs="Arial"/>
          <w:spacing w:val="4"/>
        </w:rPr>
        <w:t xml:space="preserve">sygn. akt II OSK 193/21, z </w:t>
      </w:r>
      <w:r w:rsidR="00CA58BE" w:rsidRPr="00BB0913">
        <w:rPr>
          <w:rFonts w:ascii="Lato" w:hAnsi="Lato" w:cs="Arial"/>
          <w:spacing w:val="4"/>
        </w:rPr>
        <w:t xml:space="preserve">dnia </w:t>
      </w:r>
      <w:r w:rsidRPr="00BB0913">
        <w:rPr>
          <w:rFonts w:ascii="Lato" w:hAnsi="Lato" w:cs="Arial"/>
          <w:spacing w:val="4"/>
        </w:rPr>
        <w:t xml:space="preserve">13 listopada 2018 r., sygn. akt II OSK 2933/18, z </w:t>
      </w:r>
      <w:r w:rsidR="00CA58BE" w:rsidRPr="00BB0913">
        <w:rPr>
          <w:rFonts w:ascii="Lato" w:hAnsi="Lato" w:cs="Arial"/>
          <w:spacing w:val="4"/>
        </w:rPr>
        <w:t xml:space="preserve">dnia </w:t>
      </w:r>
      <w:r w:rsidR="00010625">
        <w:rPr>
          <w:rFonts w:ascii="Lato" w:hAnsi="Lato" w:cs="Arial"/>
          <w:spacing w:val="4"/>
        </w:rPr>
        <w:br/>
      </w:r>
      <w:r w:rsidRPr="00BB0913">
        <w:rPr>
          <w:rFonts w:ascii="Lato" w:hAnsi="Lato" w:cs="Arial"/>
          <w:spacing w:val="4"/>
        </w:rPr>
        <w:t xml:space="preserve">5 września 2018 r., sygn. akt II OSK 1737/18, z </w:t>
      </w:r>
      <w:r w:rsidR="00CA58BE" w:rsidRPr="00BB0913">
        <w:rPr>
          <w:rFonts w:ascii="Lato" w:hAnsi="Lato" w:cs="Arial"/>
          <w:spacing w:val="4"/>
        </w:rPr>
        <w:t xml:space="preserve">dnia </w:t>
      </w:r>
      <w:r w:rsidRPr="00BB0913">
        <w:rPr>
          <w:rFonts w:ascii="Lato" w:hAnsi="Lato" w:cs="Arial"/>
          <w:spacing w:val="4"/>
        </w:rPr>
        <w:t xml:space="preserve">13 września 2017 r., sygn. akt </w:t>
      </w:r>
      <w:r w:rsidR="00E9553A">
        <w:rPr>
          <w:rFonts w:ascii="Lato" w:hAnsi="Lato" w:cs="Arial"/>
          <w:spacing w:val="4"/>
        </w:rPr>
        <w:br/>
      </w:r>
      <w:r w:rsidRPr="00BB0913">
        <w:rPr>
          <w:rFonts w:ascii="Lato" w:hAnsi="Lato" w:cs="Arial"/>
          <w:spacing w:val="4"/>
        </w:rPr>
        <w:t xml:space="preserve">II OSK 1705/17, z </w:t>
      </w:r>
      <w:r w:rsidR="00CA58BE" w:rsidRPr="00BB0913">
        <w:rPr>
          <w:rFonts w:ascii="Lato" w:hAnsi="Lato" w:cs="Arial"/>
          <w:spacing w:val="4"/>
        </w:rPr>
        <w:t xml:space="preserve">dnia </w:t>
      </w:r>
      <w:r w:rsidRPr="00BB0913">
        <w:rPr>
          <w:rFonts w:ascii="Lato" w:hAnsi="Lato" w:cs="Arial"/>
          <w:spacing w:val="4"/>
        </w:rPr>
        <w:t xml:space="preserve">8 czerwca 2017 r., sygn. akt II OSK 2572/15, z </w:t>
      </w:r>
      <w:r w:rsidR="00CA58BE" w:rsidRPr="00BB0913">
        <w:rPr>
          <w:rFonts w:ascii="Lato" w:hAnsi="Lato" w:cs="Arial"/>
          <w:spacing w:val="4"/>
        </w:rPr>
        <w:t xml:space="preserve">dnia </w:t>
      </w:r>
      <w:r w:rsidRPr="00BB0913">
        <w:rPr>
          <w:rFonts w:ascii="Lato" w:hAnsi="Lato" w:cs="Arial"/>
          <w:spacing w:val="4"/>
        </w:rPr>
        <w:t xml:space="preserve">19 lipca </w:t>
      </w:r>
      <w:r w:rsidR="00CA58BE" w:rsidRPr="00BB0913">
        <w:rPr>
          <w:rFonts w:ascii="Lato" w:hAnsi="Lato" w:cs="Arial"/>
          <w:spacing w:val="4"/>
        </w:rPr>
        <w:br/>
      </w:r>
      <w:r w:rsidRPr="00BB0913">
        <w:rPr>
          <w:rFonts w:ascii="Lato" w:hAnsi="Lato" w:cs="Arial"/>
          <w:spacing w:val="4"/>
        </w:rPr>
        <w:t xml:space="preserve">2016 r., sygn. akt II OSK 1373/16, z </w:t>
      </w:r>
      <w:r w:rsidR="00CA58BE" w:rsidRPr="00BB0913">
        <w:rPr>
          <w:rFonts w:ascii="Lato" w:hAnsi="Lato" w:cs="Arial"/>
          <w:spacing w:val="4"/>
        </w:rPr>
        <w:t xml:space="preserve">dnia </w:t>
      </w:r>
      <w:r w:rsidRPr="00BB0913">
        <w:rPr>
          <w:rFonts w:ascii="Lato" w:hAnsi="Lato" w:cs="Arial"/>
          <w:spacing w:val="4"/>
        </w:rPr>
        <w:t>25 maja 2016 r., sygn. akt II OSK 524/16,</w:t>
      </w:r>
      <w:r w:rsidR="00010625">
        <w:rPr>
          <w:rFonts w:ascii="Lato" w:hAnsi="Lato" w:cs="Arial"/>
          <w:spacing w:val="4"/>
        </w:rPr>
        <w:br/>
      </w:r>
      <w:r w:rsidRPr="00BB0913">
        <w:rPr>
          <w:rFonts w:ascii="Lato" w:hAnsi="Lato" w:cs="Arial"/>
          <w:spacing w:val="4"/>
        </w:rPr>
        <w:t xml:space="preserve">z </w:t>
      </w:r>
      <w:r w:rsidR="00CA58BE" w:rsidRPr="00BB0913">
        <w:rPr>
          <w:rFonts w:ascii="Lato" w:hAnsi="Lato" w:cs="Arial"/>
          <w:spacing w:val="4"/>
        </w:rPr>
        <w:t xml:space="preserve">dnia </w:t>
      </w:r>
      <w:r w:rsidRPr="00BB0913">
        <w:rPr>
          <w:rFonts w:ascii="Lato" w:hAnsi="Lato" w:cs="Arial"/>
          <w:spacing w:val="4"/>
        </w:rPr>
        <w:t xml:space="preserve">1 marca 2016 r., sygn. akt II OSK 2334/15, z </w:t>
      </w:r>
      <w:r w:rsidR="00CA58BE" w:rsidRPr="00BB0913">
        <w:rPr>
          <w:rFonts w:ascii="Lato" w:hAnsi="Lato" w:cs="Arial"/>
          <w:spacing w:val="4"/>
        </w:rPr>
        <w:t xml:space="preserve">dnia </w:t>
      </w:r>
      <w:r w:rsidRPr="00BB0913">
        <w:rPr>
          <w:rFonts w:ascii="Lato" w:hAnsi="Lato" w:cs="Arial"/>
          <w:spacing w:val="4"/>
        </w:rPr>
        <w:t xml:space="preserve">1 kwietnia 2015 r., sygn. akt </w:t>
      </w:r>
      <w:r w:rsidR="00010625">
        <w:rPr>
          <w:rFonts w:ascii="Lato" w:hAnsi="Lato" w:cs="Arial"/>
          <w:spacing w:val="4"/>
        </w:rPr>
        <w:br/>
      </w:r>
      <w:r w:rsidRPr="00BB0913">
        <w:rPr>
          <w:rFonts w:ascii="Lato" w:hAnsi="Lato" w:cs="Arial"/>
          <w:spacing w:val="4"/>
        </w:rPr>
        <w:t xml:space="preserve">II OSK 106/15, z </w:t>
      </w:r>
      <w:r w:rsidR="00CA58BE" w:rsidRPr="00BB0913">
        <w:rPr>
          <w:rFonts w:ascii="Lato" w:hAnsi="Lato" w:cs="Arial"/>
          <w:spacing w:val="4"/>
        </w:rPr>
        <w:t xml:space="preserve">dnia </w:t>
      </w:r>
      <w:r w:rsidRPr="00BB0913">
        <w:rPr>
          <w:rFonts w:ascii="Lato" w:hAnsi="Lato" w:cs="Arial"/>
          <w:spacing w:val="4"/>
        </w:rPr>
        <w:t>24 lutego 2015 r., sygn. akt II OSK 3221/14, z</w:t>
      </w:r>
      <w:r w:rsidR="00CA58BE" w:rsidRPr="00BB0913">
        <w:rPr>
          <w:rFonts w:ascii="Lato" w:hAnsi="Lato" w:cs="Arial"/>
          <w:spacing w:val="4"/>
        </w:rPr>
        <w:t xml:space="preserve"> dnia</w:t>
      </w:r>
      <w:r w:rsidRPr="00BB0913">
        <w:rPr>
          <w:rFonts w:ascii="Lato" w:hAnsi="Lato" w:cs="Arial"/>
          <w:spacing w:val="4"/>
        </w:rPr>
        <w:t xml:space="preserve"> 2 kwietnia </w:t>
      </w:r>
      <w:r w:rsidR="00010625">
        <w:rPr>
          <w:rFonts w:ascii="Lato" w:hAnsi="Lato" w:cs="Arial"/>
          <w:spacing w:val="4"/>
        </w:rPr>
        <w:br/>
      </w:r>
      <w:r w:rsidRPr="00BB0913">
        <w:rPr>
          <w:rFonts w:ascii="Lato" w:hAnsi="Lato" w:cs="Arial"/>
          <w:spacing w:val="4"/>
        </w:rPr>
        <w:t xml:space="preserve">2014 r., sygn. akt II OSK 2621/12, z </w:t>
      </w:r>
      <w:r w:rsidR="00CA58BE" w:rsidRPr="00BB0913">
        <w:rPr>
          <w:rFonts w:ascii="Lato" w:hAnsi="Lato" w:cs="Arial"/>
          <w:spacing w:val="4"/>
        </w:rPr>
        <w:t xml:space="preserve">dnia </w:t>
      </w:r>
      <w:r w:rsidRPr="00BB0913">
        <w:rPr>
          <w:rFonts w:ascii="Lato" w:hAnsi="Lato" w:cs="Arial"/>
          <w:spacing w:val="4"/>
        </w:rPr>
        <w:t xml:space="preserve">28 lutego 2014 r., sygn. akt II OSK 93/14, </w:t>
      </w:r>
      <w:r w:rsidR="00010625">
        <w:rPr>
          <w:rFonts w:ascii="Lato" w:hAnsi="Lato" w:cs="Arial"/>
          <w:spacing w:val="4"/>
        </w:rPr>
        <w:br/>
      </w:r>
      <w:r w:rsidRPr="00BB0913">
        <w:rPr>
          <w:rFonts w:ascii="Lato" w:hAnsi="Lato" w:cs="Arial"/>
          <w:spacing w:val="4"/>
        </w:rPr>
        <w:t xml:space="preserve">z </w:t>
      </w:r>
      <w:r w:rsidR="00CA58BE" w:rsidRPr="00BB0913">
        <w:rPr>
          <w:rFonts w:ascii="Lato" w:hAnsi="Lato" w:cs="Arial"/>
          <w:spacing w:val="4"/>
        </w:rPr>
        <w:t xml:space="preserve">dnia </w:t>
      </w:r>
      <w:r w:rsidRPr="00BB0913">
        <w:rPr>
          <w:rFonts w:ascii="Lato" w:hAnsi="Lato" w:cs="Arial"/>
          <w:spacing w:val="4"/>
        </w:rPr>
        <w:t>26 lipca 2013 r.</w:t>
      </w:r>
      <w:r w:rsidR="00CA58BE" w:rsidRPr="00BB0913">
        <w:rPr>
          <w:rFonts w:ascii="Lato" w:hAnsi="Lato" w:cs="Arial"/>
          <w:spacing w:val="4"/>
        </w:rPr>
        <w:t>,</w:t>
      </w:r>
      <w:r w:rsidRPr="00BB0913">
        <w:rPr>
          <w:rFonts w:ascii="Lato" w:hAnsi="Lato" w:cs="Arial"/>
          <w:spacing w:val="4"/>
        </w:rPr>
        <w:t xml:space="preserve"> sygn. akt II OSK 762/13, z </w:t>
      </w:r>
      <w:r w:rsidR="00CA58BE" w:rsidRPr="00BB0913">
        <w:rPr>
          <w:rFonts w:ascii="Lato" w:hAnsi="Lato" w:cs="Arial"/>
          <w:spacing w:val="4"/>
        </w:rPr>
        <w:t xml:space="preserve">dnia </w:t>
      </w:r>
      <w:r w:rsidRPr="00BB0913">
        <w:rPr>
          <w:rFonts w:ascii="Lato" w:hAnsi="Lato" w:cs="Arial"/>
          <w:spacing w:val="4"/>
        </w:rPr>
        <w:t xml:space="preserve">17 kwietnia 2013 r., sygn. akt </w:t>
      </w:r>
      <w:r w:rsidR="00010625">
        <w:rPr>
          <w:rFonts w:ascii="Lato" w:hAnsi="Lato" w:cs="Arial"/>
          <w:spacing w:val="4"/>
        </w:rPr>
        <w:br/>
      </w:r>
      <w:r w:rsidRPr="00BB0913">
        <w:rPr>
          <w:rFonts w:ascii="Lato" w:hAnsi="Lato" w:cs="Arial"/>
          <w:spacing w:val="4"/>
        </w:rPr>
        <w:t xml:space="preserve">II OSK 432/13, z </w:t>
      </w:r>
      <w:r w:rsidR="00CA58BE" w:rsidRPr="00BB0913">
        <w:rPr>
          <w:rFonts w:ascii="Lato" w:hAnsi="Lato" w:cs="Arial"/>
          <w:spacing w:val="4"/>
        </w:rPr>
        <w:t xml:space="preserve">dnia </w:t>
      </w:r>
      <w:r w:rsidRPr="00BB0913">
        <w:rPr>
          <w:rFonts w:ascii="Lato" w:hAnsi="Lato" w:cs="Arial"/>
          <w:spacing w:val="4"/>
        </w:rPr>
        <w:t xml:space="preserve">18 listopada 2010 r., sygn. akt II OSK 1968/10, z </w:t>
      </w:r>
      <w:r w:rsidR="00CA58BE" w:rsidRPr="00BB0913">
        <w:rPr>
          <w:rFonts w:ascii="Lato" w:hAnsi="Lato" w:cs="Arial"/>
          <w:spacing w:val="4"/>
        </w:rPr>
        <w:t xml:space="preserve">dnia </w:t>
      </w:r>
      <w:r w:rsidRPr="00BB0913">
        <w:rPr>
          <w:rFonts w:ascii="Lato" w:hAnsi="Lato" w:cs="Arial"/>
          <w:spacing w:val="4"/>
        </w:rPr>
        <w:t>20 stycznia 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E6D54BA" w14:textId="5923925F" w:rsidR="007C39C6" w:rsidRPr="00BB0913" w:rsidRDefault="007C39C6" w:rsidP="00174EB4">
      <w:pPr>
        <w:spacing w:after="240" w:line="240" w:lineRule="exact"/>
        <w:jc w:val="both"/>
        <w:outlineLvl w:val="0"/>
        <w:rPr>
          <w:rFonts w:ascii="Lato" w:hAnsi="Lato" w:cs="Arial"/>
          <w:spacing w:val="4"/>
        </w:rPr>
      </w:pPr>
      <w:r w:rsidRPr="00BB0913">
        <w:rPr>
          <w:rFonts w:ascii="Lato" w:hAnsi="Lato" w:cs="Arial"/>
          <w:spacing w:val="4"/>
        </w:rPr>
        <w:t xml:space="preserve">W tym miejscu zasadnym jest również przywołanie stanowiska przedstawionego przez skład siedmiu sędziów Naczelnego Sądu Administracyjnego w postanowieniu z dnia </w:t>
      </w:r>
      <w:r w:rsidR="00F144B7">
        <w:rPr>
          <w:rFonts w:ascii="Lato" w:hAnsi="Lato" w:cs="Arial"/>
          <w:spacing w:val="4"/>
        </w:rPr>
        <w:br/>
      </w:r>
      <w:r w:rsidRPr="00BB0913">
        <w:rPr>
          <w:rFonts w:ascii="Lato" w:hAnsi="Lato" w:cs="Arial"/>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144B7">
        <w:rPr>
          <w:rFonts w:ascii="Lato" w:hAnsi="Lato" w:cs="Arial"/>
          <w:spacing w:val="4"/>
        </w:rPr>
        <w:br/>
      </w:r>
      <w:r w:rsidRPr="00BB0913">
        <w:rPr>
          <w:rFonts w:ascii="Lato" w:hAnsi="Lato" w:cs="Arial"/>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w:t>
      </w:r>
      <w:r w:rsidR="00F144B7">
        <w:rPr>
          <w:rFonts w:ascii="Lato" w:hAnsi="Lato" w:cs="Arial"/>
          <w:spacing w:val="4"/>
        </w:rPr>
        <w:t>–</w:t>
      </w:r>
      <w:r w:rsidRPr="00BB0913">
        <w:rPr>
          <w:rFonts w:ascii="Lato" w:hAnsi="Lato" w:cs="Arial"/>
          <w:spacing w:val="4"/>
        </w:rPr>
        <w:t xml:space="preserve"> Dz. U. z 2013 r., </w:t>
      </w:r>
      <w:r w:rsidR="00F144B7">
        <w:rPr>
          <w:rFonts w:ascii="Lato" w:hAnsi="Lato" w:cs="Arial"/>
          <w:spacing w:val="4"/>
        </w:rPr>
        <w:br/>
      </w:r>
      <w:r w:rsidRPr="00BB0913">
        <w:rPr>
          <w:rFonts w:ascii="Lato" w:hAnsi="Lato" w:cs="Arial"/>
          <w:spacing w:val="4"/>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144B7">
        <w:rPr>
          <w:rFonts w:ascii="Lato" w:hAnsi="Lato" w:cs="Arial"/>
          <w:spacing w:val="4"/>
        </w:rPr>
        <w:br/>
      </w:r>
      <w:r w:rsidRPr="00BB0913">
        <w:rPr>
          <w:rFonts w:ascii="Lato" w:hAnsi="Lato" w:cs="Arial"/>
          <w:spacing w:val="4"/>
        </w:rPr>
        <w:t xml:space="preserve">z uwagi na cele publiczne </w:t>
      </w:r>
      <w:r w:rsidR="00DA15D8" w:rsidRPr="00BB0913">
        <w:rPr>
          <w:rFonts w:ascii="Lato" w:hAnsi="Lato" w:cs="Arial"/>
          <w:spacing w:val="4"/>
        </w:rPr>
        <w:t>[</w:t>
      </w:r>
      <w:r w:rsidRPr="00BB0913">
        <w:rPr>
          <w:rFonts w:ascii="Lato" w:hAnsi="Lato" w:cs="Arial"/>
          <w:spacing w:val="4"/>
        </w:rPr>
        <w:t xml:space="preserve">art. 21 Konstytucji RP i art. 112 ust. 3 </w:t>
      </w:r>
      <w:r w:rsidR="00DA15D8" w:rsidRPr="00BB0913">
        <w:rPr>
          <w:rFonts w:ascii="Lato" w:eastAsia="Times New Roman" w:hAnsi="Lato" w:cs="Arial"/>
          <w:bCs/>
          <w:iCs/>
          <w:spacing w:val="4"/>
          <w:lang w:eastAsia="pl-PL" w:bidi="pl-PL"/>
        </w:rPr>
        <w:t>ustawy z dnia 21 sierpnia 1997 r. o gospodarce nieruchomościami (t.j. Dz.U. z 2023 r. poz. 344, z późn.zm.), zwanej dalej „</w:t>
      </w:r>
      <w:bookmarkStart w:id="51" w:name="_Hlk156036426"/>
      <w:r w:rsidR="00DA15D8" w:rsidRPr="00BB0913">
        <w:rPr>
          <w:rFonts w:ascii="Lato" w:eastAsia="Times New Roman" w:hAnsi="Lato" w:cs="Arial"/>
          <w:bCs/>
          <w:i/>
          <w:iCs/>
          <w:spacing w:val="4"/>
          <w:lang w:eastAsia="pl-PL" w:bidi="pl-PL"/>
        </w:rPr>
        <w:t>ustawą o gospodarce nieruchomościami</w:t>
      </w:r>
      <w:bookmarkEnd w:id="51"/>
      <w:r w:rsidR="00DA15D8" w:rsidRPr="00BB0913">
        <w:rPr>
          <w:rFonts w:ascii="Lato" w:eastAsia="Times New Roman" w:hAnsi="Lato" w:cs="Arial"/>
          <w:bCs/>
          <w:iCs/>
          <w:spacing w:val="4"/>
          <w:lang w:eastAsia="pl-PL" w:bidi="pl-PL"/>
        </w:rPr>
        <w:t>”</w:t>
      </w:r>
      <w:r w:rsidR="00DA15D8" w:rsidRPr="00BB0913">
        <w:rPr>
          <w:rFonts w:ascii="Lato" w:hAnsi="Lato" w:cs="Arial"/>
          <w:spacing w:val="4"/>
        </w:rPr>
        <w:t>]</w:t>
      </w:r>
      <w:r w:rsidRPr="00BB0913">
        <w:rPr>
          <w:rFonts w:ascii="Lato" w:hAnsi="Lato" w:cs="Arial"/>
          <w:spacing w:val="4"/>
        </w:rPr>
        <w:t xml:space="preserve"> w sprawie o zezwolenie na realizację inwestycji drogowej.                                                                                                                                                              </w:t>
      </w:r>
    </w:p>
    <w:p w14:paraId="63581D30" w14:textId="18611348" w:rsidR="007C39C6" w:rsidRPr="00BB0913" w:rsidRDefault="007C39C6" w:rsidP="00174EB4">
      <w:pPr>
        <w:spacing w:after="240" w:line="240" w:lineRule="exact"/>
        <w:jc w:val="both"/>
        <w:outlineLvl w:val="0"/>
        <w:rPr>
          <w:rFonts w:ascii="Lato" w:hAnsi="Lato" w:cs="Arial"/>
          <w:spacing w:val="4"/>
        </w:rPr>
      </w:pPr>
      <w:r w:rsidRPr="00BB0913">
        <w:rPr>
          <w:rFonts w:ascii="Lato" w:hAnsi="Lato" w:cs="Arial"/>
          <w:spacing w:val="4"/>
        </w:rPr>
        <w:lastRenderedPageBreak/>
        <w:t xml:space="preserve">Naczelny Sąd Administracyjny przywołał w ww. postanowieniu stanowisko Trybunału Konstytucyjnego zawarte w uzasadnieniu wyroku z dnia 16 października 2012 r., K 4/10, </w:t>
      </w:r>
      <w:r w:rsidR="00F51A8D" w:rsidRPr="00BB0913">
        <w:rPr>
          <w:rFonts w:ascii="Lato" w:hAnsi="Lato" w:cs="Arial"/>
          <w:spacing w:val="4"/>
        </w:rPr>
        <w:br/>
      </w:r>
      <w:r w:rsidRPr="00BB0913">
        <w:rPr>
          <w:rFonts w:ascii="Lato" w:hAnsi="Lato" w:cs="Arial"/>
          <w:spacing w:val="4"/>
        </w:rP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E124EB">
        <w:rPr>
          <w:rFonts w:ascii="Lato" w:hAnsi="Lato" w:cs="Arial"/>
          <w:spacing w:val="4"/>
        </w:rPr>
        <w:br/>
      </w:r>
      <w:r w:rsidRPr="00BB0913">
        <w:rPr>
          <w:rFonts w:ascii="Lato" w:hAnsi="Lato" w:cs="Arial"/>
          <w:spacing w:val="4"/>
        </w:rPr>
        <w:t>w interesie państwa, jednostki samorządu terytorialnego</w:t>
      </w:r>
      <w:r w:rsidR="00CA58BE" w:rsidRPr="00BB0913">
        <w:rPr>
          <w:rFonts w:ascii="Lato" w:hAnsi="Lato" w:cs="Arial"/>
          <w:spacing w:val="4"/>
        </w:rPr>
        <w:t>,</w:t>
      </w:r>
      <w:r w:rsidRPr="00BB0913">
        <w:rPr>
          <w:rFonts w:ascii="Lato" w:hAnsi="Lato" w:cs="Arial"/>
          <w:spacing w:val="4"/>
        </w:rPr>
        <w:t xml:space="preserve"> czy zarządcy drogi, lecz </w:t>
      </w:r>
      <w:r w:rsidR="00E124EB">
        <w:rPr>
          <w:rFonts w:ascii="Lato" w:hAnsi="Lato" w:cs="Arial"/>
          <w:spacing w:val="4"/>
        </w:rPr>
        <w:br/>
      </w:r>
      <w:r w:rsidRPr="00BB0913">
        <w:rPr>
          <w:rFonts w:ascii="Lato" w:hAnsi="Lato" w:cs="Arial"/>
          <w:spacing w:val="4"/>
        </w:rPr>
        <w:t>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w:t>
      </w:r>
      <w:r w:rsidR="00F51A8D" w:rsidRPr="00BB0913">
        <w:rPr>
          <w:rFonts w:ascii="Lato" w:hAnsi="Lato" w:cs="Arial"/>
          <w:spacing w:val="4"/>
        </w:rPr>
        <w:t xml:space="preserve"> </w:t>
      </w:r>
      <w:r w:rsidRPr="00BB0913">
        <w:rPr>
          <w:rFonts w:ascii="Lato" w:hAnsi="Lato" w:cs="Arial"/>
          <w:spacing w:val="4"/>
        </w:rPr>
        <w:t xml:space="preserve">a zatem wywłaszczone. Jeżeli przyjmujemy, że przebieg drogi jest wyznaczony </w:t>
      </w:r>
      <w:r w:rsidR="004B22FF">
        <w:rPr>
          <w:rFonts w:ascii="Lato" w:hAnsi="Lato" w:cs="Arial"/>
          <w:spacing w:val="4"/>
        </w:rPr>
        <w:br/>
      </w:r>
      <w:r w:rsidRPr="00BB0913">
        <w:rPr>
          <w:rFonts w:ascii="Lato" w:hAnsi="Lato" w:cs="Arial"/>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00E124EB">
        <w:rPr>
          <w:rFonts w:ascii="Lato" w:hAnsi="Lato" w:cs="Arial"/>
          <w:spacing w:val="4"/>
        </w:rPr>
        <w:br/>
      </w:r>
      <w:r w:rsidRPr="00BB0913">
        <w:rPr>
          <w:rFonts w:ascii="Lato" w:hAnsi="Lato" w:cs="Arial"/>
          <w:spacing w:val="4"/>
        </w:rPr>
        <w:t xml:space="preserve">– wypadnięcie choćby jednej z grup wywłaszczonych nieruchomości może unicestwić całą inwestycję. Należy ponadto mieć na uwadze, że wniosek o wydanie decyzji </w:t>
      </w:r>
      <w:r w:rsidR="00E124EB">
        <w:rPr>
          <w:rFonts w:ascii="Lato" w:hAnsi="Lato" w:cs="Arial"/>
          <w:spacing w:val="4"/>
        </w:rPr>
        <w:br/>
      </w:r>
      <w:r w:rsidRPr="00BB0913">
        <w:rPr>
          <w:rFonts w:ascii="Lato" w:hAnsi="Lato" w:cs="Arial"/>
          <w:spacing w:val="4"/>
        </w:rP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00E124EB">
        <w:rPr>
          <w:rFonts w:ascii="Lato" w:hAnsi="Lato" w:cs="Arial"/>
          <w:spacing w:val="4"/>
        </w:rPr>
        <w:br/>
      </w:r>
      <w:r w:rsidRPr="00BB0913">
        <w:rPr>
          <w:rFonts w:ascii="Lato" w:hAnsi="Lato" w:cs="Arial"/>
          <w:spacing w:val="4"/>
        </w:rPr>
        <w:t>– odpowiednio wójt, burmistrz, prezydent miasta, dla dróg znajdujących na terenie miasta na prawach powiatu, z wyjątkiem autostrad i dróg ekspresowych – prezydent miasta).</w:t>
      </w:r>
    </w:p>
    <w:p w14:paraId="6E48A2DE" w14:textId="69D49BD9" w:rsidR="00C2143C" w:rsidRDefault="007C39C6" w:rsidP="00174EB4">
      <w:pPr>
        <w:spacing w:after="240" w:line="240" w:lineRule="exact"/>
        <w:jc w:val="both"/>
        <w:outlineLvl w:val="0"/>
        <w:rPr>
          <w:rFonts w:ascii="Lato" w:hAnsi="Lato" w:cs="Arial"/>
          <w:spacing w:val="4"/>
        </w:rPr>
      </w:pPr>
      <w:r w:rsidRPr="00BB0913">
        <w:rPr>
          <w:rFonts w:ascii="Lato" w:hAnsi="Lato" w:cs="Arial"/>
          <w:spacing w:val="4"/>
        </w:rPr>
        <w:t xml:space="preserve">Co więcej, wyjaśnić należy, iż zgodnie z treścią art. 11i ust. 1 </w:t>
      </w:r>
      <w:r w:rsidRPr="00BB0913">
        <w:rPr>
          <w:rFonts w:ascii="Lato" w:hAnsi="Lato" w:cs="Arial"/>
          <w:i/>
          <w:iCs/>
          <w:spacing w:val="4"/>
        </w:rPr>
        <w:t>specustawy drogowej</w:t>
      </w:r>
      <w:r w:rsidRPr="00BB0913">
        <w:rPr>
          <w:rFonts w:ascii="Lato" w:hAnsi="Lato" w:cs="Arial"/>
          <w:spacing w:val="4"/>
        </w:rPr>
        <w:t xml:space="preserve"> </w:t>
      </w:r>
      <w:r w:rsidR="00166B7B" w:rsidRPr="00BB0913">
        <w:rPr>
          <w:rFonts w:ascii="Lato" w:hAnsi="Lato" w:cs="Arial"/>
          <w:spacing w:val="4"/>
        </w:rPr>
        <w:br/>
      </w:r>
      <w:r w:rsidRPr="00BB0913">
        <w:rPr>
          <w:rFonts w:ascii="Lato" w:hAnsi="Lato" w:cs="Arial"/>
          <w:spacing w:val="4"/>
        </w:rPr>
        <w:t>w sprawach dotyczących</w:t>
      </w:r>
      <w:r w:rsidR="00EA3AAE" w:rsidRPr="00BB0913">
        <w:rPr>
          <w:rFonts w:ascii="Lato" w:hAnsi="Lato" w:cs="Arial"/>
          <w:spacing w:val="4"/>
        </w:rPr>
        <w:t xml:space="preserve"> </w:t>
      </w:r>
      <w:r w:rsidRPr="00BB0913">
        <w:rPr>
          <w:rFonts w:ascii="Lato" w:hAnsi="Lato" w:cs="Arial"/>
          <w:spacing w:val="4"/>
        </w:rPr>
        <w:t xml:space="preserve">zezwolenia na realizację inwestycji drogowej nieuregulowanych w </w:t>
      </w:r>
      <w:r w:rsidRPr="00BB0913">
        <w:rPr>
          <w:rFonts w:ascii="Lato" w:hAnsi="Lato" w:cs="Arial"/>
          <w:i/>
          <w:iCs/>
          <w:spacing w:val="4"/>
        </w:rPr>
        <w:t>specustawie drogowej</w:t>
      </w:r>
      <w:r w:rsidRPr="00BB0913">
        <w:rPr>
          <w:rFonts w:ascii="Lato" w:hAnsi="Lato" w:cs="Arial"/>
          <w:spacing w:val="4"/>
        </w:rPr>
        <w:t xml:space="preserve"> stosuje się odpowiednio przepisy </w:t>
      </w:r>
      <w:r w:rsidRPr="00BB0913">
        <w:rPr>
          <w:rFonts w:ascii="Lato" w:hAnsi="Lato" w:cs="Arial"/>
          <w:i/>
          <w:iCs/>
          <w:spacing w:val="4"/>
        </w:rPr>
        <w:t>ustawy Prawo budowlane</w:t>
      </w:r>
      <w:r w:rsidRPr="00BB0913">
        <w:rPr>
          <w:rFonts w:ascii="Lato" w:hAnsi="Lato" w:cs="Arial"/>
          <w:spacing w:val="4"/>
        </w:rPr>
        <w:t xml:space="preserve">. Jak wynika natomiast z treści art. 35 ust. 4 </w:t>
      </w:r>
      <w:r w:rsidRPr="00BB0913">
        <w:rPr>
          <w:rFonts w:ascii="Lato" w:hAnsi="Lato" w:cs="Arial"/>
          <w:i/>
          <w:iCs/>
          <w:spacing w:val="4"/>
        </w:rPr>
        <w:t>ustawy Prawo budowlane</w:t>
      </w:r>
      <w:r w:rsidRPr="00BB0913">
        <w:rPr>
          <w:rFonts w:ascii="Lato" w:hAnsi="Lato" w:cs="Arial"/>
          <w:spacing w:val="4"/>
        </w:rPr>
        <w:t xml:space="preserve">, </w:t>
      </w:r>
      <w:r w:rsidR="00010625">
        <w:rPr>
          <w:rFonts w:ascii="Lato" w:hAnsi="Lato" w:cs="Arial"/>
          <w:spacing w:val="4"/>
        </w:rPr>
        <w:br/>
      </w:r>
      <w:r w:rsidRPr="00BB0913">
        <w:rPr>
          <w:rFonts w:ascii="Lato" w:hAnsi="Lato" w:cs="Arial"/>
          <w:spacing w:val="4"/>
        </w:rPr>
        <w:t xml:space="preserve">w razie spełnienia wymagań określonych w art. 35 ust. 1 oraz art. 32 ust. 4, właściwy organ nie może odmówić wydania decyzji o pozwoleniu na budowę (decyzji o zezwoleniu </w:t>
      </w:r>
      <w:r w:rsidR="00010625">
        <w:rPr>
          <w:rFonts w:ascii="Lato" w:hAnsi="Lato" w:cs="Arial"/>
          <w:spacing w:val="4"/>
        </w:rPr>
        <w:br/>
      </w:r>
      <w:r w:rsidRPr="00BB0913">
        <w:rPr>
          <w:rFonts w:ascii="Lato" w:hAnsi="Lato" w:cs="Arial"/>
          <w:spacing w:val="4"/>
        </w:rPr>
        <w:t xml:space="preserve">na realizację inwestycji drogowej). Wynika z powyższego, że decyzja o zezwoleniu </w:t>
      </w:r>
      <w:r w:rsidR="00010625">
        <w:rPr>
          <w:rFonts w:ascii="Lato" w:hAnsi="Lato" w:cs="Arial"/>
          <w:spacing w:val="4"/>
        </w:rPr>
        <w:br/>
      </w:r>
      <w:r w:rsidRPr="00BB0913">
        <w:rPr>
          <w:rFonts w:ascii="Lato" w:hAnsi="Lato" w:cs="Arial"/>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010625">
        <w:rPr>
          <w:rFonts w:ascii="Lato" w:hAnsi="Lato" w:cs="Arial"/>
          <w:spacing w:val="4"/>
        </w:rPr>
        <w:br/>
      </w:r>
      <w:r w:rsidRPr="00BB0913">
        <w:rPr>
          <w:rFonts w:ascii="Lato" w:hAnsi="Lato" w:cs="Arial"/>
          <w:spacing w:val="4"/>
        </w:rPr>
        <w:t>27 stycznia 2011 r., sygn. akt VII SA/Wa 1955/10).</w:t>
      </w:r>
    </w:p>
    <w:p w14:paraId="4CA9839A" w14:textId="7437902E" w:rsidR="006222EF" w:rsidRPr="00174EB4" w:rsidRDefault="004D4013" w:rsidP="00174EB4">
      <w:pPr>
        <w:spacing w:after="240" w:line="240" w:lineRule="exact"/>
        <w:jc w:val="both"/>
        <w:rPr>
          <w:rFonts w:ascii="Lato" w:hAnsi="Lato" w:cs="Arial"/>
          <w:bCs/>
          <w:spacing w:val="4"/>
          <w:lang w:bidi="pl-PL"/>
        </w:rPr>
      </w:pPr>
      <w:r>
        <w:rPr>
          <w:rFonts w:ascii="Lato" w:hAnsi="Lato" w:cs="Arial"/>
          <w:spacing w:val="4"/>
        </w:rPr>
        <w:t xml:space="preserve">W piśmie </w:t>
      </w:r>
      <w:r w:rsidRPr="004D4013">
        <w:rPr>
          <w:rFonts w:ascii="Lato" w:hAnsi="Lato" w:cs="Arial"/>
          <w:spacing w:val="4"/>
        </w:rPr>
        <w:t>z dnia 2 października</w:t>
      </w:r>
      <w:r>
        <w:rPr>
          <w:rFonts w:ascii="Lato" w:hAnsi="Lato" w:cs="Arial"/>
          <w:spacing w:val="4"/>
        </w:rPr>
        <w:t xml:space="preserve"> 2023 r., znak: </w:t>
      </w:r>
      <w:r w:rsidRPr="004D4013">
        <w:rPr>
          <w:rFonts w:ascii="Lato" w:hAnsi="Lato" w:cs="Arial"/>
          <w:spacing w:val="4"/>
        </w:rPr>
        <w:t>DLI-III.7621.67.2022.KS.1</w:t>
      </w:r>
      <w:r>
        <w:rPr>
          <w:rFonts w:ascii="Lato" w:hAnsi="Lato" w:cs="Arial"/>
          <w:spacing w:val="4"/>
        </w:rPr>
        <w:t>2</w:t>
      </w:r>
      <w:r w:rsidRPr="004D4013">
        <w:rPr>
          <w:rFonts w:ascii="Lato" w:hAnsi="Lato" w:cs="Arial"/>
          <w:spacing w:val="4"/>
        </w:rPr>
        <w:t xml:space="preserve"> (DLI-II.KS), działając na podstawie art. 10 </w:t>
      </w:r>
      <w:r w:rsidRPr="004D4013">
        <w:rPr>
          <w:rFonts w:ascii="Lato" w:hAnsi="Lato" w:cs="Arial"/>
          <w:i/>
          <w:spacing w:val="4"/>
        </w:rPr>
        <w:t>kpa</w:t>
      </w:r>
      <w:r w:rsidRPr="004D4013">
        <w:rPr>
          <w:rFonts w:ascii="Lato" w:hAnsi="Lato" w:cs="Arial"/>
          <w:spacing w:val="4"/>
        </w:rPr>
        <w:t xml:space="preserve">, </w:t>
      </w:r>
      <w:r>
        <w:rPr>
          <w:rFonts w:ascii="Lato" w:hAnsi="Lato" w:cs="Arial"/>
          <w:spacing w:val="4"/>
        </w:rPr>
        <w:t xml:space="preserve">Minister </w:t>
      </w:r>
      <w:r w:rsidRPr="004D4013">
        <w:rPr>
          <w:rFonts w:ascii="Lato" w:hAnsi="Lato" w:cs="Arial"/>
          <w:spacing w:val="4"/>
        </w:rPr>
        <w:t xml:space="preserve">zawiadomił skarżących o możliwości wypowiedzenia się, przed wydaniem rozstrzygnięcia, co do zebranych dowodów </w:t>
      </w:r>
      <w:r>
        <w:rPr>
          <w:rFonts w:ascii="Lato" w:hAnsi="Lato" w:cs="Arial"/>
          <w:spacing w:val="4"/>
        </w:rPr>
        <w:br/>
      </w:r>
      <w:r w:rsidRPr="004D4013">
        <w:rPr>
          <w:rFonts w:ascii="Lato" w:hAnsi="Lato" w:cs="Arial"/>
          <w:spacing w:val="4"/>
        </w:rPr>
        <w:t>i materiałów oraz zgłoszonych żądań, w terminie 1</w:t>
      </w:r>
      <w:r>
        <w:rPr>
          <w:rFonts w:ascii="Lato" w:hAnsi="Lato" w:cs="Arial"/>
          <w:spacing w:val="4"/>
        </w:rPr>
        <w:t>0</w:t>
      </w:r>
      <w:r w:rsidRPr="004D4013">
        <w:rPr>
          <w:rFonts w:ascii="Lato" w:hAnsi="Lato" w:cs="Arial"/>
          <w:spacing w:val="4"/>
        </w:rPr>
        <w:t xml:space="preserve"> dni od dnia otrzymania tego pisma, oraz o możliwości zapoznania się ze zgromadzonym w niniejszej sprawie materiałem dowodowym. </w:t>
      </w:r>
      <w:r w:rsidR="00924E09" w:rsidRPr="00174EB4">
        <w:rPr>
          <w:rFonts w:ascii="Lato" w:hAnsi="Lato" w:cs="Arial"/>
          <w:bCs/>
          <w:spacing w:val="4"/>
          <w:lang w:bidi="pl-PL"/>
        </w:rPr>
        <w:t>Pani H</w:t>
      </w:r>
      <w:r w:rsidR="002778BB">
        <w:rPr>
          <w:rFonts w:ascii="Lato" w:hAnsi="Lato" w:cs="Arial"/>
          <w:bCs/>
          <w:spacing w:val="4"/>
          <w:lang w:bidi="pl-PL"/>
        </w:rPr>
        <w:t>.</w:t>
      </w:r>
      <w:r w:rsidR="00924E09" w:rsidRPr="00174EB4">
        <w:rPr>
          <w:rFonts w:ascii="Lato" w:hAnsi="Lato" w:cs="Arial"/>
          <w:bCs/>
          <w:spacing w:val="4"/>
          <w:lang w:bidi="pl-PL"/>
        </w:rPr>
        <w:t xml:space="preserve"> B</w:t>
      </w:r>
      <w:r w:rsidR="002778BB">
        <w:rPr>
          <w:rFonts w:ascii="Lato" w:hAnsi="Lato" w:cs="Arial"/>
          <w:bCs/>
          <w:spacing w:val="4"/>
          <w:lang w:bidi="pl-PL"/>
        </w:rPr>
        <w:t>.</w:t>
      </w:r>
      <w:r w:rsidR="00924E09" w:rsidRPr="00174EB4">
        <w:rPr>
          <w:rFonts w:ascii="Lato" w:hAnsi="Lato" w:cs="Arial"/>
          <w:bCs/>
          <w:spacing w:val="4"/>
          <w:lang w:bidi="pl-PL"/>
        </w:rPr>
        <w:t xml:space="preserve"> i Pan W</w:t>
      </w:r>
      <w:r w:rsidR="002778BB">
        <w:rPr>
          <w:rFonts w:ascii="Lato" w:hAnsi="Lato" w:cs="Arial"/>
          <w:bCs/>
          <w:spacing w:val="4"/>
          <w:lang w:bidi="pl-PL"/>
        </w:rPr>
        <w:t>.</w:t>
      </w:r>
      <w:r w:rsidR="00924E09" w:rsidRPr="00174EB4">
        <w:rPr>
          <w:rFonts w:ascii="Lato" w:hAnsi="Lato" w:cs="Arial"/>
          <w:bCs/>
          <w:spacing w:val="4"/>
          <w:lang w:bidi="pl-PL"/>
        </w:rPr>
        <w:t xml:space="preserve"> B</w:t>
      </w:r>
      <w:r w:rsidR="002778BB">
        <w:rPr>
          <w:rFonts w:ascii="Lato" w:hAnsi="Lato" w:cs="Arial"/>
          <w:bCs/>
          <w:spacing w:val="4"/>
          <w:lang w:bidi="pl-PL"/>
        </w:rPr>
        <w:t>.</w:t>
      </w:r>
      <w:r>
        <w:rPr>
          <w:rFonts w:ascii="Lato" w:hAnsi="Lato" w:cs="Arial"/>
          <w:bCs/>
          <w:spacing w:val="4"/>
          <w:lang w:bidi="pl-PL"/>
        </w:rPr>
        <w:t xml:space="preserve"> w piśmie z dnia 5 października 2023 r. </w:t>
      </w:r>
      <w:r w:rsidR="00E9553A" w:rsidRPr="00174EB4">
        <w:rPr>
          <w:rFonts w:ascii="Lato" w:hAnsi="Lato" w:cs="Arial"/>
          <w:bCs/>
          <w:spacing w:val="4"/>
          <w:lang w:bidi="pl-PL"/>
        </w:rPr>
        <w:t xml:space="preserve">podtrzymali wniesione zastrzeżenia. </w:t>
      </w:r>
    </w:p>
    <w:p w14:paraId="363CBF76" w14:textId="382EEF63" w:rsidR="007C39C6" w:rsidRPr="00174EB4" w:rsidRDefault="00F51A8D" w:rsidP="00174EB4">
      <w:pPr>
        <w:spacing w:after="240" w:line="240" w:lineRule="exact"/>
        <w:jc w:val="both"/>
        <w:rPr>
          <w:rFonts w:ascii="Lato" w:hAnsi="Lato" w:cs="Arial"/>
          <w:spacing w:val="4"/>
        </w:rPr>
      </w:pPr>
      <w:r w:rsidRPr="00174EB4">
        <w:rPr>
          <w:rFonts w:ascii="Lato" w:hAnsi="Lato" w:cs="Arial"/>
          <w:bCs/>
          <w:spacing w:val="4"/>
          <w:lang w:bidi="pl-PL"/>
        </w:rPr>
        <w:t xml:space="preserve">Odnosząc się do odwołania </w:t>
      </w:r>
      <w:r w:rsidRPr="00174EB4">
        <w:rPr>
          <w:rFonts w:ascii="Lato" w:hAnsi="Lato" w:cs="Arial"/>
          <w:bCs/>
          <w:iCs/>
          <w:spacing w:val="4"/>
          <w:lang w:bidi="pl-PL"/>
        </w:rPr>
        <w:t>Pani U</w:t>
      </w:r>
      <w:r w:rsidR="002778BB">
        <w:rPr>
          <w:rFonts w:ascii="Lato" w:hAnsi="Lato" w:cs="Arial"/>
          <w:bCs/>
          <w:iCs/>
          <w:spacing w:val="4"/>
          <w:lang w:bidi="pl-PL"/>
        </w:rPr>
        <w:t>.</w:t>
      </w:r>
      <w:r w:rsidRPr="00174EB4">
        <w:rPr>
          <w:rFonts w:ascii="Lato" w:hAnsi="Lato" w:cs="Arial"/>
          <w:bCs/>
          <w:iCs/>
          <w:spacing w:val="4"/>
          <w:lang w:bidi="pl-PL"/>
        </w:rPr>
        <w:t xml:space="preserve"> P</w:t>
      </w:r>
      <w:r w:rsidR="002778BB">
        <w:rPr>
          <w:rFonts w:ascii="Lato" w:hAnsi="Lato" w:cs="Arial"/>
          <w:bCs/>
          <w:iCs/>
          <w:spacing w:val="4"/>
          <w:lang w:bidi="pl-PL"/>
        </w:rPr>
        <w:t>.</w:t>
      </w:r>
      <w:r w:rsidR="00717278" w:rsidRPr="00174EB4">
        <w:rPr>
          <w:rFonts w:ascii="Lato" w:hAnsi="Lato" w:cs="Arial"/>
          <w:spacing w:val="4"/>
        </w:rPr>
        <w:t>,</w:t>
      </w:r>
      <w:r w:rsidR="007C39C6" w:rsidRPr="00174EB4">
        <w:rPr>
          <w:rFonts w:ascii="Lato" w:hAnsi="Lato" w:cs="Arial"/>
          <w:spacing w:val="4"/>
        </w:rPr>
        <w:t xml:space="preserve"> </w:t>
      </w:r>
      <w:r w:rsidR="007C39C6" w:rsidRPr="00174EB4">
        <w:rPr>
          <w:rFonts w:ascii="Lato" w:hAnsi="Lato" w:cs="Arial"/>
          <w:iCs/>
          <w:spacing w:val="4"/>
        </w:rPr>
        <w:t>Minister</w:t>
      </w:r>
      <w:r w:rsidR="007C39C6" w:rsidRPr="00174EB4">
        <w:rPr>
          <w:rFonts w:ascii="Lato" w:hAnsi="Lato" w:cs="Arial"/>
          <w:spacing w:val="4"/>
        </w:rPr>
        <w:t xml:space="preserve"> stwierdził, co następuje. </w:t>
      </w:r>
    </w:p>
    <w:p w14:paraId="5EB32F19" w14:textId="78D9AA05" w:rsidR="00BC1B5D" w:rsidRPr="00F6708B" w:rsidRDefault="007B7428" w:rsidP="00174EB4">
      <w:pPr>
        <w:tabs>
          <w:tab w:val="left" w:pos="340"/>
        </w:tabs>
        <w:suppressAutoHyphens/>
        <w:spacing w:after="240" w:line="240" w:lineRule="exact"/>
        <w:jc w:val="both"/>
        <w:textAlignment w:val="baseline"/>
        <w:rPr>
          <w:rFonts w:ascii="Lato" w:hAnsi="Lato" w:cs="Arial"/>
          <w:bCs/>
          <w:iCs/>
          <w:spacing w:val="4"/>
        </w:rPr>
      </w:pPr>
      <w:r w:rsidRPr="00174EB4">
        <w:rPr>
          <w:rFonts w:ascii="Lato" w:eastAsia="Times New Roman" w:hAnsi="Lato" w:cs="Arial"/>
          <w:bCs/>
          <w:iCs/>
          <w:spacing w:val="4"/>
          <w:lang w:eastAsia="zh-CN"/>
        </w:rPr>
        <w:t xml:space="preserve">Mając na uwadze </w:t>
      </w:r>
      <w:r w:rsidR="00BC1B5D" w:rsidRPr="00174EB4">
        <w:rPr>
          <w:rFonts w:ascii="Lato" w:eastAsia="Times New Roman" w:hAnsi="Lato" w:cs="Arial"/>
          <w:bCs/>
          <w:iCs/>
          <w:spacing w:val="4"/>
          <w:lang w:eastAsia="zh-CN"/>
        </w:rPr>
        <w:t>informację</w:t>
      </w:r>
      <w:r w:rsidRPr="00174EB4">
        <w:rPr>
          <w:rFonts w:ascii="Lato" w:eastAsia="Times New Roman" w:hAnsi="Lato" w:cs="Arial"/>
          <w:bCs/>
          <w:iCs/>
          <w:spacing w:val="4"/>
          <w:lang w:eastAsia="zh-CN"/>
        </w:rPr>
        <w:t xml:space="preserve"> zawart</w:t>
      </w:r>
      <w:r w:rsidR="00BC1B5D" w:rsidRPr="00174EB4">
        <w:rPr>
          <w:rFonts w:ascii="Lato" w:eastAsia="Times New Roman" w:hAnsi="Lato" w:cs="Arial"/>
          <w:bCs/>
          <w:iCs/>
          <w:spacing w:val="4"/>
          <w:lang w:eastAsia="zh-CN"/>
        </w:rPr>
        <w:t>ą</w:t>
      </w:r>
      <w:r w:rsidRPr="00174EB4">
        <w:rPr>
          <w:rFonts w:ascii="Lato" w:eastAsia="Times New Roman" w:hAnsi="Lato" w:cs="Arial"/>
          <w:bCs/>
          <w:iCs/>
          <w:spacing w:val="4"/>
          <w:lang w:eastAsia="zh-CN"/>
        </w:rPr>
        <w:t xml:space="preserve"> w odwołaniu, </w:t>
      </w:r>
      <w:r w:rsidR="00BC1B5D" w:rsidRPr="00174EB4">
        <w:rPr>
          <w:rFonts w:ascii="Lato" w:eastAsia="Times New Roman" w:hAnsi="Lato" w:cs="Arial"/>
          <w:bCs/>
          <w:iCs/>
          <w:spacing w:val="4"/>
          <w:lang w:eastAsia="zh-CN"/>
        </w:rPr>
        <w:t>iż decyzją</w:t>
      </w:r>
      <w:r w:rsidR="00182363" w:rsidRPr="00174EB4">
        <w:rPr>
          <w:rFonts w:ascii="Lato" w:eastAsia="Times New Roman" w:hAnsi="Lato" w:cs="Arial"/>
          <w:bCs/>
          <w:iCs/>
          <w:spacing w:val="4"/>
          <w:lang w:eastAsia="zh-CN"/>
        </w:rPr>
        <w:t xml:space="preserve"> Wójta Gminy Miedźna</w:t>
      </w:r>
      <w:r w:rsidR="00BC1B5D" w:rsidRPr="00174EB4">
        <w:rPr>
          <w:rFonts w:ascii="Lato" w:eastAsia="Times New Roman" w:hAnsi="Lato" w:cs="Arial"/>
          <w:bCs/>
          <w:iCs/>
          <w:spacing w:val="4"/>
          <w:lang w:eastAsia="zh-CN"/>
        </w:rPr>
        <w:t xml:space="preserve"> </w:t>
      </w:r>
      <w:r w:rsidR="00010625" w:rsidRPr="00174EB4">
        <w:rPr>
          <w:rFonts w:ascii="Lato" w:eastAsia="Times New Roman" w:hAnsi="Lato" w:cs="Arial"/>
          <w:bCs/>
          <w:iCs/>
          <w:spacing w:val="4"/>
          <w:lang w:eastAsia="zh-CN"/>
        </w:rPr>
        <w:br/>
      </w:r>
      <w:r w:rsidR="00BC1B5D" w:rsidRPr="00174EB4">
        <w:rPr>
          <w:rFonts w:ascii="Lato" w:eastAsia="Times New Roman" w:hAnsi="Lato" w:cs="Arial"/>
          <w:bCs/>
          <w:iCs/>
          <w:spacing w:val="4"/>
          <w:lang w:eastAsia="zh-CN"/>
        </w:rPr>
        <w:t xml:space="preserve">z dnia </w:t>
      </w:r>
      <w:r w:rsidR="00182363" w:rsidRPr="00174EB4">
        <w:rPr>
          <w:rFonts w:ascii="Lato" w:eastAsia="Times New Roman" w:hAnsi="Lato" w:cs="Arial"/>
          <w:bCs/>
          <w:iCs/>
          <w:spacing w:val="4"/>
          <w:lang w:eastAsia="zh-CN"/>
        </w:rPr>
        <w:t>2 września 2022 r., znak: GPN.6830.2.2022, zwaną dalej „</w:t>
      </w:r>
      <w:r w:rsidR="00182363" w:rsidRPr="00174EB4">
        <w:rPr>
          <w:rFonts w:ascii="Lato" w:eastAsia="Times New Roman" w:hAnsi="Lato" w:cs="Arial"/>
          <w:bCs/>
          <w:i/>
          <w:spacing w:val="4"/>
          <w:lang w:eastAsia="zh-CN"/>
        </w:rPr>
        <w:t xml:space="preserve">decyzją </w:t>
      </w:r>
      <w:bookmarkStart w:id="52" w:name="_Hlk151117148"/>
      <w:r w:rsidR="00182363" w:rsidRPr="00174EB4">
        <w:rPr>
          <w:rFonts w:ascii="Lato" w:eastAsia="Times New Roman" w:hAnsi="Lato" w:cs="Arial"/>
          <w:bCs/>
          <w:i/>
          <w:spacing w:val="4"/>
          <w:lang w:eastAsia="zh-CN"/>
        </w:rPr>
        <w:t xml:space="preserve">Wójta Gminy </w:t>
      </w:r>
      <w:r w:rsidR="00182363" w:rsidRPr="00174EB4">
        <w:rPr>
          <w:rFonts w:ascii="Lato" w:eastAsia="Times New Roman" w:hAnsi="Lato" w:cs="Arial"/>
          <w:bCs/>
          <w:i/>
          <w:spacing w:val="4"/>
          <w:lang w:eastAsia="zh-CN"/>
        </w:rPr>
        <w:lastRenderedPageBreak/>
        <w:t>Miedźna</w:t>
      </w:r>
      <w:bookmarkEnd w:id="52"/>
      <w:r w:rsidR="00182363" w:rsidRPr="00174EB4">
        <w:rPr>
          <w:rFonts w:ascii="Lato" w:eastAsia="Times New Roman" w:hAnsi="Lato" w:cs="Arial"/>
          <w:bCs/>
          <w:iCs/>
          <w:spacing w:val="4"/>
          <w:lang w:eastAsia="zh-CN"/>
        </w:rPr>
        <w:t xml:space="preserve">”, </w:t>
      </w:r>
      <w:r w:rsidR="00182363" w:rsidRPr="00174EB4">
        <w:rPr>
          <w:rFonts w:ascii="Lato" w:eastAsia="Times New Roman" w:hAnsi="Lato" w:cs="Arial"/>
          <w:bCs/>
          <w:iCs/>
          <w:spacing w:val="4"/>
          <w:lang w:eastAsia="pl-PL"/>
        </w:rPr>
        <w:t xml:space="preserve">zatwierdzony został nowy przebieg granic pomiędzy działką nr 338/45 </w:t>
      </w:r>
      <w:r w:rsidR="00010625" w:rsidRPr="00174EB4">
        <w:rPr>
          <w:rFonts w:ascii="Lato" w:eastAsia="Times New Roman" w:hAnsi="Lato" w:cs="Arial"/>
          <w:bCs/>
          <w:iCs/>
          <w:spacing w:val="4"/>
          <w:lang w:eastAsia="pl-PL"/>
        </w:rPr>
        <w:br/>
      </w:r>
      <w:r w:rsidR="00182363" w:rsidRPr="00174EB4">
        <w:rPr>
          <w:rFonts w:ascii="Lato" w:eastAsia="Times New Roman" w:hAnsi="Lato" w:cs="Arial"/>
          <w:bCs/>
          <w:iCs/>
          <w:spacing w:val="4"/>
          <w:lang w:eastAsia="pl-PL"/>
        </w:rPr>
        <w:t>a działkami nr 339/45, nr 337/45, nr 87/56 i nr 114, z obrębu 0006 Wola</w:t>
      </w:r>
      <w:r w:rsidR="002D6B07" w:rsidRPr="00174EB4">
        <w:rPr>
          <w:rFonts w:ascii="Lato" w:eastAsia="Times New Roman" w:hAnsi="Lato" w:cs="Arial"/>
          <w:bCs/>
          <w:iCs/>
          <w:spacing w:val="4"/>
          <w:lang w:eastAsia="pl-PL"/>
        </w:rPr>
        <w:t xml:space="preserve"> (które to działki zostały objęte wnioskiem </w:t>
      </w:r>
      <w:r w:rsidR="002D6B07" w:rsidRPr="00174EB4">
        <w:rPr>
          <w:rFonts w:ascii="Lato" w:eastAsia="Times New Roman" w:hAnsi="Lato" w:cs="Arial"/>
          <w:bCs/>
          <w:i/>
          <w:spacing w:val="4"/>
          <w:lang w:eastAsia="pl-PL"/>
        </w:rPr>
        <w:t>inwestora</w:t>
      </w:r>
      <w:r w:rsidR="002D6B07" w:rsidRPr="00174EB4">
        <w:rPr>
          <w:rFonts w:ascii="Lato" w:eastAsia="Times New Roman" w:hAnsi="Lato" w:cs="Arial"/>
          <w:bCs/>
          <w:iCs/>
          <w:spacing w:val="4"/>
          <w:lang w:eastAsia="pl-PL"/>
        </w:rPr>
        <w:t xml:space="preserve"> o wydanie decyzji o zezwoleniu na realizację przedmiotowej inwestycji drogowej)</w:t>
      </w:r>
      <w:r w:rsidR="00717278" w:rsidRPr="00174EB4">
        <w:rPr>
          <w:rFonts w:ascii="Lato" w:eastAsia="Times New Roman" w:hAnsi="Lato" w:cs="Arial"/>
          <w:bCs/>
          <w:iCs/>
          <w:spacing w:val="4"/>
          <w:lang w:eastAsia="pl-PL"/>
        </w:rPr>
        <w:t>, Minister przeprowadził postępowanie wyjaśniające mające na celu ustalenie</w:t>
      </w:r>
      <w:r w:rsidR="004D5104" w:rsidRPr="00174EB4">
        <w:rPr>
          <w:rFonts w:ascii="Lato" w:eastAsia="Times New Roman" w:hAnsi="Lato" w:cs="Arial"/>
          <w:bCs/>
          <w:iCs/>
          <w:spacing w:val="4"/>
          <w:lang w:eastAsia="pl-PL"/>
        </w:rPr>
        <w:t>, czy</w:t>
      </w:r>
      <w:r w:rsidR="00717278" w:rsidRPr="00174EB4">
        <w:rPr>
          <w:rFonts w:ascii="Lato" w:eastAsia="Times New Roman" w:hAnsi="Lato" w:cs="Arial"/>
          <w:bCs/>
          <w:iCs/>
          <w:spacing w:val="4"/>
          <w:lang w:eastAsia="pl-PL"/>
        </w:rPr>
        <w:t xml:space="preserve"> ww. rozstrzygnięci</w:t>
      </w:r>
      <w:r w:rsidR="002D6B07" w:rsidRPr="00174EB4">
        <w:rPr>
          <w:rFonts w:ascii="Lato" w:eastAsia="Times New Roman" w:hAnsi="Lato" w:cs="Arial"/>
          <w:bCs/>
          <w:iCs/>
          <w:spacing w:val="4"/>
          <w:lang w:eastAsia="pl-PL"/>
        </w:rPr>
        <w:t>e</w:t>
      </w:r>
      <w:r w:rsidR="00717278" w:rsidRPr="00174EB4">
        <w:rPr>
          <w:rFonts w:ascii="Lato" w:eastAsia="Times New Roman" w:hAnsi="Lato" w:cs="Arial"/>
          <w:bCs/>
          <w:iCs/>
          <w:spacing w:val="4"/>
          <w:lang w:eastAsia="pl-PL"/>
        </w:rPr>
        <w:t xml:space="preserve"> </w:t>
      </w:r>
      <w:r w:rsidR="00717278" w:rsidRPr="00174EB4">
        <w:rPr>
          <w:rFonts w:ascii="Lato" w:eastAsia="Times New Roman" w:hAnsi="Lato" w:cs="Arial"/>
          <w:bCs/>
          <w:iCs/>
          <w:spacing w:val="4"/>
          <w:lang w:eastAsia="zh-CN"/>
        </w:rPr>
        <w:t>Wójta Gminy Miedźna</w:t>
      </w:r>
      <w:r w:rsidR="002D6B07" w:rsidRPr="00174EB4">
        <w:rPr>
          <w:rFonts w:ascii="Lato" w:eastAsia="Times New Roman" w:hAnsi="Lato" w:cs="Arial"/>
          <w:bCs/>
          <w:iCs/>
          <w:spacing w:val="4"/>
          <w:lang w:eastAsia="zh-CN"/>
        </w:rPr>
        <w:t xml:space="preserve"> </w:t>
      </w:r>
      <w:r w:rsidR="004D5104" w:rsidRPr="00174EB4">
        <w:rPr>
          <w:rFonts w:ascii="Lato" w:eastAsia="Times New Roman" w:hAnsi="Lato" w:cs="Arial"/>
          <w:bCs/>
          <w:iCs/>
          <w:spacing w:val="4"/>
          <w:lang w:eastAsia="zh-CN"/>
        </w:rPr>
        <w:t xml:space="preserve">uzyskało walor </w:t>
      </w:r>
      <w:r w:rsidR="002D6B07" w:rsidRPr="00174EB4">
        <w:rPr>
          <w:rFonts w:ascii="Lato" w:eastAsia="Times New Roman" w:hAnsi="Lato" w:cs="Arial"/>
          <w:bCs/>
          <w:iCs/>
          <w:spacing w:val="4"/>
          <w:lang w:eastAsia="zh-CN"/>
        </w:rPr>
        <w:t>ostateczności</w:t>
      </w:r>
      <w:r w:rsidR="00717278" w:rsidRPr="00174EB4">
        <w:rPr>
          <w:rFonts w:ascii="Lato" w:eastAsia="Times New Roman" w:hAnsi="Lato" w:cs="Arial"/>
          <w:bCs/>
          <w:iCs/>
          <w:spacing w:val="4"/>
          <w:lang w:eastAsia="zh-CN"/>
        </w:rPr>
        <w:t>.</w:t>
      </w:r>
      <w:r w:rsidR="002D6B07" w:rsidRPr="00174EB4">
        <w:rPr>
          <w:rFonts w:ascii="Lato" w:eastAsia="Times New Roman" w:hAnsi="Lato" w:cs="Arial"/>
          <w:bCs/>
          <w:iCs/>
          <w:spacing w:val="4"/>
          <w:lang w:eastAsia="zh-CN"/>
        </w:rPr>
        <w:t xml:space="preserve"> Pismem z dnia 6 lutego 2023 r., znak: GPN.6830.2.2022 (stanowiącym odpowiedź na wezwanie organu odwoławczego z dnia 27 stycznia 203 r., znak: </w:t>
      </w:r>
      <w:r w:rsidR="00F144B7">
        <w:rPr>
          <w:rFonts w:ascii="Lato" w:eastAsia="Times New Roman" w:hAnsi="Lato" w:cs="Arial"/>
          <w:bCs/>
          <w:iCs/>
          <w:spacing w:val="4"/>
          <w:lang w:eastAsia="zh-CN"/>
        </w:rPr>
        <w:br/>
      </w:r>
      <w:r w:rsidR="002D6B07" w:rsidRPr="00174EB4">
        <w:rPr>
          <w:rFonts w:ascii="Lato" w:eastAsia="Times New Roman" w:hAnsi="Lato" w:cs="Arial"/>
          <w:bCs/>
          <w:iCs/>
          <w:spacing w:val="4"/>
          <w:lang w:eastAsia="zh-CN"/>
        </w:rPr>
        <w:t xml:space="preserve">DLI-III.7621.67.2022.KS.3), Wójt Gminy Miedźna poinformował, iż </w:t>
      </w:r>
      <w:r w:rsidR="002D6B07" w:rsidRPr="00174EB4">
        <w:rPr>
          <w:rFonts w:ascii="Lato" w:eastAsia="Times New Roman" w:hAnsi="Lato" w:cs="Arial"/>
          <w:bCs/>
          <w:i/>
          <w:spacing w:val="4"/>
          <w:lang w:eastAsia="zh-CN"/>
        </w:rPr>
        <w:t>decyzja Wójta Gminy Miedźna</w:t>
      </w:r>
      <w:r w:rsidR="002D6B07" w:rsidRPr="00174EB4">
        <w:rPr>
          <w:rFonts w:ascii="Lato" w:eastAsia="Times New Roman" w:hAnsi="Lato" w:cs="Arial"/>
          <w:bCs/>
          <w:iCs/>
          <w:spacing w:val="4"/>
          <w:lang w:eastAsia="zh-CN"/>
        </w:rPr>
        <w:t xml:space="preserve"> </w:t>
      </w:r>
      <w:r w:rsidR="00182363" w:rsidRPr="00174EB4">
        <w:rPr>
          <w:rFonts w:ascii="Lato" w:eastAsia="Times New Roman" w:hAnsi="Lato" w:cs="Arial"/>
          <w:bCs/>
          <w:iCs/>
          <w:spacing w:val="4"/>
          <w:lang w:eastAsia="pl-PL"/>
        </w:rPr>
        <w:t>stała się ostateczna w dniu 23 września 2023 r.</w:t>
      </w:r>
      <w:r w:rsidR="00182363" w:rsidRPr="00174EB4">
        <w:rPr>
          <w:rFonts w:ascii="Lato" w:hAnsi="Lato" w:cs="Arial"/>
          <w:bCs/>
          <w:iCs/>
          <w:spacing w:val="4"/>
        </w:rPr>
        <w:t xml:space="preserve"> </w:t>
      </w:r>
      <w:r w:rsidR="004D5104" w:rsidRPr="00174EB4">
        <w:rPr>
          <w:rFonts w:ascii="Lato" w:hAnsi="Lato" w:cs="Arial"/>
          <w:bCs/>
          <w:iCs/>
          <w:spacing w:val="4"/>
        </w:rPr>
        <w:t>W związku z powyższym, należało stwierdzić, iż</w:t>
      </w:r>
      <w:r w:rsidR="00182363" w:rsidRPr="00174EB4">
        <w:rPr>
          <w:rFonts w:ascii="Lato" w:hAnsi="Lato" w:cs="Arial"/>
          <w:bCs/>
          <w:iCs/>
          <w:spacing w:val="4"/>
        </w:rPr>
        <w:t xml:space="preserve"> </w:t>
      </w:r>
      <w:r w:rsidR="00182363" w:rsidRPr="00174EB4">
        <w:rPr>
          <w:rFonts w:ascii="Lato" w:eastAsia="Times New Roman" w:hAnsi="Lato" w:cs="Arial"/>
          <w:bCs/>
          <w:iCs/>
          <w:spacing w:val="4"/>
          <w:lang w:eastAsia="pl-PL"/>
        </w:rPr>
        <w:t xml:space="preserve">przebieg granic pomiędzy ww. działkami, zobrazowany </w:t>
      </w:r>
      <w:r w:rsidR="00F6708B">
        <w:rPr>
          <w:rFonts w:ascii="Lato" w:eastAsia="Times New Roman" w:hAnsi="Lato" w:cs="Arial"/>
          <w:bCs/>
          <w:iCs/>
          <w:spacing w:val="4"/>
          <w:lang w:eastAsia="pl-PL"/>
        </w:rPr>
        <w:br/>
      </w:r>
      <w:r w:rsidR="00182363" w:rsidRPr="00174EB4">
        <w:rPr>
          <w:rFonts w:ascii="Lato" w:eastAsia="Times New Roman" w:hAnsi="Lato" w:cs="Arial"/>
          <w:bCs/>
          <w:iCs/>
          <w:spacing w:val="4"/>
          <w:lang w:eastAsia="pl-PL"/>
        </w:rPr>
        <w:t xml:space="preserve">w dokumentacji projektowej stanowiącej załączniki do </w:t>
      </w:r>
      <w:r w:rsidR="00182363" w:rsidRPr="00174EB4">
        <w:rPr>
          <w:rFonts w:ascii="Lato" w:eastAsia="Times New Roman" w:hAnsi="Lato" w:cs="Arial"/>
          <w:bCs/>
          <w:i/>
          <w:spacing w:val="4"/>
          <w:lang w:eastAsia="pl-PL"/>
        </w:rPr>
        <w:t>decyzji Wojewody Śląskiego</w:t>
      </w:r>
      <w:r w:rsidR="00182363" w:rsidRPr="00174EB4">
        <w:rPr>
          <w:rFonts w:ascii="Lato" w:eastAsia="Times New Roman" w:hAnsi="Lato" w:cs="Arial"/>
          <w:bCs/>
          <w:iCs/>
          <w:spacing w:val="4"/>
          <w:lang w:eastAsia="pl-PL"/>
        </w:rPr>
        <w:t>, jest niezgodny z aktualnym stanem prawnym.</w:t>
      </w:r>
    </w:p>
    <w:p w14:paraId="3D175A65" w14:textId="2511A5FA" w:rsidR="00E70FFA" w:rsidRPr="00174EB4" w:rsidRDefault="00E70FFA" w:rsidP="00174EB4">
      <w:pPr>
        <w:spacing w:after="240" w:line="240" w:lineRule="exact"/>
        <w:jc w:val="both"/>
        <w:outlineLvl w:val="0"/>
        <w:rPr>
          <w:rFonts w:ascii="Lato" w:hAnsi="Lato" w:cs="Arial"/>
          <w:bCs/>
          <w:spacing w:val="4"/>
        </w:rPr>
      </w:pPr>
      <w:r w:rsidRPr="00174EB4">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SA/Gl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010625" w:rsidRPr="00174EB4">
        <w:rPr>
          <w:rFonts w:ascii="Lato" w:hAnsi="Lato" w:cs="Arial"/>
          <w:bCs/>
          <w:spacing w:val="4"/>
        </w:rPr>
        <w:br/>
      </w:r>
      <w:r w:rsidRPr="00174EB4">
        <w:rPr>
          <w:rFonts w:ascii="Lato" w:hAnsi="Lato" w:cs="Arial"/>
          <w:bCs/>
          <w:spacing w:val="4"/>
        </w:rPr>
        <w:t>w postępowaniu odwoławczym.</w:t>
      </w:r>
      <w:r w:rsidRPr="00174EB4">
        <w:rPr>
          <w:rFonts w:ascii="Lato" w:hAnsi="Lato" w:cs="Arial"/>
          <w:spacing w:val="4"/>
        </w:rPr>
        <w:t xml:space="preserve"> </w:t>
      </w:r>
    </w:p>
    <w:p w14:paraId="79EBA31D" w14:textId="633848D8" w:rsidR="00C712EC" w:rsidRPr="00174EB4" w:rsidRDefault="004D5104" w:rsidP="00F144B7">
      <w:pPr>
        <w:tabs>
          <w:tab w:val="left" w:pos="340"/>
        </w:tabs>
        <w:suppressAutoHyphens/>
        <w:spacing w:after="240" w:line="240" w:lineRule="exact"/>
        <w:jc w:val="both"/>
        <w:textAlignment w:val="baseline"/>
        <w:rPr>
          <w:rFonts w:ascii="Lato" w:hAnsi="Lato" w:cs="Arial"/>
          <w:spacing w:val="4"/>
        </w:rPr>
      </w:pPr>
      <w:r w:rsidRPr="00174EB4">
        <w:rPr>
          <w:rFonts w:ascii="Lato" w:eastAsia="Times New Roman" w:hAnsi="Lato" w:cs="Arial"/>
          <w:bCs/>
          <w:iCs/>
          <w:spacing w:val="4"/>
          <w:lang w:eastAsia="pl-PL"/>
        </w:rPr>
        <w:t>W piśmie z dnia 15 lutego 2023 r, znak: P-05/2020/1309/MS</w:t>
      </w:r>
      <w:r w:rsidR="00B510FB" w:rsidRPr="00174EB4">
        <w:rPr>
          <w:rFonts w:ascii="Lato" w:eastAsia="Times New Roman" w:hAnsi="Lato" w:cs="Arial"/>
          <w:bCs/>
          <w:iCs/>
          <w:spacing w:val="4"/>
          <w:lang w:eastAsia="pl-PL"/>
        </w:rPr>
        <w:t xml:space="preserve"> (stanowiącym odpowiedź </w:t>
      </w:r>
      <w:r w:rsidR="00E131A0" w:rsidRPr="00174EB4">
        <w:rPr>
          <w:rFonts w:ascii="Lato" w:eastAsia="Times New Roman" w:hAnsi="Lato" w:cs="Arial"/>
          <w:bCs/>
          <w:iCs/>
          <w:spacing w:val="4"/>
          <w:lang w:eastAsia="pl-PL"/>
        </w:rPr>
        <w:br/>
      </w:r>
      <w:r w:rsidR="00B510FB" w:rsidRPr="00174EB4">
        <w:rPr>
          <w:rFonts w:ascii="Lato" w:eastAsia="Times New Roman" w:hAnsi="Lato" w:cs="Arial"/>
          <w:bCs/>
          <w:iCs/>
          <w:spacing w:val="4"/>
          <w:lang w:eastAsia="pl-PL"/>
        </w:rPr>
        <w:t xml:space="preserve">na wezwanie organu odwoławczego z dnia 26 stycznia 2023 r., znak: </w:t>
      </w:r>
      <w:r w:rsidR="00F144B7">
        <w:rPr>
          <w:rFonts w:ascii="Lato" w:eastAsia="Times New Roman" w:hAnsi="Lato" w:cs="Arial"/>
          <w:bCs/>
          <w:iCs/>
          <w:spacing w:val="4"/>
          <w:lang w:eastAsia="pl-PL"/>
        </w:rPr>
        <w:br/>
      </w:r>
      <w:r w:rsidR="00B510FB" w:rsidRPr="00174EB4">
        <w:rPr>
          <w:rFonts w:ascii="Lato" w:eastAsia="Times New Roman" w:hAnsi="Lato" w:cs="Arial"/>
          <w:bCs/>
          <w:iCs/>
          <w:spacing w:val="4"/>
          <w:lang w:eastAsia="pl-PL"/>
        </w:rPr>
        <w:t>DLI-III.7621.67.2022.KS.1)</w:t>
      </w:r>
      <w:r w:rsidRPr="00174EB4">
        <w:rPr>
          <w:rFonts w:ascii="Lato" w:eastAsia="Times New Roman" w:hAnsi="Lato" w:cs="Arial"/>
          <w:bCs/>
          <w:iCs/>
          <w:spacing w:val="4"/>
          <w:lang w:eastAsia="pl-PL"/>
        </w:rPr>
        <w:t xml:space="preserve">, </w:t>
      </w:r>
      <w:r w:rsidRPr="00174EB4">
        <w:rPr>
          <w:rFonts w:ascii="Lato" w:eastAsia="Times New Roman" w:hAnsi="Lato" w:cs="Arial"/>
          <w:bCs/>
          <w:i/>
          <w:spacing w:val="4"/>
          <w:lang w:eastAsia="pl-PL"/>
        </w:rPr>
        <w:t>inwestor</w:t>
      </w:r>
      <w:r w:rsidRPr="00174EB4">
        <w:rPr>
          <w:rFonts w:ascii="Lato" w:eastAsia="Times New Roman" w:hAnsi="Lato" w:cs="Arial"/>
          <w:bCs/>
          <w:iCs/>
          <w:spacing w:val="4"/>
          <w:lang w:eastAsia="pl-PL"/>
        </w:rPr>
        <w:t xml:space="preserve"> wyjaśnił, iż zarówno na dzień złożenia wniosku </w:t>
      </w:r>
      <w:r w:rsidR="00010625" w:rsidRPr="00174EB4">
        <w:rPr>
          <w:rFonts w:ascii="Lato" w:eastAsia="Times New Roman" w:hAnsi="Lato" w:cs="Arial"/>
          <w:bCs/>
          <w:iCs/>
          <w:spacing w:val="4"/>
          <w:lang w:eastAsia="pl-PL"/>
        </w:rPr>
        <w:br/>
      </w:r>
      <w:r w:rsidRPr="00174EB4">
        <w:rPr>
          <w:rFonts w:ascii="Lato" w:eastAsia="Times New Roman" w:hAnsi="Lato" w:cs="Arial"/>
          <w:bCs/>
          <w:iCs/>
          <w:spacing w:val="4"/>
          <w:lang w:eastAsia="pl-PL"/>
        </w:rPr>
        <w:t xml:space="preserve">o wydanie decyzji o zezwoleniu na realizację </w:t>
      </w:r>
      <w:r w:rsidRPr="00174EB4">
        <w:rPr>
          <w:rFonts w:ascii="Lato" w:eastAsia="Times New Roman" w:hAnsi="Lato" w:cs="Arial"/>
          <w:bCs/>
          <w:iCs/>
          <w:spacing w:val="4"/>
          <w:lang w:eastAsia="zh-CN"/>
        </w:rPr>
        <w:t xml:space="preserve">inwestycji drogowej, jak i na dzień wydania </w:t>
      </w:r>
      <w:r w:rsidRPr="00174EB4">
        <w:rPr>
          <w:rFonts w:ascii="Lato" w:eastAsia="Times New Roman" w:hAnsi="Lato" w:cs="Arial"/>
          <w:bCs/>
          <w:i/>
          <w:spacing w:val="4"/>
          <w:lang w:eastAsia="zh-CN"/>
        </w:rPr>
        <w:t>decyzji Wojewody Śląskiego</w:t>
      </w:r>
      <w:r w:rsidRPr="00174EB4">
        <w:rPr>
          <w:rFonts w:ascii="Lato" w:eastAsia="Times New Roman" w:hAnsi="Lato" w:cs="Arial"/>
          <w:bCs/>
          <w:iCs/>
          <w:spacing w:val="4"/>
          <w:lang w:eastAsia="zh-CN"/>
        </w:rPr>
        <w:t xml:space="preserve">, brak było podstaw do zakwestionowania prawidłowości projektu podziału </w:t>
      </w:r>
      <w:r w:rsidR="00B510FB" w:rsidRPr="00174EB4">
        <w:rPr>
          <w:rFonts w:ascii="Lato" w:eastAsia="Times New Roman" w:hAnsi="Lato" w:cs="Arial"/>
          <w:bCs/>
          <w:iCs/>
          <w:spacing w:val="4"/>
          <w:lang w:eastAsia="zh-CN"/>
        </w:rPr>
        <w:t xml:space="preserve">działki nr 338/45, z obrębu 0006 Wola (stanowiącej własność Pani </w:t>
      </w:r>
      <w:r w:rsidR="002778BB">
        <w:rPr>
          <w:rFonts w:ascii="Lato" w:eastAsia="Times New Roman" w:hAnsi="Lato" w:cs="Arial"/>
          <w:bCs/>
          <w:iCs/>
          <w:spacing w:val="4"/>
          <w:lang w:eastAsia="zh-CN"/>
        </w:rPr>
        <w:br/>
      </w:r>
      <w:r w:rsidR="00B510FB" w:rsidRPr="00174EB4">
        <w:rPr>
          <w:rFonts w:ascii="Lato" w:eastAsia="Times New Roman" w:hAnsi="Lato" w:cs="Arial"/>
          <w:bCs/>
          <w:iCs/>
          <w:spacing w:val="4"/>
          <w:lang w:eastAsia="zh-CN"/>
        </w:rPr>
        <w:t>U</w:t>
      </w:r>
      <w:r w:rsidR="002778BB">
        <w:rPr>
          <w:rFonts w:ascii="Lato" w:eastAsia="Times New Roman" w:hAnsi="Lato" w:cs="Arial"/>
          <w:bCs/>
          <w:iCs/>
          <w:spacing w:val="4"/>
          <w:lang w:eastAsia="zh-CN"/>
        </w:rPr>
        <w:t>.</w:t>
      </w:r>
      <w:r w:rsidR="00B510FB" w:rsidRPr="00174EB4">
        <w:rPr>
          <w:rFonts w:ascii="Lato" w:eastAsia="Times New Roman" w:hAnsi="Lato" w:cs="Arial"/>
          <w:bCs/>
          <w:iCs/>
          <w:spacing w:val="4"/>
          <w:lang w:eastAsia="zh-CN"/>
        </w:rPr>
        <w:t xml:space="preserve"> P</w:t>
      </w:r>
      <w:r w:rsidR="002778BB">
        <w:rPr>
          <w:rFonts w:ascii="Lato" w:eastAsia="Times New Roman" w:hAnsi="Lato" w:cs="Arial"/>
          <w:bCs/>
          <w:iCs/>
          <w:spacing w:val="4"/>
          <w:lang w:eastAsia="zh-CN"/>
        </w:rPr>
        <w:t>.</w:t>
      </w:r>
      <w:r w:rsidR="00B510FB" w:rsidRPr="00174EB4">
        <w:rPr>
          <w:rFonts w:ascii="Lato" w:eastAsia="Times New Roman" w:hAnsi="Lato" w:cs="Arial"/>
          <w:bCs/>
          <w:iCs/>
          <w:spacing w:val="4"/>
          <w:lang w:eastAsia="zh-CN"/>
        </w:rPr>
        <w:t>)</w:t>
      </w:r>
      <w:r w:rsidRPr="00174EB4">
        <w:rPr>
          <w:rFonts w:ascii="Lato" w:eastAsia="Times New Roman" w:hAnsi="Lato" w:cs="Arial"/>
          <w:bCs/>
          <w:iCs/>
          <w:spacing w:val="4"/>
          <w:lang w:eastAsia="zh-CN"/>
        </w:rPr>
        <w:t xml:space="preserve">, </w:t>
      </w:r>
      <w:r w:rsidR="00B510FB" w:rsidRPr="00174EB4">
        <w:rPr>
          <w:rFonts w:ascii="Lato" w:eastAsia="Times New Roman" w:hAnsi="Lato" w:cs="Arial"/>
          <w:bCs/>
          <w:iCs/>
          <w:spacing w:val="4"/>
          <w:lang w:eastAsia="zh-CN"/>
        </w:rPr>
        <w:t xml:space="preserve">gdyż </w:t>
      </w:r>
      <w:r w:rsidRPr="00174EB4">
        <w:rPr>
          <w:rFonts w:ascii="Lato" w:eastAsia="Times New Roman" w:hAnsi="Lato" w:cs="Arial"/>
          <w:bCs/>
          <w:iCs/>
          <w:spacing w:val="4"/>
          <w:lang w:eastAsia="zh-CN"/>
        </w:rPr>
        <w:t xml:space="preserve">skorygowane dane dotyczące </w:t>
      </w:r>
      <w:r w:rsidR="00B510FB" w:rsidRPr="00174EB4">
        <w:rPr>
          <w:rFonts w:ascii="Lato" w:eastAsia="Times New Roman" w:hAnsi="Lato" w:cs="Arial"/>
          <w:bCs/>
          <w:iCs/>
          <w:spacing w:val="4"/>
          <w:lang w:eastAsia="zh-CN"/>
        </w:rPr>
        <w:t xml:space="preserve">ww. nieruchomości </w:t>
      </w:r>
      <w:r w:rsidRPr="00174EB4">
        <w:rPr>
          <w:rFonts w:ascii="Lato" w:eastAsia="Times New Roman" w:hAnsi="Lato" w:cs="Arial"/>
          <w:bCs/>
          <w:iCs/>
          <w:spacing w:val="4"/>
          <w:lang w:eastAsia="zh-CN"/>
        </w:rPr>
        <w:t xml:space="preserve">ujawniono dopiero w wyniku </w:t>
      </w:r>
      <w:r w:rsidR="00B510FB" w:rsidRPr="00174EB4">
        <w:rPr>
          <w:rFonts w:ascii="Lato" w:eastAsia="Times New Roman" w:hAnsi="Lato" w:cs="Arial"/>
          <w:bCs/>
          <w:iCs/>
          <w:spacing w:val="4"/>
          <w:lang w:eastAsia="zh-CN"/>
        </w:rPr>
        <w:t xml:space="preserve">wydania </w:t>
      </w:r>
      <w:r w:rsidRPr="00174EB4">
        <w:rPr>
          <w:rFonts w:ascii="Lato" w:eastAsia="Times New Roman" w:hAnsi="Lato" w:cs="Arial"/>
          <w:bCs/>
          <w:i/>
          <w:spacing w:val="4"/>
          <w:lang w:eastAsia="zh-CN"/>
        </w:rPr>
        <w:t>decyzji Wójta Gminy Miedźna</w:t>
      </w:r>
      <w:r w:rsidRPr="00174EB4">
        <w:rPr>
          <w:rFonts w:ascii="Lato" w:eastAsia="Times New Roman" w:hAnsi="Lato" w:cs="Arial"/>
          <w:bCs/>
          <w:iCs/>
          <w:spacing w:val="4"/>
          <w:lang w:eastAsia="zh-CN"/>
        </w:rPr>
        <w:t xml:space="preserve">, która stała się ostateczna po </w:t>
      </w:r>
      <w:r w:rsidR="00B510FB" w:rsidRPr="00174EB4">
        <w:rPr>
          <w:rFonts w:ascii="Lato" w:eastAsia="Times New Roman" w:hAnsi="Lato" w:cs="Arial"/>
          <w:bCs/>
          <w:iCs/>
          <w:spacing w:val="4"/>
          <w:lang w:eastAsia="zh-CN"/>
        </w:rPr>
        <w:t>wydaniu</w:t>
      </w:r>
      <w:r w:rsidRPr="00174EB4">
        <w:rPr>
          <w:rFonts w:ascii="Lato" w:eastAsia="Times New Roman" w:hAnsi="Lato" w:cs="Arial"/>
          <w:bCs/>
          <w:iCs/>
          <w:spacing w:val="4"/>
          <w:lang w:eastAsia="zh-CN"/>
        </w:rPr>
        <w:t xml:space="preserve"> </w:t>
      </w:r>
      <w:r w:rsidRPr="00174EB4">
        <w:rPr>
          <w:rFonts w:ascii="Lato" w:eastAsia="Times New Roman" w:hAnsi="Lato" w:cs="Arial"/>
          <w:bCs/>
          <w:i/>
          <w:spacing w:val="4"/>
          <w:lang w:eastAsia="zh-CN"/>
        </w:rPr>
        <w:t xml:space="preserve">decyzji </w:t>
      </w:r>
      <w:bookmarkStart w:id="53" w:name="_Hlk151121839"/>
      <w:r w:rsidRPr="00174EB4">
        <w:rPr>
          <w:rFonts w:ascii="Lato" w:eastAsia="Times New Roman" w:hAnsi="Lato" w:cs="Arial"/>
          <w:bCs/>
          <w:i/>
          <w:spacing w:val="4"/>
          <w:lang w:eastAsia="zh-CN"/>
        </w:rPr>
        <w:t>Wojewody Śląskiego</w:t>
      </w:r>
      <w:bookmarkEnd w:id="53"/>
      <w:r w:rsidRPr="00174EB4">
        <w:rPr>
          <w:rFonts w:ascii="Lato" w:eastAsia="Times New Roman" w:hAnsi="Lato" w:cs="Arial"/>
          <w:bCs/>
          <w:iCs/>
          <w:spacing w:val="4"/>
          <w:lang w:eastAsia="zh-CN"/>
        </w:rPr>
        <w:t>.</w:t>
      </w:r>
      <w:r w:rsidR="00B510FB" w:rsidRPr="00174EB4">
        <w:rPr>
          <w:rFonts w:ascii="Lato" w:eastAsia="Times New Roman" w:hAnsi="Lato" w:cs="Arial"/>
          <w:bCs/>
          <w:iCs/>
          <w:spacing w:val="4"/>
          <w:lang w:eastAsia="zh-CN"/>
        </w:rPr>
        <w:t xml:space="preserve"> </w:t>
      </w:r>
      <w:r w:rsidR="00C712EC" w:rsidRPr="00174EB4">
        <w:rPr>
          <w:rFonts w:ascii="Lato" w:hAnsi="Lato" w:cs="Arial"/>
          <w:spacing w:val="4"/>
        </w:rPr>
        <w:t>Jednocześnie</w:t>
      </w:r>
      <w:r w:rsidR="00BA6846" w:rsidRPr="00174EB4">
        <w:rPr>
          <w:rFonts w:ascii="Lato" w:hAnsi="Lato" w:cs="Arial"/>
          <w:spacing w:val="4"/>
        </w:rPr>
        <w:t xml:space="preserve"> w ww. piśmie z dnia 15 lutego </w:t>
      </w:r>
      <w:r w:rsidR="006371BB" w:rsidRPr="00174EB4">
        <w:rPr>
          <w:rFonts w:ascii="Lato" w:hAnsi="Lato" w:cs="Arial"/>
          <w:spacing w:val="4"/>
        </w:rPr>
        <w:br/>
      </w:r>
      <w:r w:rsidR="00BA6846" w:rsidRPr="00174EB4">
        <w:rPr>
          <w:rFonts w:ascii="Lato" w:hAnsi="Lato" w:cs="Arial"/>
          <w:spacing w:val="4"/>
        </w:rPr>
        <w:t>2023 r.</w:t>
      </w:r>
      <w:r w:rsidR="00C712EC" w:rsidRPr="00174EB4">
        <w:rPr>
          <w:rFonts w:ascii="Lato" w:hAnsi="Lato" w:cs="Arial"/>
          <w:spacing w:val="4"/>
        </w:rPr>
        <w:t xml:space="preserve"> </w:t>
      </w:r>
      <w:r w:rsidR="00C712EC" w:rsidRPr="00174EB4">
        <w:rPr>
          <w:rFonts w:ascii="Lato" w:hAnsi="Lato" w:cs="Arial"/>
          <w:i/>
          <w:iCs/>
          <w:spacing w:val="4"/>
        </w:rPr>
        <w:t>inwestor</w:t>
      </w:r>
      <w:r w:rsidR="00C712EC" w:rsidRPr="00174EB4">
        <w:rPr>
          <w:rFonts w:ascii="Lato" w:hAnsi="Lato" w:cs="Arial"/>
          <w:spacing w:val="4"/>
        </w:rPr>
        <w:t xml:space="preserve"> zaznaczył, iż</w:t>
      </w:r>
      <w:r w:rsidR="00B510FB" w:rsidRPr="00174EB4">
        <w:rPr>
          <w:rFonts w:ascii="Lato" w:hAnsi="Lato" w:cs="Arial"/>
          <w:spacing w:val="4"/>
        </w:rPr>
        <w:t xml:space="preserve"> niezwłocznie po </w:t>
      </w:r>
      <w:r w:rsidR="006134BE" w:rsidRPr="00174EB4">
        <w:rPr>
          <w:rFonts w:ascii="Lato" w:hAnsi="Lato" w:cs="Arial"/>
          <w:spacing w:val="4"/>
        </w:rPr>
        <w:t xml:space="preserve">ujawnieniu </w:t>
      </w:r>
      <w:r w:rsidR="00B510FB" w:rsidRPr="00174EB4">
        <w:rPr>
          <w:rFonts w:ascii="Lato" w:hAnsi="Lato" w:cs="Arial"/>
          <w:spacing w:val="4"/>
        </w:rPr>
        <w:t xml:space="preserve">w rejestrze gruntów </w:t>
      </w:r>
      <w:r w:rsidR="006371BB" w:rsidRPr="00174EB4">
        <w:rPr>
          <w:rFonts w:ascii="Lato" w:hAnsi="Lato" w:cs="Arial"/>
          <w:spacing w:val="4"/>
        </w:rPr>
        <w:br/>
      </w:r>
      <w:r w:rsidR="00B510FB" w:rsidRPr="00174EB4">
        <w:rPr>
          <w:rFonts w:ascii="Lato" w:hAnsi="Lato" w:cs="Arial"/>
          <w:spacing w:val="4"/>
        </w:rPr>
        <w:t xml:space="preserve">i budynków zmienionych danych działki </w:t>
      </w:r>
      <w:r w:rsidR="00C712EC" w:rsidRPr="00174EB4">
        <w:rPr>
          <w:rFonts w:ascii="Lato" w:eastAsia="Times New Roman" w:hAnsi="Lato" w:cs="Arial"/>
          <w:bCs/>
          <w:iCs/>
          <w:spacing w:val="4"/>
          <w:lang w:eastAsia="zh-CN"/>
        </w:rPr>
        <w:t xml:space="preserve">nr 338/45, </w:t>
      </w:r>
      <w:r w:rsidR="00B510FB" w:rsidRPr="00174EB4">
        <w:rPr>
          <w:rFonts w:ascii="Lato" w:hAnsi="Lato" w:cs="Arial"/>
          <w:spacing w:val="4"/>
        </w:rPr>
        <w:t>sporządzi projekt podziału przedmiotowej nieruchomości i złoży go w postępowaniu odwoławczym celem uwzględnienia w ostatecznej decyzji o zezwoleniu na realizację inwestycji drogowej.</w:t>
      </w:r>
      <w:r w:rsidR="00C712EC" w:rsidRPr="00174EB4">
        <w:rPr>
          <w:rFonts w:ascii="Lato" w:hAnsi="Lato" w:cs="Arial"/>
          <w:spacing w:val="4"/>
        </w:rPr>
        <w:t xml:space="preserve"> </w:t>
      </w:r>
    </w:p>
    <w:p w14:paraId="1B02A2A3" w14:textId="10F04D2E" w:rsidR="00307213" w:rsidRPr="00174EB4" w:rsidRDefault="0090435A" w:rsidP="00174EB4">
      <w:pPr>
        <w:spacing w:after="240" w:line="240" w:lineRule="exact"/>
        <w:jc w:val="both"/>
        <w:rPr>
          <w:rFonts w:ascii="Lato" w:hAnsi="Lato" w:cs="Arial"/>
          <w:spacing w:val="4"/>
        </w:rPr>
      </w:pPr>
      <w:r w:rsidRPr="00174EB4">
        <w:rPr>
          <w:rFonts w:ascii="Lato" w:hAnsi="Lato" w:cs="Arial"/>
          <w:spacing w:val="4"/>
        </w:rPr>
        <w:t xml:space="preserve">W piśmie z dnia 31 lipca 2023 r., znak: P-05/2020/1458/MS, </w:t>
      </w:r>
      <w:r w:rsidRPr="00174EB4">
        <w:rPr>
          <w:rFonts w:ascii="Lato" w:hAnsi="Lato" w:cs="Arial"/>
          <w:i/>
          <w:iCs/>
          <w:spacing w:val="4"/>
        </w:rPr>
        <w:t>inwestor</w:t>
      </w:r>
      <w:r w:rsidRPr="00174EB4">
        <w:rPr>
          <w:rFonts w:ascii="Lato" w:hAnsi="Lato" w:cs="Arial"/>
          <w:spacing w:val="4"/>
        </w:rPr>
        <w:t xml:space="preserve"> wyszczególnił zmiany w treści </w:t>
      </w:r>
      <w:r w:rsidRPr="00174EB4">
        <w:rPr>
          <w:rFonts w:ascii="Lato" w:hAnsi="Lato" w:cs="Arial"/>
          <w:i/>
          <w:iCs/>
          <w:spacing w:val="4"/>
        </w:rPr>
        <w:t>decyzji Wojewody Śląskiego</w:t>
      </w:r>
      <w:r w:rsidRPr="00174EB4">
        <w:rPr>
          <w:rFonts w:ascii="Lato" w:hAnsi="Lato" w:cs="Arial"/>
          <w:spacing w:val="4"/>
        </w:rPr>
        <w:t xml:space="preserve">, niezbędne do dokonania w związku </w:t>
      </w:r>
      <w:r w:rsidR="00010625" w:rsidRPr="00174EB4">
        <w:rPr>
          <w:rFonts w:ascii="Lato" w:hAnsi="Lato" w:cs="Arial"/>
          <w:spacing w:val="4"/>
        </w:rPr>
        <w:br/>
      </w:r>
      <w:r w:rsidRPr="00174EB4">
        <w:rPr>
          <w:rFonts w:ascii="Lato" w:hAnsi="Lato" w:cs="Arial"/>
          <w:spacing w:val="4"/>
        </w:rPr>
        <w:t xml:space="preserve">z rozgraniczeniem dokonanym </w:t>
      </w:r>
      <w:r w:rsidRPr="00174EB4">
        <w:rPr>
          <w:rFonts w:ascii="Lato" w:hAnsi="Lato" w:cs="Arial"/>
          <w:i/>
          <w:iCs/>
          <w:spacing w:val="4"/>
        </w:rPr>
        <w:t>decyzją Wójta Gminy Miedźna</w:t>
      </w:r>
      <w:r w:rsidR="007E7B0D" w:rsidRPr="00174EB4">
        <w:rPr>
          <w:rFonts w:ascii="Lato" w:hAnsi="Lato" w:cs="Arial"/>
          <w:spacing w:val="4"/>
        </w:rPr>
        <w:t>, natomiast p</w:t>
      </w:r>
      <w:r w:rsidR="00BA6846" w:rsidRPr="00174EB4">
        <w:rPr>
          <w:rFonts w:ascii="Lato" w:hAnsi="Lato" w:cs="Arial"/>
          <w:spacing w:val="4"/>
        </w:rPr>
        <w:t xml:space="preserve">rzy piśmie z dnia </w:t>
      </w:r>
      <w:r w:rsidR="001E1295" w:rsidRPr="00174EB4">
        <w:rPr>
          <w:rFonts w:ascii="Lato" w:hAnsi="Lato" w:cs="Arial"/>
          <w:spacing w:val="4"/>
        </w:rPr>
        <w:t>11 sierpnia</w:t>
      </w:r>
      <w:r w:rsidR="00BA6846" w:rsidRPr="00174EB4">
        <w:rPr>
          <w:rFonts w:ascii="Lato" w:hAnsi="Lato" w:cs="Arial"/>
          <w:spacing w:val="4"/>
        </w:rPr>
        <w:t xml:space="preserve"> 2023 r., znak: P-05/2020/14</w:t>
      </w:r>
      <w:r w:rsidR="001E1295" w:rsidRPr="00174EB4">
        <w:rPr>
          <w:rFonts w:ascii="Lato" w:hAnsi="Lato" w:cs="Arial"/>
          <w:spacing w:val="4"/>
        </w:rPr>
        <w:t>74</w:t>
      </w:r>
      <w:r w:rsidR="00BA6846" w:rsidRPr="00174EB4">
        <w:rPr>
          <w:rFonts w:ascii="Lato" w:hAnsi="Lato" w:cs="Arial"/>
          <w:spacing w:val="4"/>
        </w:rPr>
        <w:t>/MS</w:t>
      </w:r>
      <w:r w:rsidR="001E1295" w:rsidRPr="00174EB4">
        <w:rPr>
          <w:rFonts w:ascii="Lato" w:hAnsi="Lato" w:cs="Arial"/>
          <w:spacing w:val="4"/>
        </w:rPr>
        <w:t xml:space="preserve"> [stanowiącym odpowiedź na wezwanie Ministra z dnia 7 lipca 2023 r., znak: DLI-III.7621.67.2022.KS.7 (DLI-II.KS)]</w:t>
      </w:r>
      <w:r w:rsidR="00BA6846" w:rsidRPr="00174EB4">
        <w:rPr>
          <w:rFonts w:ascii="Lato" w:hAnsi="Lato" w:cs="Arial"/>
          <w:spacing w:val="4"/>
        </w:rPr>
        <w:t xml:space="preserve">, </w:t>
      </w:r>
      <w:r w:rsidR="00BA6846" w:rsidRPr="00174EB4">
        <w:rPr>
          <w:rFonts w:ascii="Lato" w:hAnsi="Lato" w:cs="Arial"/>
          <w:i/>
          <w:iCs/>
          <w:spacing w:val="4"/>
        </w:rPr>
        <w:t>inwestor</w:t>
      </w:r>
      <w:r w:rsidR="00BA6846" w:rsidRPr="00174EB4">
        <w:rPr>
          <w:rFonts w:ascii="Lato" w:hAnsi="Lato" w:cs="Arial"/>
          <w:spacing w:val="4"/>
        </w:rPr>
        <w:t xml:space="preserve"> przekazał </w:t>
      </w:r>
      <w:r w:rsidR="00171F9E" w:rsidRPr="00174EB4">
        <w:rPr>
          <w:rFonts w:ascii="Lato" w:hAnsi="Lato" w:cs="Arial"/>
          <w:spacing w:val="4"/>
        </w:rPr>
        <w:t xml:space="preserve">nową </w:t>
      </w:r>
      <w:r w:rsidR="001E1295" w:rsidRPr="00174EB4">
        <w:rPr>
          <w:rFonts w:ascii="Lato" w:hAnsi="Lato" w:cs="Arial"/>
          <w:spacing w:val="4"/>
        </w:rPr>
        <w:t>mapę z projektem podziału</w:t>
      </w:r>
      <w:r w:rsidR="00EC0634" w:rsidRPr="00174EB4">
        <w:rPr>
          <w:rFonts w:ascii="Lato" w:hAnsi="Lato" w:cs="Arial"/>
          <w:spacing w:val="4"/>
        </w:rPr>
        <w:t xml:space="preserve"> działek</w:t>
      </w:r>
      <w:r w:rsidR="001E1295" w:rsidRPr="00174EB4">
        <w:rPr>
          <w:rFonts w:ascii="Lato" w:hAnsi="Lato" w:cs="Arial"/>
          <w:spacing w:val="4"/>
        </w:rPr>
        <w:t xml:space="preserve"> </w:t>
      </w:r>
      <w:r w:rsidR="00EC0634" w:rsidRPr="00174EB4">
        <w:rPr>
          <w:rFonts w:ascii="Lato" w:eastAsia="Times New Roman" w:hAnsi="Lato" w:cs="Arial"/>
          <w:bCs/>
          <w:iCs/>
          <w:spacing w:val="4"/>
          <w:lang w:eastAsia="pl-PL"/>
        </w:rPr>
        <w:t xml:space="preserve">nr 335/45, nr 336/45, nr 337/45, </w:t>
      </w:r>
      <w:r w:rsidR="006371BB" w:rsidRPr="00174EB4">
        <w:rPr>
          <w:rFonts w:ascii="Lato" w:eastAsia="Times New Roman" w:hAnsi="Lato" w:cs="Arial"/>
          <w:bCs/>
          <w:iCs/>
          <w:spacing w:val="4"/>
          <w:lang w:eastAsia="pl-PL"/>
        </w:rPr>
        <w:br/>
      </w:r>
      <w:r w:rsidR="00EC0634" w:rsidRPr="00174EB4">
        <w:rPr>
          <w:rFonts w:ascii="Lato" w:eastAsia="Times New Roman" w:hAnsi="Lato" w:cs="Arial"/>
          <w:bCs/>
          <w:iCs/>
          <w:spacing w:val="4"/>
          <w:lang w:eastAsia="pl-PL"/>
        </w:rPr>
        <w:t>nr 338/45, nr 87/56 i nr 114, z obrębu 0006 Wola</w:t>
      </w:r>
      <w:r w:rsidR="001E1295" w:rsidRPr="00174EB4">
        <w:rPr>
          <w:rFonts w:ascii="Lato" w:hAnsi="Lato" w:cs="Arial"/>
          <w:spacing w:val="4"/>
        </w:rPr>
        <w:t>, wraz z wykaz</w:t>
      </w:r>
      <w:r w:rsidR="007E7B0D" w:rsidRPr="00174EB4">
        <w:rPr>
          <w:rFonts w:ascii="Lato" w:hAnsi="Lato" w:cs="Arial"/>
          <w:spacing w:val="4"/>
        </w:rPr>
        <w:t>em</w:t>
      </w:r>
      <w:r w:rsidR="001E1295" w:rsidRPr="00174EB4">
        <w:rPr>
          <w:rFonts w:ascii="Lato" w:hAnsi="Lato" w:cs="Arial"/>
          <w:spacing w:val="4"/>
        </w:rPr>
        <w:t xml:space="preserve"> zmian gruntowych, uwzględniając</w:t>
      </w:r>
      <w:r w:rsidR="00171F9E" w:rsidRPr="00174EB4">
        <w:rPr>
          <w:rFonts w:ascii="Lato" w:hAnsi="Lato" w:cs="Arial"/>
          <w:spacing w:val="4"/>
        </w:rPr>
        <w:t>e</w:t>
      </w:r>
      <w:r w:rsidR="001E1295" w:rsidRPr="00174EB4">
        <w:rPr>
          <w:rFonts w:ascii="Lato" w:hAnsi="Lato" w:cs="Arial"/>
          <w:spacing w:val="4"/>
        </w:rPr>
        <w:t xml:space="preserve"> </w:t>
      </w:r>
      <w:bookmarkStart w:id="54" w:name="_Hlk151131601"/>
      <w:r w:rsidR="001E1295" w:rsidRPr="00174EB4">
        <w:rPr>
          <w:rFonts w:ascii="Lato" w:hAnsi="Lato" w:cs="Arial"/>
          <w:spacing w:val="4"/>
        </w:rPr>
        <w:t xml:space="preserve">rozgraniczenie dokonane </w:t>
      </w:r>
      <w:r w:rsidR="00EC0634" w:rsidRPr="00174EB4">
        <w:rPr>
          <w:rFonts w:ascii="Lato" w:hAnsi="Lato" w:cs="Arial"/>
          <w:i/>
          <w:iCs/>
          <w:spacing w:val="4"/>
        </w:rPr>
        <w:t>decyzją Wójta Gminy Miedźna</w:t>
      </w:r>
      <w:bookmarkEnd w:id="54"/>
      <w:r w:rsidR="00EC0634" w:rsidRPr="00174EB4">
        <w:rPr>
          <w:rFonts w:ascii="Lato" w:hAnsi="Lato" w:cs="Arial"/>
          <w:spacing w:val="4"/>
        </w:rPr>
        <w:t xml:space="preserve">. </w:t>
      </w:r>
      <w:r w:rsidR="00EC0634" w:rsidRPr="00174EB4">
        <w:rPr>
          <w:rFonts w:ascii="Lato" w:hAnsi="Lato" w:cs="Arial"/>
          <w:i/>
          <w:iCs/>
          <w:spacing w:val="4"/>
        </w:rPr>
        <w:t>Inwestor</w:t>
      </w:r>
      <w:r w:rsidR="00EC0634" w:rsidRPr="00174EB4">
        <w:rPr>
          <w:rFonts w:ascii="Lato" w:hAnsi="Lato" w:cs="Arial"/>
          <w:spacing w:val="4"/>
        </w:rPr>
        <w:t xml:space="preserve"> przedłożył ponadto</w:t>
      </w:r>
      <w:r w:rsidR="00602387" w:rsidRPr="00174EB4">
        <w:rPr>
          <w:rFonts w:ascii="Lato" w:hAnsi="Lato" w:cs="Arial"/>
          <w:spacing w:val="4"/>
        </w:rPr>
        <w:t xml:space="preserve"> zamienne rysunki nr 11</w:t>
      </w:r>
      <w:r w:rsidR="00BF58CD" w:rsidRPr="00174EB4">
        <w:rPr>
          <w:rFonts w:ascii="Lato" w:hAnsi="Lato" w:cs="Arial"/>
          <w:spacing w:val="4"/>
        </w:rPr>
        <w:t xml:space="preserve"> i</w:t>
      </w:r>
      <w:r w:rsidR="00602387" w:rsidRPr="00174EB4">
        <w:rPr>
          <w:rFonts w:ascii="Lato" w:hAnsi="Lato" w:cs="Arial"/>
          <w:spacing w:val="4"/>
        </w:rPr>
        <w:t xml:space="preserve"> </w:t>
      </w:r>
      <w:r w:rsidR="00F245F2" w:rsidRPr="00174EB4">
        <w:rPr>
          <w:rFonts w:ascii="Lato" w:hAnsi="Lato" w:cs="Arial"/>
          <w:spacing w:val="4"/>
        </w:rPr>
        <w:t xml:space="preserve">nr </w:t>
      </w:r>
      <w:r w:rsidR="00602387" w:rsidRPr="00174EB4">
        <w:rPr>
          <w:rFonts w:ascii="Lato" w:hAnsi="Lato" w:cs="Arial"/>
          <w:spacing w:val="4"/>
        </w:rPr>
        <w:t>12 mapy przedstawiającej proponowany przebieg drogi</w:t>
      </w:r>
      <w:r w:rsidR="00602387" w:rsidRPr="00174EB4">
        <w:rPr>
          <w:rFonts w:ascii="Lato" w:hAnsi="Lato"/>
          <w:spacing w:val="4"/>
        </w:rPr>
        <w:t>,</w:t>
      </w:r>
      <w:r w:rsidR="00602387" w:rsidRPr="00174EB4">
        <w:rPr>
          <w:rFonts w:ascii="Lato" w:hAnsi="Lato" w:cs="Arial"/>
          <w:spacing w:val="4"/>
        </w:rPr>
        <w:t xml:space="preserve"> oraz zamienne</w:t>
      </w:r>
      <w:r w:rsidR="00EC0634" w:rsidRPr="00174EB4">
        <w:rPr>
          <w:rFonts w:ascii="Lato" w:hAnsi="Lato" w:cs="Arial"/>
          <w:spacing w:val="4"/>
        </w:rPr>
        <w:t xml:space="preserve"> odpowiednie </w:t>
      </w:r>
      <w:r w:rsidR="00602387" w:rsidRPr="00174EB4">
        <w:rPr>
          <w:rFonts w:ascii="Lato" w:hAnsi="Lato" w:cs="Arial"/>
          <w:spacing w:val="4"/>
        </w:rPr>
        <w:t xml:space="preserve">rysunki części graficznych </w:t>
      </w:r>
      <w:r w:rsidR="00307213" w:rsidRPr="00174EB4">
        <w:rPr>
          <w:rFonts w:ascii="Lato" w:hAnsi="Lato" w:cs="Arial"/>
          <w:spacing w:val="4"/>
        </w:rPr>
        <w:t>t</w:t>
      </w:r>
      <w:r w:rsidR="00602387" w:rsidRPr="00174EB4">
        <w:rPr>
          <w:rFonts w:ascii="Lato" w:hAnsi="Lato" w:cs="Arial"/>
          <w:spacing w:val="4"/>
        </w:rPr>
        <w:t>omu: 1.1, 1.2, 1.3, 1.4, 2</w:t>
      </w:r>
      <w:r w:rsidR="00307213" w:rsidRPr="00174EB4">
        <w:rPr>
          <w:rFonts w:ascii="Lato" w:hAnsi="Lato" w:cs="Arial"/>
          <w:spacing w:val="4"/>
        </w:rPr>
        <w:t>.1</w:t>
      </w:r>
      <w:r w:rsidR="00602387" w:rsidRPr="00174EB4">
        <w:rPr>
          <w:rFonts w:ascii="Lato" w:hAnsi="Lato" w:cs="Arial"/>
          <w:spacing w:val="4"/>
        </w:rPr>
        <w:t>, 4.1, 4.2, 4.3, 5.1, 5.2, 6.1, 6.2, 7.1, 8.1 i 8.2</w:t>
      </w:r>
      <w:r w:rsidR="00EC0634" w:rsidRPr="00174EB4">
        <w:rPr>
          <w:rFonts w:ascii="Lato" w:hAnsi="Lato" w:cs="Arial"/>
          <w:spacing w:val="4"/>
        </w:rPr>
        <w:t xml:space="preserve"> projektu budowlanego, skorygowane w zakresie uwzględnienia </w:t>
      </w:r>
      <w:r w:rsidRPr="00174EB4">
        <w:rPr>
          <w:rFonts w:ascii="Lato" w:hAnsi="Lato" w:cs="Arial"/>
          <w:spacing w:val="4"/>
        </w:rPr>
        <w:t>ww. rozgraniczenia.</w:t>
      </w:r>
    </w:p>
    <w:p w14:paraId="6601B03C" w14:textId="1E1FC141" w:rsidR="0090435A" w:rsidRPr="00174EB4" w:rsidRDefault="0090435A" w:rsidP="00174EB4">
      <w:pPr>
        <w:tabs>
          <w:tab w:val="left" w:pos="340"/>
        </w:tabs>
        <w:suppressAutoHyphens/>
        <w:spacing w:after="240" w:line="240" w:lineRule="exact"/>
        <w:jc w:val="both"/>
        <w:textAlignment w:val="baseline"/>
        <w:rPr>
          <w:rFonts w:ascii="Lato" w:eastAsia="Times New Roman" w:hAnsi="Lato" w:cs="Arial"/>
          <w:bCs/>
          <w:spacing w:val="4"/>
          <w:lang w:eastAsia="zh-CN"/>
        </w:rPr>
      </w:pPr>
      <w:r w:rsidRPr="00174EB4">
        <w:rPr>
          <w:rFonts w:ascii="Lato" w:eastAsia="Times New Roman" w:hAnsi="Lato" w:cs="Arial"/>
          <w:bCs/>
          <w:iCs/>
          <w:spacing w:val="4"/>
          <w:lang w:eastAsia="zh-CN"/>
        </w:rPr>
        <w:lastRenderedPageBreak/>
        <w:t xml:space="preserve">Mając powyższe na względzie, </w:t>
      </w:r>
      <w:r w:rsidRPr="00174EB4">
        <w:rPr>
          <w:rFonts w:ascii="Lato" w:eastAsia="Times New Roman" w:hAnsi="Lato" w:cs="Arial"/>
          <w:bCs/>
          <w:spacing w:val="4"/>
          <w:lang w:eastAsia="zh-CN"/>
        </w:rPr>
        <w:t>Minister</w:t>
      </w:r>
      <w:r w:rsidRPr="00174EB4">
        <w:rPr>
          <w:rFonts w:ascii="Lato" w:eastAsia="Times New Roman" w:hAnsi="Lato" w:cs="Arial"/>
          <w:bCs/>
          <w:iCs/>
          <w:spacing w:val="4"/>
          <w:lang w:eastAsia="zh-CN"/>
        </w:rPr>
        <w:t xml:space="preserve"> </w:t>
      </w:r>
      <w:r w:rsidR="00F144B7">
        <w:rPr>
          <w:rFonts w:ascii="Lato" w:eastAsia="Times New Roman" w:hAnsi="Lato" w:cs="Arial"/>
          <w:bCs/>
          <w:iCs/>
          <w:spacing w:val="4"/>
          <w:lang w:eastAsia="zh-CN"/>
        </w:rPr>
        <w:t>–</w:t>
      </w:r>
      <w:r w:rsidRPr="00174EB4">
        <w:rPr>
          <w:rFonts w:ascii="Lato" w:eastAsia="Times New Roman" w:hAnsi="Lato" w:cs="Arial"/>
          <w:bCs/>
          <w:iCs/>
          <w:spacing w:val="4"/>
          <w:lang w:eastAsia="zh-CN"/>
        </w:rPr>
        <w:t xml:space="preserve"> w pkt I niniejszego rozstrzygnięcia</w:t>
      </w:r>
      <w:r w:rsidR="003D1582">
        <w:rPr>
          <w:rFonts w:ascii="Lato" w:eastAsia="Times New Roman" w:hAnsi="Lato" w:cs="Arial"/>
          <w:bCs/>
          <w:iCs/>
          <w:spacing w:val="4"/>
          <w:lang w:eastAsia="zh-CN"/>
        </w:rPr>
        <w:t xml:space="preserve"> </w:t>
      </w:r>
      <w:r w:rsidR="00F144B7">
        <w:rPr>
          <w:rFonts w:ascii="Lato" w:eastAsia="Times New Roman" w:hAnsi="Lato" w:cs="Arial"/>
          <w:bCs/>
          <w:iCs/>
          <w:spacing w:val="4"/>
          <w:lang w:eastAsia="zh-CN"/>
        </w:rPr>
        <w:t>–</w:t>
      </w:r>
      <w:r w:rsidR="003D1582">
        <w:rPr>
          <w:rFonts w:ascii="Lato" w:eastAsia="Times New Roman" w:hAnsi="Lato" w:cs="Arial"/>
          <w:bCs/>
          <w:iCs/>
          <w:spacing w:val="4"/>
          <w:lang w:eastAsia="zh-CN"/>
        </w:rPr>
        <w:t xml:space="preserve"> </w:t>
      </w:r>
      <w:bookmarkStart w:id="55" w:name="_Hlk151540677"/>
      <w:r w:rsidRPr="00174EB4">
        <w:rPr>
          <w:rFonts w:ascii="Lato" w:eastAsia="Times New Roman" w:hAnsi="Lato" w:cs="Arial"/>
          <w:bCs/>
          <w:iCs/>
          <w:spacing w:val="4"/>
          <w:lang w:eastAsia="zh-CN"/>
        </w:rPr>
        <w:t xml:space="preserve">uchylił </w:t>
      </w:r>
      <w:r w:rsidR="00DC549F" w:rsidRPr="00174EB4">
        <w:rPr>
          <w:rFonts w:ascii="Lato" w:eastAsia="Times New Roman" w:hAnsi="Lato" w:cs="Arial"/>
          <w:bCs/>
          <w:iCs/>
          <w:spacing w:val="4"/>
          <w:lang w:eastAsia="zh-CN"/>
        </w:rPr>
        <w:t xml:space="preserve">arkusz </w:t>
      </w:r>
      <w:r w:rsidR="00F6708B">
        <w:rPr>
          <w:rFonts w:ascii="Lato" w:eastAsia="Times New Roman" w:hAnsi="Lato" w:cs="Arial"/>
          <w:bCs/>
          <w:iCs/>
          <w:spacing w:val="4"/>
          <w:lang w:eastAsia="zh-CN"/>
        </w:rPr>
        <w:t xml:space="preserve">nr </w:t>
      </w:r>
      <w:r w:rsidR="00DC549F" w:rsidRPr="00174EB4">
        <w:rPr>
          <w:rFonts w:ascii="Lato" w:eastAsia="Times New Roman" w:hAnsi="Lato" w:cs="Arial"/>
          <w:bCs/>
          <w:iCs/>
          <w:spacing w:val="4"/>
          <w:lang w:eastAsia="zh-CN"/>
        </w:rPr>
        <w:t xml:space="preserve">4(6) </w:t>
      </w:r>
      <w:r w:rsidR="00171F9E" w:rsidRPr="00174EB4">
        <w:rPr>
          <w:rFonts w:ascii="Lato" w:eastAsia="Times New Roman" w:hAnsi="Lato" w:cs="Arial"/>
          <w:bCs/>
          <w:iCs/>
          <w:spacing w:val="4"/>
          <w:lang w:eastAsia="zh-CN"/>
        </w:rPr>
        <w:t>zbiorcz</w:t>
      </w:r>
      <w:r w:rsidR="00DC549F" w:rsidRPr="00174EB4">
        <w:rPr>
          <w:rFonts w:ascii="Lato" w:eastAsia="Times New Roman" w:hAnsi="Lato" w:cs="Arial"/>
          <w:bCs/>
          <w:iCs/>
          <w:spacing w:val="4"/>
          <w:lang w:eastAsia="zh-CN"/>
        </w:rPr>
        <w:t>ej</w:t>
      </w:r>
      <w:r w:rsidR="00171F9E" w:rsidRPr="00174EB4">
        <w:rPr>
          <w:rFonts w:ascii="Lato" w:eastAsia="Times New Roman" w:hAnsi="Lato" w:cs="Arial"/>
          <w:bCs/>
          <w:iCs/>
          <w:spacing w:val="4"/>
          <w:lang w:eastAsia="zh-CN"/>
        </w:rPr>
        <w:t xml:space="preserve"> map</w:t>
      </w:r>
      <w:r w:rsidR="00DC549F" w:rsidRPr="00174EB4">
        <w:rPr>
          <w:rFonts w:ascii="Lato" w:eastAsia="Times New Roman" w:hAnsi="Lato" w:cs="Arial"/>
          <w:bCs/>
          <w:iCs/>
          <w:spacing w:val="4"/>
          <w:lang w:eastAsia="zh-CN"/>
        </w:rPr>
        <w:t>y</w:t>
      </w:r>
      <w:r w:rsidR="00171F9E" w:rsidRPr="00174EB4">
        <w:rPr>
          <w:rFonts w:ascii="Lato" w:eastAsia="Times New Roman" w:hAnsi="Lato" w:cs="Arial"/>
          <w:bCs/>
          <w:iCs/>
          <w:spacing w:val="4"/>
          <w:lang w:eastAsia="zh-CN"/>
        </w:rPr>
        <w:t xml:space="preserve"> z projektem podziału działek </w:t>
      </w:r>
      <w:r w:rsidR="00DC549F" w:rsidRPr="00174EB4">
        <w:rPr>
          <w:rFonts w:ascii="Lato" w:eastAsia="Times New Roman" w:hAnsi="Lato" w:cs="Arial"/>
          <w:bCs/>
          <w:iCs/>
          <w:spacing w:val="4"/>
          <w:lang w:eastAsia="zh-CN"/>
        </w:rPr>
        <w:t xml:space="preserve">z obrębu </w:t>
      </w:r>
      <w:r w:rsidR="00DC549F" w:rsidRPr="00174EB4">
        <w:rPr>
          <w:rFonts w:ascii="Lato" w:eastAsia="Times New Roman" w:hAnsi="Lato" w:cs="Arial"/>
          <w:bCs/>
          <w:iCs/>
          <w:color w:val="000000"/>
          <w:spacing w:val="4"/>
          <w:lang w:eastAsia="zh-CN"/>
        </w:rPr>
        <w:t xml:space="preserve">0006 Wola, wykaz zmian gruntowych stanowiący załącznik do ww. mapy – w zakresie </w:t>
      </w:r>
      <w:r w:rsidR="00EC3660" w:rsidRPr="00174EB4">
        <w:rPr>
          <w:rFonts w:ascii="Lato" w:eastAsia="Times New Roman" w:hAnsi="Lato" w:cs="Arial"/>
          <w:bCs/>
          <w:iCs/>
          <w:color w:val="000000"/>
          <w:spacing w:val="4"/>
          <w:lang w:eastAsia="zh-CN"/>
        </w:rPr>
        <w:t xml:space="preserve">ww. </w:t>
      </w:r>
      <w:r w:rsidR="00DC549F" w:rsidRPr="00174EB4">
        <w:rPr>
          <w:rFonts w:ascii="Lato" w:eastAsia="Times New Roman" w:hAnsi="Lato" w:cs="Arial"/>
          <w:bCs/>
          <w:iCs/>
          <w:color w:val="000000"/>
          <w:spacing w:val="4"/>
          <w:lang w:eastAsia="zh-CN"/>
        </w:rPr>
        <w:t xml:space="preserve">działek </w:t>
      </w:r>
      <w:r w:rsidR="003D1582">
        <w:rPr>
          <w:rFonts w:ascii="Lato" w:eastAsia="Times New Roman" w:hAnsi="Lato" w:cs="Arial"/>
          <w:bCs/>
          <w:iCs/>
          <w:color w:val="000000"/>
          <w:spacing w:val="4"/>
          <w:lang w:eastAsia="zh-CN"/>
        </w:rPr>
        <w:br/>
      </w:r>
      <w:r w:rsidR="00DC549F" w:rsidRPr="00174EB4">
        <w:rPr>
          <w:rFonts w:ascii="Lato" w:eastAsia="Times New Roman" w:hAnsi="Lato" w:cs="Arial"/>
          <w:bCs/>
          <w:iCs/>
          <w:spacing w:val="4"/>
          <w:lang w:eastAsia="pl-PL"/>
        </w:rPr>
        <w:t>nr</w:t>
      </w:r>
      <w:r w:rsidR="003D1582">
        <w:rPr>
          <w:rFonts w:ascii="Lato" w:eastAsia="Times New Roman" w:hAnsi="Lato" w:cs="Arial"/>
          <w:bCs/>
          <w:iCs/>
          <w:spacing w:val="4"/>
          <w:lang w:eastAsia="pl-PL"/>
        </w:rPr>
        <w:t>:</w:t>
      </w:r>
      <w:r w:rsidR="00DC549F" w:rsidRPr="00174EB4">
        <w:rPr>
          <w:rFonts w:ascii="Lato" w:eastAsia="Times New Roman" w:hAnsi="Lato" w:cs="Arial"/>
          <w:bCs/>
          <w:iCs/>
          <w:spacing w:val="4"/>
          <w:lang w:eastAsia="pl-PL"/>
        </w:rPr>
        <w:t xml:space="preserve"> 335/45, nr 336/45, nr 337/45, nr 338/45, nr 87/56 i nr 114, </w:t>
      </w:r>
      <w:r w:rsidR="00602387" w:rsidRPr="00174EB4">
        <w:rPr>
          <w:rFonts w:ascii="Lato" w:eastAsia="Times New Roman" w:hAnsi="Lato" w:cs="Arial"/>
          <w:bCs/>
          <w:iCs/>
          <w:spacing w:val="4"/>
          <w:lang w:eastAsia="pl-PL"/>
        </w:rPr>
        <w:t xml:space="preserve">jak również </w:t>
      </w:r>
      <w:r w:rsidR="00EC3660" w:rsidRPr="00174EB4">
        <w:rPr>
          <w:rFonts w:ascii="Lato" w:eastAsia="Times New Roman" w:hAnsi="Lato" w:cs="Arial"/>
          <w:bCs/>
          <w:iCs/>
          <w:spacing w:val="4"/>
          <w:lang w:eastAsia="pl-PL"/>
        </w:rPr>
        <w:t xml:space="preserve">ww. </w:t>
      </w:r>
      <w:r w:rsidR="00602387" w:rsidRPr="00174EB4">
        <w:rPr>
          <w:rFonts w:ascii="Lato" w:eastAsia="Times New Roman" w:hAnsi="Lato" w:cs="Arial"/>
          <w:bCs/>
          <w:iCs/>
          <w:spacing w:val="4"/>
          <w:lang w:eastAsia="pl-PL"/>
        </w:rPr>
        <w:t xml:space="preserve">rysunki </w:t>
      </w:r>
      <w:r w:rsidR="00F144B7">
        <w:rPr>
          <w:rFonts w:ascii="Lato" w:eastAsia="Times New Roman" w:hAnsi="Lato" w:cs="Arial"/>
          <w:bCs/>
          <w:iCs/>
          <w:spacing w:val="4"/>
          <w:lang w:eastAsia="pl-PL"/>
        </w:rPr>
        <w:t xml:space="preserve">nr </w:t>
      </w:r>
      <w:r w:rsidR="00602387" w:rsidRPr="00174EB4">
        <w:rPr>
          <w:rFonts w:ascii="Lato" w:eastAsia="Times New Roman" w:hAnsi="Lato" w:cs="Arial"/>
          <w:bCs/>
          <w:iCs/>
          <w:spacing w:val="4"/>
          <w:lang w:eastAsia="pl-PL"/>
        </w:rPr>
        <w:t>11 i</w:t>
      </w:r>
      <w:r w:rsidR="00F144B7">
        <w:rPr>
          <w:rFonts w:ascii="Lato" w:eastAsia="Times New Roman" w:hAnsi="Lato" w:cs="Arial"/>
          <w:bCs/>
          <w:iCs/>
          <w:spacing w:val="4"/>
          <w:lang w:eastAsia="pl-PL"/>
        </w:rPr>
        <w:t xml:space="preserve"> nr</w:t>
      </w:r>
      <w:r w:rsidR="00602387" w:rsidRPr="00174EB4">
        <w:rPr>
          <w:rFonts w:ascii="Lato" w:eastAsia="Times New Roman" w:hAnsi="Lato" w:cs="Arial"/>
          <w:bCs/>
          <w:iCs/>
          <w:spacing w:val="4"/>
          <w:lang w:eastAsia="pl-PL"/>
        </w:rPr>
        <w:t xml:space="preserve"> 12 </w:t>
      </w:r>
      <w:r w:rsidR="00602387" w:rsidRPr="00174EB4">
        <w:rPr>
          <w:rFonts w:ascii="Lato" w:hAnsi="Lato" w:cs="Arial"/>
          <w:spacing w:val="4"/>
        </w:rPr>
        <w:t>mapy przedstawiającej proponowany przebieg drogi,</w:t>
      </w:r>
      <w:r w:rsidR="00602387" w:rsidRPr="00174EB4">
        <w:rPr>
          <w:rFonts w:ascii="Lato" w:hAnsi="Lato"/>
          <w:spacing w:val="4"/>
        </w:rPr>
        <w:t xml:space="preserve"> </w:t>
      </w:r>
      <w:r w:rsidR="00BE098F" w:rsidRPr="00174EB4">
        <w:rPr>
          <w:rFonts w:ascii="Lato" w:hAnsi="Lato"/>
          <w:spacing w:val="4"/>
        </w:rPr>
        <w:t>oraz</w:t>
      </w:r>
      <w:r w:rsidR="00602387" w:rsidRPr="00174EB4">
        <w:rPr>
          <w:rFonts w:ascii="Lato" w:hAnsi="Lato"/>
          <w:spacing w:val="4"/>
        </w:rPr>
        <w:t xml:space="preserve"> </w:t>
      </w:r>
      <w:r w:rsidR="00EC3660" w:rsidRPr="00174EB4">
        <w:rPr>
          <w:rFonts w:ascii="Lato" w:hAnsi="Lato" w:cs="Arial"/>
          <w:spacing w:val="4"/>
        </w:rPr>
        <w:t xml:space="preserve">ww. </w:t>
      </w:r>
      <w:r w:rsidR="00DE3897" w:rsidRPr="00174EB4">
        <w:rPr>
          <w:rFonts w:ascii="Lato" w:hAnsi="Lato" w:cs="Arial"/>
          <w:spacing w:val="4"/>
        </w:rPr>
        <w:t xml:space="preserve">rysunki części graficznych </w:t>
      </w:r>
      <w:r w:rsidR="00EC3660" w:rsidRPr="00174EB4">
        <w:rPr>
          <w:rFonts w:ascii="Lato" w:hAnsi="Lato" w:cs="Arial"/>
          <w:spacing w:val="4"/>
        </w:rPr>
        <w:t xml:space="preserve">projektu budowlanego, </w:t>
      </w:r>
      <w:r w:rsidR="00DE3897" w:rsidRPr="00174EB4">
        <w:rPr>
          <w:rFonts w:ascii="Lato" w:hAnsi="Lato" w:cs="Arial"/>
          <w:spacing w:val="4"/>
        </w:rPr>
        <w:t xml:space="preserve">orzekając o zatwierdzeniu zamiennej dokumentacji </w:t>
      </w:r>
      <w:r w:rsidR="00EC3660" w:rsidRPr="00174EB4">
        <w:rPr>
          <w:rFonts w:ascii="Lato" w:hAnsi="Lato" w:cs="Arial"/>
          <w:spacing w:val="4"/>
        </w:rPr>
        <w:t xml:space="preserve">mapowej, </w:t>
      </w:r>
      <w:r w:rsidR="00DE3897" w:rsidRPr="00174EB4">
        <w:rPr>
          <w:rFonts w:ascii="Lato" w:hAnsi="Lato" w:cs="Arial"/>
          <w:spacing w:val="4"/>
        </w:rPr>
        <w:t xml:space="preserve">podziałowej i projektowej, uwzględniającej nowy przebieg granic działek ustalony </w:t>
      </w:r>
      <w:r w:rsidR="00DE3897" w:rsidRPr="00174EB4">
        <w:rPr>
          <w:rFonts w:ascii="Lato" w:hAnsi="Lato" w:cs="Arial"/>
          <w:i/>
          <w:iCs/>
          <w:spacing w:val="4"/>
        </w:rPr>
        <w:t>decyzją Wójta Gminy Miedźna</w:t>
      </w:r>
      <w:bookmarkStart w:id="56" w:name="_Hlk151538344"/>
      <w:r w:rsidRPr="00174EB4">
        <w:rPr>
          <w:rFonts w:ascii="Lato" w:eastAsia="Times New Roman" w:hAnsi="Lato" w:cs="Arial"/>
          <w:bCs/>
          <w:spacing w:val="4"/>
          <w:lang w:eastAsia="zh-CN"/>
        </w:rPr>
        <w:t xml:space="preserve">. Jednocześnie organ </w:t>
      </w:r>
      <w:bookmarkEnd w:id="55"/>
      <w:r w:rsidRPr="00174EB4">
        <w:rPr>
          <w:rFonts w:ascii="Lato" w:eastAsia="Times New Roman" w:hAnsi="Lato" w:cs="Arial"/>
          <w:bCs/>
          <w:spacing w:val="4"/>
          <w:lang w:eastAsia="zh-CN"/>
        </w:rPr>
        <w:t xml:space="preserve">odwoławczy dokonał korekty odpowiednich zapisów </w:t>
      </w:r>
      <w:r w:rsidRPr="00174EB4">
        <w:rPr>
          <w:rFonts w:ascii="Lato" w:eastAsia="Times New Roman" w:hAnsi="Lato" w:cs="Arial"/>
          <w:bCs/>
          <w:i/>
          <w:spacing w:val="4"/>
          <w:lang w:eastAsia="zh-CN"/>
        </w:rPr>
        <w:t xml:space="preserve">decyzji Wojewody </w:t>
      </w:r>
      <w:r w:rsidR="00DE3897" w:rsidRPr="00174EB4">
        <w:rPr>
          <w:rFonts w:ascii="Lato" w:eastAsia="Times New Roman" w:hAnsi="Lato" w:cs="Arial"/>
          <w:bCs/>
          <w:i/>
          <w:spacing w:val="4"/>
          <w:lang w:eastAsia="zh-CN"/>
        </w:rPr>
        <w:t>Śląsk</w:t>
      </w:r>
      <w:r w:rsidRPr="00174EB4">
        <w:rPr>
          <w:rFonts w:ascii="Lato" w:eastAsia="Times New Roman" w:hAnsi="Lato" w:cs="Arial"/>
          <w:bCs/>
          <w:i/>
          <w:spacing w:val="4"/>
          <w:lang w:eastAsia="zh-CN"/>
        </w:rPr>
        <w:t>iego</w:t>
      </w:r>
      <w:bookmarkEnd w:id="56"/>
      <w:r w:rsidRPr="00174EB4">
        <w:rPr>
          <w:rFonts w:ascii="Lato" w:eastAsia="Times New Roman" w:hAnsi="Lato" w:cs="Arial"/>
          <w:bCs/>
          <w:spacing w:val="4"/>
          <w:lang w:eastAsia="zh-CN"/>
        </w:rPr>
        <w:t xml:space="preserve">. </w:t>
      </w:r>
    </w:p>
    <w:p w14:paraId="51902EF2" w14:textId="2A28EB4D" w:rsidR="007D66FD" w:rsidRPr="00174EB4" w:rsidRDefault="009844A3" w:rsidP="00174EB4">
      <w:pPr>
        <w:spacing w:after="240" w:line="240" w:lineRule="exact"/>
        <w:jc w:val="both"/>
        <w:rPr>
          <w:rFonts w:ascii="Lato" w:hAnsi="Lato" w:cs="Arial"/>
          <w:spacing w:val="4"/>
        </w:rPr>
      </w:pPr>
      <w:r w:rsidRPr="00174EB4">
        <w:rPr>
          <w:rFonts w:ascii="Lato" w:hAnsi="Lato" w:cs="Arial"/>
          <w:spacing w:val="4"/>
        </w:rPr>
        <w:t xml:space="preserve">Odnosząc się do stwierdzenia skarżącej, iż podejmowała próby informowania organu </w:t>
      </w:r>
      <w:r w:rsidR="008B670C" w:rsidRPr="00174EB4">
        <w:rPr>
          <w:rFonts w:ascii="Lato" w:hAnsi="Lato" w:cs="Arial"/>
          <w:spacing w:val="4"/>
        </w:rPr>
        <w:br/>
      </w:r>
      <w:r w:rsidRPr="00174EB4">
        <w:rPr>
          <w:rFonts w:ascii="Lato" w:hAnsi="Lato" w:cs="Arial"/>
          <w:spacing w:val="4"/>
        </w:rPr>
        <w:t>I instancji o prowadzonym postępowaniu rozgraniczeniowym</w:t>
      </w:r>
      <w:r w:rsidR="007D66FD" w:rsidRPr="00174EB4">
        <w:rPr>
          <w:rFonts w:ascii="Lato" w:hAnsi="Lato" w:cs="Arial"/>
          <w:spacing w:val="4"/>
        </w:rPr>
        <w:t xml:space="preserve"> (pismo z dnia 1 czerwca 2022 r.), wyjaśnić należy, iż Minister podziela zdanie </w:t>
      </w:r>
      <w:r w:rsidR="007D66FD" w:rsidRPr="00174EB4">
        <w:rPr>
          <w:rFonts w:ascii="Lato" w:hAnsi="Lato" w:cs="Arial"/>
          <w:i/>
          <w:iCs/>
          <w:spacing w:val="4"/>
        </w:rPr>
        <w:t>inwestora</w:t>
      </w:r>
      <w:r w:rsidR="007D66FD" w:rsidRPr="00174EB4">
        <w:rPr>
          <w:rFonts w:ascii="Lato" w:hAnsi="Lato" w:cs="Arial"/>
          <w:spacing w:val="4"/>
        </w:rPr>
        <w:t xml:space="preserve"> przedstawione w piśmie z dnia 30 czerwca 2022 r., znak: P-05/2020/1095/MS, iż wszczęcie postępowania </w:t>
      </w:r>
      <w:r w:rsidR="00010625" w:rsidRPr="00174EB4">
        <w:rPr>
          <w:rFonts w:ascii="Lato" w:hAnsi="Lato" w:cs="Arial"/>
          <w:spacing w:val="4"/>
        </w:rPr>
        <w:br/>
      </w:r>
      <w:r w:rsidR="007D66FD" w:rsidRPr="00174EB4">
        <w:rPr>
          <w:rFonts w:ascii="Lato" w:hAnsi="Lato" w:cs="Arial"/>
          <w:spacing w:val="4"/>
        </w:rPr>
        <w:t xml:space="preserve">o rozgraniczenie nieruchomości nie stanowi przeszkody do wydania decyzji o zezwoleniu na realizację inwestycji drogowej. Dopiero wydana w wyniku takiego postępowania ostateczna decyzja o rozgraniczeniu nieruchomości skutkowałaby koniecznością jej uwzględnienia w toku postępowania prowadzonego przez organ I instancji. </w:t>
      </w:r>
      <w:r w:rsidR="008B670C" w:rsidRPr="00174EB4">
        <w:rPr>
          <w:rFonts w:ascii="Lato" w:hAnsi="Lato" w:cs="Arial"/>
          <w:spacing w:val="4"/>
        </w:rPr>
        <w:t xml:space="preserve">Natomiast </w:t>
      </w:r>
      <w:r w:rsidR="003D1582">
        <w:rPr>
          <w:rFonts w:ascii="Lato" w:hAnsi="Lato" w:cs="Arial"/>
          <w:spacing w:val="4"/>
        </w:rPr>
        <w:br/>
      </w:r>
      <w:r w:rsidR="008B670C" w:rsidRPr="00174EB4">
        <w:rPr>
          <w:rFonts w:ascii="Lato" w:hAnsi="Lato" w:cs="Arial"/>
          <w:spacing w:val="4"/>
        </w:rPr>
        <w:t>w</w:t>
      </w:r>
      <w:r w:rsidR="007D66FD" w:rsidRPr="00174EB4">
        <w:rPr>
          <w:rFonts w:ascii="Lato" w:hAnsi="Lato" w:cs="Arial"/>
          <w:spacing w:val="4"/>
        </w:rPr>
        <w:t xml:space="preserve"> związku z faktem, że </w:t>
      </w:r>
      <w:r w:rsidR="007D66FD" w:rsidRPr="00174EB4">
        <w:rPr>
          <w:rFonts w:ascii="Lato" w:hAnsi="Lato" w:cs="Arial"/>
          <w:i/>
          <w:iCs/>
          <w:spacing w:val="4"/>
        </w:rPr>
        <w:t>decyzja Wójta Gminy Miedźna</w:t>
      </w:r>
      <w:r w:rsidR="007D66FD" w:rsidRPr="00174EB4">
        <w:rPr>
          <w:rFonts w:ascii="Lato" w:hAnsi="Lato" w:cs="Arial"/>
          <w:spacing w:val="4"/>
        </w:rPr>
        <w:t xml:space="preserve"> uzyskała walor ostateczności </w:t>
      </w:r>
      <w:r w:rsidR="008B670C" w:rsidRPr="00174EB4">
        <w:rPr>
          <w:rFonts w:ascii="Lato" w:hAnsi="Lato" w:cs="Arial"/>
          <w:spacing w:val="4"/>
        </w:rPr>
        <w:t>dopiero</w:t>
      </w:r>
      <w:r w:rsidR="007D66FD" w:rsidRPr="00174EB4">
        <w:rPr>
          <w:rFonts w:ascii="Lato" w:hAnsi="Lato" w:cs="Arial"/>
          <w:spacing w:val="4"/>
        </w:rPr>
        <w:t xml:space="preserve"> </w:t>
      </w:r>
      <w:r w:rsidR="008B670C" w:rsidRPr="00174EB4">
        <w:rPr>
          <w:rFonts w:ascii="Lato" w:hAnsi="Lato" w:cs="Arial"/>
          <w:spacing w:val="4"/>
        </w:rPr>
        <w:t xml:space="preserve">po </w:t>
      </w:r>
      <w:r w:rsidR="007D66FD" w:rsidRPr="00174EB4">
        <w:rPr>
          <w:rFonts w:ascii="Lato" w:hAnsi="Lato" w:cs="Arial"/>
          <w:spacing w:val="4"/>
        </w:rPr>
        <w:t>wydaniu</w:t>
      </w:r>
      <w:r w:rsidR="008B670C" w:rsidRPr="00174EB4">
        <w:rPr>
          <w:rFonts w:ascii="Lato" w:hAnsi="Lato" w:cs="Arial"/>
          <w:spacing w:val="4"/>
        </w:rPr>
        <w:t xml:space="preserve"> zaskarżonej decyzji,</w:t>
      </w:r>
      <w:r w:rsidR="007D66FD" w:rsidRPr="00174EB4">
        <w:rPr>
          <w:rFonts w:ascii="Lato" w:hAnsi="Lato" w:cs="Arial"/>
          <w:spacing w:val="4"/>
        </w:rPr>
        <w:t xml:space="preserve"> uwzględnienie </w:t>
      </w:r>
      <w:r w:rsidR="00EC3660" w:rsidRPr="00174EB4">
        <w:rPr>
          <w:rFonts w:ascii="Lato" w:hAnsi="Lato" w:cs="Arial"/>
          <w:spacing w:val="4"/>
        </w:rPr>
        <w:t xml:space="preserve">jej wydania </w:t>
      </w:r>
      <w:r w:rsidR="008B670C" w:rsidRPr="00174EB4">
        <w:rPr>
          <w:rFonts w:ascii="Lato" w:eastAsia="Times New Roman" w:hAnsi="Lato" w:cs="Arial"/>
          <w:bCs/>
          <w:iCs/>
          <w:spacing w:val="4"/>
          <w:lang w:eastAsia="pl-PL"/>
        </w:rPr>
        <w:t xml:space="preserve">nastąpiło na etapie prowadzonego przez Ministra postępowania odwoławczego w sprawie </w:t>
      </w:r>
      <w:r w:rsidR="008B670C" w:rsidRPr="00174EB4">
        <w:rPr>
          <w:rFonts w:ascii="Lato" w:hAnsi="Lato" w:cs="Arial"/>
          <w:i/>
          <w:iCs/>
          <w:spacing w:val="4"/>
        </w:rPr>
        <w:t>decyzji Wojewody Śląskiego</w:t>
      </w:r>
      <w:r w:rsidR="008B670C" w:rsidRPr="00174EB4">
        <w:rPr>
          <w:rFonts w:ascii="Lato" w:hAnsi="Lato" w:cs="Arial"/>
          <w:spacing w:val="4"/>
        </w:rPr>
        <w:t>.</w:t>
      </w:r>
      <w:r w:rsidR="00EC3660" w:rsidRPr="00174EB4">
        <w:rPr>
          <w:rFonts w:ascii="Lato" w:eastAsia="Times New Roman" w:hAnsi="Lato" w:cs="Arial"/>
          <w:color w:val="000000"/>
          <w:spacing w:val="4"/>
          <w:lang w:eastAsia="pl-PL"/>
        </w:rPr>
        <w:t xml:space="preserve"> </w:t>
      </w:r>
      <w:r w:rsidR="00EC3660" w:rsidRPr="00174EB4">
        <w:rPr>
          <w:rFonts w:ascii="Lato" w:hAnsi="Lato" w:cs="Arial"/>
          <w:spacing w:val="4"/>
        </w:rPr>
        <w:t xml:space="preserve">Jak już to bowiem </w:t>
      </w:r>
      <w:r w:rsidR="00204791">
        <w:rPr>
          <w:rFonts w:ascii="Lato" w:hAnsi="Lato" w:cs="Arial"/>
          <w:spacing w:val="4"/>
        </w:rPr>
        <w:t>zostało wskazane powyżej</w:t>
      </w:r>
      <w:r w:rsidR="00EC3660" w:rsidRPr="00174EB4">
        <w:rPr>
          <w:rFonts w:ascii="Lato" w:hAnsi="Lato" w:cs="Arial"/>
          <w:spacing w:val="4"/>
        </w:rPr>
        <w:t xml:space="preserve">, </w:t>
      </w:r>
      <w:r w:rsidR="00EC3660" w:rsidRPr="00174EB4">
        <w:rPr>
          <w:rFonts w:ascii="Lato" w:hAnsi="Lato" w:cs="Arial"/>
          <w:bCs/>
          <w:spacing w:val="4"/>
        </w:rPr>
        <w:t>organ odwoławczy rozpatrując ponownie sprawę zobowiązany jest uwzględniać zmiany stanu prawnego i faktycznego sprawy zaistniałe po wydaniu zaskarżonej decyzji organu pierwszej instancji</w:t>
      </w:r>
      <w:r w:rsidR="00F144B7">
        <w:rPr>
          <w:rFonts w:ascii="Lato" w:hAnsi="Lato" w:cs="Arial"/>
          <w:bCs/>
          <w:spacing w:val="4"/>
        </w:rPr>
        <w:t>.</w:t>
      </w:r>
    </w:p>
    <w:p w14:paraId="742B9372" w14:textId="77777777" w:rsidR="00AD01CB" w:rsidRDefault="0059570F" w:rsidP="00174EB4">
      <w:pPr>
        <w:spacing w:after="240" w:line="240" w:lineRule="exact"/>
        <w:jc w:val="both"/>
        <w:rPr>
          <w:rFonts w:ascii="Lato" w:hAnsi="Lato" w:cs="Arial"/>
          <w:spacing w:val="4"/>
        </w:rPr>
      </w:pPr>
      <w:r w:rsidRPr="00174EB4">
        <w:rPr>
          <w:rFonts w:ascii="Lato" w:hAnsi="Lato" w:cs="Arial"/>
          <w:spacing w:val="4"/>
        </w:rPr>
        <w:t xml:space="preserve">Mając zaś na względzie zawarty w </w:t>
      </w:r>
      <w:r w:rsidR="00ED019D" w:rsidRPr="00174EB4">
        <w:rPr>
          <w:rFonts w:ascii="Lato" w:hAnsi="Lato" w:cs="Arial"/>
          <w:spacing w:val="4"/>
        </w:rPr>
        <w:t>uzupełnieniu odwołania</w:t>
      </w:r>
      <w:r w:rsidRPr="00174EB4">
        <w:rPr>
          <w:rFonts w:ascii="Lato" w:hAnsi="Lato" w:cs="Arial"/>
          <w:spacing w:val="4"/>
        </w:rPr>
        <w:t xml:space="preserve"> z dnia 28 października </w:t>
      </w:r>
      <w:r w:rsidRPr="00174EB4">
        <w:rPr>
          <w:rFonts w:ascii="Lato" w:hAnsi="Lato" w:cs="Arial"/>
          <w:spacing w:val="4"/>
        </w:rPr>
        <w:br/>
        <w:t xml:space="preserve">2022 r. wniosek skarżącej o nabycie </w:t>
      </w:r>
      <w:r w:rsidR="00933E29" w:rsidRPr="00174EB4">
        <w:rPr>
          <w:rFonts w:ascii="Lato" w:hAnsi="Lato" w:cs="Arial"/>
          <w:spacing w:val="4"/>
        </w:rPr>
        <w:t xml:space="preserve">pozostałej po podziale części działki nr 338/45, </w:t>
      </w:r>
      <w:r w:rsidR="00DB7AF9" w:rsidRPr="00174EB4">
        <w:rPr>
          <w:rFonts w:ascii="Lato" w:hAnsi="Lato" w:cs="Arial"/>
          <w:spacing w:val="4"/>
        </w:rPr>
        <w:br/>
      </w:r>
      <w:r w:rsidR="00933E29" w:rsidRPr="00174EB4">
        <w:rPr>
          <w:rFonts w:ascii="Lato" w:hAnsi="Lato" w:cs="Arial"/>
          <w:spacing w:val="4"/>
        </w:rPr>
        <w:t xml:space="preserve">w związku z brakiem </w:t>
      </w:r>
      <w:r w:rsidR="00DB7AF9" w:rsidRPr="00174EB4">
        <w:rPr>
          <w:rFonts w:ascii="Lato" w:hAnsi="Lato" w:cs="Arial"/>
          <w:spacing w:val="4"/>
        </w:rPr>
        <w:t>możliwości</w:t>
      </w:r>
      <w:r w:rsidR="00933E29" w:rsidRPr="00174EB4">
        <w:rPr>
          <w:rFonts w:ascii="Lato" w:hAnsi="Lato" w:cs="Arial"/>
          <w:spacing w:val="4"/>
        </w:rPr>
        <w:t xml:space="preserve"> prawidłowego </w:t>
      </w:r>
      <w:r w:rsidR="00DB7AF9" w:rsidRPr="00174EB4">
        <w:rPr>
          <w:rFonts w:ascii="Lato" w:hAnsi="Lato" w:cs="Arial"/>
          <w:spacing w:val="4"/>
        </w:rPr>
        <w:t>jej wykorzystania spowodowan</w:t>
      </w:r>
      <w:r w:rsidR="00B1371D" w:rsidRPr="00174EB4">
        <w:rPr>
          <w:rFonts w:ascii="Lato" w:hAnsi="Lato" w:cs="Arial"/>
          <w:spacing w:val="4"/>
        </w:rPr>
        <w:t>ego</w:t>
      </w:r>
      <w:r w:rsidR="00DB7AF9" w:rsidRPr="00174EB4">
        <w:rPr>
          <w:rFonts w:ascii="Lato" w:hAnsi="Lato" w:cs="Arial"/>
          <w:spacing w:val="4"/>
        </w:rPr>
        <w:t xml:space="preserve"> przede wszystkim brakiem możliwości dojazdu do ww. nieruchomości, wskazać należy, </w:t>
      </w:r>
      <w:r w:rsidR="004A0DFC" w:rsidRPr="00174EB4">
        <w:rPr>
          <w:rFonts w:ascii="Lato" w:hAnsi="Lato" w:cs="Arial"/>
          <w:spacing w:val="4"/>
        </w:rPr>
        <w:t xml:space="preserve">iż zgodnie z art. 13 ust. 3 </w:t>
      </w:r>
      <w:r w:rsidR="004A0DFC" w:rsidRPr="00174EB4">
        <w:rPr>
          <w:rFonts w:ascii="Lato" w:hAnsi="Lato" w:cs="Arial"/>
          <w:i/>
          <w:iCs/>
          <w:spacing w:val="4"/>
        </w:rPr>
        <w:t>specustawy drogowej</w:t>
      </w:r>
      <w:r w:rsidR="004A0DFC" w:rsidRPr="00174EB4">
        <w:rPr>
          <w:rFonts w:ascii="Lato" w:hAnsi="Lato" w:cs="Arial"/>
          <w:spacing w:val="4"/>
        </w:rPr>
        <w:t>,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w:t>
      </w:r>
      <w:r w:rsidR="009C50FC" w:rsidRPr="00174EB4">
        <w:rPr>
          <w:rFonts w:ascii="Lato" w:hAnsi="Lato" w:cs="Arial"/>
          <w:spacing w:val="4"/>
        </w:rPr>
        <w:t xml:space="preserve"> </w:t>
      </w:r>
    </w:p>
    <w:p w14:paraId="76014BD8" w14:textId="112067F4" w:rsidR="009C50FC" w:rsidRPr="00AD01CB" w:rsidRDefault="009C50FC" w:rsidP="00174EB4">
      <w:pPr>
        <w:spacing w:after="240" w:line="240" w:lineRule="exact"/>
        <w:jc w:val="both"/>
        <w:rPr>
          <w:rFonts w:ascii="Lato" w:hAnsi="Lato" w:cs="Arial"/>
          <w:bCs/>
          <w:spacing w:val="4"/>
          <w:lang w:bidi="pl-PL"/>
        </w:rPr>
      </w:pPr>
      <w:r w:rsidRPr="00174EB4">
        <w:rPr>
          <w:rFonts w:ascii="Lato" w:hAnsi="Lato" w:cs="Arial"/>
          <w:spacing w:val="4"/>
        </w:rPr>
        <w:t>Ustawodawca w ww. przepisie zabezpieczył interesy właścicieli nieruchomości, które jedynie w części niezbędne są do realizacji inwestycji, a pozostałe części nieruchomości na skutek podziału nie nadają się do prawidłowego wykorzystywania na dotychczasowe cele.</w:t>
      </w:r>
      <w:r w:rsidRPr="00174EB4">
        <w:rPr>
          <w:rFonts w:ascii="Lato" w:hAnsi="Lato" w:cs="Arial"/>
          <w:bCs/>
          <w:spacing w:val="4"/>
          <w:lang w:bidi="pl-PL"/>
        </w:rPr>
        <w:t xml:space="preserve"> </w:t>
      </w:r>
      <w:r w:rsidR="00AD01CB" w:rsidRPr="00AD01CB">
        <w:rPr>
          <w:rFonts w:ascii="Lato" w:hAnsi="Lato" w:cs="Arial"/>
          <w:bCs/>
          <w:spacing w:val="4"/>
          <w:lang w:bidi="pl-PL"/>
        </w:rPr>
        <w:t>Wykup pozostałej po podziale części nieruchomości odbywa się poza postępowaniem administracyjnym w sprawie wydania decyzji o zezwoleniu na realizację inwestycji drogowej</w:t>
      </w:r>
      <w:r w:rsidR="00AD01CB" w:rsidRPr="00AD01CB">
        <w:rPr>
          <w:rFonts w:ascii="Lato" w:hAnsi="Lato" w:cs="Arial"/>
          <w:bCs/>
          <w:iCs/>
          <w:spacing w:val="4"/>
          <w:lang w:bidi="pl-PL"/>
        </w:rPr>
        <w:t xml:space="preserve"> i nie podlega załatwieniu w drodze decyzji administracyjnej. </w:t>
      </w:r>
      <w:r w:rsidRPr="00174EB4">
        <w:rPr>
          <w:rFonts w:ascii="Lato" w:hAnsi="Lato" w:cs="Arial"/>
          <w:bCs/>
          <w:iCs/>
          <w:spacing w:val="4"/>
        </w:rPr>
        <w:t xml:space="preserve">Roszczenie o wykup całej nieruchomości w trybie ww. przepisu ma charakter cywilnoprawny (vide: wyrok Wojewódzkiego Sądu Administracyjnego w Warszawie </w:t>
      </w:r>
      <w:r w:rsidR="00AD01CB">
        <w:rPr>
          <w:rFonts w:ascii="Lato" w:hAnsi="Lato" w:cs="Arial"/>
          <w:bCs/>
          <w:iCs/>
          <w:spacing w:val="4"/>
        </w:rPr>
        <w:br/>
      </w:r>
      <w:r w:rsidRPr="00174EB4">
        <w:rPr>
          <w:rFonts w:ascii="Lato" w:hAnsi="Lato" w:cs="Arial"/>
          <w:bCs/>
          <w:iCs/>
          <w:spacing w:val="4"/>
        </w:rPr>
        <w:t xml:space="preserve">z dnia 12 kwietnia 2018 r., sygn. akt VII SA/Wa 2920/17 i powołane tam orzecznictwo, opubl. Centralna Baza Orzeczeń Sądów Administracyjnych). </w:t>
      </w:r>
    </w:p>
    <w:p w14:paraId="1D690FDB" w14:textId="2E78CCF6" w:rsidR="009808CA" w:rsidRPr="00174EB4" w:rsidRDefault="009C50FC" w:rsidP="00174EB4">
      <w:pPr>
        <w:spacing w:after="240" w:line="240" w:lineRule="exact"/>
        <w:jc w:val="both"/>
        <w:rPr>
          <w:rFonts w:ascii="Lato" w:hAnsi="Lato" w:cs="Arial"/>
          <w:spacing w:val="4"/>
        </w:rPr>
      </w:pPr>
      <w:r w:rsidRPr="00174EB4">
        <w:rPr>
          <w:rFonts w:ascii="Lato" w:hAnsi="Lato" w:cs="Arial"/>
          <w:bCs/>
          <w:iCs/>
          <w:spacing w:val="4"/>
        </w:rPr>
        <w:t xml:space="preserve">Jednocześnie zaznaczyć należy, iż przy piśmie z dnia </w:t>
      </w:r>
      <w:r w:rsidR="00B1371D" w:rsidRPr="00174EB4">
        <w:rPr>
          <w:rFonts w:ascii="Lato" w:hAnsi="Lato" w:cs="Arial"/>
          <w:spacing w:val="4"/>
        </w:rPr>
        <w:t xml:space="preserve">z dnia 30 listopada 2023 r., znak: </w:t>
      </w:r>
      <w:r w:rsidRPr="00174EB4">
        <w:rPr>
          <w:rFonts w:ascii="Lato" w:hAnsi="Lato" w:cs="Arial"/>
          <w:spacing w:val="4"/>
        </w:rPr>
        <w:br/>
      </w:r>
      <w:r w:rsidR="00B1371D" w:rsidRPr="00174EB4">
        <w:rPr>
          <w:rFonts w:ascii="Lato" w:hAnsi="Lato" w:cs="Arial"/>
          <w:spacing w:val="4"/>
        </w:rPr>
        <w:t xml:space="preserve">P-05/2020/1547/MS, </w:t>
      </w:r>
      <w:r w:rsidR="00B1371D" w:rsidRPr="00174EB4">
        <w:rPr>
          <w:rFonts w:ascii="Lato" w:hAnsi="Lato" w:cs="Arial"/>
          <w:i/>
          <w:iCs/>
          <w:spacing w:val="4"/>
        </w:rPr>
        <w:t>inwestor</w:t>
      </w:r>
      <w:r w:rsidR="00B1371D" w:rsidRPr="00174EB4">
        <w:rPr>
          <w:rFonts w:ascii="Lato" w:hAnsi="Lato" w:cs="Arial"/>
          <w:spacing w:val="4"/>
        </w:rPr>
        <w:t xml:space="preserve"> </w:t>
      </w:r>
      <w:r w:rsidR="00DB7AF9" w:rsidRPr="00174EB4">
        <w:rPr>
          <w:rFonts w:ascii="Lato" w:hAnsi="Lato" w:cs="Arial"/>
          <w:spacing w:val="4"/>
        </w:rPr>
        <w:t xml:space="preserve">przedłożył oświadczenie </w:t>
      </w:r>
      <w:r w:rsidRPr="00174EB4">
        <w:rPr>
          <w:rFonts w:ascii="Lato" w:hAnsi="Lato" w:cs="Arial"/>
          <w:spacing w:val="4"/>
        </w:rPr>
        <w:t xml:space="preserve">z dnia 29 listopada 2023 r. </w:t>
      </w:r>
      <w:r w:rsidR="00DB7AF9" w:rsidRPr="00174EB4">
        <w:rPr>
          <w:rFonts w:ascii="Lato" w:hAnsi="Lato" w:cs="Arial"/>
          <w:spacing w:val="4"/>
        </w:rPr>
        <w:t>Pana M</w:t>
      </w:r>
      <w:r w:rsidR="002778BB">
        <w:rPr>
          <w:rFonts w:ascii="Lato" w:hAnsi="Lato" w:cs="Arial"/>
          <w:spacing w:val="4"/>
        </w:rPr>
        <w:t>.</w:t>
      </w:r>
      <w:r w:rsidR="00DB7AF9" w:rsidRPr="00174EB4">
        <w:rPr>
          <w:rFonts w:ascii="Lato" w:hAnsi="Lato" w:cs="Arial"/>
          <w:spacing w:val="4"/>
        </w:rPr>
        <w:t xml:space="preserve"> N</w:t>
      </w:r>
      <w:r w:rsidR="002778BB">
        <w:rPr>
          <w:rFonts w:ascii="Lato" w:hAnsi="Lato" w:cs="Arial"/>
          <w:spacing w:val="4"/>
        </w:rPr>
        <w:t>.</w:t>
      </w:r>
      <w:r w:rsidR="00DB7AF9" w:rsidRPr="00174EB4">
        <w:rPr>
          <w:rFonts w:ascii="Lato" w:hAnsi="Lato" w:cs="Arial"/>
          <w:spacing w:val="4"/>
        </w:rPr>
        <w:t xml:space="preserve">, p.o. Dyrektora Oddziału Generalnej Dyrekcji Dróg Krajowych </w:t>
      </w:r>
      <w:r w:rsidR="00010625" w:rsidRPr="00174EB4">
        <w:rPr>
          <w:rFonts w:ascii="Lato" w:hAnsi="Lato" w:cs="Arial"/>
          <w:spacing w:val="4"/>
        </w:rPr>
        <w:br/>
      </w:r>
      <w:r w:rsidR="00DB7AF9" w:rsidRPr="00174EB4">
        <w:rPr>
          <w:rFonts w:ascii="Lato" w:hAnsi="Lato" w:cs="Arial"/>
          <w:spacing w:val="4"/>
        </w:rPr>
        <w:t xml:space="preserve">i Autostrad w Katowicach, pełnomocnika Generalnego Dyrektora Dróg Krajowych </w:t>
      </w:r>
      <w:r w:rsidR="006371BB" w:rsidRPr="00174EB4">
        <w:rPr>
          <w:rFonts w:ascii="Lato" w:hAnsi="Lato" w:cs="Arial"/>
          <w:spacing w:val="4"/>
        </w:rPr>
        <w:br/>
      </w:r>
      <w:r w:rsidR="00DB7AF9" w:rsidRPr="00174EB4">
        <w:rPr>
          <w:rFonts w:ascii="Lato" w:hAnsi="Lato" w:cs="Arial"/>
          <w:spacing w:val="4"/>
        </w:rPr>
        <w:t>i Autostrad, informujące, iż w przypadku złożenia przez Panią U</w:t>
      </w:r>
      <w:r w:rsidR="002778BB">
        <w:rPr>
          <w:rFonts w:ascii="Lato" w:hAnsi="Lato" w:cs="Arial"/>
          <w:spacing w:val="4"/>
        </w:rPr>
        <w:t>.</w:t>
      </w:r>
      <w:r w:rsidR="00DB7AF9" w:rsidRPr="00174EB4">
        <w:rPr>
          <w:rFonts w:ascii="Lato" w:hAnsi="Lato" w:cs="Arial"/>
          <w:spacing w:val="4"/>
        </w:rPr>
        <w:t xml:space="preserve"> P</w:t>
      </w:r>
      <w:r w:rsidR="002778BB">
        <w:rPr>
          <w:rFonts w:ascii="Lato" w:hAnsi="Lato" w:cs="Arial"/>
          <w:spacing w:val="4"/>
        </w:rPr>
        <w:t>.</w:t>
      </w:r>
      <w:r w:rsidR="00DB7AF9" w:rsidRPr="00174EB4">
        <w:rPr>
          <w:rFonts w:ascii="Lato" w:hAnsi="Lato" w:cs="Arial"/>
          <w:spacing w:val="4"/>
        </w:rPr>
        <w:t xml:space="preserve"> wniosku </w:t>
      </w:r>
      <w:r w:rsidR="006371BB" w:rsidRPr="00174EB4">
        <w:rPr>
          <w:rFonts w:ascii="Lato" w:hAnsi="Lato" w:cs="Arial"/>
          <w:spacing w:val="4"/>
        </w:rPr>
        <w:br/>
      </w:r>
      <w:r w:rsidR="00DB7AF9" w:rsidRPr="00174EB4">
        <w:rPr>
          <w:rFonts w:ascii="Lato" w:hAnsi="Lato" w:cs="Arial"/>
          <w:spacing w:val="4"/>
        </w:rPr>
        <w:t xml:space="preserve">o wykup nieruchomości „resztującej” w trybie art. 13 ust. 3 </w:t>
      </w:r>
      <w:r w:rsidR="00DB7AF9" w:rsidRPr="00174EB4">
        <w:rPr>
          <w:rFonts w:ascii="Lato" w:hAnsi="Lato" w:cs="Arial"/>
          <w:i/>
          <w:iCs/>
          <w:spacing w:val="4"/>
        </w:rPr>
        <w:t>specustawy drogowej</w:t>
      </w:r>
      <w:r w:rsidR="00DB7AF9" w:rsidRPr="00174EB4">
        <w:rPr>
          <w:rFonts w:ascii="Lato" w:hAnsi="Lato" w:cs="Arial"/>
          <w:spacing w:val="4"/>
        </w:rPr>
        <w:t xml:space="preserve">, Generalna Dyrekcja Dróg Krajowych i Autostrad Oddział w Katowicach wyrazi zgodę </w:t>
      </w:r>
      <w:r w:rsidR="006371BB" w:rsidRPr="00174EB4">
        <w:rPr>
          <w:rFonts w:ascii="Lato" w:hAnsi="Lato" w:cs="Arial"/>
          <w:spacing w:val="4"/>
        </w:rPr>
        <w:br/>
      </w:r>
      <w:r w:rsidR="00DB7AF9" w:rsidRPr="00174EB4">
        <w:rPr>
          <w:rFonts w:ascii="Lato" w:hAnsi="Lato" w:cs="Arial"/>
          <w:spacing w:val="4"/>
        </w:rPr>
        <w:lastRenderedPageBreak/>
        <w:t>na nabycie na rzecz Skarbu Państwa dział</w:t>
      </w:r>
      <w:r w:rsidR="00204791">
        <w:rPr>
          <w:rFonts w:ascii="Lato" w:hAnsi="Lato" w:cs="Arial"/>
          <w:spacing w:val="4"/>
        </w:rPr>
        <w:t>ki</w:t>
      </w:r>
      <w:r w:rsidR="00DB7AF9" w:rsidRPr="00174EB4">
        <w:rPr>
          <w:rFonts w:ascii="Lato" w:hAnsi="Lato" w:cs="Arial"/>
          <w:spacing w:val="4"/>
        </w:rPr>
        <w:t xml:space="preserve"> nr 818/45</w:t>
      </w:r>
      <w:r w:rsidR="00965232" w:rsidRPr="00174EB4">
        <w:rPr>
          <w:rFonts w:ascii="Lato" w:hAnsi="Lato" w:cs="Arial"/>
          <w:spacing w:val="4"/>
        </w:rPr>
        <w:t xml:space="preserve"> (powstałej z podziału działki </w:t>
      </w:r>
      <w:r w:rsidR="00204791">
        <w:rPr>
          <w:rFonts w:ascii="Lato" w:hAnsi="Lato" w:cs="Arial"/>
          <w:spacing w:val="4"/>
        </w:rPr>
        <w:br/>
      </w:r>
      <w:r w:rsidR="00965232" w:rsidRPr="00174EB4">
        <w:rPr>
          <w:rFonts w:ascii="Lato" w:hAnsi="Lato" w:cs="Arial"/>
          <w:spacing w:val="4"/>
        </w:rPr>
        <w:t>nr 338/45), z obrębu 0006 Wola.</w:t>
      </w:r>
      <w:r w:rsidR="00B1371D" w:rsidRPr="00174EB4">
        <w:rPr>
          <w:rFonts w:ascii="Lato" w:hAnsi="Lato" w:cs="Arial"/>
          <w:spacing w:val="4"/>
        </w:rPr>
        <w:t xml:space="preserve"> </w:t>
      </w:r>
    </w:p>
    <w:p w14:paraId="709D8FE6" w14:textId="28DEE26C" w:rsidR="009C50FC" w:rsidRPr="00174EB4" w:rsidRDefault="007D488B" w:rsidP="00174EB4">
      <w:pPr>
        <w:spacing w:after="240" w:line="240" w:lineRule="exact"/>
        <w:jc w:val="both"/>
        <w:rPr>
          <w:rFonts w:ascii="Lato" w:hAnsi="Lato" w:cs="Arial"/>
          <w:spacing w:val="4"/>
        </w:rPr>
      </w:pPr>
      <w:r w:rsidRPr="00174EB4">
        <w:rPr>
          <w:rFonts w:ascii="Lato" w:hAnsi="Lato" w:cs="Arial"/>
          <w:bCs/>
          <w:spacing w:val="4"/>
          <w:lang w:bidi="pl-PL"/>
        </w:rPr>
        <w:t>Odnosząc się do odwołania</w:t>
      </w:r>
      <w:r w:rsidRPr="00174EB4">
        <w:rPr>
          <w:rFonts w:ascii="Lato" w:hAnsi="Lato" w:cs="Arial"/>
          <w:spacing w:val="4"/>
        </w:rPr>
        <w:t xml:space="preserve"> Pana R</w:t>
      </w:r>
      <w:r w:rsidR="002778BB">
        <w:rPr>
          <w:rFonts w:ascii="Lato" w:hAnsi="Lato" w:cs="Arial"/>
          <w:spacing w:val="4"/>
        </w:rPr>
        <w:t>.</w:t>
      </w:r>
      <w:r w:rsidRPr="00174EB4">
        <w:rPr>
          <w:rFonts w:ascii="Lato" w:hAnsi="Lato" w:cs="Arial"/>
          <w:spacing w:val="4"/>
        </w:rPr>
        <w:t xml:space="preserve"> D</w:t>
      </w:r>
      <w:r w:rsidR="002778BB">
        <w:rPr>
          <w:rFonts w:ascii="Lato" w:hAnsi="Lato" w:cs="Arial"/>
          <w:spacing w:val="4"/>
        </w:rPr>
        <w:t>.</w:t>
      </w:r>
      <w:r w:rsidRPr="00174EB4">
        <w:rPr>
          <w:rFonts w:ascii="Lato" w:hAnsi="Lato" w:cs="Arial"/>
          <w:spacing w:val="4"/>
        </w:rPr>
        <w:t xml:space="preserve">, </w:t>
      </w:r>
      <w:r w:rsidRPr="00174EB4">
        <w:rPr>
          <w:rFonts w:ascii="Lato" w:hAnsi="Lato" w:cs="Arial"/>
          <w:iCs/>
          <w:spacing w:val="4"/>
        </w:rPr>
        <w:t>Minister</w:t>
      </w:r>
      <w:r w:rsidRPr="00174EB4">
        <w:rPr>
          <w:rFonts w:ascii="Lato" w:hAnsi="Lato" w:cs="Arial"/>
          <w:spacing w:val="4"/>
        </w:rPr>
        <w:t xml:space="preserve"> stwierdził, co następuje. </w:t>
      </w:r>
    </w:p>
    <w:p w14:paraId="3951BF44" w14:textId="08B80084" w:rsidR="007D488B" w:rsidRPr="00174EB4" w:rsidRDefault="007D488B" w:rsidP="00174EB4">
      <w:pPr>
        <w:spacing w:after="240" w:line="240" w:lineRule="exact"/>
        <w:jc w:val="both"/>
        <w:rPr>
          <w:rFonts w:ascii="Lato" w:hAnsi="Lato" w:cs="ArialMT"/>
          <w:spacing w:val="4"/>
        </w:rPr>
      </w:pPr>
      <w:r w:rsidRPr="00174EB4">
        <w:rPr>
          <w:rFonts w:ascii="Lato" w:hAnsi="Lato" w:cs="Arial"/>
          <w:spacing w:val="4"/>
        </w:rPr>
        <w:t xml:space="preserve">Za niezasadny należy uznać zarzut skarżącego dotyczący braku informacji o dokładnym podziale jego działki </w:t>
      </w:r>
      <w:r w:rsidR="0031668B" w:rsidRPr="00174EB4">
        <w:rPr>
          <w:rFonts w:ascii="Lato" w:hAnsi="Lato" w:cs="ArialMT"/>
          <w:spacing w:val="4"/>
        </w:rPr>
        <w:t>nr 66/3, z obrębu 0001 Jawiszowice</w:t>
      </w:r>
      <w:r w:rsidRPr="00174EB4">
        <w:rPr>
          <w:rFonts w:ascii="Lato" w:hAnsi="Lato" w:cs="ArialMT"/>
          <w:spacing w:val="4"/>
        </w:rPr>
        <w:t xml:space="preserve"> („w którym miejscu działka będzie podzielona”).</w:t>
      </w:r>
    </w:p>
    <w:p w14:paraId="358B6681" w14:textId="0B224D7B" w:rsidR="00E9553A" w:rsidRPr="00174EB4" w:rsidRDefault="007D488B" w:rsidP="00174EB4">
      <w:pPr>
        <w:spacing w:after="240" w:line="240" w:lineRule="exact"/>
        <w:jc w:val="both"/>
        <w:rPr>
          <w:rFonts w:ascii="Lato" w:hAnsi="Lato" w:cs="ArialMT"/>
          <w:spacing w:val="4"/>
        </w:rPr>
      </w:pPr>
      <w:r w:rsidRPr="00174EB4">
        <w:rPr>
          <w:rFonts w:ascii="Lato" w:hAnsi="Lato" w:cs="ArialMT"/>
          <w:spacing w:val="4"/>
        </w:rPr>
        <w:t xml:space="preserve">W przedmiotowej sprawie, stosownie do treści </w:t>
      </w:r>
      <w:r w:rsidR="00E9553A" w:rsidRPr="00174EB4">
        <w:rPr>
          <w:rFonts w:ascii="Lato" w:hAnsi="Lato" w:cs="ArialMT"/>
          <w:spacing w:val="4"/>
        </w:rPr>
        <w:t xml:space="preserve">art. 11d ust. 5 i 6 </w:t>
      </w:r>
      <w:r w:rsidR="00E9553A" w:rsidRPr="00174EB4">
        <w:rPr>
          <w:rFonts w:ascii="Lato" w:hAnsi="Lato" w:cs="ArialMT"/>
          <w:i/>
          <w:spacing w:val="4"/>
        </w:rPr>
        <w:t xml:space="preserve">specustawy </w:t>
      </w:r>
      <w:bookmarkStart w:id="57" w:name="_Hlk117330777"/>
      <w:r w:rsidR="004B5E15" w:rsidRPr="00174EB4">
        <w:rPr>
          <w:rFonts w:ascii="Lato" w:hAnsi="Lato" w:cs="ArialMT"/>
          <w:i/>
          <w:spacing w:val="4"/>
        </w:rPr>
        <w:t>drogowej</w:t>
      </w:r>
      <w:r w:rsidR="004B5E15" w:rsidRPr="00174EB4">
        <w:rPr>
          <w:rFonts w:ascii="Lato" w:hAnsi="Lato" w:cs="ArialMT"/>
          <w:spacing w:val="4"/>
        </w:rPr>
        <w:t>,</w:t>
      </w:r>
      <w:r w:rsidR="004B5E15" w:rsidRPr="00174EB4">
        <w:rPr>
          <w:rFonts w:ascii="Lato" w:hAnsi="Lato" w:cs="ArialMT"/>
          <w:bCs/>
          <w:spacing w:val="4"/>
        </w:rPr>
        <w:t xml:space="preserve"> Wojewoda</w:t>
      </w:r>
      <w:r w:rsidRPr="00174EB4">
        <w:rPr>
          <w:rFonts w:ascii="Lato" w:hAnsi="Lato" w:cs="ArialMT"/>
          <w:bCs/>
          <w:spacing w:val="4"/>
        </w:rPr>
        <w:t xml:space="preserve"> Śląski pismem z dnia </w:t>
      </w:r>
      <w:r w:rsidR="0048612F" w:rsidRPr="00174EB4">
        <w:rPr>
          <w:rFonts w:ascii="Lato" w:hAnsi="Lato" w:cs="ArialMT"/>
          <w:bCs/>
          <w:spacing w:val="4"/>
        </w:rPr>
        <w:t xml:space="preserve">7 maja </w:t>
      </w:r>
      <w:r w:rsidRPr="00174EB4">
        <w:rPr>
          <w:rFonts w:ascii="Lato" w:hAnsi="Lato" w:cs="ArialMT"/>
          <w:bCs/>
          <w:spacing w:val="4"/>
        </w:rPr>
        <w:t>202</w:t>
      </w:r>
      <w:r w:rsidR="0048612F" w:rsidRPr="00174EB4">
        <w:rPr>
          <w:rFonts w:ascii="Lato" w:hAnsi="Lato" w:cs="ArialMT"/>
          <w:bCs/>
          <w:spacing w:val="4"/>
        </w:rPr>
        <w:t>1</w:t>
      </w:r>
      <w:r w:rsidRPr="00174EB4">
        <w:rPr>
          <w:rFonts w:ascii="Lato" w:hAnsi="Lato" w:cs="ArialMT"/>
          <w:bCs/>
          <w:spacing w:val="4"/>
        </w:rPr>
        <w:t xml:space="preserve"> r.</w:t>
      </w:r>
      <w:bookmarkEnd w:id="57"/>
      <w:r w:rsidR="0048612F" w:rsidRPr="00174EB4">
        <w:rPr>
          <w:rFonts w:ascii="Lato" w:hAnsi="Lato" w:cs="ArialMT"/>
          <w:bCs/>
          <w:spacing w:val="4"/>
        </w:rPr>
        <w:t xml:space="preserve"> </w:t>
      </w:r>
      <w:r w:rsidRPr="00174EB4">
        <w:rPr>
          <w:rFonts w:ascii="Lato" w:hAnsi="Lato" w:cs="ArialMT"/>
          <w:bCs/>
          <w:spacing w:val="4"/>
        </w:rPr>
        <w:t xml:space="preserve">zawiadomił właścicieli i użytkowników wieczystych nieruchomości objętych wnioskiem o wszczęciu postępowania w sprawie wydania decyzji o zezwoleniu na realizację przedmiotowej inwestycji, wysyłając zawiadomienia na adresy wskazane w katastrze nieruchomości. </w:t>
      </w:r>
      <w:r w:rsidRPr="00174EB4">
        <w:rPr>
          <w:rFonts w:ascii="Lato" w:hAnsi="Lato" w:cs="ArialMT"/>
          <w:spacing w:val="4"/>
        </w:rPr>
        <w:t xml:space="preserve">Pozostałe strony postępowania zostały poinformowane </w:t>
      </w:r>
      <w:r w:rsidRPr="00174EB4">
        <w:rPr>
          <w:rFonts w:ascii="Lato" w:hAnsi="Lato" w:cs="ArialMT"/>
          <w:bCs/>
          <w:spacing w:val="4"/>
        </w:rPr>
        <w:t xml:space="preserve">o powyższym w drodze obwieszczeń. </w:t>
      </w:r>
      <w:r w:rsidR="00E9553A" w:rsidRPr="00174EB4">
        <w:rPr>
          <w:rFonts w:ascii="Lato" w:hAnsi="Lato" w:cs="ArialMT"/>
          <w:bCs/>
          <w:spacing w:val="4"/>
        </w:rPr>
        <w:br/>
      </w:r>
      <w:r w:rsidRPr="00174EB4">
        <w:rPr>
          <w:rFonts w:ascii="Lato" w:hAnsi="Lato" w:cs="ArialMT"/>
          <w:spacing w:val="4"/>
        </w:rPr>
        <w:t>W obwieszczeniu oraz zawiadomieniu zamieszczono</w:t>
      </w:r>
      <w:r w:rsidR="00ED6037">
        <w:rPr>
          <w:rFonts w:ascii="Lato" w:hAnsi="Lato" w:cs="ArialMT"/>
          <w:spacing w:val="4"/>
        </w:rPr>
        <w:t xml:space="preserve"> </w:t>
      </w:r>
      <w:r w:rsidRPr="00174EB4">
        <w:rPr>
          <w:rFonts w:ascii="Lato" w:hAnsi="Lato" w:cs="ArialMT"/>
          <w:spacing w:val="4"/>
        </w:rPr>
        <w:t>wykaz nieruchomości lub ich części, objętych wnioskiem o wydanie decyzji o zezwoleniu na realizację inwestycji drogowej, według katastru nieruchomości, oraz informację o terminie i miejscu, w którym strony mogą zapoznać się z aktami sprawy.</w:t>
      </w:r>
    </w:p>
    <w:p w14:paraId="1711719B" w14:textId="5AE23AC5" w:rsidR="00C93BAF" w:rsidRPr="00174EB4" w:rsidRDefault="00E9553A" w:rsidP="00174EB4">
      <w:pPr>
        <w:spacing w:after="240" w:line="240" w:lineRule="exact"/>
        <w:jc w:val="both"/>
        <w:rPr>
          <w:rFonts w:ascii="Lato" w:hAnsi="Lato" w:cs="ArialMT"/>
          <w:spacing w:val="4"/>
        </w:rPr>
      </w:pPr>
      <w:r w:rsidRPr="00174EB4">
        <w:rPr>
          <w:rFonts w:ascii="Lato" w:hAnsi="Lato" w:cs="ArialMT"/>
          <w:spacing w:val="4"/>
        </w:rPr>
        <w:t xml:space="preserve">Zawiadomienie o wszczęciu postępowania administracyjnego ma umożliwić stronom realizację uprawnień procesowych określonych przepisami </w:t>
      </w:r>
      <w:r w:rsidRPr="00174EB4">
        <w:rPr>
          <w:rFonts w:ascii="Lato" w:hAnsi="Lato" w:cs="ArialMT"/>
          <w:i/>
          <w:spacing w:val="4"/>
        </w:rPr>
        <w:t>kpa</w:t>
      </w:r>
      <w:r w:rsidRPr="00174EB4">
        <w:rPr>
          <w:rFonts w:ascii="Lato" w:hAnsi="Lato" w:cs="ArialMT"/>
          <w:spacing w:val="4"/>
        </w:rPr>
        <w:t xml:space="preserve"> przez podejmowanie przez nie czynności procesowych mających wpływ na ustalenie stanu faktycznego </w:t>
      </w:r>
      <w:r w:rsidRPr="00174EB4">
        <w:rPr>
          <w:rFonts w:ascii="Lato" w:hAnsi="Lato" w:cs="ArialMT"/>
          <w:spacing w:val="4"/>
        </w:rPr>
        <w:br/>
        <w:t xml:space="preserve">i prawnego sprawy administracyjnej. Uzyskanie przez stronę informacji o wszczęciu postępowania administracyjnego w określonej sprawie umożliwia stronie podjęcie stosownych działań w danej sprawie i pozwala na zadbanie o należytą ochronę własnych interesów prawnych. </w:t>
      </w:r>
      <w:r w:rsidR="007D488B" w:rsidRPr="00174EB4">
        <w:rPr>
          <w:rFonts w:ascii="Lato" w:hAnsi="Lato" w:cs="ArialMT"/>
          <w:spacing w:val="4"/>
        </w:rPr>
        <w:t xml:space="preserve">W aktach sprawy znajduje się zwrotne potwierdzenie odbioru </w:t>
      </w:r>
      <w:r w:rsidRPr="00174EB4">
        <w:rPr>
          <w:rFonts w:ascii="Lato" w:hAnsi="Lato" w:cs="ArialMT"/>
          <w:spacing w:val="4"/>
        </w:rPr>
        <w:br/>
      </w:r>
      <w:r w:rsidR="007D488B" w:rsidRPr="00174EB4">
        <w:rPr>
          <w:rFonts w:ascii="Lato" w:hAnsi="Lato" w:cs="ArialMT"/>
          <w:spacing w:val="4"/>
        </w:rPr>
        <w:t xml:space="preserve">w dniu </w:t>
      </w:r>
      <w:r w:rsidR="0048612F" w:rsidRPr="00174EB4">
        <w:rPr>
          <w:rFonts w:ascii="Lato" w:hAnsi="Lato" w:cs="ArialMT"/>
          <w:spacing w:val="4"/>
        </w:rPr>
        <w:t xml:space="preserve">26 maja 2021 r. przez skarżącego </w:t>
      </w:r>
      <w:r w:rsidR="007D488B" w:rsidRPr="00174EB4">
        <w:rPr>
          <w:rFonts w:ascii="Lato" w:hAnsi="Lato" w:cs="ArialMT"/>
          <w:spacing w:val="4"/>
        </w:rPr>
        <w:t xml:space="preserve">ww. zawiadomienia </w:t>
      </w:r>
      <w:r w:rsidR="007D488B" w:rsidRPr="00174EB4">
        <w:rPr>
          <w:rFonts w:ascii="Lato" w:hAnsi="Lato" w:cs="ArialMT"/>
          <w:bCs/>
          <w:spacing w:val="4"/>
        </w:rPr>
        <w:t xml:space="preserve">Wojewody Śląski z dnia </w:t>
      </w:r>
      <w:r w:rsidRPr="00174EB4">
        <w:rPr>
          <w:rFonts w:ascii="Lato" w:hAnsi="Lato" w:cs="ArialMT"/>
          <w:bCs/>
          <w:spacing w:val="4"/>
        </w:rPr>
        <w:br/>
      </w:r>
      <w:r w:rsidR="0048612F" w:rsidRPr="00174EB4">
        <w:rPr>
          <w:rFonts w:ascii="Lato" w:hAnsi="Lato" w:cs="ArialMT"/>
          <w:bCs/>
          <w:spacing w:val="4"/>
        </w:rPr>
        <w:t xml:space="preserve">7 maja 2021 r. </w:t>
      </w:r>
      <w:r w:rsidR="007D488B" w:rsidRPr="00174EB4">
        <w:rPr>
          <w:rFonts w:ascii="Lato" w:hAnsi="Lato" w:cs="ArialMT"/>
          <w:bCs/>
          <w:spacing w:val="4"/>
        </w:rPr>
        <w:t xml:space="preserve">o wszczęciu postępowania w sprawie wydania decyzji o zezwoleniu </w:t>
      </w:r>
      <w:r w:rsidR="00061E34">
        <w:rPr>
          <w:rFonts w:ascii="Lato" w:hAnsi="Lato" w:cs="ArialMT"/>
          <w:bCs/>
          <w:spacing w:val="4"/>
        </w:rPr>
        <w:br/>
      </w:r>
      <w:r w:rsidR="007D488B" w:rsidRPr="00174EB4">
        <w:rPr>
          <w:rFonts w:ascii="Lato" w:hAnsi="Lato" w:cs="ArialMT"/>
          <w:bCs/>
          <w:spacing w:val="4"/>
        </w:rPr>
        <w:t xml:space="preserve">na realizację przedmiotowej inwestycji. </w:t>
      </w:r>
    </w:p>
    <w:p w14:paraId="4FD13CED" w14:textId="1DE0A1AC" w:rsidR="0048612F" w:rsidRPr="004B5E15" w:rsidRDefault="007D488B" w:rsidP="00174EB4">
      <w:pPr>
        <w:spacing w:after="240" w:line="240" w:lineRule="exact"/>
        <w:jc w:val="both"/>
        <w:rPr>
          <w:rFonts w:ascii="Lato" w:hAnsi="Lato" w:cs="ArialMT"/>
          <w:spacing w:val="4"/>
        </w:rPr>
      </w:pPr>
      <w:r w:rsidRPr="00174EB4">
        <w:rPr>
          <w:rFonts w:ascii="Lato" w:hAnsi="Lato" w:cs="ArialMT"/>
          <w:spacing w:val="4"/>
        </w:rPr>
        <w:t>Wynika z tego, iż skarżąc</w:t>
      </w:r>
      <w:r w:rsidR="0048612F" w:rsidRPr="00174EB4">
        <w:rPr>
          <w:rFonts w:ascii="Lato" w:hAnsi="Lato" w:cs="ArialMT"/>
          <w:spacing w:val="4"/>
        </w:rPr>
        <w:t>y</w:t>
      </w:r>
      <w:r w:rsidRPr="00174EB4">
        <w:rPr>
          <w:rFonts w:ascii="Lato" w:hAnsi="Lato" w:cs="ArialMT"/>
          <w:spacing w:val="4"/>
        </w:rPr>
        <w:t xml:space="preserve"> </w:t>
      </w:r>
      <w:r w:rsidRPr="00174EB4">
        <w:rPr>
          <w:rFonts w:ascii="Lato" w:hAnsi="Lato" w:cs="ArialMT"/>
          <w:bCs/>
          <w:spacing w:val="4"/>
        </w:rPr>
        <w:t xml:space="preserve">miał zapewnioną przez organ I instancji możliwość czynnego udziału w postępowaniu zakończonym wydaniem </w:t>
      </w:r>
      <w:r w:rsidRPr="00174EB4">
        <w:rPr>
          <w:rFonts w:ascii="Lato" w:hAnsi="Lato" w:cs="ArialMT"/>
          <w:bCs/>
          <w:i/>
          <w:spacing w:val="4"/>
        </w:rPr>
        <w:t>decyzji Wojewody Śląskiego</w:t>
      </w:r>
      <w:r w:rsidR="0048612F" w:rsidRPr="00174EB4">
        <w:rPr>
          <w:rFonts w:ascii="Lato" w:hAnsi="Lato" w:cs="ArialMT"/>
          <w:bCs/>
          <w:spacing w:val="4"/>
        </w:rPr>
        <w:t xml:space="preserve">. </w:t>
      </w:r>
      <w:r w:rsidR="0048612F" w:rsidRPr="00174EB4">
        <w:rPr>
          <w:rFonts w:ascii="Lato" w:hAnsi="Lato" w:cs="ArialMT"/>
          <w:spacing w:val="4"/>
        </w:rPr>
        <w:t xml:space="preserve">Skarżący </w:t>
      </w:r>
      <w:r w:rsidR="0048612F" w:rsidRPr="004B5E15">
        <w:rPr>
          <w:rFonts w:ascii="Lato" w:hAnsi="Lato" w:cs="ArialMT"/>
          <w:spacing w:val="4"/>
        </w:rPr>
        <w:t xml:space="preserve">miał zatem możliwość zapoznania się </w:t>
      </w:r>
      <w:r w:rsidR="0018670A" w:rsidRPr="004B5E15">
        <w:rPr>
          <w:rFonts w:ascii="Lato" w:hAnsi="Lato" w:cs="ArialMT"/>
          <w:spacing w:val="4"/>
        </w:rPr>
        <w:t>w post</w:t>
      </w:r>
      <w:r w:rsidR="00E9553A" w:rsidRPr="004B5E15">
        <w:rPr>
          <w:rFonts w:ascii="Lato" w:hAnsi="Lato" w:cs="ArialMT"/>
          <w:spacing w:val="4"/>
        </w:rPr>
        <w:t>ę</w:t>
      </w:r>
      <w:r w:rsidR="0018670A" w:rsidRPr="004B5E15">
        <w:rPr>
          <w:rFonts w:ascii="Lato" w:hAnsi="Lato" w:cs="ArialMT"/>
          <w:spacing w:val="4"/>
        </w:rPr>
        <w:t xml:space="preserve">powaniu prowadzonym przez Wojewodę Śląskiego </w:t>
      </w:r>
      <w:r w:rsidR="0048612F" w:rsidRPr="004B5E15">
        <w:rPr>
          <w:rFonts w:ascii="Lato" w:hAnsi="Lato" w:cs="ArialMT"/>
          <w:spacing w:val="4"/>
        </w:rPr>
        <w:t xml:space="preserve">ze zgromadzonym w sprawie materiałem dowodowym (w tym z </w:t>
      </w:r>
      <w:r w:rsidR="00C93BAF" w:rsidRPr="004B5E15">
        <w:rPr>
          <w:rFonts w:ascii="Lato" w:hAnsi="Lato" w:cs="ArialMT"/>
          <w:spacing w:val="4"/>
        </w:rPr>
        <w:t xml:space="preserve">dokumentacją </w:t>
      </w:r>
      <w:r w:rsidR="0048612F" w:rsidRPr="004B5E15">
        <w:rPr>
          <w:rFonts w:ascii="Lato" w:hAnsi="Lato" w:cs="ArialMT"/>
          <w:spacing w:val="4"/>
        </w:rPr>
        <w:t>graficzn</w:t>
      </w:r>
      <w:r w:rsidR="00C93BAF" w:rsidRPr="004B5E15">
        <w:rPr>
          <w:rFonts w:ascii="Lato" w:hAnsi="Lato" w:cs="ArialMT"/>
          <w:spacing w:val="4"/>
        </w:rPr>
        <w:t>ą</w:t>
      </w:r>
      <w:r w:rsidR="0048612F" w:rsidRPr="004B5E15">
        <w:rPr>
          <w:rFonts w:ascii="Lato" w:hAnsi="Lato" w:cs="ArialMT"/>
          <w:spacing w:val="4"/>
        </w:rPr>
        <w:t xml:space="preserve"> obrazując</w:t>
      </w:r>
      <w:r w:rsidR="00C93BAF" w:rsidRPr="004B5E15">
        <w:rPr>
          <w:rFonts w:ascii="Lato" w:hAnsi="Lato" w:cs="ArialMT"/>
          <w:spacing w:val="4"/>
        </w:rPr>
        <w:t>ą</w:t>
      </w:r>
      <w:r w:rsidR="0048612F" w:rsidRPr="004B5E15">
        <w:rPr>
          <w:rFonts w:ascii="Lato" w:hAnsi="Lato" w:cs="ArialMT"/>
          <w:spacing w:val="4"/>
        </w:rPr>
        <w:t xml:space="preserve"> przebieg linii podziału przez działkę nr 66/3). Ponadto, również Minister na etapie postępowania odwoławczego poinformował skarżącego o możliwości zapoznania się z aktami sprawy (</w:t>
      </w:r>
      <w:r w:rsidR="00C93BAF" w:rsidRPr="004B5E15">
        <w:rPr>
          <w:rFonts w:ascii="Lato" w:hAnsi="Lato" w:cs="ArialMT"/>
          <w:spacing w:val="4"/>
        </w:rPr>
        <w:t xml:space="preserve">osobiście lub przez pełnomocnika). Skarżący </w:t>
      </w:r>
      <w:r w:rsidR="0048612F" w:rsidRPr="004B5E15">
        <w:rPr>
          <w:rFonts w:ascii="Lato" w:hAnsi="Lato" w:cs="ArialMT"/>
          <w:spacing w:val="4"/>
        </w:rPr>
        <w:t xml:space="preserve">nie skorzystał jednak z przysługującego mu prawa. </w:t>
      </w:r>
    </w:p>
    <w:p w14:paraId="6CE19536" w14:textId="7391F939" w:rsidR="00C93BAF" w:rsidRPr="00174EB4" w:rsidRDefault="00C93BAF" w:rsidP="00174EB4">
      <w:pPr>
        <w:spacing w:after="240" w:line="240" w:lineRule="exact"/>
        <w:jc w:val="both"/>
        <w:rPr>
          <w:rFonts w:ascii="Lato" w:hAnsi="Lato" w:cs="ArialMT"/>
          <w:bCs/>
          <w:iCs/>
          <w:spacing w:val="4"/>
          <w:lang w:bidi="pl-PL"/>
        </w:rPr>
      </w:pPr>
      <w:r w:rsidRPr="004B5E15">
        <w:rPr>
          <w:rFonts w:ascii="Lato" w:hAnsi="Lato" w:cs="ArialMT"/>
          <w:spacing w:val="4"/>
        </w:rPr>
        <w:t xml:space="preserve">Ponadto, wyjaśnić należy, iż kwestia dopuszczalności zastosowania ingerencji wywłaszczeniowej na gruncie </w:t>
      </w:r>
      <w:r w:rsidRPr="004B5E15">
        <w:rPr>
          <w:rFonts w:ascii="Lato" w:hAnsi="Lato" w:cs="ArialMT"/>
          <w:i/>
          <w:iCs/>
          <w:spacing w:val="4"/>
        </w:rPr>
        <w:t>specustawy drogowej</w:t>
      </w:r>
      <w:r w:rsidRPr="004B5E15">
        <w:rPr>
          <w:rFonts w:ascii="Lato" w:hAnsi="Lato" w:cs="ArialMT"/>
          <w:spacing w:val="4"/>
        </w:rPr>
        <w:t xml:space="preserve"> jest ukształtowana całkowicie odmiennie niż w ramach postępowania wywłaszczeniowego prowadzonego w trybie ogólnym. Celem </w:t>
      </w:r>
      <w:r w:rsidRPr="004B5E15">
        <w:rPr>
          <w:rFonts w:ascii="Lato" w:hAnsi="Lato" w:cs="ArialMT"/>
          <w:i/>
          <w:iCs/>
          <w:spacing w:val="4"/>
        </w:rPr>
        <w:t>specustawy drogowej</w:t>
      </w:r>
      <w:r w:rsidRPr="004B5E15">
        <w:rPr>
          <w:rFonts w:ascii="Lato" w:hAnsi="Lato" w:cs="ArialMT"/>
          <w:spacing w:val="4"/>
        </w:rPr>
        <w:t xml:space="preserve"> jest uproszczenie procedur dotyczących podejmowania aktów administracyjnych warunkujących rozpoczęcie inwestycji </w:t>
      </w:r>
      <w:r w:rsidR="00BB0913" w:rsidRPr="004B5E15">
        <w:rPr>
          <w:rFonts w:ascii="Lato" w:hAnsi="Lato" w:cs="ArialMT"/>
          <w:spacing w:val="4"/>
        </w:rPr>
        <w:br/>
      </w:r>
      <w:r w:rsidRPr="004B5E15">
        <w:rPr>
          <w:rFonts w:ascii="Lato" w:hAnsi="Lato" w:cs="ArialMT"/>
          <w:spacing w:val="4"/>
        </w:rPr>
        <w:t>w zakresie drogi publicznej. Akt ten przewiduje zintegrowanie w jednej decyzji administracyjnej rozstrzygnięć o ustaleniu lokalizacji inwestycji, zatwierdzeniu podziału nieruchomości, przejmowaniu nieruchomości na własność publiczną i zatwierdzeniu projektu budowlanego</w:t>
      </w:r>
      <w:r w:rsidRPr="004B5E15">
        <w:rPr>
          <w:rFonts w:ascii="Lato" w:hAnsi="Lato" w:cs="ArialMT"/>
          <w:bCs/>
          <w:iCs/>
          <w:spacing w:val="4"/>
          <w:lang w:bidi="pl-PL"/>
        </w:rPr>
        <w:t xml:space="preserve">. Wszystkie działania w ramach zezwolenia na realizację inwestycji drogowej dokonywane są w oparciu o władztwo administracyjne, a </w:t>
      </w:r>
      <w:r w:rsidRPr="004B5E15">
        <w:rPr>
          <w:rFonts w:ascii="Lato" w:hAnsi="Lato" w:cs="ArialMT"/>
          <w:bCs/>
          <w:i/>
          <w:spacing w:val="4"/>
          <w:lang w:bidi="pl-PL"/>
        </w:rPr>
        <w:t>specustawa drogowa</w:t>
      </w:r>
      <w:r w:rsidRPr="004B5E15">
        <w:rPr>
          <w:rFonts w:ascii="Lato" w:hAnsi="Lato" w:cs="ArialMT"/>
          <w:bCs/>
          <w:iCs/>
          <w:spacing w:val="4"/>
          <w:lang w:bidi="pl-PL"/>
        </w:rPr>
        <w:t>, nie przewiduje w tej materii konsultacji lub uzyskania zezwoleń właścicieli nieruchomości objętych zakresem inwestycji.</w:t>
      </w:r>
    </w:p>
    <w:p w14:paraId="7371DCF6" w14:textId="310DB23A" w:rsidR="00B213B3" w:rsidRPr="00174EB4" w:rsidRDefault="00C93BAF" w:rsidP="00174EB4">
      <w:pPr>
        <w:spacing w:after="240" w:line="240" w:lineRule="exact"/>
        <w:jc w:val="both"/>
        <w:rPr>
          <w:rFonts w:ascii="Lato" w:eastAsia="Times New Roman" w:hAnsi="Lato" w:cs="Arial"/>
          <w:spacing w:val="4"/>
          <w:lang w:eastAsia="zh-CN"/>
        </w:rPr>
      </w:pPr>
      <w:r w:rsidRPr="00174EB4">
        <w:rPr>
          <w:rFonts w:ascii="Lato" w:hAnsi="Lato" w:cs="ArialMT"/>
          <w:bCs/>
          <w:iCs/>
          <w:spacing w:val="4"/>
          <w:lang w:bidi="pl-PL"/>
        </w:rPr>
        <w:lastRenderedPageBreak/>
        <w:t>Odnośnie podnoszonych przez skarżącego kwestii odszkodowawczych,</w:t>
      </w:r>
      <w:r w:rsidRPr="00174EB4">
        <w:rPr>
          <w:rFonts w:ascii="Lato" w:hAnsi="Lato" w:cs="ArialMT"/>
          <w:spacing w:val="4"/>
        </w:rPr>
        <w:t xml:space="preserve"> </w:t>
      </w:r>
      <w:r w:rsidR="00196DEE" w:rsidRPr="00174EB4">
        <w:rPr>
          <w:rFonts w:ascii="Lato" w:hAnsi="Lato" w:cs="ArialMT"/>
          <w:spacing w:val="4"/>
        </w:rPr>
        <w:t xml:space="preserve">wyjaśnić należy, </w:t>
      </w:r>
      <w:r w:rsidRPr="00174EB4">
        <w:rPr>
          <w:rFonts w:ascii="Lato" w:hAnsi="Lato" w:cs="ArialMT"/>
          <w:spacing w:val="4"/>
        </w:rPr>
        <w:br/>
      </w:r>
      <w:r w:rsidR="00196DEE" w:rsidRPr="00174EB4">
        <w:rPr>
          <w:rFonts w:ascii="Lato" w:hAnsi="Lato" w:cs="ArialMT"/>
          <w:spacing w:val="4"/>
        </w:rPr>
        <w:t xml:space="preserve">iż </w:t>
      </w:r>
      <w:bookmarkStart w:id="58" w:name="_Hlk152068977"/>
      <w:r w:rsidR="00FF06BB" w:rsidRPr="00174EB4">
        <w:rPr>
          <w:rFonts w:ascii="Lato" w:eastAsia="Times New Roman" w:hAnsi="Lato" w:cs="Arial"/>
          <w:color w:val="000000"/>
          <w:spacing w:val="4"/>
          <w:lang w:eastAsia="zh-CN"/>
        </w:rPr>
        <w:t xml:space="preserve">zgodnie </w:t>
      </w:r>
      <w:r w:rsidR="00FF06BB" w:rsidRPr="00174EB4">
        <w:rPr>
          <w:rFonts w:ascii="Lato" w:eastAsia="Times New Roman" w:hAnsi="Lato" w:cs="Arial"/>
          <w:spacing w:val="4"/>
          <w:lang w:val="pl" w:eastAsia="pl-PL"/>
        </w:rPr>
        <w:t xml:space="preserve">z art. 12 ust. 4a </w:t>
      </w:r>
      <w:r w:rsidR="00FF06BB" w:rsidRPr="00174EB4">
        <w:rPr>
          <w:rFonts w:ascii="Lato" w:eastAsia="Times New Roman" w:hAnsi="Lato" w:cs="Arial"/>
          <w:i/>
          <w:spacing w:val="4"/>
          <w:lang w:val="pl" w:eastAsia="zh-CN"/>
        </w:rPr>
        <w:t>specustawy drogowej</w:t>
      </w:r>
      <w:r w:rsidR="00FF06BB" w:rsidRPr="00174EB4">
        <w:rPr>
          <w:rFonts w:ascii="Lato" w:eastAsia="Times New Roman" w:hAnsi="Lato" w:cs="Arial"/>
          <w:spacing w:val="4"/>
          <w:lang w:val="pl" w:eastAsia="zh-CN"/>
        </w:rPr>
        <w:t xml:space="preserve">, właścicielom przejmowanych nieruchomości będzie przysługiwało odszkodowanie, stanowiące konstytucyjnie określony równoważnik majątkowy odebranego prawa własności, które zostanie ustalone decyzją Wojewody Śląskiego w odrębnym postępowaniu. </w:t>
      </w:r>
      <w:bookmarkEnd w:id="58"/>
      <w:r w:rsidR="00FF06BB" w:rsidRPr="00174EB4">
        <w:rPr>
          <w:rFonts w:ascii="Lato" w:eastAsia="Times New Roman" w:hAnsi="Lato" w:cs="Arial"/>
          <w:spacing w:val="4"/>
          <w:lang w:val="pl" w:eastAsia="zh-CN"/>
        </w:rPr>
        <w:t xml:space="preserve">Decyzję ustalającą wysokość odszkodowania za ww. </w:t>
      </w:r>
      <w:r w:rsidR="00ED2B35" w:rsidRPr="00174EB4">
        <w:rPr>
          <w:rFonts w:ascii="Lato" w:eastAsia="Times New Roman" w:hAnsi="Lato" w:cs="Arial"/>
          <w:spacing w:val="4"/>
          <w:lang w:val="pl" w:eastAsia="zh-CN"/>
        </w:rPr>
        <w:t>n</w:t>
      </w:r>
      <w:r w:rsidR="00FF06BB" w:rsidRPr="00174EB4">
        <w:rPr>
          <w:rFonts w:ascii="Lato" w:eastAsia="Times New Roman" w:hAnsi="Lato" w:cs="Arial"/>
          <w:spacing w:val="4"/>
          <w:lang w:val="pl" w:eastAsia="zh-CN"/>
        </w:rPr>
        <w:t xml:space="preserve">ieruchomości, wydaje organ, który wydał decyzję </w:t>
      </w:r>
      <w:r w:rsidR="00BB0913" w:rsidRPr="00174EB4">
        <w:rPr>
          <w:rFonts w:ascii="Lato" w:eastAsia="Times New Roman" w:hAnsi="Lato" w:cs="Arial"/>
          <w:spacing w:val="4"/>
          <w:lang w:val="pl" w:eastAsia="zh-CN"/>
        </w:rPr>
        <w:br/>
      </w:r>
      <w:r w:rsidR="00FF06BB" w:rsidRPr="00174EB4">
        <w:rPr>
          <w:rFonts w:ascii="Lato" w:eastAsia="Times New Roman" w:hAnsi="Lato" w:cs="Arial"/>
          <w:spacing w:val="4"/>
          <w:lang w:val="pl" w:eastAsia="zh-CN"/>
        </w:rPr>
        <w:t xml:space="preserve">o zezwoleniu na realizację inwestycji – w omawianym przypadku organem tym jest Wojewoda Śląski. </w:t>
      </w:r>
      <w:r w:rsidR="00025997" w:rsidRPr="00174EB4">
        <w:rPr>
          <w:rFonts w:ascii="Lato" w:eastAsia="Times New Roman" w:hAnsi="Lato" w:cs="Arial"/>
          <w:spacing w:val="4"/>
          <w:lang w:eastAsia="x-none"/>
        </w:rPr>
        <w:t xml:space="preserve">Podkreślić zatem należy, iż </w:t>
      </w:r>
      <w:r w:rsidR="00435CDC" w:rsidRPr="00174EB4">
        <w:rPr>
          <w:rFonts w:ascii="Lato" w:eastAsia="Times New Roman" w:hAnsi="Lato" w:cs="Arial"/>
          <w:spacing w:val="4"/>
          <w:lang w:val="pl" w:eastAsia="zh-CN"/>
        </w:rPr>
        <w:t xml:space="preserve">wszelkie </w:t>
      </w:r>
      <w:r w:rsidR="00435CDC" w:rsidRPr="00174EB4">
        <w:rPr>
          <w:rFonts w:ascii="Lato" w:eastAsia="Times New Roman" w:hAnsi="Lato" w:cs="Arial"/>
          <w:spacing w:val="4"/>
          <w:lang w:eastAsia="zh-CN"/>
        </w:rPr>
        <w:t xml:space="preserve">kwestie związane z ustaleniem odszkodowania za nieruchomość przejętą pod realizację inwestycji drogowej, pomimo </w:t>
      </w:r>
      <w:r w:rsidR="004B5E15">
        <w:rPr>
          <w:rFonts w:ascii="Lato" w:eastAsia="Times New Roman" w:hAnsi="Lato" w:cs="Arial"/>
          <w:spacing w:val="4"/>
          <w:lang w:eastAsia="zh-CN"/>
        </w:rPr>
        <w:br/>
      </w:r>
      <w:r w:rsidR="00435CDC" w:rsidRPr="00174EB4">
        <w:rPr>
          <w:rFonts w:ascii="Lato" w:eastAsia="Times New Roman" w:hAnsi="Lato" w:cs="Arial"/>
          <w:spacing w:val="4"/>
          <w:lang w:eastAsia="zh-CN"/>
        </w:rPr>
        <w:t>że w pewnym stopniu są związane z decyzją o zezwoleniu na realizację inwestycji drogowej, stanowią przedmiot odrębnego postępowania administracyjnego. Rolą organu orzekającego w sprawie zezwolenia na realizację inwestycji drogowej nie jest zatem wypowiadanie się w kwestii elementów, czy składników majątku, które podlegają wycenie przy określaniu wysokości należnego odszkodowania.</w:t>
      </w:r>
      <w:r w:rsidR="00B213B3" w:rsidRPr="00174EB4">
        <w:rPr>
          <w:rFonts w:ascii="Lato" w:eastAsia="Times New Roman" w:hAnsi="Lato" w:cs="Arial"/>
          <w:spacing w:val="4"/>
          <w:lang w:eastAsia="pl-PL"/>
        </w:rPr>
        <w:t xml:space="preserve"> </w:t>
      </w:r>
    </w:p>
    <w:p w14:paraId="64B29A11" w14:textId="6A673705" w:rsidR="00B213B3" w:rsidRPr="00174EB4" w:rsidRDefault="00E124EB" w:rsidP="00174EB4">
      <w:pPr>
        <w:spacing w:after="240" w:line="240" w:lineRule="exact"/>
        <w:jc w:val="both"/>
        <w:rPr>
          <w:rFonts w:ascii="Lato" w:eastAsia="Times New Roman" w:hAnsi="Lato" w:cs="Arial"/>
          <w:spacing w:val="4"/>
          <w:lang w:eastAsia="zh-CN"/>
        </w:rPr>
      </w:pPr>
      <w:r w:rsidRPr="00174EB4">
        <w:rPr>
          <w:rFonts w:ascii="Lato" w:eastAsia="Times New Roman" w:hAnsi="Lato" w:cs="Arial"/>
          <w:bCs/>
          <w:spacing w:val="4"/>
          <w:lang w:eastAsia="zh-CN" w:bidi="pl-PL"/>
        </w:rPr>
        <w:t>Odnosząc się do zarzutów Pani H</w:t>
      </w:r>
      <w:r w:rsidR="002778BB">
        <w:rPr>
          <w:rFonts w:ascii="Lato" w:eastAsia="Times New Roman" w:hAnsi="Lato" w:cs="Arial"/>
          <w:bCs/>
          <w:spacing w:val="4"/>
          <w:lang w:eastAsia="zh-CN" w:bidi="pl-PL"/>
        </w:rPr>
        <w:t>.</w:t>
      </w:r>
      <w:r w:rsidRPr="00174EB4">
        <w:rPr>
          <w:rFonts w:ascii="Lato" w:eastAsia="Times New Roman" w:hAnsi="Lato" w:cs="Arial"/>
          <w:bCs/>
          <w:spacing w:val="4"/>
          <w:lang w:eastAsia="zh-CN" w:bidi="pl-PL"/>
        </w:rPr>
        <w:t xml:space="preserve"> B</w:t>
      </w:r>
      <w:r w:rsidR="002778BB">
        <w:rPr>
          <w:rFonts w:ascii="Lato" w:eastAsia="Times New Roman" w:hAnsi="Lato" w:cs="Arial"/>
          <w:bCs/>
          <w:spacing w:val="4"/>
          <w:lang w:eastAsia="zh-CN" w:bidi="pl-PL"/>
        </w:rPr>
        <w:t>.</w:t>
      </w:r>
      <w:r w:rsidRPr="00174EB4">
        <w:rPr>
          <w:rFonts w:ascii="Lato" w:eastAsia="Times New Roman" w:hAnsi="Lato" w:cs="Arial"/>
          <w:bCs/>
          <w:spacing w:val="4"/>
          <w:lang w:eastAsia="zh-CN" w:bidi="pl-PL"/>
        </w:rPr>
        <w:t xml:space="preserve"> i Pana W</w:t>
      </w:r>
      <w:r w:rsidR="002778BB">
        <w:rPr>
          <w:rFonts w:ascii="Lato" w:eastAsia="Times New Roman" w:hAnsi="Lato" w:cs="Arial"/>
          <w:bCs/>
          <w:spacing w:val="4"/>
          <w:lang w:eastAsia="zh-CN" w:bidi="pl-PL"/>
        </w:rPr>
        <w:t>.</w:t>
      </w:r>
      <w:r w:rsidRPr="00174EB4">
        <w:rPr>
          <w:rFonts w:ascii="Lato" w:eastAsia="Times New Roman" w:hAnsi="Lato" w:cs="Arial"/>
          <w:bCs/>
          <w:spacing w:val="4"/>
          <w:lang w:eastAsia="zh-CN" w:bidi="pl-PL"/>
        </w:rPr>
        <w:t xml:space="preserve"> B</w:t>
      </w:r>
      <w:r w:rsidR="002778BB">
        <w:rPr>
          <w:rFonts w:ascii="Lato" w:eastAsia="Times New Roman" w:hAnsi="Lato" w:cs="Arial"/>
          <w:bCs/>
          <w:spacing w:val="4"/>
          <w:lang w:eastAsia="zh-CN" w:bidi="pl-PL"/>
        </w:rPr>
        <w:t>.</w:t>
      </w:r>
      <w:r w:rsidRPr="00174EB4">
        <w:rPr>
          <w:rFonts w:ascii="Lato" w:eastAsia="Times New Roman" w:hAnsi="Lato" w:cs="Arial"/>
          <w:spacing w:val="4"/>
          <w:lang w:eastAsia="zh-CN"/>
        </w:rPr>
        <w:t xml:space="preserve">, </w:t>
      </w:r>
      <w:r w:rsidRPr="00174EB4">
        <w:rPr>
          <w:rFonts w:ascii="Lato" w:eastAsia="Times New Roman" w:hAnsi="Lato" w:cs="Arial"/>
          <w:iCs/>
          <w:spacing w:val="4"/>
          <w:lang w:eastAsia="zh-CN"/>
        </w:rPr>
        <w:t>Minister</w:t>
      </w:r>
      <w:r w:rsidRPr="00174EB4">
        <w:rPr>
          <w:rFonts w:ascii="Lato" w:eastAsia="Times New Roman" w:hAnsi="Lato" w:cs="Arial"/>
          <w:spacing w:val="4"/>
          <w:lang w:eastAsia="zh-CN"/>
        </w:rPr>
        <w:t xml:space="preserve"> stwierdził, co następuje. </w:t>
      </w:r>
    </w:p>
    <w:p w14:paraId="689B4E10" w14:textId="04B42C03" w:rsidR="00DD3891" w:rsidRPr="00174EB4" w:rsidRDefault="00DD3891" w:rsidP="00174EB4">
      <w:pPr>
        <w:spacing w:after="240" w:line="240" w:lineRule="exact"/>
        <w:jc w:val="both"/>
        <w:rPr>
          <w:rFonts w:ascii="Lato" w:hAnsi="Lato" w:cs="ArialMT"/>
          <w:spacing w:val="4"/>
        </w:rPr>
      </w:pPr>
      <w:r w:rsidRPr="00174EB4">
        <w:rPr>
          <w:rFonts w:ascii="Lato" w:eastAsia="Times New Roman" w:hAnsi="Lato" w:cs="Arial"/>
          <w:spacing w:val="4"/>
          <w:lang w:eastAsia="zh-CN"/>
        </w:rPr>
        <w:t>Na uwzględnienie nie zasługuj</w:t>
      </w:r>
      <w:r w:rsidR="00F6708B">
        <w:rPr>
          <w:rFonts w:ascii="Lato" w:eastAsia="Times New Roman" w:hAnsi="Lato" w:cs="Arial"/>
          <w:spacing w:val="4"/>
          <w:lang w:eastAsia="zh-CN"/>
        </w:rPr>
        <w:t>e</w:t>
      </w:r>
      <w:r w:rsidRPr="00174EB4">
        <w:rPr>
          <w:rFonts w:ascii="Lato" w:eastAsia="Times New Roman" w:hAnsi="Lato" w:cs="Arial"/>
          <w:spacing w:val="4"/>
          <w:lang w:eastAsia="zh-CN"/>
        </w:rPr>
        <w:t xml:space="preserve"> zarzut dotycząc</w:t>
      </w:r>
      <w:r w:rsidR="00F6708B">
        <w:rPr>
          <w:rFonts w:ascii="Lato" w:eastAsia="Times New Roman" w:hAnsi="Lato" w:cs="Arial"/>
          <w:spacing w:val="4"/>
          <w:lang w:eastAsia="zh-CN"/>
        </w:rPr>
        <w:t>y</w:t>
      </w:r>
      <w:r w:rsidRPr="00174EB4">
        <w:rPr>
          <w:rFonts w:ascii="Lato" w:eastAsia="Times New Roman" w:hAnsi="Lato" w:cs="Arial"/>
          <w:spacing w:val="4"/>
          <w:lang w:eastAsia="zh-CN"/>
        </w:rPr>
        <w:t xml:space="preserve"> dostępu działek skarżących </w:t>
      </w:r>
      <w:r w:rsidR="00C02D5D" w:rsidRPr="00174EB4">
        <w:rPr>
          <w:rFonts w:ascii="Lato" w:hAnsi="Lato" w:cs="ArialMT"/>
          <w:spacing w:val="4"/>
        </w:rPr>
        <w:t xml:space="preserve">do </w:t>
      </w:r>
      <w:r w:rsidRPr="00174EB4">
        <w:rPr>
          <w:rFonts w:ascii="Lato" w:hAnsi="Lato" w:cs="ArialMT"/>
          <w:spacing w:val="4"/>
        </w:rPr>
        <w:t>„nowej drogi głównej”.</w:t>
      </w:r>
    </w:p>
    <w:p w14:paraId="69063EC5" w14:textId="27151F99" w:rsidR="00DD3891" w:rsidRPr="00174EB4" w:rsidRDefault="00DD3891" w:rsidP="00174EB4">
      <w:pPr>
        <w:spacing w:after="240" w:line="240" w:lineRule="exact"/>
        <w:jc w:val="both"/>
        <w:rPr>
          <w:rFonts w:ascii="Lato" w:hAnsi="Lato" w:cs="ArialMT"/>
          <w:spacing w:val="4"/>
        </w:rPr>
      </w:pPr>
      <w:r w:rsidRPr="00174EB4">
        <w:rPr>
          <w:rFonts w:ascii="Lato" w:hAnsi="Lato" w:cs="ArialMT"/>
          <w:spacing w:val="4"/>
        </w:rPr>
        <w:t xml:space="preserve">W kontekście </w:t>
      </w:r>
      <w:r w:rsidR="00E2264B" w:rsidRPr="00174EB4">
        <w:rPr>
          <w:rFonts w:ascii="Lato" w:hAnsi="Lato" w:cs="ArialMT"/>
          <w:spacing w:val="4"/>
        </w:rPr>
        <w:t xml:space="preserve">przedmiotowego zarzutu </w:t>
      </w:r>
      <w:r w:rsidRPr="00174EB4">
        <w:rPr>
          <w:rFonts w:ascii="Lato" w:hAnsi="Lato" w:cs="ArialMT"/>
          <w:spacing w:val="4"/>
        </w:rPr>
        <w:t xml:space="preserve">zasadnicze znaczenie ma podjęcie przez </w:t>
      </w:r>
      <w:r w:rsidRPr="006A472F">
        <w:rPr>
          <w:rFonts w:ascii="Lato" w:hAnsi="Lato" w:cs="ArialMT"/>
          <w:i/>
          <w:iCs/>
          <w:spacing w:val="4"/>
        </w:rPr>
        <w:t>inwestora</w:t>
      </w:r>
      <w:r w:rsidRPr="00174EB4">
        <w:rPr>
          <w:rFonts w:ascii="Lato" w:hAnsi="Lato" w:cs="ArialMT"/>
          <w:spacing w:val="4"/>
        </w:rPr>
        <w:t xml:space="preserve"> zamiaru inwestycyjnego polegającego na budowie drogi ekspresowej S1. Tego rodzaju przedsięwzięcie charakteryzuje się daleko idącą </w:t>
      </w:r>
      <w:r w:rsidR="00144B96">
        <w:rPr>
          <w:rFonts w:ascii="Lato" w:hAnsi="Lato" w:cs="ArialMT"/>
          <w:spacing w:val="4"/>
        </w:rPr>
        <w:t xml:space="preserve">zmianą </w:t>
      </w:r>
      <w:r w:rsidR="00144B96" w:rsidRPr="00144B96">
        <w:rPr>
          <w:rFonts w:ascii="Lato" w:hAnsi="Lato" w:cs="ArialMT"/>
          <w:spacing w:val="4"/>
        </w:rPr>
        <w:t>w lokalny</w:t>
      </w:r>
      <w:r w:rsidR="000006A6">
        <w:rPr>
          <w:rFonts w:ascii="Lato" w:hAnsi="Lato" w:cs="ArialMT"/>
          <w:spacing w:val="4"/>
        </w:rPr>
        <w:t>m</w:t>
      </w:r>
      <w:r w:rsidR="00144B96" w:rsidRPr="00144B96">
        <w:rPr>
          <w:rFonts w:ascii="Lato" w:hAnsi="Lato" w:cs="ArialMT"/>
          <w:spacing w:val="4"/>
        </w:rPr>
        <w:t xml:space="preserve"> układzie komunikacyjnym dróg</w:t>
      </w:r>
      <w:r w:rsidRPr="00174EB4">
        <w:rPr>
          <w:rFonts w:ascii="Lato" w:hAnsi="Lato" w:cs="ArialMT"/>
          <w:spacing w:val="4"/>
        </w:rPr>
        <w:t>.</w:t>
      </w:r>
      <w:r w:rsidR="000006A6">
        <w:rPr>
          <w:rFonts w:ascii="Lato" w:hAnsi="Lato" w:cs="ArialMT"/>
          <w:spacing w:val="4"/>
        </w:rPr>
        <w:t xml:space="preserve"> </w:t>
      </w:r>
      <w:r w:rsidRPr="00174EB4">
        <w:rPr>
          <w:rFonts w:ascii="Lato" w:hAnsi="Lato" w:cs="ArialMT"/>
          <w:spacing w:val="4"/>
        </w:rPr>
        <w:t xml:space="preserve">Oczywistym </w:t>
      </w:r>
      <w:r w:rsidR="00144B96">
        <w:rPr>
          <w:rFonts w:ascii="Lato" w:hAnsi="Lato" w:cs="ArialMT"/>
          <w:spacing w:val="4"/>
        </w:rPr>
        <w:t xml:space="preserve">bowiem </w:t>
      </w:r>
      <w:r w:rsidRPr="00174EB4">
        <w:rPr>
          <w:rFonts w:ascii="Lato" w:hAnsi="Lato" w:cs="ArialMT"/>
          <w:spacing w:val="4"/>
        </w:rPr>
        <w:t>jest</w:t>
      </w:r>
      <w:r w:rsidR="000006A6">
        <w:rPr>
          <w:rFonts w:ascii="Lato" w:hAnsi="Lato" w:cs="ArialMT"/>
          <w:spacing w:val="4"/>
        </w:rPr>
        <w:t xml:space="preserve"> to</w:t>
      </w:r>
      <w:r w:rsidRPr="00174EB4">
        <w:rPr>
          <w:rFonts w:ascii="Lato" w:hAnsi="Lato" w:cs="ArialMT"/>
          <w:spacing w:val="4"/>
        </w:rPr>
        <w:t xml:space="preserve">, </w:t>
      </w:r>
      <w:r w:rsidR="000006A6">
        <w:rPr>
          <w:rFonts w:ascii="Lato" w:hAnsi="Lato" w:cs="ArialMT"/>
          <w:spacing w:val="4"/>
        </w:rPr>
        <w:t>że</w:t>
      </w:r>
      <w:r w:rsidRPr="00174EB4">
        <w:rPr>
          <w:rFonts w:ascii="Lato" w:hAnsi="Lato" w:cs="ArialMT"/>
          <w:spacing w:val="4"/>
        </w:rPr>
        <w:t xml:space="preserve"> budowa </w:t>
      </w:r>
      <w:r w:rsidR="00802500" w:rsidRPr="00174EB4">
        <w:rPr>
          <w:rFonts w:ascii="Lato" w:hAnsi="Lato" w:cs="ArialMT"/>
          <w:spacing w:val="4"/>
        </w:rPr>
        <w:t>drogi ekspresowej S1 wymusza przebudowę/rozbudowę/budowę innych dróg publicznych</w:t>
      </w:r>
      <w:r w:rsidR="00F6708B">
        <w:rPr>
          <w:rFonts w:ascii="Lato" w:hAnsi="Lato" w:cs="ArialMT"/>
          <w:spacing w:val="4"/>
        </w:rPr>
        <w:t xml:space="preserve">. </w:t>
      </w:r>
      <w:r w:rsidR="00144B96" w:rsidRPr="00144B96">
        <w:rPr>
          <w:rFonts w:ascii="Lato" w:hAnsi="Lato" w:cs="ArialMT"/>
          <w:spacing w:val="4"/>
        </w:rPr>
        <w:t>Zmiany w układzie komunikacyjnym otoczenia drogi ekspresowej</w:t>
      </w:r>
      <w:r w:rsidR="00144B96">
        <w:rPr>
          <w:rFonts w:ascii="Lato" w:hAnsi="Lato" w:cs="ArialMT"/>
          <w:spacing w:val="4"/>
        </w:rPr>
        <w:t xml:space="preserve"> S1</w:t>
      </w:r>
      <w:r w:rsidR="00144B96" w:rsidRPr="00144B96">
        <w:rPr>
          <w:rFonts w:ascii="Lato" w:hAnsi="Lato" w:cs="ArialMT"/>
          <w:spacing w:val="4"/>
        </w:rPr>
        <w:t xml:space="preserve"> są </w:t>
      </w:r>
      <w:r w:rsidR="00144B96">
        <w:rPr>
          <w:rFonts w:ascii="Lato" w:hAnsi="Lato" w:cs="ArialMT"/>
          <w:spacing w:val="4"/>
        </w:rPr>
        <w:t xml:space="preserve">zatem </w:t>
      </w:r>
      <w:r w:rsidR="00144B96" w:rsidRPr="00144B96">
        <w:rPr>
          <w:rFonts w:ascii="Lato" w:hAnsi="Lato" w:cs="ArialMT"/>
          <w:spacing w:val="4"/>
        </w:rPr>
        <w:t>nieuniknione</w:t>
      </w:r>
      <w:r w:rsidR="00144B96">
        <w:rPr>
          <w:rFonts w:ascii="Lato" w:hAnsi="Lato" w:cs="ArialMT"/>
          <w:spacing w:val="4"/>
        </w:rPr>
        <w:t xml:space="preserve">. </w:t>
      </w:r>
    </w:p>
    <w:p w14:paraId="7E771FA2" w14:textId="0C9C5EC9" w:rsidR="00EC0E52" w:rsidRPr="00174EB4" w:rsidRDefault="00FD2B42" w:rsidP="00174EB4">
      <w:pPr>
        <w:autoSpaceDE w:val="0"/>
        <w:autoSpaceDN w:val="0"/>
        <w:adjustRightInd w:val="0"/>
        <w:spacing w:after="240" w:line="240" w:lineRule="exact"/>
        <w:jc w:val="both"/>
        <w:rPr>
          <w:rFonts w:ascii="Lato" w:hAnsi="Lato" w:cs="ArialMT"/>
          <w:spacing w:val="4"/>
        </w:rPr>
      </w:pPr>
      <w:r w:rsidRPr="00174EB4">
        <w:rPr>
          <w:rFonts w:ascii="Lato" w:hAnsi="Lato" w:cs="ArialMT"/>
          <w:spacing w:val="4"/>
        </w:rPr>
        <w:t xml:space="preserve">Jak wynika ze zgromadzonego w przedmiotowej sprawie materiału dowodowego </w:t>
      </w:r>
      <w:r w:rsidR="005F251D" w:rsidRPr="00174EB4">
        <w:rPr>
          <w:rFonts w:ascii="Lato" w:hAnsi="Lato" w:cs="ArialMT"/>
          <w:spacing w:val="4"/>
        </w:rPr>
        <w:br/>
      </w:r>
      <w:r w:rsidR="00802500" w:rsidRPr="00174EB4">
        <w:rPr>
          <w:rFonts w:ascii="Lato" w:hAnsi="Lato" w:cs="ArialMT"/>
          <w:spacing w:val="4"/>
        </w:rPr>
        <w:t>[</w:t>
      </w:r>
      <w:r w:rsidRPr="00174EB4">
        <w:rPr>
          <w:rFonts w:ascii="Lato" w:hAnsi="Lato" w:cs="ArialMT"/>
          <w:spacing w:val="4"/>
        </w:rPr>
        <w:t>tj. dokumentacji projektowej</w:t>
      </w:r>
      <w:r w:rsidR="00802500" w:rsidRPr="00174EB4">
        <w:rPr>
          <w:rFonts w:ascii="Lato" w:hAnsi="Lato" w:cs="ArialMT"/>
          <w:spacing w:val="4"/>
        </w:rPr>
        <w:t xml:space="preserve">, </w:t>
      </w:r>
      <w:r w:rsidR="00E05C31" w:rsidRPr="00174EB4">
        <w:rPr>
          <w:rFonts w:ascii="Lato" w:hAnsi="Lato" w:cs="ArialMT"/>
          <w:spacing w:val="4"/>
        </w:rPr>
        <w:t>informacji z</w:t>
      </w:r>
      <w:r w:rsidRPr="00174EB4">
        <w:rPr>
          <w:rFonts w:ascii="Lato" w:hAnsi="Lato" w:cs="ArialMT"/>
          <w:spacing w:val="4"/>
        </w:rPr>
        <w:t>awartych w wystąpieniach skarżących stron</w:t>
      </w:r>
      <w:r w:rsidR="00802500" w:rsidRPr="00174EB4">
        <w:rPr>
          <w:rFonts w:ascii="Lato" w:hAnsi="Lato" w:cs="ArialMT"/>
          <w:spacing w:val="4"/>
        </w:rPr>
        <w:t xml:space="preserve"> oraz opracowań kartograficznych znajdujących się na stronie internetowej: http://geoportal.gov.pl (Geoportal)]</w:t>
      </w:r>
      <w:r w:rsidRPr="00174EB4">
        <w:rPr>
          <w:rFonts w:ascii="Lato" w:hAnsi="Lato" w:cs="ArialMT"/>
          <w:spacing w:val="4"/>
        </w:rPr>
        <w:t>,</w:t>
      </w:r>
      <w:r w:rsidR="00E05C31" w:rsidRPr="00174EB4">
        <w:rPr>
          <w:rFonts w:ascii="Lato" w:hAnsi="Lato" w:cs="ArialMT"/>
          <w:spacing w:val="4"/>
        </w:rPr>
        <w:t xml:space="preserve"> dojazd do</w:t>
      </w:r>
      <w:r w:rsidRPr="00174EB4">
        <w:rPr>
          <w:rFonts w:ascii="Lato" w:hAnsi="Lato" w:cs="ArialMT"/>
          <w:spacing w:val="4"/>
        </w:rPr>
        <w:t xml:space="preserve"> </w:t>
      </w:r>
      <w:r w:rsidR="00E05C31" w:rsidRPr="00174EB4">
        <w:rPr>
          <w:rFonts w:ascii="Lato" w:hAnsi="Lato" w:cs="ArialMT"/>
          <w:spacing w:val="4"/>
        </w:rPr>
        <w:t>dział</w:t>
      </w:r>
      <w:r w:rsidR="00802500" w:rsidRPr="00174EB4">
        <w:rPr>
          <w:rFonts w:ascii="Lato" w:hAnsi="Lato" w:cs="ArialMT"/>
          <w:spacing w:val="4"/>
        </w:rPr>
        <w:t>ek</w:t>
      </w:r>
      <w:r w:rsidR="00E05C31" w:rsidRPr="00174EB4">
        <w:rPr>
          <w:rFonts w:ascii="Lato" w:hAnsi="Lato" w:cs="ArialMT"/>
          <w:spacing w:val="4"/>
        </w:rPr>
        <w:t xml:space="preserve"> </w:t>
      </w:r>
      <w:r w:rsidR="00E2264B" w:rsidRPr="00174EB4">
        <w:rPr>
          <w:rFonts w:ascii="Lato" w:hAnsi="Lato" w:cs="ArialMT"/>
          <w:spacing w:val="4"/>
        </w:rPr>
        <w:t xml:space="preserve">skarżących </w:t>
      </w:r>
      <w:r w:rsidR="00E05C31" w:rsidRPr="00174EB4">
        <w:rPr>
          <w:rFonts w:ascii="Lato" w:hAnsi="Lato" w:cs="ArialMT"/>
          <w:spacing w:val="4"/>
        </w:rPr>
        <w:t>nr 773/9</w:t>
      </w:r>
      <w:r w:rsidR="00802500" w:rsidRPr="00174EB4">
        <w:rPr>
          <w:rFonts w:ascii="Lato" w:hAnsi="Lato" w:cs="ArialMT"/>
          <w:spacing w:val="4"/>
        </w:rPr>
        <w:t xml:space="preserve"> i </w:t>
      </w:r>
      <w:r w:rsidR="00EC0E52" w:rsidRPr="00174EB4">
        <w:rPr>
          <w:rFonts w:ascii="Lato" w:hAnsi="Lato" w:cs="ArialMT"/>
          <w:spacing w:val="4"/>
        </w:rPr>
        <w:t xml:space="preserve">nr </w:t>
      </w:r>
      <w:r w:rsidR="00802500" w:rsidRPr="00174EB4">
        <w:rPr>
          <w:rFonts w:ascii="Lato" w:hAnsi="Lato" w:cs="ArialMT"/>
          <w:spacing w:val="4"/>
        </w:rPr>
        <w:t xml:space="preserve">773/8, </w:t>
      </w:r>
      <w:r w:rsidR="00E2264B" w:rsidRPr="00174EB4">
        <w:rPr>
          <w:rFonts w:ascii="Lato" w:hAnsi="Lato" w:cs="ArialMT"/>
          <w:spacing w:val="4"/>
        </w:rPr>
        <w:br/>
      </w:r>
      <w:r w:rsidR="00E05C31" w:rsidRPr="00174EB4">
        <w:rPr>
          <w:rFonts w:ascii="Lato" w:hAnsi="Lato" w:cs="ArialMT"/>
          <w:spacing w:val="4"/>
        </w:rPr>
        <w:t>z obrębu 0001 Brzeszcze, zapewniony był</w:t>
      </w:r>
      <w:r w:rsidR="00B670CF" w:rsidRPr="00174EB4">
        <w:rPr>
          <w:rFonts w:ascii="Lato" w:hAnsi="Lato" w:cs="ArialMT"/>
          <w:spacing w:val="4"/>
        </w:rPr>
        <w:t xml:space="preserve"> dotychczas</w:t>
      </w:r>
      <w:r w:rsidR="00E05C31" w:rsidRPr="00174EB4">
        <w:rPr>
          <w:rFonts w:ascii="Lato" w:hAnsi="Lato" w:cs="ArialMT"/>
          <w:spacing w:val="4"/>
        </w:rPr>
        <w:t xml:space="preserve"> bezpośrednio z </w:t>
      </w:r>
      <w:r w:rsidR="005A00FC" w:rsidRPr="00174EB4">
        <w:rPr>
          <w:rFonts w:ascii="Lato" w:hAnsi="Lato" w:cs="ArialMT"/>
          <w:spacing w:val="4"/>
        </w:rPr>
        <w:t>ul. Pszczyńskiej</w:t>
      </w:r>
      <w:r w:rsidR="00802500" w:rsidRPr="00174EB4">
        <w:rPr>
          <w:rFonts w:ascii="Lato" w:hAnsi="Lato" w:cs="ArialMT"/>
          <w:spacing w:val="4"/>
        </w:rPr>
        <w:t xml:space="preserve"> (droga wojewódzka nr 933). </w:t>
      </w:r>
      <w:r w:rsidR="00CF6886" w:rsidRPr="00174EB4">
        <w:rPr>
          <w:rFonts w:ascii="Lato" w:hAnsi="Lato" w:cs="ArialMT"/>
          <w:spacing w:val="4"/>
        </w:rPr>
        <w:t xml:space="preserve">W ramach </w:t>
      </w:r>
      <w:r w:rsidR="00330A17">
        <w:rPr>
          <w:rFonts w:ascii="Lato" w:hAnsi="Lato" w:cs="ArialMT"/>
          <w:spacing w:val="4"/>
        </w:rPr>
        <w:t xml:space="preserve">przedmiotowej </w:t>
      </w:r>
      <w:r w:rsidR="00CF6886" w:rsidRPr="00174EB4">
        <w:rPr>
          <w:rFonts w:ascii="Lato" w:hAnsi="Lato" w:cs="ArialMT"/>
          <w:spacing w:val="4"/>
        </w:rPr>
        <w:t xml:space="preserve">inwestycji zaprojektowano </w:t>
      </w:r>
      <w:r w:rsidR="006A472F">
        <w:rPr>
          <w:rFonts w:ascii="Lato" w:hAnsi="Lato" w:cs="ArialMT"/>
          <w:spacing w:val="4"/>
        </w:rPr>
        <w:br/>
      </w:r>
      <w:r w:rsidR="00CF6886" w:rsidRPr="00174EB4">
        <w:rPr>
          <w:rFonts w:ascii="Lato" w:hAnsi="Lato" w:cs="ArialMT"/>
          <w:spacing w:val="4"/>
        </w:rPr>
        <w:t xml:space="preserve">we fragmencie nowy przebieg drogi wojewódzkiej nr 933. Nowy ślad drogi wojewódzkiej </w:t>
      </w:r>
      <w:r w:rsidR="00330A17">
        <w:rPr>
          <w:rFonts w:ascii="Lato" w:hAnsi="Lato" w:cs="ArialMT"/>
          <w:spacing w:val="4"/>
        </w:rPr>
        <w:br/>
      </w:r>
      <w:r w:rsidR="00CF6886" w:rsidRPr="00174EB4">
        <w:rPr>
          <w:rFonts w:ascii="Lato" w:hAnsi="Lato" w:cs="ArialMT"/>
          <w:spacing w:val="4"/>
        </w:rPr>
        <w:t xml:space="preserve">nr 933 będzie na węźle „Brzeszcze” łączyć </w:t>
      </w:r>
      <w:r w:rsidR="004B5E15">
        <w:rPr>
          <w:rFonts w:ascii="Lato" w:hAnsi="Lato" w:cs="ArialMT"/>
          <w:spacing w:val="4"/>
        </w:rPr>
        <w:t xml:space="preserve">się </w:t>
      </w:r>
      <w:r w:rsidR="00CF6886" w:rsidRPr="00174EB4">
        <w:rPr>
          <w:rFonts w:ascii="Lato" w:hAnsi="Lato" w:cs="ArialMT"/>
          <w:spacing w:val="4"/>
        </w:rPr>
        <w:t xml:space="preserve">z drogą S1. </w:t>
      </w:r>
      <w:r w:rsidR="00E2264B" w:rsidRPr="00174EB4">
        <w:rPr>
          <w:rFonts w:ascii="Lato" w:hAnsi="Lato" w:cs="ArialMT"/>
          <w:spacing w:val="4"/>
        </w:rPr>
        <w:t>Z</w:t>
      </w:r>
      <w:r w:rsidR="00EC0E52" w:rsidRPr="00174EB4">
        <w:rPr>
          <w:rFonts w:ascii="Lato" w:hAnsi="Lato" w:cs="ArialMT"/>
          <w:spacing w:val="4"/>
        </w:rPr>
        <w:t xml:space="preserve"> dokumentacji projektowej </w:t>
      </w:r>
      <w:r w:rsidR="00E2264B" w:rsidRPr="00174EB4">
        <w:rPr>
          <w:rFonts w:ascii="Lato" w:hAnsi="Lato" w:cs="ArialMT"/>
          <w:spacing w:val="4"/>
        </w:rPr>
        <w:t xml:space="preserve">wynika, iż </w:t>
      </w:r>
      <w:r w:rsidR="00EC0E52" w:rsidRPr="00174EB4">
        <w:rPr>
          <w:rFonts w:ascii="Lato" w:hAnsi="Lato" w:cs="ArialMT"/>
          <w:spacing w:val="4"/>
        </w:rPr>
        <w:t xml:space="preserve">łącznik między </w:t>
      </w:r>
      <w:r w:rsidR="00344A6C">
        <w:rPr>
          <w:rFonts w:ascii="Lato" w:hAnsi="Lato" w:cs="ArialMT"/>
          <w:spacing w:val="4"/>
        </w:rPr>
        <w:t xml:space="preserve">obecnym </w:t>
      </w:r>
      <w:r w:rsidR="00EC0E52" w:rsidRPr="00174EB4">
        <w:rPr>
          <w:rFonts w:ascii="Lato" w:hAnsi="Lato" w:cs="ArialMT"/>
          <w:spacing w:val="4"/>
        </w:rPr>
        <w:t>przebiegiem drogi wojewódzkiej nr 933, a nowym przebiegiem drogi wojewódzkiej</w:t>
      </w:r>
      <w:r w:rsidR="002C6D9F" w:rsidRPr="00174EB4">
        <w:rPr>
          <w:rFonts w:ascii="Lato" w:hAnsi="Lato" w:cs="ArialMT"/>
          <w:spacing w:val="4"/>
        </w:rPr>
        <w:t xml:space="preserve">, </w:t>
      </w:r>
      <w:r w:rsidR="00EC0E52" w:rsidRPr="00174EB4">
        <w:rPr>
          <w:rFonts w:ascii="Lato" w:hAnsi="Lato" w:cs="ArialMT"/>
          <w:spacing w:val="4"/>
        </w:rPr>
        <w:t xml:space="preserve">będzie </w:t>
      </w:r>
      <w:r w:rsidR="005864F2">
        <w:rPr>
          <w:rFonts w:ascii="Lato" w:hAnsi="Lato" w:cs="ArialMT"/>
          <w:spacing w:val="4"/>
        </w:rPr>
        <w:t xml:space="preserve">stanowiła </w:t>
      </w:r>
      <w:r w:rsidR="00EC0E52" w:rsidRPr="00174EB4">
        <w:rPr>
          <w:rFonts w:ascii="Lato" w:hAnsi="Lato" w:cs="ArialMT"/>
          <w:spacing w:val="4"/>
        </w:rPr>
        <w:t xml:space="preserve">droga gminna </w:t>
      </w:r>
      <w:r w:rsidR="002C6D9F" w:rsidRPr="00174EB4">
        <w:rPr>
          <w:rFonts w:ascii="Lato" w:hAnsi="Lato" w:cs="ArialMT"/>
          <w:spacing w:val="4"/>
        </w:rPr>
        <w:t xml:space="preserve">ul. Świętego Wojciecha. </w:t>
      </w:r>
    </w:p>
    <w:p w14:paraId="21548915" w14:textId="7A3629DD" w:rsidR="00BB3C83" w:rsidRPr="00174EB4" w:rsidRDefault="008F176A" w:rsidP="00174EB4">
      <w:pPr>
        <w:autoSpaceDE w:val="0"/>
        <w:autoSpaceDN w:val="0"/>
        <w:adjustRightInd w:val="0"/>
        <w:spacing w:after="240" w:line="240" w:lineRule="exact"/>
        <w:jc w:val="both"/>
        <w:rPr>
          <w:rFonts w:ascii="Lato" w:hAnsi="Lato" w:cs="ArialMT"/>
          <w:spacing w:val="4"/>
        </w:rPr>
      </w:pPr>
      <w:r w:rsidRPr="00174EB4">
        <w:rPr>
          <w:rFonts w:ascii="Lato" w:hAnsi="Lato" w:cs="ArialMT"/>
          <w:spacing w:val="4"/>
        </w:rPr>
        <w:t>Z dokumentacji projektowej wynika, iż d</w:t>
      </w:r>
      <w:r w:rsidR="00EC0E52" w:rsidRPr="00174EB4">
        <w:rPr>
          <w:rFonts w:ascii="Lato" w:hAnsi="Lato" w:cs="ArialMT"/>
          <w:spacing w:val="4"/>
        </w:rPr>
        <w:t>ostęp do d</w:t>
      </w:r>
      <w:r w:rsidR="00CF6886" w:rsidRPr="00174EB4">
        <w:rPr>
          <w:rFonts w:ascii="Lato" w:hAnsi="Lato" w:cs="ArialMT"/>
          <w:spacing w:val="4"/>
        </w:rPr>
        <w:t>ziałk</w:t>
      </w:r>
      <w:r w:rsidR="00EC0E52" w:rsidRPr="00174EB4">
        <w:rPr>
          <w:rFonts w:ascii="Lato" w:hAnsi="Lato" w:cs="ArialMT"/>
          <w:spacing w:val="4"/>
        </w:rPr>
        <w:t>i</w:t>
      </w:r>
      <w:r w:rsidR="00CF6886" w:rsidRPr="00174EB4">
        <w:rPr>
          <w:rFonts w:ascii="Lato" w:hAnsi="Lato" w:cs="ArialMT"/>
          <w:spacing w:val="4"/>
        </w:rPr>
        <w:t xml:space="preserve"> skarżących nr 773/9 (znajdując</w:t>
      </w:r>
      <w:r w:rsidR="00EC0E52" w:rsidRPr="00174EB4">
        <w:rPr>
          <w:rFonts w:ascii="Lato" w:hAnsi="Lato" w:cs="ArialMT"/>
          <w:spacing w:val="4"/>
        </w:rPr>
        <w:t>ej</w:t>
      </w:r>
      <w:r w:rsidR="00CF6886" w:rsidRPr="00174EB4">
        <w:rPr>
          <w:rFonts w:ascii="Lato" w:hAnsi="Lato" w:cs="ArialMT"/>
          <w:spacing w:val="4"/>
        </w:rPr>
        <w:t xml:space="preserve"> się poza zakresem inwestycji) i działk</w:t>
      </w:r>
      <w:r w:rsidR="00EC0E52" w:rsidRPr="00174EB4">
        <w:rPr>
          <w:rFonts w:ascii="Lato" w:hAnsi="Lato" w:cs="ArialMT"/>
          <w:spacing w:val="4"/>
        </w:rPr>
        <w:t>i</w:t>
      </w:r>
      <w:r w:rsidR="00CF6886" w:rsidRPr="00174EB4">
        <w:rPr>
          <w:rFonts w:ascii="Lato" w:hAnsi="Lato" w:cs="ArialMT"/>
          <w:spacing w:val="4"/>
        </w:rPr>
        <w:t xml:space="preserve"> nr </w:t>
      </w:r>
      <w:r w:rsidR="00EC0E52" w:rsidRPr="00174EB4">
        <w:rPr>
          <w:rFonts w:ascii="Lato" w:hAnsi="Lato" w:cs="ArialMT"/>
          <w:spacing w:val="4"/>
        </w:rPr>
        <w:t>773/14 (</w:t>
      </w:r>
      <w:r w:rsidR="00EC780B" w:rsidRPr="00174EB4">
        <w:rPr>
          <w:rFonts w:ascii="Lato" w:hAnsi="Lato" w:cs="ArialMT"/>
          <w:spacing w:val="4"/>
        </w:rPr>
        <w:t xml:space="preserve">pozostającej własnością skarżących po zatwierdzonym </w:t>
      </w:r>
      <w:r w:rsidR="00EC0E52" w:rsidRPr="00174EB4">
        <w:rPr>
          <w:rFonts w:ascii="Lato" w:hAnsi="Lato" w:cs="ArialMT"/>
          <w:spacing w:val="4"/>
        </w:rPr>
        <w:t>podzia</w:t>
      </w:r>
      <w:r w:rsidR="00EC780B" w:rsidRPr="00174EB4">
        <w:rPr>
          <w:rFonts w:ascii="Lato" w:hAnsi="Lato" w:cs="ArialMT"/>
          <w:spacing w:val="4"/>
        </w:rPr>
        <w:t>le</w:t>
      </w:r>
      <w:r w:rsidR="00EC0E52" w:rsidRPr="00174EB4">
        <w:rPr>
          <w:rFonts w:ascii="Lato" w:hAnsi="Lato" w:cs="ArialMT"/>
          <w:spacing w:val="4"/>
        </w:rPr>
        <w:t xml:space="preserve"> działki nr 773/8) będzie odbywał </w:t>
      </w:r>
      <w:r w:rsidR="00C24F8B">
        <w:rPr>
          <w:rFonts w:ascii="Lato" w:hAnsi="Lato" w:cs="ArialMT"/>
          <w:spacing w:val="4"/>
        </w:rPr>
        <w:br/>
      </w:r>
      <w:r w:rsidR="00E2264B" w:rsidRPr="00174EB4">
        <w:rPr>
          <w:rFonts w:ascii="Lato" w:hAnsi="Lato" w:cs="ArialMT"/>
          <w:spacing w:val="4"/>
        </w:rPr>
        <w:t xml:space="preserve">w dotychczasowy sposób – tj. </w:t>
      </w:r>
      <w:r w:rsidR="00EC0E52" w:rsidRPr="00174EB4">
        <w:rPr>
          <w:rFonts w:ascii="Lato" w:hAnsi="Lato" w:cs="ArialMT"/>
          <w:spacing w:val="4"/>
        </w:rPr>
        <w:t>ze starego przebiegu drogi wojewódzkiej nr 933</w:t>
      </w:r>
      <w:bookmarkStart w:id="59" w:name="_Hlk155947423"/>
      <w:r w:rsidR="00EC780B" w:rsidRPr="00174EB4">
        <w:rPr>
          <w:rFonts w:ascii="Lato" w:hAnsi="Lato" w:cs="ArialMT"/>
          <w:spacing w:val="4"/>
        </w:rPr>
        <w:t xml:space="preserve">. </w:t>
      </w:r>
      <w:r w:rsidR="00BB3C83" w:rsidRPr="00174EB4">
        <w:rPr>
          <w:rFonts w:ascii="Lato" w:hAnsi="Lato" w:cs="ArialMT"/>
          <w:spacing w:val="4"/>
        </w:rPr>
        <w:t xml:space="preserve">Jak to </w:t>
      </w:r>
      <w:r w:rsidR="005864F2">
        <w:rPr>
          <w:rFonts w:ascii="Lato" w:hAnsi="Lato" w:cs="ArialMT"/>
          <w:spacing w:val="4"/>
        </w:rPr>
        <w:t xml:space="preserve">podano </w:t>
      </w:r>
      <w:r w:rsidR="00BB3C83" w:rsidRPr="00174EB4">
        <w:rPr>
          <w:rFonts w:ascii="Lato" w:hAnsi="Lato" w:cs="ArialMT"/>
          <w:spacing w:val="4"/>
        </w:rPr>
        <w:t>powyżej</w:t>
      </w:r>
      <w:r w:rsidR="00E2264B" w:rsidRPr="00174EB4">
        <w:rPr>
          <w:rFonts w:ascii="Lato" w:hAnsi="Lato" w:cs="ArialMT"/>
          <w:spacing w:val="4"/>
        </w:rPr>
        <w:t xml:space="preserve">, </w:t>
      </w:r>
      <w:r w:rsidR="00BB3C83" w:rsidRPr="00174EB4">
        <w:rPr>
          <w:rFonts w:ascii="Lato" w:hAnsi="Lato" w:cs="ArialMT"/>
          <w:spacing w:val="4"/>
        </w:rPr>
        <w:t xml:space="preserve">połączenie </w:t>
      </w:r>
      <w:r w:rsidR="006A472F">
        <w:rPr>
          <w:rFonts w:ascii="Lato" w:hAnsi="Lato" w:cs="ArialMT"/>
          <w:spacing w:val="4"/>
        </w:rPr>
        <w:t xml:space="preserve">dotychczasowego </w:t>
      </w:r>
      <w:r w:rsidR="00EC780B" w:rsidRPr="00174EB4">
        <w:rPr>
          <w:rFonts w:ascii="Lato" w:hAnsi="Lato" w:cs="ArialMT"/>
          <w:spacing w:val="4"/>
        </w:rPr>
        <w:t xml:space="preserve">przebiegu drogi wojewódzkiej nr 933 </w:t>
      </w:r>
      <w:r w:rsidR="005864F2">
        <w:rPr>
          <w:rFonts w:ascii="Lato" w:hAnsi="Lato" w:cs="ArialMT"/>
          <w:spacing w:val="4"/>
        </w:rPr>
        <w:br/>
      </w:r>
      <w:r w:rsidR="00BB3C83" w:rsidRPr="00174EB4">
        <w:rPr>
          <w:rFonts w:ascii="Lato" w:hAnsi="Lato" w:cs="ArialMT"/>
          <w:spacing w:val="4"/>
        </w:rPr>
        <w:t xml:space="preserve">z nowym przebiegiem drogi wojewódzkiej odbywać się będzie z wykorzystaniem drogi gminnej – ul. Świętego Wojciecha. </w:t>
      </w:r>
    </w:p>
    <w:p w14:paraId="19A71F65" w14:textId="7E97034C" w:rsidR="00E2264B" w:rsidRPr="00174EB4" w:rsidRDefault="00BB3C83" w:rsidP="00174EB4">
      <w:pPr>
        <w:spacing w:after="240" w:line="240" w:lineRule="exact"/>
        <w:jc w:val="both"/>
        <w:rPr>
          <w:rFonts w:ascii="Lato" w:hAnsi="Lato" w:cs="ArialMT"/>
          <w:spacing w:val="4"/>
        </w:rPr>
      </w:pPr>
      <w:r w:rsidRPr="00174EB4">
        <w:rPr>
          <w:rFonts w:ascii="Lato" w:hAnsi="Lato" w:cs="ArialMT"/>
          <w:spacing w:val="4"/>
        </w:rPr>
        <w:t xml:space="preserve">Odnosząc się do wyrażonych przez skarżących obaw co do możliwości wprowadzenia </w:t>
      </w:r>
      <w:r w:rsidRPr="00174EB4">
        <w:rPr>
          <w:rFonts w:ascii="Lato" w:hAnsi="Lato" w:cs="ArialMT"/>
          <w:spacing w:val="4"/>
        </w:rPr>
        <w:br/>
        <w:t xml:space="preserve">w przyszłości ograniczeń tonażowych na drodze gminnej – ul. Świętego Wojciecha, wskazać należy, iż </w:t>
      </w:r>
      <w:r w:rsidR="00C4672F" w:rsidRPr="00174EB4">
        <w:rPr>
          <w:rFonts w:ascii="Lato" w:hAnsi="Lato" w:cs="ArialMT"/>
          <w:spacing w:val="4"/>
        </w:rPr>
        <w:t>kwestia ta nie podlega analizie w postępowaniu w sprawie wydania decyzji o zezwoleni</w:t>
      </w:r>
      <w:r w:rsidR="00C24F8B">
        <w:rPr>
          <w:rFonts w:ascii="Lato" w:hAnsi="Lato" w:cs="ArialMT"/>
          <w:spacing w:val="4"/>
        </w:rPr>
        <w:t>u</w:t>
      </w:r>
      <w:r w:rsidR="00C4672F" w:rsidRPr="00174EB4">
        <w:rPr>
          <w:rFonts w:ascii="Lato" w:hAnsi="Lato" w:cs="ArialMT"/>
          <w:spacing w:val="4"/>
        </w:rPr>
        <w:t xml:space="preserve"> na realizację inwestycji drogowej. </w:t>
      </w:r>
    </w:p>
    <w:p w14:paraId="1ABADAFA" w14:textId="79107C61" w:rsidR="00C4672F" w:rsidRPr="00174EB4" w:rsidRDefault="00C4672F" w:rsidP="00174EB4">
      <w:pPr>
        <w:spacing w:after="240" w:line="240" w:lineRule="exact"/>
        <w:jc w:val="both"/>
        <w:rPr>
          <w:rFonts w:ascii="Lato" w:hAnsi="Lato" w:cs="ArialMT"/>
          <w:bCs/>
          <w:iCs/>
          <w:spacing w:val="4"/>
        </w:rPr>
      </w:pPr>
      <w:r w:rsidRPr="00174EB4">
        <w:rPr>
          <w:rFonts w:ascii="Lato" w:hAnsi="Lato" w:cs="ArialMT"/>
          <w:bCs/>
          <w:iCs/>
          <w:spacing w:val="4"/>
        </w:rPr>
        <w:t xml:space="preserve">Wyjaśnić bowiem należy, iż </w:t>
      </w:r>
      <w:r w:rsidRPr="00174EB4">
        <w:rPr>
          <w:rFonts w:ascii="Lato" w:hAnsi="Lato" w:cs="ArialMT"/>
          <w:bCs/>
          <w:i/>
          <w:iCs/>
          <w:spacing w:val="4"/>
        </w:rPr>
        <w:t>specustawa drogowa</w:t>
      </w:r>
      <w:r w:rsidRPr="00174EB4">
        <w:rPr>
          <w:rFonts w:ascii="Lato" w:hAnsi="Lato" w:cs="ArialMT"/>
          <w:bCs/>
          <w:iCs/>
          <w:spacing w:val="4"/>
        </w:rPr>
        <w:t xml:space="preserve"> nie jest aktem kompletnym, jest aktem wyjątkowym (szczegółowym), stanowiąc </w:t>
      </w:r>
      <w:r w:rsidRPr="00174EB4">
        <w:rPr>
          <w:rFonts w:ascii="Lato" w:hAnsi="Lato" w:cs="ArialMT"/>
          <w:bCs/>
          <w:spacing w:val="4"/>
        </w:rPr>
        <w:t>lex specialis</w:t>
      </w:r>
      <w:r w:rsidRPr="00174EB4">
        <w:rPr>
          <w:rFonts w:ascii="Lato" w:hAnsi="Lato" w:cs="ArialMT"/>
          <w:bCs/>
          <w:iCs/>
          <w:spacing w:val="4"/>
        </w:rPr>
        <w:t xml:space="preserve"> wobec wielu innych ustaw </w:t>
      </w:r>
      <w:r w:rsidR="00E2264B" w:rsidRPr="00174EB4">
        <w:rPr>
          <w:rFonts w:ascii="Lato" w:hAnsi="Lato" w:cs="ArialMT"/>
          <w:bCs/>
          <w:iCs/>
          <w:spacing w:val="4"/>
        </w:rPr>
        <w:br/>
      </w:r>
      <w:r w:rsidRPr="00174EB4">
        <w:rPr>
          <w:rFonts w:ascii="Lato" w:hAnsi="Lato" w:cs="ArialMT"/>
          <w:bCs/>
          <w:iCs/>
          <w:spacing w:val="4"/>
        </w:rPr>
        <w:t xml:space="preserve">i obejmuje tylko część problematyki związanej z budową dróg. Wąski zakres stosowania </w:t>
      </w:r>
      <w:r w:rsidRPr="00174EB4">
        <w:rPr>
          <w:rFonts w:ascii="Lato" w:hAnsi="Lato" w:cs="ArialMT"/>
          <w:bCs/>
          <w:iCs/>
          <w:spacing w:val="4"/>
        </w:rPr>
        <w:lastRenderedPageBreak/>
        <w:t xml:space="preserve">przepisów </w:t>
      </w:r>
      <w:r w:rsidRPr="00174EB4">
        <w:rPr>
          <w:rFonts w:ascii="Lato" w:hAnsi="Lato" w:cs="ArialMT"/>
          <w:bCs/>
          <w:i/>
          <w:iCs/>
          <w:spacing w:val="4"/>
        </w:rPr>
        <w:t>specustawy drogowej</w:t>
      </w:r>
      <w:r w:rsidRPr="00174EB4">
        <w:rPr>
          <w:rFonts w:ascii="Lato" w:hAnsi="Lato" w:cs="ArialMT"/>
          <w:bCs/>
          <w:iCs/>
          <w:spacing w:val="4"/>
        </w:rPr>
        <w:t xml:space="preserve"> określa już jej tytuł </w:t>
      </w:r>
      <w:r w:rsidR="001175F2">
        <w:rPr>
          <w:rFonts w:ascii="Lato" w:hAnsi="Lato" w:cs="ArialMT"/>
          <w:bCs/>
          <w:iCs/>
          <w:spacing w:val="4"/>
        </w:rPr>
        <w:t>–</w:t>
      </w:r>
      <w:r w:rsidRPr="00174EB4">
        <w:rPr>
          <w:rFonts w:ascii="Lato" w:hAnsi="Lato" w:cs="ArialMT"/>
          <w:bCs/>
          <w:iCs/>
          <w:spacing w:val="4"/>
        </w:rPr>
        <w:t xml:space="preserve"> o szczególnych zasadach przygotowania i realizacji inwestycji w zakresie dróg publicznych </w:t>
      </w:r>
      <w:r w:rsidR="001175F2">
        <w:rPr>
          <w:rFonts w:ascii="Lato" w:hAnsi="Lato" w:cs="ArialMT"/>
          <w:bCs/>
          <w:iCs/>
          <w:spacing w:val="4"/>
        </w:rPr>
        <w:t>–</w:t>
      </w:r>
      <w:r w:rsidRPr="00174EB4">
        <w:rPr>
          <w:rFonts w:ascii="Lato" w:hAnsi="Lato" w:cs="ArialMT"/>
          <w:bCs/>
          <w:iCs/>
          <w:spacing w:val="4"/>
        </w:rPr>
        <w:t xml:space="preserve"> i znajduje potwierdzenie w art. 1 ust. 1, zgodnie z którym ustawa określa zasady i warunki przygotowania inwestycji w zakresie dróg publicznych. Oznacza to, że przepisy </w:t>
      </w:r>
      <w:r w:rsidRPr="00174EB4">
        <w:rPr>
          <w:rFonts w:ascii="Lato" w:hAnsi="Lato" w:cs="ArialMT"/>
          <w:bCs/>
          <w:i/>
          <w:iCs/>
          <w:spacing w:val="4"/>
        </w:rPr>
        <w:t>specustawy drogowej</w:t>
      </w:r>
      <w:r w:rsidRPr="00174EB4">
        <w:rPr>
          <w:rFonts w:ascii="Lato" w:hAnsi="Lato" w:cs="ArialMT"/>
          <w:bCs/>
          <w:iCs/>
          <w:spacing w:val="4"/>
        </w:rPr>
        <w:t xml:space="preserve"> dotyczą jedynie pewnego </w:t>
      </w:r>
      <w:r w:rsidR="001175F2">
        <w:rPr>
          <w:rFonts w:ascii="Lato" w:hAnsi="Lato" w:cs="ArialMT"/>
          <w:bCs/>
          <w:iCs/>
          <w:spacing w:val="4"/>
        </w:rPr>
        <w:t>"</w:t>
      </w:r>
      <w:r w:rsidRPr="00174EB4">
        <w:rPr>
          <w:rFonts w:ascii="Lato" w:hAnsi="Lato" w:cs="ArialMT"/>
          <w:bCs/>
          <w:iCs/>
          <w:spacing w:val="4"/>
        </w:rPr>
        <w:t>wycinka" regulacji dotyczących budowy dróg, a mianowicie przygotowania realizacji inwestycji w tym zakresie. Nie dotycz</w:t>
      </w:r>
      <w:r w:rsidR="00C24F8B">
        <w:rPr>
          <w:rFonts w:ascii="Lato" w:hAnsi="Lato" w:cs="ArialMT"/>
          <w:bCs/>
          <w:iCs/>
          <w:spacing w:val="4"/>
        </w:rPr>
        <w:t>ą</w:t>
      </w:r>
      <w:r w:rsidRPr="00174EB4">
        <w:rPr>
          <w:rFonts w:ascii="Lato" w:hAnsi="Lato" w:cs="ArialMT"/>
          <w:bCs/>
          <w:iCs/>
          <w:spacing w:val="4"/>
        </w:rPr>
        <w:t xml:space="preserve"> więc innych kwestii, jak np. utrzymania drogi. Dalsze losy inwestycji, której przygotowanie nastąpiło zgodnie z przepisami </w:t>
      </w:r>
      <w:r w:rsidRPr="00174EB4">
        <w:rPr>
          <w:rFonts w:ascii="Lato" w:hAnsi="Lato" w:cs="ArialMT"/>
          <w:bCs/>
          <w:i/>
          <w:iCs/>
          <w:spacing w:val="4"/>
        </w:rPr>
        <w:t>specustawy drogowej</w:t>
      </w:r>
      <w:r w:rsidRPr="00174EB4">
        <w:rPr>
          <w:rFonts w:ascii="Lato" w:hAnsi="Lato" w:cs="ArialMT"/>
          <w:bCs/>
          <w:iCs/>
          <w:spacing w:val="4"/>
        </w:rPr>
        <w:t xml:space="preserve"> będzie więc podlegało innemu reżimowi prawnemu, bowiem kwestie te wykraczają poza zakres normatywny </w:t>
      </w:r>
      <w:r w:rsidRPr="00174EB4">
        <w:rPr>
          <w:rFonts w:ascii="Lato" w:hAnsi="Lato" w:cs="ArialMT"/>
          <w:bCs/>
          <w:i/>
          <w:iCs/>
          <w:spacing w:val="4"/>
        </w:rPr>
        <w:t>specustawy drogowej</w:t>
      </w:r>
      <w:r w:rsidRPr="00174EB4">
        <w:rPr>
          <w:rFonts w:ascii="Lato" w:hAnsi="Lato" w:cs="ArialMT"/>
          <w:bCs/>
          <w:iCs/>
          <w:spacing w:val="4"/>
        </w:rPr>
        <w:t>.</w:t>
      </w:r>
    </w:p>
    <w:p w14:paraId="11F48DD1" w14:textId="6CE8F895" w:rsidR="00BB3C83" w:rsidRPr="00174EB4" w:rsidRDefault="002B331C" w:rsidP="00174EB4">
      <w:pPr>
        <w:spacing w:after="240" w:line="240" w:lineRule="exact"/>
        <w:jc w:val="both"/>
        <w:rPr>
          <w:rFonts w:ascii="Lato" w:hAnsi="Lato" w:cs="ArialMT"/>
          <w:spacing w:val="4"/>
        </w:rPr>
      </w:pPr>
      <w:r w:rsidRPr="00174EB4">
        <w:rPr>
          <w:rFonts w:ascii="Lato" w:hAnsi="Lato" w:cs="ArialMT"/>
          <w:bCs/>
          <w:iCs/>
          <w:spacing w:val="4"/>
        </w:rPr>
        <w:t>Zdaniem Ministra</w:t>
      </w:r>
      <w:r w:rsidR="001175F2">
        <w:rPr>
          <w:rFonts w:ascii="Lato" w:hAnsi="Lato" w:cs="ArialMT"/>
          <w:bCs/>
          <w:iCs/>
          <w:spacing w:val="4"/>
        </w:rPr>
        <w:t>,</w:t>
      </w:r>
      <w:r w:rsidR="00E2264B" w:rsidRPr="00174EB4">
        <w:rPr>
          <w:rFonts w:ascii="Lato" w:hAnsi="Lato" w:cs="ArialMT"/>
          <w:bCs/>
          <w:iCs/>
          <w:spacing w:val="4"/>
        </w:rPr>
        <w:t xml:space="preserve"> </w:t>
      </w:r>
      <w:r w:rsidRPr="00174EB4">
        <w:rPr>
          <w:rFonts w:ascii="Lato" w:hAnsi="Lato" w:cs="ArialMT"/>
          <w:bCs/>
          <w:iCs/>
          <w:spacing w:val="4"/>
        </w:rPr>
        <w:t>obawy skarżących co do możliwości wprowadzenia ograniczeń tonażowych na ul. Świętego Wojciecha, uznać należy za zdarzeni</w:t>
      </w:r>
      <w:r w:rsidR="00C24F8B">
        <w:rPr>
          <w:rFonts w:ascii="Lato" w:hAnsi="Lato" w:cs="ArialMT"/>
          <w:bCs/>
          <w:iCs/>
          <w:spacing w:val="4"/>
        </w:rPr>
        <w:t>e</w:t>
      </w:r>
      <w:r w:rsidRPr="00174EB4">
        <w:rPr>
          <w:rFonts w:ascii="Lato" w:hAnsi="Lato" w:cs="ArialMT"/>
          <w:bCs/>
          <w:iCs/>
          <w:spacing w:val="4"/>
        </w:rPr>
        <w:t xml:space="preserve"> przyszłe i niepewne, które </w:t>
      </w:r>
      <w:r w:rsidR="001175F2">
        <w:rPr>
          <w:rFonts w:ascii="Lato" w:hAnsi="Lato" w:cs="ArialMT"/>
          <w:bCs/>
          <w:iCs/>
          <w:spacing w:val="4"/>
        </w:rPr>
        <w:t>–</w:t>
      </w:r>
      <w:r w:rsidRPr="00174EB4">
        <w:rPr>
          <w:rFonts w:ascii="Lato" w:hAnsi="Lato" w:cs="ArialMT"/>
          <w:bCs/>
          <w:iCs/>
          <w:spacing w:val="4"/>
        </w:rPr>
        <w:t xml:space="preserve"> jak to wyjaśniono powyżej </w:t>
      </w:r>
      <w:r w:rsidR="001175F2">
        <w:rPr>
          <w:rFonts w:ascii="Lato" w:hAnsi="Lato" w:cs="ArialMT"/>
          <w:bCs/>
          <w:iCs/>
          <w:spacing w:val="4"/>
        </w:rPr>
        <w:t>–</w:t>
      </w:r>
      <w:r w:rsidRPr="00174EB4">
        <w:rPr>
          <w:rFonts w:ascii="Lato" w:hAnsi="Lato" w:cs="ArialMT"/>
          <w:bCs/>
          <w:iCs/>
          <w:spacing w:val="4"/>
        </w:rPr>
        <w:t xml:space="preserve"> nie mo</w:t>
      </w:r>
      <w:r w:rsidR="00CA0D60">
        <w:rPr>
          <w:rFonts w:ascii="Lato" w:hAnsi="Lato" w:cs="ArialMT"/>
          <w:bCs/>
          <w:iCs/>
          <w:spacing w:val="4"/>
        </w:rPr>
        <w:t>że</w:t>
      </w:r>
      <w:r w:rsidRPr="00174EB4">
        <w:rPr>
          <w:rFonts w:ascii="Lato" w:hAnsi="Lato" w:cs="ArialMT"/>
          <w:bCs/>
          <w:iCs/>
          <w:spacing w:val="4"/>
        </w:rPr>
        <w:t xml:space="preserve"> podlegać ocenie organów orzekających </w:t>
      </w:r>
      <w:r w:rsidR="00CA0D60">
        <w:rPr>
          <w:rFonts w:ascii="Lato" w:hAnsi="Lato" w:cs="ArialMT"/>
          <w:bCs/>
          <w:iCs/>
          <w:spacing w:val="4"/>
        </w:rPr>
        <w:br/>
      </w:r>
      <w:r w:rsidRPr="00174EB4">
        <w:rPr>
          <w:rFonts w:ascii="Lato" w:hAnsi="Lato" w:cs="ArialMT"/>
          <w:bCs/>
          <w:iCs/>
          <w:spacing w:val="4"/>
        </w:rPr>
        <w:t>w przedmiocie zezwolenia na realizację inwestycji.</w:t>
      </w:r>
      <w:r w:rsidRPr="00174EB4">
        <w:rPr>
          <w:rFonts w:ascii="Lato" w:hAnsi="Lato" w:cs="ArialMT"/>
          <w:spacing w:val="4"/>
        </w:rPr>
        <w:t xml:space="preserve"> </w:t>
      </w:r>
      <w:r w:rsidR="00C4672F" w:rsidRPr="00174EB4">
        <w:rPr>
          <w:rFonts w:ascii="Lato" w:hAnsi="Lato" w:cs="ArialMT"/>
          <w:bCs/>
          <w:iCs/>
          <w:spacing w:val="4"/>
        </w:rPr>
        <w:t xml:space="preserve">Niezależnie od powyższego, </w:t>
      </w:r>
      <w:r w:rsidR="00BB3C83" w:rsidRPr="00174EB4">
        <w:rPr>
          <w:rFonts w:ascii="Lato" w:hAnsi="Lato" w:cs="ArialMT"/>
          <w:i/>
          <w:iCs/>
          <w:spacing w:val="4"/>
        </w:rPr>
        <w:t>inwestor</w:t>
      </w:r>
      <w:r w:rsidR="00BB3C83" w:rsidRPr="00174EB4">
        <w:rPr>
          <w:rFonts w:ascii="Lato" w:hAnsi="Lato" w:cs="ArialMT"/>
          <w:spacing w:val="4"/>
        </w:rPr>
        <w:t xml:space="preserve"> w piśmie z dnia 23 sierpnia 2023 r.</w:t>
      </w:r>
      <w:r w:rsidRPr="00174EB4">
        <w:rPr>
          <w:rFonts w:ascii="Lato" w:hAnsi="Lato" w:cs="ArialMT"/>
          <w:spacing w:val="4"/>
        </w:rPr>
        <w:t xml:space="preserve">, znak: O/KA.KP-12.4170.2.32.2023.AS, </w:t>
      </w:r>
      <w:r w:rsidR="00BB3C83" w:rsidRPr="00174EB4">
        <w:rPr>
          <w:rFonts w:ascii="Lato" w:hAnsi="Lato" w:cs="ArialMT"/>
          <w:spacing w:val="4"/>
        </w:rPr>
        <w:t xml:space="preserve">wyjaśnił, </w:t>
      </w:r>
      <w:r w:rsidR="00CA0D60">
        <w:rPr>
          <w:rFonts w:ascii="Lato" w:hAnsi="Lato" w:cs="ArialMT"/>
          <w:spacing w:val="4"/>
        </w:rPr>
        <w:br/>
      </w:r>
      <w:r w:rsidR="00BB3C83" w:rsidRPr="00174EB4">
        <w:rPr>
          <w:rFonts w:ascii="Lato" w:hAnsi="Lato" w:cs="ArialMT"/>
          <w:spacing w:val="4"/>
        </w:rPr>
        <w:t>że ul. Świętego Wojciecha</w:t>
      </w:r>
      <w:r w:rsidRPr="00174EB4">
        <w:rPr>
          <w:rFonts w:ascii="Lato" w:hAnsi="Lato" w:cs="ArialMT"/>
          <w:spacing w:val="4"/>
        </w:rPr>
        <w:t xml:space="preserve"> </w:t>
      </w:r>
      <w:r w:rsidR="00BB3C83" w:rsidRPr="00174EB4">
        <w:rPr>
          <w:rFonts w:ascii="Lato" w:hAnsi="Lato" w:cs="ArialMT"/>
          <w:spacing w:val="4"/>
        </w:rPr>
        <w:t xml:space="preserve">nie posiada ograniczeń tonażowych. </w:t>
      </w:r>
      <w:r w:rsidR="00C24F8B">
        <w:rPr>
          <w:rFonts w:ascii="Lato" w:hAnsi="Lato" w:cs="ArialMT"/>
          <w:spacing w:val="4"/>
        </w:rPr>
        <w:t>P</w:t>
      </w:r>
      <w:r w:rsidR="00BB3C83" w:rsidRPr="00174EB4">
        <w:rPr>
          <w:rFonts w:ascii="Lato" w:hAnsi="Lato" w:cs="ArialMT"/>
          <w:spacing w:val="4"/>
        </w:rPr>
        <w:t>ojazd</w:t>
      </w:r>
      <w:r w:rsidR="00C24F8B">
        <w:rPr>
          <w:rFonts w:ascii="Lato" w:hAnsi="Lato" w:cs="ArialMT"/>
          <w:spacing w:val="4"/>
        </w:rPr>
        <w:t>y</w:t>
      </w:r>
      <w:r w:rsidR="00BB3C83" w:rsidRPr="00174EB4">
        <w:rPr>
          <w:rFonts w:ascii="Lato" w:hAnsi="Lato" w:cs="ArialMT"/>
          <w:spacing w:val="4"/>
        </w:rPr>
        <w:t xml:space="preserve">, które </w:t>
      </w:r>
      <w:r w:rsidR="00C24F8B">
        <w:rPr>
          <w:rFonts w:ascii="Lato" w:hAnsi="Lato" w:cs="ArialMT"/>
          <w:spacing w:val="4"/>
        </w:rPr>
        <w:br/>
      </w:r>
      <w:r w:rsidR="00BB3C83" w:rsidRPr="00174EB4">
        <w:rPr>
          <w:rFonts w:ascii="Lato" w:hAnsi="Lato" w:cs="ArialMT"/>
          <w:spacing w:val="4"/>
        </w:rPr>
        <w:t>na podstawie przepisów ustawy z dnia 20 czerwca 1997 r. – Prawo o ruchu drogowym (t.j. Dz.</w:t>
      </w:r>
      <w:r w:rsidR="001175F2">
        <w:rPr>
          <w:rFonts w:ascii="Lato" w:hAnsi="Lato" w:cs="ArialMT"/>
          <w:spacing w:val="4"/>
        </w:rPr>
        <w:t xml:space="preserve"> </w:t>
      </w:r>
      <w:r w:rsidR="00BB3C83" w:rsidRPr="00174EB4">
        <w:rPr>
          <w:rFonts w:ascii="Lato" w:hAnsi="Lato" w:cs="ArialMT"/>
          <w:spacing w:val="4"/>
        </w:rPr>
        <w:t>U. z 2023 r. poz. 1047, z późn.</w:t>
      </w:r>
      <w:r w:rsidR="001175F2">
        <w:rPr>
          <w:rFonts w:ascii="Lato" w:hAnsi="Lato" w:cs="ArialMT"/>
          <w:spacing w:val="4"/>
        </w:rPr>
        <w:t xml:space="preserve"> </w:t>
      </w:r>
      <w:r w:rsidR="00BB3C83" w:rsidRPr="00174EB4">
        <w:rPr>
          <w:rFonts w:ascii="Lato" w:hAnsi="Lato" w:cs="ArialMT"/>
          <w:spacing w:val="4"/>
        </w:rPr>
        <w:t xml:space="preserve">zm.), są dopuszczone do ruchu, będą mogły się </w:t>
      </w:r>
      <w:r w:rsidR="00CA0D60">
        <w:rPr>
          <w:rFonts w:ascii="Lato" w:hAnsi="Lato" w:cs="ArialMT"/>
          <w:spacing w:val="4"/>
        </w:rPr>
        <w:br/>
      </w:r>
      <w:r w:rsidR="00BB3C83" w:rsidRPr="00174EB4">
        <w:rPr>
          <w:rFonts w:ascii="Lato" w:hAnsi="Lato" w:cs="ArialMT"/>
          <w:spacing w:val="4"/>
        </w:rPr>
        <w:t>po niej poruszać</w:t>
      </w:r>
      <w:r w:rsidR="00C24F8B">
        <w:rPr>
          <w:rFonts w:ascii="Lato" w:hAnsi="Lato" w:cs="ArialMT"/>
          <w:spacing w:val="4"/>
        </w:rPr>
        <w:t xml:space="preserve">, </w:t>
      </w:r>
      <w:r w:rsidR="00BB3C83" w:rsidRPr="00174EB4">
        <w:rPr>
          <w:rFonts w:ascii="Lato" w:hAnsi="Lato" w:cs="ArialMT"/>
          <w:spacing w:val="4"/>
        </w:rPr>
        <w:t>co ma miejsce również w stanie obecnym</w:t>
      </w:r>
      <w:r w:rsidR="00C24F8B">
        <w:rPr>
          <w:rFonts w:ascii="Lato" w:hAnsi="Lato" w:cs="ArialMT"/>
          <w:spacing w:val="4"/>
        </w:rPr>
        <w:t>, bowiem d</w:t>
      </w:r>
      <w:r w:rsidR="00BB3C83" w:rsidRPr="00174EB4">
        <w:rPr>
          <w:rFonts w:ascii="Lato" w:hAnsi="Lato" w:cs="ArialMT"/>
          <w:spacing w:val="4"/>
        </w:rPr>
        <w:t xml:space="preserve">roga ta stanowi </w:t>
      </w:r>
      <w:r w:rsidR="00C24F8B">
        <w:rPr>
          <w:rFonts w:ascii="Lato" w:hAnsi="Lato" w:cs="ArialMT"/>
          <w:spacing w:val="4"/>
        </w:rPr>
        <w:br/>
      </w:r>
      <w:r w:rsidR="00CA0D60">
        <w:rPr>
          <w:rFonts w:ascii="Lato" w:hAnsi="Lato" w:cs="ArialMT"/>
          <w:spacing w:val="4"/>
        </w:rPr>
        <w:t xml:space="preserve">np. </w:t>
      </w:r>
      <w:r w:rsidR="00BB3C83" w:rsidRPr="00174EB4">
        <w:rPr>
          <w:rFonts w:ascii="Lato" w:hAnsi="Lato" w:cs="ArialMT"/>
          <w:spacing w:val="4"/>
        </w:rPr>
        <w:t xml:space="preserve">dojazd do oczyszczalni. </w:t>
      </w:r>
    </w:p>
    <w:p w14:paraId="6DF150AE" w14:textId="77C9F0F0" w:rsidR="00BB3C83" w:rsidRPr="00174EB4" w:rsidRDefault="00BB3C83" w:rsidP="00174EB4">
      <w:pPr>
        <w:autoSpaceDE w:val="0"/>
        <w:autoSpaceDN w:val="0"/>
        <w:adjustRightInd w:val="0"/>
        <w:spacing w:after="240" w:line="240" w:lineRule="exact"/>
        <w:jc w:val="both"/>
        <w:rPr>
          <w:rFonts w:ascii="Lato" w:hAnsi="Lato" w:cs="ArialMT"/>
          <w:spacing w:val="4"/>
        </w:rPr>
      </w:pPr>
      <w:r w:rsidRPr="00174EB4">
        <w:rPr>
          <w:rFonts w:ascii="Lato" w:hAnsi="Lato" w:cs="ArialMT"/>
          <w:spacing w:val="4"/>
        </w:rPr>
        <w:t xml:space="preserve">Ponadto, mając na względzie wyrażony w piśmie z dnia 15 maja 2023 r. wniosek </w:t>
      </w:r>
      <w:r w:rsidRPr="00174EB4">
        <w:rPr>
          <w:rFonts w:ascii="Lato" w:hAnsi="Lato" w:cs="ArialMT"/>
          <w:spacing w:val="4"/>
        </w:rPr>
        <w:br/>
        <w:t xml:space="preserve">„o zapewnienie pisemne dojazdu do posesji ul. Świętego Wojciecha z dopuszczalnym dmc – masą całkowitą jaka obowiązuje na drodze nr 933”, </w:t>
      </w:r>
      <w:r w:rsidR="002B331C" w:rsidRPr="00174EB4">
        <w:rPr>
          <w:rFonts w:ascii="Lato" w:hAnsi="Lato" w:cs="ArialMT"/>
          <w:spacing w:val="4"/>
        </w:rPr>
        <w:t xml:space="preserve">zauważyć należy, iż </w:t>
      </w:r>
      <w:r w:rsidR="00FC5362" w:rsidRPr="00174EB4">
        <w:rPr>
          <w:rFonts w:ascii="Lato" w:hAnsi="Lato" w:cs="ArialMT"/>
          <w:spacing w:val="4"/>
        </w:rPr>
        <w:t xml:space="preserve">zgodnie </w:t>
      </w:r>
      <w:r w:rsidR="00FC5362" w:rsidRPr="00174EB4">
        <w:rPr>
          <w:rFonts w:ascii="Lato" w:hAnsi="Lato" w:cs="ArialMT"/>
          <w:spacing w:val="4"/>
        </w:rPr>
        <w:br/>
        <w:t xml:space="preserve">z art. 11e </w:t>
      </w:r>
      <w:r w:rsidR="00FC5362" w:rsidRPr="001175F2">
        <w:rPr>
          <w:rFonts w:ascii="Lato" w:hAnsi="Lato" w:cs="ArialMT"/>
          <w:i/>
          <w:iCs/>
          <w:spacing w:val="4"/>
        </w:rPr>
        <w:t>specustawy drogowej</w:t>
      </w:r>
      <w:r w:rsidR="00FC5362" w:rsidRPr="00174EB4">
        <w:rPr>
          <w:rFonts w:ascii="Lato" w:hAnsi="Lato" w:cs="ArialMT"/>
          <w:spacing w:val="4"/>
        </w:rPr>
        <w:t xml:space="preserve">, nie można uzależniać zezwolenia na realizację inwestycji drogowej od spełnienia świadczeń lub warunków nieprzewidzianych obowiązującymi przepisami. </w:t>
      </w:r>
      <w:r w:rsidR="00FC5362" w:rsidRPr="00174EB4">
        <w:rPr>
          <w:rFonts w:ascii="Lato" w:hAnsi="Lato" w:cs="ArialMT"/>
          <w:i/>
          <w:iCs/>
          <w:spacing w:val="4"/>
        </w:rPr>
        <w:t>I</w:t>
      </w:r>
      <w:r w:rsidRPr="00174EB4">
        <w:rPr>
          <w:rFonts w:ascii="Lato" w:hAnsi="Lato" w:cs="ArialMT"/>
          <w:i/>
          <w:iCs/>
          <w:spacing w:val="4"/>
        </w:rPr>
        <w:t>nwestor</w:t>
      </w:r>
      <w:r w:rsidRPr="00174EB4">
        <w:rPr>
          <w:rFonts w:ascii="Lato" w:hAnsi="Lato" w:cs="ArialMT"/>
          <w:spacing w:val="4"/>
        </w:rPr>
        <w:t xml:space="preserve"> w piśmie z dnia 23 sierpnia 2023 r. wyjaśnił, że w związku z tym, </w:t>
      </w:r>
      <w:r w:rsidR="00FC5362" w:rsidRPr="00174EB4">
        <w:rPr>
          <w:rFonts w:ascii="Lato" w:hAnsi="Lato" w:cs="ArialMT"/>
          <w:spacing w:val="4"/>
        </w:rPr>
        <w:br/>
      </w:r>
      <w:r w:rsidRPr="00174EB4">
        <w:rPr>
          <w:rFonts w:ascii="Lato" w:hAnsi="Lato" w:cs="ArialMT"/>
          <w:spacing w:val="4"/>
        </w:rPr>
        <w:t xml:space="preserve">iż po zakończeniu inwestycji </w:t>
      </w:r>
      <w:r w:rsidR="00FC5362" w:rsidRPr="00174EB4">
        <w:rPr>
          <w:rFonts w:ascii="Lato" w:hAnsi="Lato" w:cs="ArialMT"/>
          <w:spacing w:val="4"/>
        </w:rPr>
        <w:t>budowane/rozbudowywane</w:t>
      </w:r>
      <w:r w:rsidRPr="00174EB4">
        <w:rPr>
          <w:rFonts w:ascii="Lato" w:hAnsi="Lato" w:cs="ArialMT"/>
          <w:spacing w:val="4"/>
        </w:rPr>
        <w:t xml:space="preserve"> w ramach projektu drogi </w:t>
      </w:r>
      <w:r w:rsidR="001175F2">
        <w:rPr>
          <w:rFonts w:ascii="Lato" w:hAnsi="Lato" w:cs="ArialMT"/>
          <w:spacing w:val="4"/>
        </w:rPr>
        <w:br/>
      </w:r>
      <w:r w:rsidRPr="00174EB4">
        <w:rPr>
          <w:rFonts w:ascii="Lato" w:hAnsi="Lato" w:cs="ArialMT"/>
          <w:spacing w:val="4"/>
        </w:rPr>
        <w:t xml:space="preserve">(m.in. droga wojewódzka nr 933 oraz ul. Św. Wojciecha) zostaną </w:t>
      </w:r>
      <w:r w:rsidR="00CA0D60">
        <w:rPr>
          <w:rFonts w:ascii="Lato" w:hAnsi="Lato" w:cs="ArialMT"/>
          <w:spacing w:val="4"/>
        </w:rPr>
        <w:t xml:space="preserve">przekazane </w:t>
      </w:r>
      <w:r w:rsidRPr="00174EB4">
        <w:rPr>
          <w:rFonts w:ascii="Lato" w:hAnsi="Lato" w:cs="ArialMT"/>
          <w:spacing w:val="4"/>
        </w:rPr>
        <w:t>ich zarządcom, nie może wchodzić w kompetencje wykraczające poza zakres swojego działania, a takim byłoby pisemne oświadczenie o żądanej przez skarżących treści.</w:t>
      </w:r>
      <w:r w:rsidR="0009735B" w:rsidRPr="0009735B">
        <w:t xml:space="preserve"> </w:t>
      </w:r>
      <w:r w:rsidR="001175F2">
        <w:br/>
      </w:r>
      <w:r w:rsidR="0009735B" w:rsidRPr="0009735B">
        <w:rPr>
          <w:rFonts w:ascii="Lato" w:hAnsi="Lato" w:cs="ArialMT"/>
          <w:spacing w:val="4"/>
        </w:rPr>
        <w:t>Nie istnieje taki przepis prawa, który pozwalałby na odmienne stwierdzenie.</w:t>
      </w:r>
    </w:p>
    <w:p w14:paraId="1B7113F6" w14:textId="2CEB2833" w:rsidR="00CA0D60" w:rsidRDefault="00BB3C83"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W tym miejscu podkreślenia wymaga, że w postępowaniu w sprawie wydania decyzji </w:t>
      </w:r>
      <w:r w:rsidRPr="00174EB4">
        <w:rPr>
          <w:rFonts w:ascii="Lato" w:eastAsia="Times New Roman" w:hAnsi="Lato" w:cs="Arial"/>
          <w:color w:val="000000"/>
          <w:spacing w:val="4"/>
          <w:lang w:eastAsia="pl-PL"/>
        </w:rPr>
        <w:br/>
        <w:t>o zezwoleniu na realizację inwestycji drogowej, zarówno wojewoda, jak i Minister</w:t>
      </w:r>
      <w:r w:rsidRPr="00174EB4">
        <w:rPr>
          <w:rFonts w:ascii="Lato" w:eastAsia="Times New Roman" w:hAnsi="Lato" w:cs="Arial"/>
          <w:iCs/>
          <w:color w:val="000000"/>
          <w:spacing w:val="4"/>
          <w:lang w:eastAsia="pl-PL"/>
        </w:rPr>
        <w:t>,</w:t>
      </w:r>
      <w:r w:rsidRPr="00174EB4">
        <w:rPr>
          <w:rFonts w:ascii="Lato" w:eastAsia="Times New Roman" w:hAnsi="Lato" w:cs="Arial"/>
          <w:color w:val="000000"/>
          <w:spacing w:val="4"/>
          <w:lang w:eastAsia="pl-PL"/>
        </w:rPr>
        <w:t xml:space="preserve"> badają zgodność z prawem wniosku </w:t>
      </w:r>
      <w:r w:rsidRPr="00174EB4">
        <w:rPr>
          <w:rFonts w:ascii="Lato" w:eastAsia="Times New Roman" w:hAnsi="Lato" w:cs="Arial"/>
          <w:i/>
          <w:iCs/>
          <w:color w:val="000000"/>
          <w:spacing w:val="4"/>
          <w:lang w:eastAsia="pl-PL"/>
        </w:rPr>
        <w:t>inwestora,</w:t>
      </w:r>
      <w:r w:rsidRPr="00174EB4">
        <w:rPr>
          <w:rFonts w:ascii="Lato" w:eastAsia="Times New Roman" w:hAnsi="Lato" w:cs="Arial"/>
          <w:color w:val="000000"/>
          <w:spacing w:val="4"/>
          <w:lang w:eastAsia="pl-PL"/>
        </w:rPr>
        <w:t xml:space="preserve"> nie zaś zagadnień dotyczących ewentualnych negatywnych następstw dla podmiotów objętych tą decyzją. Zauważyć przy tym należy, że z samej istoty przedsięwzięcia drogowego, będącego inwestycją liniową, wynika ingerencja w prawa przysługujące innym podmiotom w stosunku </w:t>
      </w:r>
      <w:r w:rsidR="00CA0D60">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 xml:space="preserve">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r w:rsidR="002F74BF" w:rsidRPr="00174EB4">
        <w:rPr>
          <w:rFonts w:ascii="Lato" w:eastAsia="Times New Roman" w:hAnsi="Lato" w:cs="Arial"/>
          <w:bCs/>
          <w:iCs/>
          <w:color w:val="000000"/>
          <w:spacing w:val="4"/>
          <w:lang w:eastAsia="pl-PL" w:bidi="pl-PL"/>
        </w:rPr>
        <w:t>Nieuniknione jest to, że realizacja inwestycji drogowych może stwarzać określone uciążliwości dla właścicieli nieruchomości objętych jej zakresem.</w:t>
      </w:r>
      <w:r w:rsidR="002F74BF" w:rsidRPr="00174EB4">
        <w:rPr>
          <w:rFonts w:ascii="Lato" w:eastAsia="Times New Roman" w:hAnsi="Lato" w:cs="Arial"/>
          <w:color w:val="000000"/>
          <w:spacing w:val="4"/>
          <w:lang w:eastAsia="pl-PL"/>
        </w:rPr>
        <w:t xml:space="preserve"> </w:t>
      </w:r>
    </w:p>
    <w:p w14:paraId="52A137B0" w14:textId="76A9C623" w:rsidR="00126045" w:rsidRPr="00CA0D60" w:rsidRDefault="002F74BF"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bCs/>
          <w:color w:val="000000"/>
          <w:spacing w:val="4"/>
          <w:lang w:eastAsia="pl-PL" w:bidi="pl-PL"/>
        </w:rPr>
        <w:t>Podkreślić także należy, iż o</w:t>
      </w:r>
      <w:r w:rsidR="00FC5362" w:rsidRPr="00174EB4">
        <w:rPr>
          <w:rFonts w:ascii="Lato" w:eastAsia="Times New Roman" w:hAnsi="Lato" w:cs="Arial"/>
          <w:bCs/>
          <w:color w:val="000000"/>
          <w:spacing w:val="4"/>
          <w:lang w:eastAsia="pl-PL" w:bidi="pl-PL"/>
        </w:rPr>
        <w:t xml:space="preserve">rgan wydający decyzję dotyczącą zezwolenia na realizację inwestycji drogowej nie jest kompetentny do oceny przesłanek ekonomicznych, oraz społecznych powstającej inwestycji, w jej kształcie określonym przez inwestora. </w:t>
      </w:r>
      <w:r w:rsidR="00CA0D60">
        <w:rPr>
          <w:rFonts w:ascii="Lato" w:eastAsia="Times New Roman" w:hAnsi="Lato" w:cs="Arial"/>
          <w:bCs/>
          <w:color w:val="000000"/>
          <w:spacing w:val="4"/>
          <w:lang w:eastAsia="pl-PL" w:bidi="pl-PL"/>
        </w:rPr>
        <w:br/>
      </w:r>
      <w:r w:rsidR="00FC5362" w:rsidRPr="00174EB4">
        <w:rPr>
          <w:rFonts w:ascii="Lato" w:eastAsia="Times New Roman" w:hAnsi="Lato" w:cs="Arial"/>
          <w:bCs/>
          <w:color w:val="000000"/>
          <w:spacing w:val="4"/>
          <w:lang w:eastAsia="pl-PL" w:bidi="pl-PL"/>
        </w:rPr>
        <w:t xml:space="preserve">Do organu administracji należy jedynie ocena wniosku </w:t>
      </w:r>
      <w:r w:rsidR="00FC5362" w:rsidRPr="00174EB4">
        <w:rPr>
          <w:rFonts w:ascii="Lato" w:eastAsia="Times New Roman" w:hAnsi="Lato" w:cs="Arial"/>
          <w:bCs/>
          <w:i/>
          <w:color w:val="000000"/>
          <w:spacing w:val="4"/>
          <w:lang w:eastAsia="pl-PL" w:bidi="pl-PL"/>
        </w:rPr>
        <w:t>inwestora</w:t>
      </w:r>
      <w:r w:rsidR="00FC5362" w:rsidRPr="00174EB4">
        <w:rPr>
          <w:rFonts w:ascii="Lato" w:eastAsia="Times New Roman" w:hAnsi="Lato" w:cs="Arial"/>
          <w:bCs/>
          <w:color w:val="000000"/>
          <w:spacing w:val="4"/>
          <w:lang w:eastAsia="pl-PL" w:bidi="pl-PL"/>
        </w:rPr>
        <w:t xml:space="preserve"> pod względem jego zgodności z prawem powszechnie obowiązującym</w:t>
      </w:r>
      <w:r w:rsidR="00FC5362" w:rsidRPr="00174EB4">
        <w:rPr>
          <w:rFonts w:ascii="Lato" w:eastAsia="Times New Roman" w:hAnsi="Lato" w:cs="Arial"/>
          <w:bCs/>
          <w:iCs/>
          <w:color w:val="000000"/>
          <w:spacing w:val="4"/>
          <w:lang w:eastAsia="pl-PL" w:bidi="pl-PL"/>
        </w:rPr>
        <w:t>.</w:t>
      </w:r>
      <w:r w:rsidR="00CA0D60">
        <w:rPr>
          <w:rFonts w:ascii="Lato" w:eastAsia="Times New Roman" w:hAnsi="Lato" w:cs="Arial"/>
          <w:color w:val="000000"/>
          <w:spacing w:val="4"/>
          <w:lang w:eastAsia="pl-PL"/>
        </w:rPr>
        <w:t xml:space="preserve"> </w:t>
      </w:r>
      <w:r w:rsidR="00344A6C">
        <w:rPr>
          <w:rFonts w:ascii="Lato" w:eastAsia="Times New Roman" w:hAnsi="Lato" w:cs="Arial"/>
          <w:bCs/>
          <w:iCs/>
          <w:color w:val="000000"/>
          <w:spacing w:val="4"/>
          <w:lang w:eastAsia="pl-PL" w:bidi="pl-PL"/>
        </w:rPr>
        <w:t>J</w:t>
      </w:r>
      <w:r w:rsidR="00126045" w:rsidRPr="00126045">
        <w:rPr>
          <w:rFonts w:ascii="Lato" w:eastAsia="Times New Roman" w:hAnsi="Lato" w:cs="Arial"/>
          <w:bCs/>
          <w:iCs/>
          <w:color w:val="000000"/>
          <w:spacing w:val="4"/>
          <w:lang w:eastAsia="pl-PL" w:bidi="pl-PL"/>
        </w:rPr>
        <w:t xml:space="preserve">eżeli w związku z zatwierdzonym rozwiązaniami projektowymi skarżący uważają, że doznali szkody, to mogą skorzystać ze stosownego powództwa cywilnego i przedstawić dowody na okoliczność powstałej </w:t>
      </w:r>
      <w:r w:rsidR="00126045" w:rsidRPr="00126045">
        <w:rPr>
          <w:rFonts w:ascii="Lato" w:eastAsia="Times New Roman" w:hAnsi="Lato" w:cs="Arial"/>
          <w:bCs/>
          <w:iCs/>
          <w:color w:val="000000"/>
          <w:spacing w:val="4"/>
          <w:lang w:eastAsia="pl-PL" w:bidi="pl-PL"/>
        </w:rPr>
        <w:lastRenderedPageBreak/>
        <w:t>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439EBE06" w14:textId="6D7F32C0" w:rsidR="002F74BF" w:rsidRPr="00174EB4" w:rsidRDefault="002F74BF"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Na u</w:t>
      </w:r>
      <w:r w:rsidR="00321CB4" w:rsidRPr="00174EB4">
        <w:rPr>
          <w:rFonts w:ascii="Lato" w:eastAsia="Times New Roman" w:hAnsi="Lato" w:cs="Arial"/>
          <w:color w:val="000000"/>
          <w:spacing w:val="4"/>
          <w:lang w:eastAsia="pl-PL"/>
        </w:rPr>
        <w:t>względnienie</w:t>
      </w:r>
      <w:r w:rsidRPr="00174EB4">
        <w:rPr>
          <w:rFonts w:ascii="Lato" w:eastAsia="Times New Roman" w:hAnsi="Lato" w:cs="Arial"/>
          <w:color w:val="000000"/>
          <w:spacing w:val="4"/>
          <w:lang w:eastAsia="pl-PL"/>
        </w:rPr>
        <w:t xml:space="preserve"> nie zasługują zarzuty skarżących związane z brakiem zaprojektowania zjazdu z nowego przebiegu drogi wojewódzkiej</w:t>
      </w:r>
      <w:r w:rsidR="008F176A" w:rsidRPr="00174EB4">
        <w:rPr>
          <w:rFonts w:ascii="Lato" w:eastAsia="Times New Roman" w:hAnsi="Lato" w:cs="Arial"/>
          <w:color w:val="000000"/>
          <w:spacing w:val="4"/>
          <w:lang w:eastAsia="pl-PL"/>
        </w:rPr>
        <w:t xml:space="preserve"> nr 933</w:t>
      </w:r>
      <w:r w:rsidRPr="00174EB4">
        <w:rPr>
          <w:rFonts w:ascii="Lato" w:eastAsia="Times New Roman" w:hAnsi="Lato" w:cs="Arial"/>
          <w:color w:val="000000"/>
          <w:spacing w:val="4"/>
          <w:lang w:eastAsia="pl-PL"/>
        </w:rPr>
        <w:t xml:space="preserve"> </w:t>
      </w:r>
      <w:r w:rsidR="00321CB4" w:rsidRPr="00174EB4">
        <w:rPr>
          <w:rFonts w:ascii="Lato" w:eastAsia="Times New Roman" w:hAnsi="Lato" w:cs="Arial"/>
          <w:color w:val="000000"/>
          <w:spacing w:val="4"/>
          <w:lang w:eastAsia="pl-PL"/>
        </w:rPr>
        <w:t xml:space="preserve">na ich działkę nr 773/14 (powstałą </w:t>
      </w:r>
      <w:r w:rsidR="00321CB4" w:rsidRPr="00174EB4">
        <w:rPr>
          <w:rFonts w:ascii="Lato" w:eastAsia="Times New Roman" w:hAnsi="Lato" w:cs="Arial"/>
          <w:color w:val="000000"/>
          <w:spacing w:val="4"/>
          <w:lang w:eastAsia="pl-PL"/>
        </w:rPr>
        <w:br/>
        <w:t>z podziału działki nr 773/8)</w:t>
      </w:r>
      <w:r w:rsidR="00DF74BE" w:rsidRPr="00174EB4">
        <w:rPr>
          <w:rFonts w:ascii="Lato" w:eastAsia="Times New Roman" w:hAnsi="Lato" w:cs="Arial"/>
          <w:color w:val="000000"/>
          <w:spacing w:val="4"/>
          <w:lang w:eastAsia="pl-PL"/>
        </w:rPr>
        <w:t xml:space="preserve">, jak również zarzuty kwestionujące proponowaną przez </w:t>
      </w:r>
      <w:r w:rsidR="00DF74BE" w:rsidRPr="001175F2">
        <w:rPr>
          <w:rFonts w:ascii="Lato" w:eastAsia="Times New Roman" w:hAnsi="Lato" w:cs="Arial"/>
          <w:i/>
          <w:iCs/>
          <w:color w:val="000000"/>
          <w:spacing w:val="4"/>
          <w:lang w:eastAsia="pl-PL"/>
        </w:rPr>
        <w:t>inwestora</w:t>
      </w:r>
      <w:r w:rsidR="00DF74BE" w:rsidRPr="00174EB4">
        <w:rPr>
          <w:rFonts w:ascii="Lato" w:eastAsia="Times New Roman" w:hAnsi="Lato" w:cs="Arial"/>
          <w:color w:val="000000"/>
          <w:spacing w:val="4"/>
          <w:lang w:eastAsia="pl-PL"/>
        </w:rPr>
        <w:t xml:space="preserve"> lokalizacji zjazdu na działkę nr 773/12 (</w:t>
      </w:r>
      <w:r w:rsidR="00774215">
        <w:rPr>
          <w:rFonts w:ascii="Lato" w:eastAsia="Times New Roman" w:hAnsi="Lato" w:cs="Arial"/>
          <w:color w:val="000000"/>
          <w:spacing w:val="4"/>
          <w:lang w:eastAsia="pl-PL"/>
        </w:rPr>
        <w:t xml:space="preserve">także </w:t>
      </w:r>
      <w:r w:rsidR="00DF74BE" w:rsidRPr="00174EB4">
        <w:rPr>
          <w:rFonts w:ascii="Lato" w:eastAsia="Times New Roman" w:hAnsi="Lato" w:cs="Arial"/>
          <w:color w:val="000000"/>
          <w:spacing w:val="4"/>
          <w:lang w:eastAsia="pl-PL"/>
        </w:rPr>
        <w:t xml:space="preserve">powstałą z podziału działki </w:t>
      </w:r>
      <w:r w:rsidR="00774215">
        <w:rPr>
          <w:rFonts w:ascii="Lato" w:eastAsia="Times New Roman" w:hAnsi="Lato" w:cs="Arial"/>
          <w:color w:val="000000"/>
          <w:spacing w:val="4"/>
          <w:lang w:eastAsia="pl-PL"/>
        </w:rPr>
        <w:br/>
      </w:r>
      <w:r w:rsidR="00DF74BE" w:rsidRPr="00174EB4">
        <w:rPr>
          <w:rFonts w:ascii="Lato" w:eastAsia="Times New Roman" w:hAnsi="Lato" w:cs="Arial"/>
          <w:color w:val="000000"/>
          <w:spacing w:val="4"/>
          <w:lang w:eastAsia="pl-PL"/>
        </w:rPr>
        <w:t>nr 773/8)</w:t>
      </w:r>
      <w:r w:rsidR="00F42B90" w:rsidRPr="00174EB4">
        <w:rPr>
          <w:rFonts w:ascii="Lato" w:eastAsia="Times New Roman" w:hAnsi="Lato" w:cs="Arial"/>
          <w:color w:val="000000"/>
          <w:spacing w:val="4"/>
          <w:lang w:eastAsia="pl-PL"/>
        </w:rPr>
        <w:t>.</w:t>
      </w:r>
    </w:p>
    <w:p w14:paraId="2A2095B9" w14:textId="06F2FB1A" w:rsidR="00344A6C" w:rsidRDefault="00E16E96"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W ramach realizacji planowanego przedsięwzięcia nie przewiduje się wykonania zjazdu na działkę nr 773/14 od strony nowego przebiegu drogi wojewódzkiej. </w:t>
      </w:r>
      <w:r w:rsidR="00344A6C">
        <w:rPr>
          <w:rFonts w:ascii="Lato" w:eastAsia="Times New Roman" w:hAnsi="Lato" w:cs="Arial"/>
          <w:color w:val="000000"/>
          <w:spacing w:val="4"/>
          <w:lang w:eastAsia="pl-PL"/>
        </w:rPr>
        <w:t xml:space="preserve">Jak słusznie wskazał </w:t>
      </w:r>
      <w:r w:rsidR="00344A6C" w:rsidRPr="001175F2">
        <w:rPr>
          <w:rFonts w:ascii="Lato" w:eastAsia="Times New Roman" w:hAnsi="Lato" w:cs="Arial"/>
          <w:i/>
          <w:iCs/>
          <w:color w:val="000000"/>
          <w:spacing w:val="4"/>
          <w:lang w:eastAsia="pl-PL"/>
        </w:rPr>
        <w:t xml:space="preserve">inwestor </w:t>
      </w:r>
      <w:r w:rsidR="00344A6C" w:rsidRPr="00344A6C">
        <w:rPr>
          <w:rFonts w:ascii="Lato" w:eastAsia="Times New Roman" w:hAnsi="Lato" w:cs="Arial"/>
          <w:color w:val="000000"/>
          <w:spacing w:val="4"/>
          <w:lang w:eastAsia="pl-PL"/>
        </w:rPr>
        <w:t>w piśmie z dnia 23 sierpnia 2023 r.,</w:t>
      </w:r>
      <w:r w:rsidR="00344A6C">
        <w:rPr>
          <w:rFonts w:ascii="Lato" w:eastAsia="Times New Roman" w:hAnsi="Lato" w:cs="Arial"/>
          <w:color w:val="000000"/>
          <w:spacing w:val="4"/>
          <w:lang w:eastAsia="pl-PL"/>
        </w:rPr>
        <w:t xml:space="preserve"> </w:t>
      </w:r>
      <w:r w:rsidR="00774215">
        <w:rPr>
          <w:rFonts w:ascii="Lato" w:eastAsia="Times New Roman" w:hAnsi="Lato" w:cs="Arial"/>
          <w:color w:val="000000"/>
          <w:spacing w:val="4"/>
          <w:lang w:eastAsia="pl-PL"/>
        </w:rPr>
        <w:t xml:space="preserve">dostęp do </w:t>
      </w:r>
      <w:r w:rsidR="00344A6C" w:rsidRPr="00344A6C">
        <w:rPr>
          <w:rFonts w:ascii="Lato" w:eastAsia="Times New Roman" w:hAnsi="Lato" w:cs="Arial"/>
          <w:color w:val="000000"/>
          <w:spacing w:val="4"/>
          <w:lang w:eastAsia="pl-PL"/>
        </w:rPr>
        <w:t>dział</w:t>
      </w:r>
      <w:r w:rsidR="00774215">
        <w:rPr>
          <w:rFonts w:ascii="Lato" w:eastAsia="Times New Roman" w:hAnsi="Lato" w:cs="Arial"/>
          <w:color w:val="000000"/>
          <w:spacing w:val="4"/>
          <w:lang w:eastAsia="pl-PL"/>
        </w:rPr>
        <w:t>ek</w:t>
      </w:r>
      <w:r w:rsidR="00344A6C" w:rsidRPr="00344A6C">
        <w:rPr>
          <w:rFonts w:ascii="Lato" w:eastAsia="Times New Roman" w:hAnsi="Lato" w:cs="Arial"/>
          <w:color w:val="000000"/>
          <w:spacing w:val="4"/>
          <w:lang w:eastAsia="pl-PL"/>
        </w:rPr>
        <w:t xml:space="preserve">, zgodnie </w:t>
      </w:r>
      <w:r w:rsidR="00774215">
        <w:rPr>
          <w:rFonts w:ascii="Lato" w:eastAsia="Times New Roman" w:hAnsi="Lato" w:cs="Arial"/>
          <w:color w:val="000000"/>
          <w:spacing w:val="4"/>
          <w:lang w:eastAsia="pl-PL"/>
        </w:rPr>
        <w:br/>
      </w:r>
      <w:r w:rsidR="00344A6C" w:rsidRPr="00344A6C">
        <w:rPr>
          <w:rFonts w:ascii="Lato" w:eastAsia="Times New Roman" w:hAnsi="Lato" w:cs="Arial"/>
          <w:color w:val="000000"/>
          <w:spacing w:val="4"/>
          <w:lang w:eastAsia="pl-PL"/>
        </w:rPr>
        <w:t>z przepisami prawa, realizuje się w pierwszej kolejności z dróg niższej kategorii.</w:t>
      </w:r>
      <w:r w:rsidR="00344A6C">
        <w:rPr>
          <w:rFonts w:ascii="Lato" w:eastAsia="Times New Roman" w:hAnsi="Lato" w:cs="Arial"/>
          <w:color w:val="000000"/>
          <w:spacing w:val="4"/>
          <w:lang w:eastAsia="pl-PL"/>
        </w:rPr>
        <w:t xml:space="preserve"> </w:t>
      </w:r>
    </w:p>
    <w:p w14:paraId="74424427" w14:textId="48B18565" w:rsidR="00344A6C" w:rsidRDefault="00344A6C" w:rsidP="00174EB4">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color w:val="000000"/>
          <w:spacing w:val="4"/>
          <w:lang w:eastAsia="pl-PL"/>
        </w:rPr>
        <w:t xml:space="preserve">Zauważyć bowiem należy, iż </w:t>
      </w:r>
      <w:r w:rsidR="00F42B90" w:rsidRPr="00174EB4">
        <w:rPr>
          <w:rFonts w:ascii="Lato" w:eastAsia="Times New Roman" w:hAnsi="Lato" w:cs="Arial"/>
          <w:bCs/>
          <w:iCs/>
          <w:color w:val="000000"/>
          <w:spacing w:val="4"/>
          <w:lang w:eastAsia="pl-PL" w:bidi="pl-PL"/>
        </w:rPr>
        <w:t xml:space="preserve">zgodnie z § 9 ust. 1 pkt 4 </w:t>
      </w:r>
      <w:r w:rsidRPr="00344A6C">
        <w:rPr>
          <w:rFonts w:ascii="Lato" w:eastAsia="Times New Roman" w:hAnsi="Lato" w:cs="Arial"/>
          <w:bCs/>
          <w:iCs/>
          <w:color w:val="000000"/>
          <w:spacing w:val="4"/>
          <w:lang w:eastAsia="pl-PL" w:bidi="pl-PL"/>
        </w:rPr>
        <w:t>rozporządzeni</w:t>
      </w:r>
      <w:r w:rsidR="00875C81">
        <w:rPr>
          <w:rFonts w:ascii="Lato" w:eastAsia="Times New Roman" w:hAnsi="Lato" w:cs="Arial"/>
          <w:bCs/>
          <w:iCs/>
          <w:color w:val="000000"/>
          <w:spacing w:val="4"/>
          <w:lang w:eastAsia="pl-PL" w:bidi="pl-PL"/>
        </w:rPr>
        <w:t>a</w:t>
      </w:r>
      <w:r w:rsidRPr="00344A6C">
        <w:rPr>
          <w:rFonts w:ascii="Lato" w:eastAsia="Times New Roman" w:hAnsi="Lato" w:cs="Arial"/>
          <w:bCs/>
          <w:iCs/>
          <w:color w:val="000000"/>
          <w:spacing w:val="4"/>
          <w:lang w:eastAsia="pl-PL" w:bidi="pl-PL"/>
        </w:rPr>
        <w:t xml:space="preserve"> Ministra Transportu i Gospodarki Morskiej z dnia 2 marca 1999 r. w sprawie warunków technicznych, jakim powinny odpowiadać drogi publiczne i ich usytuowanie </w:t>
      </w:r>
      <w:r w:rsidR="001175F2">
        <w:rPr>
          <w:rFonts w:ascii="Lato" w:eastAsia="Times New Roman" w:hAnsi="Lato" w:cs="Arial"/>
          <w:bCs/>
          <w:iCs/>
          <w:color w:val="000000"/>
          <w:spacing w:val="4"/>
          <w:lang w:eastAsia="pl-PL" w:bidi="pl-PL"/>
        </w:rPr>
        <w:br/>
      </w:r>
      <w:r w:rsidRPr="00344A6C">
        <w:rPr>
          <w:rFonts w:ascii="Lato" w:eastAsia="Times New Roman" w:hAnsi="Lato" w:cs="Arial"/>
          <w:bCs/>
          <w:iCs/>
          <w:color w:val="000000"/>
          <w:spacing w:val="4"/>
          <w:lang w:eastAsia="pl-PL" w:bidi="pl-PL"/>
        </w:rPr>
        <w:t>(Dz.</w:t>
      </w:r>
      <w:r w:rsidR="001175F2">
        <w:rPr>
          <w:rFonts w:ascii="Lato" w:eastAsia="Times New Roman" w:hAnsi="Lato" w:cs="Arial"/>
          <w:bCs/>
          <w:iCs/>
          <w:color w:val="000000"/>
          <w:spacing w:val="4"/>
          <w:lang w:eastAsia="pl-PL" w:bidi="pl-PL"/>
        </w:rPr>
        <w:t xml:space="preserve"> </w:t>
      </w:r>
      <w:r w:rsidRPr="00344A6C">
        <w:rPr>
          <w:rFonts w:ascii="Lato" w:eastAsia="Times New Roman" w:hAnsi="Lato" w:cs="Arial"/>
          <w:bCs/>
          <w:iCs/>
          <w:color w:val="000000"/>
          <w:spacing w:val="4"/>
          <w:lang w:eastAsia="pl-PL" w:bidi="pl-PL"/>
        </w:rPr>
        <w:t>U. z 2016 r. poz. 124, z późn.</w:t>
      </w:r>
      <w:r w:rsidR="001175F2">
        <w:rPr>
          <w:rFonts w:ascii="Lato" w:eastAsia="Times New Roman" w:hAnsi="Lato" w:cs="Arial"/>
          <w:bCs/>
          <w:iCs/>
          <w:color w:val="000000"/>
          <w:spacing w:val="4"/>
          <w:lang w:eastAsia="pl-PL" w:bidi="pl-PL"/>
        </w:rPr>
        <w:t xml:space="preserve"> </w:t>
      </w:r>
      <w:r w:rsidRPr="00344A6C">
        <w:rPr>
          <w:rFonts w:ascii="Lato" w:eastAsia="Times New Roman" w:hAnsi="Lato" w:cs="Arial"/>
          <w:bCs/>
          <w:iCs/>
          <w:color w:val="000000"/>
          <w:spacing w:val="4"/>
          <w:lang w:eastAsia="pl-PL" w:bidi="pl-PL"/>
        </w:rPr>
        <w:t>zm.), zwanego dalej „</w:t>
      </w:r>
      <w:r w:rsidRPr="00344A6C">
        <w:rPr>
          <w:rFonts w:ascii="Lato" w:eastAsia="Times New Roman" w:hAnsi="Lato" w:cs="Arial"/>
          <w:bCs/>
          <w:i/>
          <w:iCs/>
          <w:color w:val="000000"/>
          <w:spacing w:val="4"/>
          <w:lang w:eastAsia="pl-PL" w:bidi="pl-PL"/>
        </w:rPr>
        <w:t>rozporządzeniem w sprawie warunków technicznych dróg publicznych</w:t>
      </w:r>
      <w:r w:rsidRPr="00344A6C">
        <w:rPr>
          <w:rFonts w:ascii="Lato" w:eastAsia="Times New Roman" w:hAnsi="Lato" w:cs="Arial"/>
          <w:bCs/>
          <w:iCs/>
          <w:color w:val="000000"/>
          <w:spacing w:val="4"/>
          <w:lang w:eastAsia="pl-PL" w:bidi="pl-PL"/>
        </w:rPr>
        <w:t xml:space="preserve">” [mającego w sprawie zastosowanie na podstawie § 115 ust. 1 rozporządzenia Ministra Infrastruktury z dnia 24 czerwca 2022 r. w sprawie przepisów techniczno-budowlanych dotyczących dróg publicznych </w:t>
      </w:r>
      <w:r w:rsidR="001175F2">
        <w:rPr>
          <w:rFonts w:ascii="Lato" w:eastAsia="Times New Roman" w:hAnsi="Lato" w:cs="Arial"/>
          <w:bCs/>
          <w:iCs/>
          <w:color w:val="000000"/>
          <w:spacing w:val="4"/>
          <w:lang w:eastAsia="pl-PL" w:bidi="pl-PL"/>
        </w:rPr>
        <w:br/>
      </w:r>
      <w:r w:rsidRPr="00344A6C">
        <w:rPr>
          <w:rFonts w:ascii="Lato" w:eastAsia="Times New Roman" w:hAnsi="Lato" w:cs="Arial"/>
          <w:bCs/>
          <w:iCs/>
          <w:color w:val="000000"/>
          <w:spacing w:val="4"/>
          <w:lang w:eastAsia="pl-PL" w:bidi="pl-PL"/>
        </w:rPr>
        <w:t>(Dz.</w:t>
      </w:r>
      <w:r w:rsidR="001175F2">
        <w:rPr>
          <w:rFonts w:ascii="Lato" w:eastAsia="Times New Roman" w:hAnsi="Lato" w:cs="Arial"/>
          <w:bCs/>
          <w:iCs/>
          <w:color w:val="000000"/>
          <w:spacing w:val="4"/>
          <w:lang w:eastAsia="pl-PL" w:bidi="pl-PL"/>
        </w:rPr>
        <w:t xml:space="preserve"> </w:t>
      </w:r>
      <w:r w:rsidRPr="00344A6C">
        <w:rPr>
          <w:rFonts w:ascii="Lato" w:eastAsia="Times New Roman" w:hAnsi="Lato" w:cs="Arial"/>
          <w:bCs/>
          <w:iCs/>
          <w:color w:val="000000"/>
          <w:spacing w:val="4"/>
          <w:lang w:eastAsia="pl-PL" w:bidi="pl-PL"/>
        </w:rPr>
        <w:t>U. z 2022 r. poz. 1518)]</w:t>
      </w:r>
      <w:r>
        <w:rPr>
          <w:rFonts w:ascii="Lato" w:eastAsia="Times New Roman" w:hAnsi="Lato" w:cs="Arial"/>
          <w:bCs/>
          <w:iCs/>
          <w:color w:val="000000"/>
          <w:spacing w:val="4"/>
          <w:lang w:eastAsia="pl-PL" w:bidi="pl-PL"/>
        </w:rPr>
        <w:t xml:space="preserve"> </w:t>
      </w:r>
      <w:r w:rsidR="00F42B90" w:rsidRPr="00174EB4">
        <w:rPr>
          <w:rFonts w:ascii="Lato" w:eastAsia="Times New Roman" w:hAnsi="Lato" w:cs="Arial"/>
          <w:bCs/>
          <w:iCs/>
          <w:color w:val="000000"/>
          <w:spacing w:val="4"/>
          <w:lang w:eastAsia="pl-PL" w:bidi="pl-PL"/>
        </w:rPr>
        <w:t>na drodze klasy G (a taką klasę techniczną ma nowoprojektowana droga wojewódzka) należy ograniczyć liczbę i częstość zjazdów</w:t>
      </w:r>
      <w:r w:rsidR="00E16E96" w:rsidRPr="00174EB4">
        <w:rPr>
          <w:rFonts w:ascii="Lato" w:eastAsia="Times New Roman" w:hAnsi="Lato" w:cs="Arial"/>
          <w:bCs/>
          <w:iCs/>
          <w:color w:val="000000"/>
          <w:spacing w:val="4"/>
          <w:lang w:eastAsia="pl-PL" w:bidi="pl-PL"/>
        </w:rPr>
        <w:t xml:space="preserve">, </w:t>
      </w:r>
      <w:bookmarkStart w:id="60" w:name="_Hlk148855747"/>
      <w:r w:rsidR="001175F2">
        <w:rPr>
          <w:rFonts w:ascii="Lato" w:eastAsia="Times New Roman" w:hAnsi="Lato" w:cs="Arial"/>
          <w:bCs/>
          <w:iCs/>
          <w:color w:val="000000"/>
          <w:spacing w:val="4"/>
          <w:lang w:eastAsia="pl-PL" w:bidi="pl-PL"/>
        </w:rPr>
        <w:br/>
      </w:r>
      <w:r w:rsidR="00E16E96" w:rsidRPr="00174EB4">
        <w:rPr>
          <w:rFonts w:ascii="Lato" w:eastAsia="Times New Roman" w:hAnsi="Lato" w:cs="Arial"/>
          <w:bCs/>
          <w:iCs/>
          <w:color w:val="000000"/>
          <w:spacing w:val="4"/>
          <w:lang w:eastAsia="pl-PL" w:bidi="pl-PL"/>
        </w:rPr>
        <w:t>w sytuacji gdy nieruchomość ma zapewniony dojazd z drogi niższej klasy</w:t>
      </w:r>
      <w:bookmarkEnd w:id="60"/>
      <w:r w:rsidR="00E16E96" w:rsidRPr="00174EB4">
        <w:rPr>
          <w:rFonts w:ascii="Lato" w:eastAsia="Times New Roman" w:hAnsi="Lato" w:cs="Arial"/>
          <w:bCs/>
          <w:iCs/>
          <w:color w:val="000000"/>
          <w:spacing w:val="4"/>
          <w:lang w:eastAsia="pl-PL" w:bidi="pl-PL"/>
        </w:rPr>
        <w:t>.</w:t>
      </w:r>
      <w:r w:rsidR="00FD16FA" w:rsidRPr="00174EB4">
        <w:rPr>
          <w:rFonts w:ascii="Lato" w:eastAsia="Times New Roman" w:hAnsi="Lato" w:cs="Arial"/>
          <w:bCs/>
          <w:iCs/>
          <w:color w:val="000000"/>
          <w:spacing w:val="4"/>
          <w:lang w:eastAsia="pl-PL" w:bidi="pl-PL"/>
        </w:rPr>
        <w:t xml:space="preserve"> </w:t>
      </w:r>
    </w:p>
    <w:p w14:paraId="486D57EE" w14:textId="2F916741" w:rsidR="00846DC2" w:rsidRPr="00174EB4" w:rsidRDefault="00774215" w:rsidP="00174EB4">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Z powyższego wynika, iż </w:t>
      </w:r>
      <w:r w:rsidRPr="00774215">
        <w:rPr>
          <w:rFonts w:ascii="Lato" w:eastAsia="Times New Roman" w:hAnsi="Lato" w:cs="Arial"/>
          <w:bCs/>
          <w:iCs/>
          <w:color w:val="000000"/>
          <w:spacing w:val="4"/>
          <w:lang w:eastAsia="pl-PL" w:bidi="pl-PL"/>
        </w:rPr>
        <w:t>ustawodawc</w:t>
      </w:r>
      <w:r>
        <w:rPr>
          <w:rFonts w:ascii="Lato" w:eastAsia="Times New Roman" w:hAnsi="Lato" w:cs="Arial"/>
          <w:bCs/>
          <w:iCs/>
          <w:color w:val="000000"/>
          <w:spacing w:val="4"/>
          <w:lang w:eastAsia="pl-PL" w:bidi="pl-PL"/>
        </w:rPr>
        <w:t>a</w:t>
      </w:r>
      <w:r w:rsidRPr="00774215">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ze względu na konieczność </w:t>
      </w:r>
      <w:r w:rsidRPr="00774215">
        <w:rPr>
          <w:rFonts w:ascii="Lato" w:eastAsia="Times New Roman" w:hAnsi="Lato" w:cs="Arial"/>
          <w:bCs/>
          <w:iCs/>
          <w:color w:val="000000"/>
          <w:spacing w:val="4"/>
          <w:lang w:eastAsia="pl-PL" w:bidi="pl-PL"/>
        </w:rPr>
        <w:t>zachowani</w:t>
      </w:r>
      <w:r>
        <w:rPr>
          <w:rFonts w:ascii="Lato" w:eastAsia="Times New Roman" w:hAnsi="Lato" w:cs="Arial"/>
          <w:bCs/>
          <w:iCs/>
          <w:color w:val="000000"/>
          <w:spacing w:val="4"/>
          <w:lang w:eastAsia="pl-PL" w:bidi="pl-PL"/>
        </w:rPr>
        <w:t>a</w:t>
      </w:r>
      <w:r w:rsidRPr="00774215">
        <w:rPr>
          <w:rFonts w:ascii="Lato" w:eastAsia="Times New Roman" w:hAnsi="Lato" w:cs="Arial"/>
          <w:bCs/>
          <w:iCs/>
          <w:color w:val="000000"/>
          <w:spacing w:val="4"/>
          <w:lang w:eastAsia="pl-PL" w:bidi="pl-PL"/>
        </w:rPr>
        <w:t xml:space="preserve"> właściwego poziomu bezpieczeństwa uczestników ruchu</w:t>
      </w:r>
      <w:r>
        <w:rPr>
          <w:rFonts w:ascii="Lato" w:eastAsia="Times New Roman" w:hAnsi="Lato" w:cs="Arial"/>
          <w:bCs/>
          <w:iCs/>
          <w:color w:val="000000"/>
          <w:spacing w:val="4"/>
          <w:lang w:eastAsia="pl-PL" w:bidi="pl-PL"/>
        </w:rPr>
        <w:t xml:space="preserve">, </w:t>
      </w:r>
      <w:r w:rsidRPr="00774215">
        <w:rPr>
          <w:rFonts w:ascii="Lato" w:eastAsia="Times New Roman" w:hAnsi="Lato" w:cs="Arial"/>
          <w:bCs/>
          <w:iCs/>
          <w:color w:val="000000"/>
          <w:spacing w:val="4"/>
          <w:lang w:eastAsia="pl-PL" w:bidi="pl-PL"/>
        </w:rPr>
        <w:t>zobowiąza</w:t>
      </w:r>
      <w:r>
        <w:rPr>
          <w:rFonts w:ascii="Lato" w:eastAsia="Times New Roman" w:hAnsi="Lato" w:cs="Arial"/>
          <w:bCs/>
          <w:iCs/>
          <w:color w:val="000000"/>
          <w:spacing w:val="4"/>
          <w:lang w:eastAsia="pl-PL" w:bidi="pl-PL"/>
        </w:rPr>
        <w:t xml:space="preserve">ł </w:t>
      </w:r>
      <w:r w:rsidRPr="00774215">
        <w:rPr>
          <w:rFonts w:ascii="Lato" w:eastAsia="Times New Roman" w:hAnsi="Lato" w:cs="Arial"/>
          <w:bCs/>
          <w:iCs/>
          <w:color w:val="000000"/>
          <w:spacing w:val="4"/>
          <w:lang w:eastAsia="pl-PL" w:bidi="pl-PL"/>
        </w:rPr>
        <w:t>w § 9 ust. 1 pkt 4</w:t>
      </w:r>
      <w:r>
        <w:rPr>
          <w:rFonts w:ascii="Lato" w:eastAsia="Times New Roman" w:hAnsi="Lato" w:cs="Arial"/>
          <w:bCs/>
          <w:iCs/>
          <w:color w:val="000000"/>
          <w:spacing w:val="4"/>
          <w:lang w:eastAsia="pl-PL" w:bidi="pl-PL"/>
        </w:rPr>
        <w:t xml:space="preserve"> </w:t>
      </w:r>
      <w:r w:rsidRPr="001175F2">
        <w:rPr>
          <w:rFonts w:ascii="Lato" w:eastAsia="Times New Roman" w:hAnsi="Lato" w:cs="Arial"/>
          <w:bCs/>
          <w:i/>
          <w:color w:val="000000"/>
          <w:spacing w:val="4"/>
          <w:lang w:eastAsia="pl-PL" w:bidi="pl-PL"/>
        </w:rPr>
        <w:t>rozporządzenia w sprawie warunków technicznych dróg publicznych</w:t>
      </w:r>
      <w:r w:rsidRPr="00774215">
        <w:rPr>
          <w:rFonts w:ascii="Lato" w:eastAsia="Times New Roman" w:hAnsi="Lato" w:cs="Arial"/>
          <w:bCs/>
          <w:iCs/>
          <w:color w:val="000000"/>
          <w:spacing w:val="4"/>
          <w:lang w:eastAsia="pl-PL" w:bidi="pl-PL"/>
        </w:rPr>
        <w:t xml:space="preserve"> do ograniczania liczby i częstości zjazdów na drodze klasy G.</w:t>
      </w:r>
      <w:r>
        <w:rPr>
          <w:rFonts w:ascii="Lato" w:eastAsia="Times New Roman" w:hAnsi="Lato" w:cs="Arial"/>
          <w:bCs/>
          <w:iCs/>
          <w:color w:val="000000"/>
          <w:spacing w:val="4"/>
          <w:lang w:eastAsia="pl-PL" w:bidi="pl-PL"/>
        </w:rPr>
        <w:t xml:space="preserve"> </w:t>
      </w:r>
      <w:r w:rsidR="00846DC2" w:rsidRPr="00174EB4">
        <w:rPr>
          <w:rFonts w:ascii="Lato" w:eastAsia="Times New Roman" w:hAnsi="Lato" w:cs="Arial"/>
          <w:bCs/>
          <w:iCs/>
          <w:color w:val="000000"/>
          <w:spacing w:val="4"/>
          <w:lang w:eastAsia="pl-PL" w:bidi="pl-PL"/>
        </w:rPr>
        <w:t>Co prawda § 9 ust. 1 pkt 4</w:t>
      </w:r>
      <w:r w:rsidR="00846DC2" w:rsidRPr="00174EB4">
        <w:rPr>
          <w:rFonts w:ascii="Lato" w:eastAsia="Times New Roman" w:hAnsi="Lato" w:cs="Arial"/>
          <w:bCs/>
          <w:i/>
          <w:iCs/>
          <w:color w:val="000000"/>
          <w:spacing w:val="4"/>
          <w:lang w:eastAsia="pl-PL" w:bidi="pl-PL"/>
        </w:rPr>
        <w:t xml:space="preserve"> rozporządzenia</w:t>
      </w:r>
      <w:r w:rsidR="00846DC2" w:rsidRPr="00174EB4">
        <w:rPr>
          <w:rFonts w:ascii="Lato" w:eastAsia="Times New Roman" w:hAnsi="Lato" w:cs="Arial"/>
          <w:bCs/>
          <w:iCs/>
          <w:color w:val="000000"/>
          <w:spacing w:val="4"/>
          <w:lang w:eastAsia="pl-PL" w:bidi="pl-PL"/>
        </w:rPr>
        <w:t xml:space="preserve"> </w:t>
      </w:r>
      <w:r w:rsidR="00846DC2" w:rsidRPr="00174EB4">
        <w:rPr>
          <w:rFonts w:ascii="Lato" w:eastAsia="Times New Roman" w:hAnsi="Lato" w:cs="Arial"/>
          <w:bCs/>
          <w:i/>
          <w:iCs/>
          <w:color w:val="000000"/>
          <w:spacing w:val="4"/>
          <w:lang w:eastAsia="pl-PL" w:bidi="pl-PL"/>
        </w:rPr>
        <w:t>w sprawie warunków technicznych dróg publicznych</w:t>
      </w:r>
      <w:r w:rsidR="00846DC2" w:rsidRPr="00174EB4">
        <w:rPr>
          <w:rFonts w:ascii="Lato" w:eastAsia="Times New Roman" w:hAnsi="Lato" w:cs="Arial"/>
          <w:bCs/>
          <w:iCs/>
          <w:color w:val="000000"/>
          <w:spacing w:val="4"/>
          <w:lang w:eastAsia="pl-PL" w:bidi="pl-PL"/>
        </w:rPr>
        <w:t xml:space="preserve">, nie formułuje całkowitego zakazu budowy zjazdów z dróg klasy G, jednak zawarte w nim zalecenie ustawodawcy dotyczące ograniczenia liczby i częstości zjazdów należy rozumieć w ten sposób, że tam gdzie jest to możliwe, dojazd do dróg klasy G z nieruchomości leżących w pobliżu tych dróg, należy zapewnić za pośrednictwem innych dróg niższych klas. </w:t>
      </w:r>
    </w:p>
    <w:p w14:paraId="4B4656C6" w14:textId="76833149" w:rsidR="00DC5DD4" w:rsidRPr="00174EB4" w:rsidRDefault="00E16E96"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 xml:space="preserve">Z akt sprawy wynika, iż działka nr 773/14 (powstała z podziału działki nr 773/8), jest położona między </w:t>
      </w:r>
      <w:r w:rsidR="00344A6C">
        <w:rPr>
          <w:rFonts w:ascii="Lato" w:eastAsia="Times New Roman" w:hAnsi="Lato" w:cs="Arial"/>
          <w:bCs/>
          <w:iCs/>
          <w:color w:val="000000"/>
          <w:spacing w:val="4"/>
          <w:lang w:eastAsia="pl-PL" w:bidi="pl-PL"/>
        </w:rPr>
        <w:t xml:space="preserve">obecnym </w:t>
      </w:r>
      <w:r w:rsidRPr="00174EB4">
        <w:rPr>
          <w:rFonts w:ascii="Lato" w:eastAsia="Times New Roman" w:hAnsi="Lato" w:cs="Arial"/>
          <w:bCs/>
          <w:iCs/>
          <w:color w:val="000000"/>
          <w:spacing w:val="4"/>
          <w:lang w:eastAsia="pl-PL" w:bidi="pl-PL"/>
        </w:rPr>
        <w:t xml:space="preserve">i nowym przebiegiem drogi wojewódzkiej nr 933, bowiem </w:t>
      </w:r>
      <w:r w:rsidR="00846DC2" w:rsidRPr="00174EB4">
        <w:rPr>
          <w:rFonts w:ascii="Lato" w:eastAsia="Times New Roman" w:hAnsi="Lato" w:cs="Arial"/>
          <w:bCs/>
          <w:iCs/>
          <w:color w:val="000000"/>
          <w:spacing w:val="4"/>
          <w:lang w:eastAsia="pl-PL" w:bidi="pl-PL"/>
        </w:rPr>
        <w:t>działka nr 773/13</w:t>
      </w:r>
      <w:r w:rsidRPr="00174EB4">
        <w:rPr>
          <w:rFonts w:ascii="Lato" w:eastAsia="Times New Roman" w:hAnsi="Lato" w:cs="Arial"/>
          <w:bCs/>
          <w:iCs/>
          <w:color w:val="000000"/>
          <w:spacing w:val="4"/>
          <w:lang w:eastAsia="pl-PL" w:bidi="pl-PL"/>
        </w:rPr>
        <w:t xml:space="preserve"> </w:t>
      </w:r>
      <w:r w:rsidR="00846DC2" w:rsidRPr="00174EB4">
        <w:rPr>
          <w:rFonts w:ascii="Lato" w:eastAsia="Times New Roman" w:hAnsi="Lato" w:cs="Arial"/>
          <w:bCs/>
          <w:iCs/>
          <w:color w:val="000000"/>
          <w:spacing w:val="4"/>
          <w:lang w:eastAsia="pl-PL" w:bidi="pl-PL"/>
        </w:rPr>
        <w:t>(</w:t>
      </w:r>
      <w:r w:rsidR="00875C81">
        <w:rPr>
          <w:rFonts w:ascii="Lato" w:eastAsia="Times New Roman" w:hAnsi="Lato" w:cs="Arial"/>
          <w:bCs/>
          <w:iCs/>
          <w:color w:val="000000"/>
          <w:spacing w:val="4"/>
          <w:lang w:eastAsia="pl-PL" w:bidi="pl-PL"/>
        </w:rPr>
        <w:t xml:space="preserve">także </w:t>
      </w:r>
      <w:r w:rsidRPr="00174EB4">
        <w:rPr>
          <w:rFonts w:ascii="Lato" w:eastAsia="Times New Roman" w:hAnsi="Lato" w:cs="Arial"/>
          <w:bCs/>
          <w:iCs/>
          <w:color w:val="000000"/>
          <w:spacing w:val="4"/>
          <w:lang w:eastAsia="pl-PL" w:bidi="pl-PL"/>
        </w:rPr>
        <w:t>wydzielon</w:t>
      </w:r>
      <w:r w:rsidR="00846DC2" w:rsidRPr="00174EB4">
        <w:rPr>
          <w:rFonts w:ascii="Lato" w:eastAsia="Times New Roman" w:hAnsi="Lato" w:cs="Arial"/>
          <w:bCs/>
          <w:iCs/>
          <w:color w:val="000000"/>
          <w:spacing w:val="4"/>
          <w:lang w:eastAsia="pl-PL" w:bidi="pl-PL"/>
        </w:rPr>
        <w:t>a</w:t>
      </w:r>
      <w:r w:rsidRPr="00174EB4">
        <w:rPr>
          <w:rFonts w:ascii="Lato" w:eastAsia="Times New Roman" w:hAnsi="Lato" w:cs="Arial"/>
          <w:bCs/>
          <w:iCs/>
          <w:color w:val="000000"/>
          <w:spacing w:val="4"/>
          <w:lang w:eastAsia="pl-PL" w:bidi="pl-PL"/>
        </w:rPr>
        <w:t xml:space="preserve"> z działki nr 773/8</w:t>
      </w:r>
      <w:r w:rsidR="00846DC2" w:rsidRPr="00174EB4">
        <w:rPr>
          <w:rFonts w:ascii="Lato" w:eastAsia="Times New Roman" w:hAnsi="Lato" w:cs="Arial"/>
          <w:bCs/>
          <w:iCs/>
          <w:color w:val="000000"/>
          <w:spacing w:val="4"/>
          <w:lang w:eastAsia="pl-PL" w:bidi="pl-PL"/>
        </w:rPr>
        <w:t>)</w:t>
      </w:r>
      <w:r w:rsidRPr="00174EB4">
        <w:rPr>
          <w:rFonts w:ascii="Lato" w:eastAsia="Times New Roman" w:hAnsi="Lato" w:cs="Arial"/>
          <w:bCs/>
          <w:iCs/>
          <w:color w:val="000000"/>
          <w:spacing w:val="4"/>
          <w:lang w:eastAsia="pl-PL" w:bidi="pl-PL"/>
        </w:rPr>
        <w:t xml:space="preserve"> </w:t>
      </w:r>
      <w:r w:rsidR="00DC5DD4" w:rsidRPr="00174EB4">
        <w:rPr>
          <w:rFonts w:ascii="Lato" w:eastAsia="Times New Roman" w:hAnsi="Lato" w:cs="Arial"/>
          <w:bCs/>
          <w:iCs/>
          <w:color w:val="000000"/>
          <w:spacing w:val="4"/>
          <w:lang w:eastAsia="pl-PL" w:bidi="pl-PL"/>
        </w:rPr>
        <w:t>został</w:t>
      </w:r>
      <w:r w:rsidR="00774215">
        <w:rPr>
          <w:rFonts w:ascii="Lato" w:eastAsia="Times New Roman" w:hAnsi="Lato" w:cs="Arial"/>
          <w:bCs/>
          <w:iCs/>
          <w:color w:val="000000"/>
          <w:spacing w:val="4"/>
          <w:lang w:eastAsia="pl-PL" w:bidi="pl-PL"/>
        </w:rPr>
        <w:t>a</w:t>
      </w:r>
      <w:r w:rsidR="00DC5DD4" w:rsidRPr="00174EB4">
        <w:rPr>
          <w:rFonts w:ascii="Lato" w:eastAsia="Times New Roman" w:hAnsi="Lato" w:cs="Arial"/>
          <w:bCs/>
          <w:iCs/>
          <w:color w:val="000000"/>
          <w:spacing w:val="4"/>
          <w:lang w:eastAsia="pl-PL" w:bidi="pl-PL"/>
        </w:rPr>
        <w:t xml:space="preserve"> zajęta pod budowę nowego śladu drogi wojewódzkiej. </w:t>
      </w:r>
      <w:r w:rsidR="00774215">
        <w:rPr>
          <w:rFonts w:ascii="Lato" w:eastAsia="Times New Roman" w:hAnsi="Lato" w:cs="Arial"/>
          <w:bCs/>
          <w:iCs/>
          <w:color w:val="000000"/>
          <w:spacing w:val="4"/>
          <w:lang w:eastAsia="pl-PL" w:bidi="pl-PL"/>
        </w:rPr>
        <w:t xml:space="preserve">Dostęp </w:t>
      </w:r>
      <w:r w:rsidR="00DC5DD4" w:rsidRPr="00174EB4">
        <w:rPr>
          <w:rFonts w:ascii="Lato" w:eastAsia="Times New Roman" w:hAnsi="Lato" w:cs="Arial"/>
          <w:bCs/>
          <w:iCs/>
          <w:color w:val="000000"/>
          <w:spacing w:val="4"/>
          <w:lang w:eastAsia="pl-PL" w:bidi="pl-PL"/>
        </w:rPr>
        <w:t>działk</w:t>
      </w:r>
      <w:r w:rsidR="00774215">
        <w:rPr>
          <w:rFonts w:ascii="Lato" w:eastAsia="Times New Roman" w:hAnsi="Lato" w:cs="Arial"/>
          <w:bCs/>
          <w:iCs/>
          <w:color w:val="000000"/>
          <w:spacing w:val="4"/>
          <w:lang w:eastAsia="pl-PL" w:bidi="pl-PL"/>
        </w:rPr>
        <w:t>i</w:t>
      </w:r>
      <w:r w:rsidR="00DC5DD4" w:rsidRPr="00174EB4">
        <w:rPr>
          <w:rFonts w:ascii="Lato" w:eastAsia="Times New Roman" w:hAnsi="Lato" w:cs="Arial"/>
          <w:bCs/>
          <w:iCs/>
          <w:color w:val="000000"/>
          <w:spacing w:val="4"/>
          <w:lang w:eastAsia="pl-PL" w:bidi="pl-PL"/>
        </w:rPr>
        <w:t xml:space="preserve"> nr 773/14 do drogi publicznej </w:t>
      </w:r>
      <w:r w:rsidR="00774215">
        <w:rPr>
          <w:rFonts w:ascii="Lato" w:eastAsia="Times New Roman" w:hAnsi="Lato" w:cs="Arial"/>
          <w:bCs/>
          <w:iCs/>
          <w:color w:val="000000"/>
          <w:spacing w:val="4"/>
          <w:lang w:eastAsia="pl-PL" w:bidi="pl-PL"/>
        </w:rPr>
        <w:t xml:space="preserve">będzie odbywał się </w:t>
      </w:r>
      <w:r w:rsidR="001A6D28">
        <w:rPr>
          <w:rFonts w:ascii="Lato" w:eastAsia="Times New Roman" w:hAnsi="Lato" w:cs="Arial"/>
          <w:bCs/>
          <w:iCs/>
          <w:color w:val="000000"/>
          <w:spacing w:val="4"/>
          <w:lang w:eastAsia="pl-PL" w:bidi="pl-PL"/>
        </w:rPr>
        <w:t>tak jak w stanie obecnym</w:t>
      </w:r>
      <w:r w:rsidR="00DC5DD4" w:rsidRPr="00174EB4">
        <w:rPr>
          <w:rFonts w:ascii="Lato" w:eastAsia="Times New Roman" w:hAnsi="Lato" w:cs="Arial"/>
          <w:bCs/>
          <w:iCs/>
          <w:color w:val="000000"/>
          <w:spacing w:val="4"/>
          <w:lang w:eastAsia="pl-PL" w:bidi="pl-PL"/>
        </w:rPr>
        <w:t xml:space="preserve">, tj. </w:t>
      </w:r>
      <w:r w:rsidR="00774215">
        <w:rPr>
          <w:rFonts w:ascii="Lato" w:eastAsia="Times New Roman" w:hAnsi="Lato" w:cs="Arial"/>
          <w:bCs/>
          <w:iCs/>
          <w:color w:val="000000"/>
          <w:spacing w:val="4"/>
          <w:lang w:eastAsia="pl-PL" w:bidi="pl-PL"/>
        </w:rPr>
        <w:t xml:space="preserve">od strony </w:t>
      </w:r>
      <w:r w:rsidR="001A6D28">
        <w:rPr>
          <w:rFonts w:ascii="Lato" w:eastAsia="Times New Roman" w:hAnsi="Lato" w:cs="Arial"/>
          <w:bCs/>
          <w:iCs/>
          <w:color w:val="000000"/>
          <w:spacing w:val="4"/>
          <w:lang w:eastAsia="pl-PL" w:bidi="pl-PL"/>
        </w:rPr>
        <w:t>dotychczasowe</w:t>
      </w:r>
      <w:r w:rsidR="001175F2">
        <w:rPr>
          <w:rFonts w:ascii="Lato" w:eastAsia="Times New Roman" w:hAnsi="Lato" w:cs="Arial"/>
          <w:bCs/>
          <w:iCs/>
          <w:color w:val="000000"/>
          <w:spacing w:val="4"/>
          <w:lang w:eastAsia="pl-PL" w:bidi="pl-PL"/>
        </w:rPr>
        <w:t>go przebiegu</w:t>
      </w:r>
      <w:r w:rsidR="001A6D28">
        <w:rPr>
          <w:rFonts w:ascii="Lato" w:eastAsia="Times New Roman" w:hAnsi="Lato" w:cs="Arial"/>
          <w:bCs/>
          <w:iCs/>
          <w:color w:val="000000"/>
          <w:spacing w:val="4"/>
          <w:lang w:eastAsia="pl-PL" w:bidi="pl-PL"/>
        </w:rPr>
        <w:t xml:space="preserve"> </w:t>
      </w:r>
      <w:r w:rsidR="00DC5DD4" w:rsidRPr="00174EB4">
        <w:rPr>
          <w:rFonts w:ascii="Lato" w:eastAsia="Times New Roman" w:hAnsi="Lato" w:cs="Arial"/>
          <w:bCs/>
          <w:iCs/>
          <w:color w:val="000000"/>
          <w:spacing w:val="4"/>
          <w:lang w:eastAsia="pl-PL" w:bidi="pl-PL"/>
        </w:rPr>
        <w:t>drogi wojewódzkiej nr 933.</w:t>
      </w:r>
      <w:r w:rsidR="008939C1">
        <w:rPr>
          <w:rFonts w:ascii="Lato" w:eastAsia="Times New Roman" w:hAnsi="Lato" w:cs="Arial"/>
          <w:bCs/>
          <w:iCs/>
          <w:color w:val="000000"/>
          <w:spacing w:val="4"/>
          <w:lang w:eastAsia="pl-PL" w:bidi="pl-PL"/>
        </w:rPr>
        <w:t xml:space="preserve"> </w:t>
      </w:r>
      <w:r w:rsidR="00FD16FA" w:rsidRPr="00174EB4">
        <w:rPr>
          <w:rFonts w:ascii="Lato" w:eastAsia="Times New Roman" w:hAnsi="Lato" w:cs="Arial"/>
          <w:bCs/>
          <w:iCs/>
          <w:color w:val="000000"/>
          <w:spacing w:val="4"/>
          <w:lang w:eastAsia="pl-PL" w:bidi="pl-PL"/>
        </w:rPr>
        <w:t>Zrozumiałym jest, iż skarżący dążą do lokalizacji bezpośredniego zjazdu z nowego przebiegu drogi wojewódzkiej na ich działkę</w:t>
      </w:r>
      <w:r w:rsidR="007D66DC" w:rsidRPr="00174EB4">
        <w:rPr>
          <w:rFonts w:ascii="Lato" w:eastAsia="Times New Roman" w:hAnsi="Lato" w:cs="Arial"/>
          <w:bCs/>
          <w:iCs/>
          <w:color w:val="000000"/>
          <w:spacing w:val="4"/>
          <w:lang w:eastAsia="pl-PL" w:bidi="pl-PL"/>
        </w:rPr>
        <w:t xml:space="preserve"> nr 773/14</w:t>
      </w:r>
      <w:r w:rsidR="00FD16FA" w:rsidRPr="00174EB4">
        <w:rPr>
          <w:rFonts w:ascii="Lato" w:eastAsia="Times New Roman" w:hAnsi="Lato" w:cs="Arial"/>
          <w:bCs/>
          <w:iCs/>
          <w:color w:val="000000"/>
          <w:spacing w:val="4"/>
          <w:lang w:eastAsia="pl-PL" w:bidi="pl-PL"/>
        </w:rPr>
        <w:t xml:space="preserve">. Jednakże ta subiektywna, niewątpliwie ważka dla stron okoliczność, nie może przemawiać za ingerencją w przebieg planowanej inwestycji. Jak to bowiem wyjaśniono powyżej, przepisy szczególne </w:t>
      </w:r>
      <w:r w:rsidR="00DC5DD4" w:rsidRPr="00174EB4">
        <w:rPr>
          <w:rFonts w:ascii="Lato" w:eastAsia="Times New Roman" w:hAnsi="Lato" w:cs="Arial"/>
          <w:bCs/>
          <w:iCs/>
          <w:color w:val="000000"/>
          <w:spacing w:val="4"/>
          <w:lang w:eastAsia="pl-PL" w:bidi="pl-PL"/>
        </w:rPr>
        <w:t>dotycząc</w:t>
      </w:r>
      <w:r w:rsidR="00FD16FA" w:rsidRPr="00174EB4">
        <w:rPr>
          <w:rFonts w:ascii="Lato" w:eastAsia="Times New Roman" w:hAnsi="Lato" w:cs="Arial"/>
          <w:bCs/>
          <w:iCs/>
          <w:color w:val="000000"/>
          <w:spacing w:val="4"/>
          <w:lang w:eastAsia="pl-PL" w:bidi="pl-PL"/>
        </w:rPr>
        <w:t>e</w:t>
      </w:r>
      <w:r w:rsidR="00DC5DD4" w:rsidRPr="00174EB4">
        <w:rPr>
          <w:rFonts w:ascii="Lato" w:eastAsia="Times New Roman" w:hAnsi="Lato" w:cs="Arial"/>
          <w:bCs/>
          <w:iCs/>
          <w:color w:val="000000"/>
          <w:spacing w:val="4"/>
          <w:lang w:eastAsia="pl-PL" w:bidi="pl-PL"/>
        </w:rPr>
        <w:t xml:space="preserve"> bezpieczeństwa ruchu drogowego, wynikając</w:t>
      </w:r>
      <w:r w:rsidR="00FD16FA" w:rsidRPr="00174EB4">
        <w:rPr>
          <w:rFonts w:ascii="Lato" w:eastAsia="Times New Roman" w:hAnsi="Lato" w:cs="Arial"/>
          <w:bCs/>
          <w:iCs/>
          <w:color w:val="000000"/>
          <w:spacing w:val="4"/>
          <w:lang w:eastAsia="pl-PL" w:bidi="pl-PL"/>
        </w:rPr>
        <w:t>e</w:t>
      </w:r>
      <w:r w:rsidR="00DC5DD4" w:rsidRPr="00174EB4">
        <w:rPr>
          <w:rFonts w:ascii="Lato" w:eastAsia="Times New Roman" w:hAnsi="Lato" w:cs="Arial"/>
          <w:bCs/>
          <w:iCs/>
          <w:color w:val="000000"/>
          <w:spacing w:val="4"/>
          <w:lang w:eastAsia="pl-PL" w:bidi="pl-PL"/>
        </w:rPr>
        <w:t xml:space="preserve"> § 9 ust. 1 pkt 4</w:t>
      </w:r>
      <w:r w:rsidR="00DC5DD4" w:rsidRPr="00174EB4">
        <w:rPr>
          <w:rFonts w:ascii="Lato" w:eastAsia="Times New Roman" w:hAnsi="Lato" w:cs="Arial"/>
          <w:bCs/>
          <w:i/>
          <w:iCs/>
          <w:color w:val="000000"/>
          <w:spacing w:val="4"/>
          <w:lang w:eastAsia="pl-PL" w:bidi="pl-PL"/>
        </w:rPr>
        <w:t xml:space="preserve"> rozporządzenia w sprawie warunków technicznych dróg publicznych</w:t>
      </w:r>
      <w:r w:rsidR="00DC5DD4" w:rsidRPr="00174EB4">
        <w:rPr>
          <w:rFonts w:ascii="Lato" w:eastAsia="Times New Roman" w:hAnsi="Lato" w:cs="Arial"/>
          <w:bCs/>
          <w:iCs/>
          <w:color w:val="000000"/>
          <w:spacing w:val="4"/>
          <w:lang w:eastAsia="pl-PL" w:bidi="pl-PL"/>
        </w:rPr>
        <w:t>,</w:t>
      </w:r>
      <w:r w:rsidR="00DC5DD4" w:rsidRPr="00174EB4">
        <w:rPr>
          <w:rFonts w:ascii="Lato" w:eastAsia="Times New Roman" w:hAnsi="Lato" w:cs="Arial"/>
          <w:bCs/>
          <w:iCs/>
          <w:color w:val="000000"/>
          <w:spacing w:val="4"/>
          <w:lang w:eastAsia="pl-PL"/>
        </w:rPr>
        <w:t xml:space="preserve"> </w:t>
      </w:r>
      <w:r w:rsidR="00FD16FA" w:rsidRPr="00174EB4">
        <w:rPr>
          <w:rFonts w:ascii="Lato" w:eastAsia="Times New Roman" w:hAnsi="Lato" w:cs="Arial"/>
          <w:bCs/>
          <w:iCs/>
          <w:color w:val="000000"/>
          <w:spacing w:val="4"/>
          <w:lang w:eastAsia="pl-PL" w:bidi="pl-PL"/>
        </w:rPr>
        <w:t xml:space="preserve">wskazują na konieczność </w:t>
      </w:r>
      <w:r w:rsidR="00DC5DD4" w:rsidRPr="00174EB4">
        <w:rPr>
          <w:rFonts w:ascii="Lato" w:eastAsia="Times New Roman" w:hAnsi="Lato" w:cs="Arial"/>
          <w:bCs/>
          <w:iCs/>
          <w:color w:val="000000"/>
          <w:spacing w:val="4"/>
          <w:lang w:eastAsia="pl-PL" w:bidi="pl-PL"/>
        </w:rPr>
        <w:t xml:space="preserve">ograniczenia na drodze klasy G liczby i częstości zjazdów, w sytuacji, gdy nieruchomość ma zapewniony dojazd z </w:t>
      </w:r>
      <w:r w:rsidR="00E714C6" w:rsidRPr="00174EB4">
        <w:rPr>
          <w:rFonts w:ascii="Lato" w:eastAsia="Times New Roman" w:hAnsi="Lato" w:cs="Arial"/>
          <w:bCs/>
          <w:iCs/>
          <w:color w:val="000000"/>
          <w:spacing w:val="4"/>
          <w:lang w:eastAsia="pl-PL" w:bidi="pl-PL"/>
        </w:rPr>
        <w:t xml:space="preserve">innej </w:t>
      </w:r>
      <w:r w:rsidR="00DC5DD4" w:rsidRPr="00174EB4">
        <w:rPr>
          <w:rFonts w:ascii="Lato" w:eastAsia="Times New Roman" w:hAnsi="Lato" w:cs="Arial"/>
          <w:bCs/>
          <w:iCs/>
          <w:color w:val="000000"/>
          <w:spacing w:val="4"/>
          <w:lang w:eastAsia="pl-PL" w:bidi="pl-PL"/>
        </w:rPr>
        <w:t xml:space="preserve">drogi. </w:t>
      </w:r>
    </w:p>
    <w:p w14:paraId="046BCAB5" w14:textId="77777777" w:rsidR="00DC5DD4" w:rsidRPr="00174EB4" w:rsidRDefault="00DC5DD4"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 xml:space="preserve">To projektant odpowiada za opracowanie projektu inwestycji w sposób zapewniający bezpieczeństwo użytkowania a nie organ udzielający zezwolenia na realizację inwestycji w postaci decyzji o zezwoleniu na realizację inwestycji drogowej. W wypadku więc </w:t>
      </w:r>
      <w:r w:rsidRPr="00174EB4">
        <w:rPr>
          <w:rFonts w:ascii="Lato" w:eastAsia="Times New Roman" w:hAnsi="Lato" w:cs="Arial"/>
          <w:bCs/>
          <w:iCs/>
          <w:color w:val="000000"/>
          <w:spacing w:val="4"/>
          <w:lang w:eastAsia="pl-PL" w:bidi="pl-PL"/>
        </w:rPr>
        <w:lastRenderedPageBreak/>
        <w:t xml:space="preserve">spełnienia przez wnioskodawcę wymagań określonych w art. 11b w zw. z art. 11d </w:t>
      </w:r>
      <w:r w:rsidRPr="00174EB4">
        <w:rPr>
          <w:rFonts w:ascii="Lato" w:eastAsia="Times New Roman" w:hAnsi="Lato" w:cs="Arial"/>
          <w:bCs/>
          <w:i/>
          <w:iCs/>
          <w:color w:val="000000"/>
          <w:spacing w:val="4"/>
          <w:lang w:eastAsia="pl-PL" w:bidi="pl-PL"/>
        </w:rPr>
        <w:t>specustawy drogowej</w:t>
      </w:r>
      <w:r w:rsidRPr="00174EB4">
        <w:rPr>
          <w:rFonts w:ascii="Lato" w:eastAsia="Times New Roman" w:hAnsi="Lato" w:cs="Arial"/>
          <w:bCs/>
          <w:color w:val="000000"/>
          <w:spacing w:val="4"/>
          <w:lang w:eastAsia="pl-PL" w:bidi="pl-PL"/>
        </w:rPr>
        <w:t>,</w:t>
      </w:r>
      <w:r w:rsidRPr="00174EB4">
        <w:rPr>
          <w:rFonts w:ascii="Lato" w:eastAsia="Times New Roman" w:hAnsi="Lato" w:cs="Arial"/>
          <w:bCs/>
          <w:iCs/>
          <w:color w:val="000000"/>
          <w:spacing w:val="4"/>
          <w:lang w:eastAsia="pl-PL" w:bidi="pl-PL"/>
        </w:rPr>
        <w:t xml:space="preserve"> właściwy organ nie może odmówić wydania decyzji o zezwoleniu na realizację inwestycji drogowej – art. 11a </w:t>
      </w:r>
      <w:r w:rsidRPr="00174EB4">
        <w:rPr>
          <w:rFonts w:ascii="Lato" w:eastAsia="Times New Roman" w:hAnsi="Lato" w:cs="Arial"/>
          <w:bCs/>
          <w:i/>
          <w:iCs/>
          <w:color w:val="000000"/>
          <w:spacing w:val="4"/>
          <w:lang w:eastAsia="pl-PL" w:bidi="pl-PL"/>
        </w:rPr>
        <w:t>specustawy drogowej</w:t>
      </w:r>
      <w:r w:rsidRPr="00174EB4">
        <w:rPr>
          <w:rFonts w:ascii="Lato" w:eastAsia="Times New Roman" w:hAnsi="Lato" w:cs="Arial"/>
          <w:bCs/>
          <w:iCs/>
          <w:color w:val="000000"/>
          <w:spacing w:val="4"/>
          <w:lang w:eastAsia="pl-PL" w:bidi="pl-PL"/>
        </w:rPr>
        <w:t xml:space="preserve"> (por. wyrok Wojewódzkiego Sądu Administracyjnego w Warszawie z dnia 25 kwietnia 2017 r., sygn. akt VII SA/Wa 2952/16, opubl. Centralna Baza Orzeczeń Sądów Administracyjnych).</w:t>
      </w:r>
    </w:p>
    <w:p w14:paraId="59313D2F" w14:textId="191B60DC" w:rsidR="00E53E15" w:rsidRDefault="001E554A"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 xml:space="preserve">Stanowisko judykatury zgodne jest co do tego, iż postępowanie w sprawie przygotowania inwestycji w zakresie dróg publicznych, które jest prowadzone </w:t>
      </w:r>
      <w:r w:rsidR="0009735B">
        <w:rPr>
          <w:rFonts w:ascii="Lato" w:eastAsia="Times New Roman" w:hAnsi="Lato" w:cs="Arial"/>
          <w:bCs/>
          <w:iCs/>
          <w:color w:val="000000"/>
          <w:spacing w:val="4"/>
          <w:lang w:eastAsia="pl-PL" w:bidi="pl-PL"/>
        </w:rPr>
        <w:br/>
      </w:r>
      <w:r w:rsidRPr="00174EB4">
        <w:rPr>
          <w:rFonts w:ascii="Lato" w:eastAsia="Times New Roman" w:hAnsi="Lato" w:cs="Arial"/>
          <w:bCs/>
          <w:iCs/>
          <w:color w:val="000000"/>
          <w:spacing w:val="4"/>
          <w:lang w:eastAsia="pl-PL" w:bidi="pl-PL"/>
        </w:rPr>
        <w:t xml:space="preserve">na podstawie </w:t>
      </w:r>
      <w:r w:rsidRPr="00174EB4">
        <w:rPr>
          <w:rFonts w:ascii="Lato" w:eastAsia="Times New Roman" w:hAnsi="Lato" w:cs="Arial"/>
          <w:bCs/>
          <w:i/>
          <w:iCs/>
          <w:color w:val="000000"/>
          <w:spacing w:val="4"/>
          <w:lang w:eastAsia="pl-PL" w:bidi="pl-PL"/>
        </w:rPr>
        <w:t>specustawy drogowej</w:t>
      </w:r>
      <w:r w:rsidRPr="00174EB4">
        <w:rPr>
          <w:rFonts w:ascii="Lato" w:eastAsia="Times New Roman" w:hAnsi="Lato" w:cs="Arial"/>
          <w:bCs/>
          <w:iCs/>
          <w:color w:val="000000"/>
          <w:spacing w:val="4"/>
          <w:lang w:eastAsia="pl-PL" w:bidi="pl-PL"/>
        </w:rPr>
        <w:t xml:space="preserve">, jest postępowaniem szczególnym. Charakteryzuje się nie tylko restrykcyjnym i przymusowym podejściem do regulowania kwestii własnościowych w zakresie pozyskiwania gruntów pod budowę inwestycji, ale również wysokim stopniem sformalizowania praw i obowiązków uczestników tego postępowania oraz organów administracji publicznej. </w:t>
      </w:r>
    </w:p>
    <w:p w14:paraId="6CE113E1" w14:textId="77777777" w:rsidR="0009735B" w:rsidRDefault="001E554A"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 xml:space="preserve">Organ orzekający o zezwoleniu na realizację inwestycji drogowej w trybie </w:t>
      </w:r>
      <w:r w:rsidRPr="00174EB4">
        <w:rPr>
          <w:rFonts w:ascii="Lato" w:eastAsia="Times New Roman" w:hAnsi="Lato" w:cs="Arial"/>
          <w:bCs/>
          <w:i/>
          <w:iCs/>
          <w:color w:val="000000"/>
          <w:spacing w:val="4"/>
          <w:lang w:eastAsia="pl-PL" w:bidi="pl-PL"/>
        </w:rPr>
        <w:t>specustawy drogowej</w:t>
      </w:r>
      <w:r w:rsidRPr="00174EB4">
        <w:rPr>
          <w:rFonts w:ascii="Lato" w:eastAsia="Times New Roman" w:hAnsi="Lato" w:cs="Arial"/>
          <w:bCs/>
          <w:iCs/>
          <w:color w:val="000000"/>
          <w:spacing w:val="4"/>
          <w:lang w:eastAsia="pl-PL" w:bidi="pl-PL"/>
        </w:rPr>
        <w:t xml:space="preserve"> nie posiada </w:t>
      </w:r>
      <w:r w:rsidR="00E53E15">
        <w:rPr>
          <w:rFonts w:ascii="Lato" w:eastAsia="Times New Roman" w:hAnsi="Lato" w:cs="Arial"/>
          <w:bCs/>
          <w:iCs/>
          <w:color w:val="000000"/>
          <w:spacing w:val="4"/>
          <w:lang w:eastAsia="pl-PL" w:bidi="pl-PL"/>
        </w:rPr>
        <w:t xml:space="preserve">zatem </w:t>
      </w:r>
      <w:r w:rsidRPr="00174EB4">
        <w:rPr>
          <w:rFonts w:ascii="Lato" w:eastAsia="Times New Roman" w:hAnsi="Lato" w:cs="Arial"/>
          <w:bCs/>
          <w:iCs/>
          <w:color w:val="000000"/>
          <w:spacing w:val="4"/>
          <w:lang w:eastAsia="pl-PL" w:bidi="pl-PL"/>
        </w:rPr>
        <w:t xml:space="preserve">kompetencji ani do wyznaczania i korygowania trasy inwestycji, ani do zmiany proponowanych rozwiązań co do jej przebiegu. Spod kognicji tego organu wyłączona jest ponadto również ocena racjonalności, czy słuszności koncepcji przedstawionej przez </w:t>
      </w:r>
      <w:r w:rsidRPr="00850C0C">
        <w:rPr>
          <w:rFonts w:ascii="Lato" w:eastAsia="Times New Roman" w:hAnsi="Lato" w:cs="Arial"/>
          <w:bCs/>
          <w:i/>
          <w:color w:val="000000"/>
          <w:spacing w:val="4"/>
          <w:lang w:eastAsia="pl-PL" w:bidi="pl-PL"/>
        </w:rPr>
        <w:t>inwestora</w:t>
      </w:r>
      <w:r w:rsidRPr="00174EB4">
        <w:rPr>
          <w:rFonts w:ascii="Lato" w:eastAsia="Times New Roman" w:hAnsi="Lato" w:cs="Arial"/>
          <w:bCs/>
          <w:iCs/>
          <w:color w:val="000000"/>
          <w:spacing w:val="4"/>
          <w:lang w:eastAsia="pl-PL" w:bidi="pl-PL"/>
        </w:rPr>
        <w:t xml:space="preserve">, bowiem miałaby ona charakter pozaprawny. </w:t>
      </w:r>
      <w:r w:rsidR="00E53E15">
        <w:rPr>
          <w:rFonts w:ascii="Lato" w:eastAsia="Times New Roman" w:hAnsi="Lato" w:cs="Arial"/>
          <w:bCs/>
          <w:iCs/>
          <w:color w:val="000000"/>
          <w:spacing w:val="4"/>
          <w:lang w:eastAsia="pl-PL" w:bidi="pl-PL"/>
        </w:rPr>
        <w:br/>
      </w:r>
      <w:r w:rsidRPr="00174EB4">
        <w:rPr>
          <w:rFonts w:ascii="Lato" w:eastAsia="Times New Roman" w:hAnsi="Lato" w:cs="Arial"/>
          <w:bCs/>
          <w:iCs/>
          <w:color w:val="000000"/>
          <w:spacing w:val="4"/>
          <w:lang w:eastAsia="pl-PL" w:bidi="pl-PL"/>
        </w:rPr>
        <w:t xml:space="preserve">O przebiegu inwestycji decyduje wyłącznie </w:t>
      </w:r>
      <w:r w:rsidRPr="00850C0C">
        <w:rPr>
          <w:rFonts w:ascii="Lato" w:eastAsia="Times New Roman" w:hAnsi="Lato" w:cs="Arial"/>
          <w:bCs/>
          <w:i/>
          <w:color w:val="000000"/>
          <w:spacing w:val="4"/>
          <w:lang w:eastAsia="pl-PL" w:bidi="pl-PL"/>
        </w:rPr>
        <w:t>inwestor</w:t>
      </w:r>
      <w:r w:rsidRPr="00174EB4">
        <w:rPr>
          <w:rFonts w:ascii="Lato" w:eastAsia="Times New Roman" w:hAnsi="Lato" w:cs="Arial"/>
          <w:bCs/>
          <w:iCs/>
          <w:color w:val="000000"/>
          <w:spacing w:val="4"/>
          <w:lang w:eastAsia="pl-PL" w:bidi="pl-PL"/>
        </w:rPr>
        <w:t xml:space="preserve"> (wnioskodawca) i to wyłącznie on wybiera najbardziej korzystne rozwiązanie lokalizacyjne i techniczno-wykonawcze. Organ orzekający mógłby dokonać stosownej modyfikacji przedmiotu rozstrzygnięcia tylko w przypadku, gdyby z obowiązujących przepisów prawa wynikała taka konieczność, jako wiążąca organ orzekający niezależnie od treści wniosku. </w:t>
      </w:r>
    </w:p>
    <w:p w14:paraId="52EC9C0C" w14:textId="77777777" w:rsidR="008939C1" w:rsidRDefault="00875C81" w:rsidP="00174EB4">
      <w:pPr>
        <w:spacing w:after="240" w:line="240" w:lineRule="exact"/>
        <w:jc w:val="both"/>
        <w:rPr>
          <w:rFonts w:ascii="Lato" w:eastAsia="Times New Roman" w:hAnsi="Lato" w:cs="Arial"/>
          <w:bCs/>
          <w:iCs/>
          <w:color w:val="000000"/>
          <w:spacing w:val="4"/>
          <w:lang w:eastAsia="pl-PL" w:bidi="pl-PL"/>
        </w:rPr>
      </w:pPr>
      <w:r w:rsidRPr="00875C81">
        <w:rPr>
          <w:rFonts w:ascii="Lato" w:eastAsia="Times New Roman" w:hAnsi="Lato" w:cs="Arial"/>
          <w:bCs/>
          <w:iCs/>
          <w:color w:val="000000"/>
          <w:spacing w:val="4"/>
          <w:lang w:eastAsia="pl-PL" w:bidi="pl-PL"/>
        </w:rPr>
        <w:t>Stanowisko, że organ nie posiada kompetencji do wyznaczania i korygowania trasy inwestycji bądź zmiany proponowanych rozwiązań co do jej przebiegu akceptuje orzecznictwo Naczelnego Sądu Administracyjnego</w:t>
      </w:r>
      <w:r>
        <w:rPr>
          <w:rFonts w:ascii="Lato" w:eastAsia="Times New Roman" w:hAnsi="Lato" w:cs="Arial"/>
          <w:bCs/>
          <w:iCs/>
          <w:color w:val="000000"/>
          <w:spacing w:val="4"/>
          <w:lang w:eastAsia="pl-PL" w:bidi="pl-PL"/>
        </w:rPr>
        <w:t xml:space="preserve"> (por. wyrok </w:t>
      </w:r>
      <w:r w:rsidR="0009735B">
        <w:rPr>
          <w:rFonts w:ascii="Lato" w:eastAsia="Times New Roman" w:hAnsi="Lato" w:cs="Arial"/>
          <w:bCs/>
          <w:iCs/>
          <w:color w:val="000000"/>
          <w:spacing w:val="4"/>
          <w:lang w:eastAsia="pl-PL" w:bidi="pl-PL"/>
        </w:rPr>
        <w:t xml:space="preserve">Naczelnego Sądu Administracyjnego z dnia 17 stycznia 2023 r., sygn. akt </w:t>
      </w:r>
      <w:r w:rsidR="0009735B" w:rsidRPr="0009735B">
        <w:rPr>
          <w:rFonts w:ascii="Lato" w:eastAsia="Times New Roman" w:hAnsi="Lato" w:cs="Arial"/>
          <w:bCs/>
          <w:iCs/>
          <w:color w:val="000000"/>
          <w:spacing w:val="4"/>
          <w:lang w:eastAsia="pl-PL" w:bidi="pl-PL"/>
        </w:rPr>
        <w:t>II OSK 2352/22</w:t>
      </w:r>
      <w:r w:rsidR="0009735B">
        <w:rPr>
          <w:rFonts w:ascii="Lato" w:eastAsia="Times New Roman" w:hAnsi="Lato" w:cs="Arial"/>
          <w:bCs/>
          <w:iCs/>
          <w:color w:val="000000"/>
          <w:spacing w:val="4"/>
          <w:lang w:eastAsia="pl-PL" w:bidi="pl-PL"/>
        </w:rPr>
        <w:t xml:space="preserve"> i powołane tam inne wyroki Naczelnego Sądu Administracyjnego, opubl. </w:t>
      </w:r>
      <w:r w:rsidR="0009735B" w:rsidRPr="0009735B">
        <w:rPr>
          <w:rFonts w:ascii="Lato" w:eastAsia="Times New Roman" w:hAnsi="Lato" w:cs="Arial"/>
          <w:bCs/>
          <w:iCs/>
          <w:color w:val="000000"/>
          <w:spacing w:val="4"/>
          <w:lang w:eastAsia="pl-PL" w:bidi="pl-PL"/>
        </w:rPr>
        <w:t>Centralna Baza Orzeczeń Sądów Administracyjnych</w:t>
      </w:r>
      <w:r w:rsidR="0009735B">
        <w:rPr>
          <w:rFonts w:ascii="Lato" w:eastAsia="Times New Roman" w:hAnsi="Lato" w:cs="Arial"/>
          <w:bCs/>
          <w:iCs/>
          <w:color w:val="000000"/>
          <w:spacing w:val="4"/>
          <w:lang w:eastAsia="pl-PL" w:bidi="pl-PL"/>
        </w:rPr>
        <w:t>).</w:t>
      </w:r>
      <w:r w:rsidR="008939C1">
        <w:rPr>
          <w:rFonts w:ascii="Lato" w:eastAsia="Times New Roman" w:hAnsi="Lato" w:cs="Arial"/>
          <w:bCs/>
          <w:iCs/>
          <w:color w:val="000000"/>
          <w:spacing w:val="4"/>
          <w:lang w:eastAsia="pl-PL" w:bidi="pl-PL"/>
        </w:rPr>
        <w:t xml:space="preserve"> </w:t>
      </w:r>
    </w:p>
    <w:p w14:paraId="2B117017" w14:textId="312E1133" w:rsidR="00E714C6" w:rsidRPr="00174EB4" w:rsidRDefault="00E714C6"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Zaprojektowanie inwestycji pozostawia się specjalistom posiadającym odpowiednie przygotowanie zawodowe, a nie powinny decydować o tym strony postępowania, których nieruchomości zostały objęte wnioskiem o wydanie decyzji</w:t>
      </w:r>
      <w:r w:rsidR="00850C0C">
        <w:rPr>
          <w:rFonts w:ascii="Lato" w:eastAsia="Times New Roman" w:hAnsi="Lato" w:cs="Arial"/>
          <w:bCs/>
          <w:iCs/>
          <w:color w:val="000000"/>
          <w:spacing w:val="4"/>
          <w:lang w:eastAsia="pl-PL" w:bidi="pl-PL"/>
        </w:rPr>
        <w:t xml:space="preserve"> zezwoleniowej</w:t>
      </w:r>
      <w:r w:rsidRPr="00174EB4">
        <w:rPr>
          <w:rFonts w:ascii="Lato" w:eastAsia="Times New Roman" w:hAnsi="Lato" w:cs="Arial"/>
          <w:bCs/>
          <w:iCs/>
          <w:color w:val="000000"/>
          <w:spacing w:val="4"/>
          <w:lang w:eastAsia="pl-PL" w:bidi="pl-PL"/>
        </w:rPr>
        <w:t xml:space="preserve">, gdyż żaden z przepisów </w:t>
      </w:r>
      <w:r w:rsidRPr="00174EB4">
        <w:rPr>
          <w:rFonts w:ascii="Lato" w:eastAsia="Times New Roman" w:hAnsi="Lato" w:cs="Arial"/>
          <w:bCs/>
          <w:i/>
          <w:iCs/>
          <w:color w:val="000000"/>
          <w:spacing w:val="4"/>
          <w:lang w:eastAsia="pl-PL" w:bidi="pl-PL"/>
        </w:rPr>
        <w:t xml:space="preserve">specustawy </w:t>
      </w:r>
      <w:r w:rsidR="0009735B">
        <w:rPr>
          <w:rFonts w:ascii="Lato" w:eastAsia="Times New Roman" w:hAnsi="Lato" w:cs="Arial"/>
          <w:bCs/>
          <w:i/>
          <w:iCs/>
          <w:color w:val="000000"/>
          <w:spacing w:val="4"/>
          <w:lang w:eastAsia="pl-PL" w:bidi="pl-PL"/>
        </w:rPr>
        <w:t xml:space="preserve">drogowej </w:t>
      </w:r>
      <w:r w:rsidRPr="00174EB4">
        <w:rPr>
          <w:rFonts w:ascii="Lato" w:eastAsia="Times New Roman" w:hAnsi="Lato" w:cs="Arial"/>
          <w:bCs/>
          <w:iCs/>
          <w:color w:val="000000"/>
          <w:spacing w:val="4"/>
          <w:lang w:eastAsia="pl-PL" w:bidi="pl-PL"/>
        </w:rPr>
        <w:t xml:space="preserve">nie przewiduje takich uprawnień. Organ nie może bowiem uwzględniać protestów obywateli, wyrażających ich osobiste zapatrywania, czy też ich odmienne stanowiska, które pozostają poza ochroną prawną i nie wynikają </w:t>
      </w:r>
      <w:r w:rsidR="000006A6">
        <w:rPr>
          <w:rFonts w:ascii="Lato" w:eastAsia="Times New Roman" w:hAnsi="Lato" w:cs="Arial"/>
          <w:bCs/>
          <w:iCs/>
          <w:color w:val="000000"/>
          <w:spacing w:val="4"/>
          <w:lang w:eastAsia="pl-PL" w:bidi="pl-PL"/>
        </w:rPr>
        <w:br/>
      </w:r>
      <w:r w:rsidRPr="00174EB4">
        <w:rPr>
          <w:rFonts w:ascii="Lato" w:eastAsia="Times New Roman" w:hAnsi="Lato" w:cs="Arial"/>
          <w:bCs/>
          <w:iCs/>
          <w:color w:val="000000"/>
          <w:spacing w:val="4"/>
          <w:lang w:eastAsia="pl-PL" w:bidi="pl-PL"/>
        </w:rPr>
        <w:t>z norm prawa. Oczekiwania, postulaty i życzenia, co do określonego przebiegu inwestycji – nie mające prawnego osadzenia – są bezskuteczne.</w:t>
      </w:r>
      <w:bookmarkStart w:id="61" w:name="_Hlk122598961"/>
      <w:r w:rsidR="00126045" w:rsidRPr="00174EB4">
        <w:rPr>
          <w:rFonts w:ascii="Lato" w:eastAsia="Times New Roman" w:hAnsi="Lato" w:cs="Arial"/>
          <w:bCs/>
          <w:iCs/>
          <w:color w:val="000000"/>
          <w:spacing w:val="4"/>
          <w:lang w:eastAsia="pl-PL" w:bidi="pl-PL"/>
        </w:rPr>
        <w:t xml:space="preserve"> </w:t>
      </w:r>
      <w:bookmarkEnd w:id="61"/>
    </w:p>
    <w:p w14:paraId="3E8D70B9" w14:textId="4E587B3B" w:rsidR="0009735B" w:rsidRDefault="00846DC2" w:rsidP="00174EB4">
      <w:pPr>
        <w:spacing w:after="240" w:line="240" w:lineRule="exact"/>
        <w:jc w:val="both"/>
        <w:rPr>
          <w:rFonts w:ascii="Lato" w:eastAsia="Times New Roman" w:hAnsi="Lato" w:cs="Arial"/>
          <w:spacing w:val="4"/>
          <w:lang w:eastAsia="zh-CN"/>
        </w:rPr>
      </w:pPr>
      <w:r w:rsidRPr="00846DC2">
        <w:rPr>
          <w:rFonts w:ascii="Lato" w:eastAsia="Times New Roman" w:hAnsi="Lato" w:cs="Arial"/>
          <w:bCs/>
          <w:iCs/>
          <w:color w:val="000000"/>
          <w:spacing w:val="4"/>
          <w:lang w:eastAsia="pl-PL" w:bidi="pl-PL"/>
        </w:rPr>
        <w:t xml:space="preserve">Tym samym, na uwzględnienie nie zasługuje propozycja skarżących o zaprojektowanie zjazdu na działkę nr 773/14 z nowego przebiegu drogi wojewódzkiej i zapewnienie przez ww. nieruchomość dojazdu do </w:t>
      </w:r>
      <w:r w:rsidR="000006A6">
        <w:rPr>
          <w:rFonts w:ascii="Lato" w:eastAsia="Times New Roman" w:hAnsi="Lato" w:cs="Arial"/>
          <w:bCs/>
          <w:iCs/>
          <w:color w:val="000000"/>
          <w:spacing w:val="4"/>
          <w:lang w:eastAsia="pl-PL" w:bidi="pl-PL"/>
        </w:rPr>
        <w:t xml:space="preserve">tej </w:t>
      </w:r>
      <w:r w:rsidRPr="00846DC2">
        <w:rPr>
          <w:rFonts w:ascii="Lato" w:eastAsia="Times New Roman" w:hAnsi="Lato" w:cs="Arial"/>
          <w:bCs/>
          <w:iCs/>
          <w:color w:val="000000"/>
          <w:spacing w:val="4"/>
          <w:lang w:eastAsia="pl-PL" w:bidi="pl-PL"/>
        </w:rPr>
        <w:t>drogi działce nr 773/9, jak również propozycja zmniejszenia wywłaszczenia i wykonanie na części działki nr 773/13 łącznika zjazdowego „do dmc 50 ton” zakończonego ogrodzeniem i bramą do działki nr 773/9.</w:t>
      </w:r>
      <w:r w:rsidR="00CA0D60" w:rsidRPr="00CA0D60">
        <w:rPr>
          <w:rFonts w:ascii="Lato" w:eastAsia="Times New Roman" w:hAnsi="Lato" w:cs="Arial"/>
          <w:spacing w:val="4"/>
          <w:lang w:eastAsia="zh-CN"/>
        </w:rPr>
        <w:t xml:space="preserve"> </w:t>
      </w:r>
    </w:p>
    <w:p w14:paraId="02C46642" w14:textId="532A4EBC" w:rsidR="00846DC2" w:rsidRDefault="00CA0D60" w:rsidP="00174EB4">
      <w:pPr>
        <w:spacing w:after="240" w:line="240" w:lineRule="exact"/>
        <w:jc w:val="both"/>
        <w:rPr>
          <w:rFonts w:ascii="Lato" w:eastAsia="Times New Roman" w:hAnsi="Lato" w:cs="Arial"/>
          <w:bCs/>
          <w:iCs/>
          <w:color w:val="000000"/>
          <w:spacing w:val="4"/>
          <w:lang w:eastAsia="pl-PL" w:bidi="pl-PL"/>
        </w:rPr>
      </w:pPr>
      <w:r w:rsidRPr="00CA0D60">
        <w:rPr>
          <w:rFonts w:ascii="Lato" w:eastAsia="Times New Roman" w:hAnsi="Lato" w:cs="Arial"/>
          <w:bCs/>
          <w:iCs/>
          <w:color w:val="000000"/>
          <w:spacing w:val="4"/>
          <w:lang w:eastAsia="pl-PL" w:bidi="pl-PL"/>
        </w:rPr>
        <w:t>W analizowanym przypadku</w:t>
      </w:r>
      <w:r w:rsidR="00EF4B7D">
        <w:rPr>
          <w:rFonts w:ascii="Lato" w:eastAsia="Times New Roman" w:hAnsi="Lato" w:cs="Arial"/>
          <w:bCs/>
          <w:iCs/>
          <w:color w:val="000000"/>
          <w:spacing w:val="4"/>
          <w:lang w:eastAsia="pl-PL" w:bidi="pl-PL"/>
        </w:rPr>
        <w:t xml:space="preserve">, </w:t>
      </w:r>
      <w:r w:rsidRPr="00CA0D60">
        <w:rPr>
          <w:rFonts w:ascii="Lato" w:eastAsia="Times New Roman" w:hAnsi="Lato" w:cs="Arial"/>
          <w:bCs/>
          <w:iCs/>
          <w:color w:val="000000"/>
          <w:spacing w:val="4"/>
          <w:lang w:eastAsia="pl-PL" w:bidi="pl-PL"/>
        </w:rPr>
        <w:t>dział</w:t>
      </w:r>
      <w:r w:rsidR="00EF4B7D">
        <w:rPr>
          <w:rFonts w:ascii="Lato" w:eastAsia="Times New Roman" w:hAnsi="Lato" w:cs="Arial"/>
          <w:bCs/>
          <w:iCs/>
          <w:color w:val="000000"/>
          <w:spacing w:val="4"/>
          <w:lang w:eastAsia="pl-PL" w:bidi="pl-PL"/>
        </w:rPr>
        <w:t>ka</w:t>
      </w:r>
      <w:r w:rsidRPr="00CA0D60">
        <w:rPr>
          <w:rFonts w:ascii="Lato" w:eastAsia="Times New Roman" w:hAnsi="Lato" w:cs="Arial"/>
          <w:bCs/>
          <w:iCs/>
          <w:color w:val="000000"/>
          <w:spacing w:val="4"/>
          <w:lang w:eastAsia="pl-PL" w:bidi="pl-PL"/>
        </w:rPr>
        <w:t xml:space="preserve"> nr 773/9, jak i dział</w:t>
      </w:r>
      <w:r w:rsidR="00EF4B7D">
        <w:rPr>
          <w:rFonts w:ascii="Lato" w:eastAsia="Times New Roman" w:hAnsi="Lato" w:cs="Arial"/>
          <w:bCs/>
          <w:iCs/>
          <w:color w:val="000000"/>
          <w:spacing w:val="4"/>
          <w:lang w:eastAsia="pl-PL" w:bidi="pl-PL"/>
        </w:rPr>
        <w:t>ka</w:t>
      </w:r>
      <w:r w:rsidRPr="00CA0D60">
        <w:rPr>
          <w:rFonts w:ascii="Lato" w:eastAsia="Times New Roman" w:hAnsi="Lato" w:cs="Arial"/>
          <w:bCs/>
          <w:iCs/>
          <w:color w:val="000000"/>
          <w:spacing w:val="4"/>
          <w:lang w:eastAsia="pl-PL" w:bidi="pl-PL"/>
        </w:rPr>
        <w:t xml:space="preserve"> nr 773/14</w:t>
      </w:r>
      <w:r w:rsidR="00EF4B7D">
        <w:rPr>
          <w:rFonts w:ascii="Lato" w:eastAsia="Times New Roman" w:hAnsi="Lato" w:cs="Arial"/>
          <w:bCs/>
          <w:iCs/>
          <w:color w:val="000000"/>
          <w:spacing w:val="4"/>
          <w:lang w:eastAsia="pl-PL" w:bidi="pl-PL"/>
        </w:rPr>
        <w:t xml:space="preserve"> mają zapewniony dostęp </w:t>
      </w:r>
      <w:r w:rsidRPr="00CA0D60">
        <w:rPr>
          <w:rFonts w:ascii="Lato" w:eastAsia="Times New Roman" w:hAnsi="Lato" w:cs="Arial"/>
          <w:bCs/>
          <w:iCs/>
          <w:color w:val="000000"/>
          <w:spacing w:val="4"/>
          <w:lang w:eastAsia="pl-PL" w:bidi="pl-PL"/>
        </w:rPr>
        <w:t xml:space="preserve">do drogi publicznej, zaś organ orzekający w sprawie o zezwolenie na realizację inwestycji drogowej nie posiada uprawnień do nakazania </w:t>
      </w:r>
      <w:r w:rsidRPr="00CA0D60">
        <w:rPr>
          <w:rFonts w:ascii="Lato" w:eastAsia="Times New Roman" w:hAnsi="Lato" w:cs="Arial"/>
          <w:bCs/>
          <w:i/>
          <w:iCs/>
          <w:color w:val="000000"/>
          <w:spacing w:val="4"/>
          <w:lang w:eastAsia="pl-PL" w:bidi="pl-PL"/>
        </w:rPr>
        <w:t xml:space="preserve">inwestorowi </w:t>
      </w:r>
      <w:r w:rsidRPr="00CA0D60">
        <w:rPr>
          <w:rFonts w:ascii="Lato" w:eastAsia="Times New Roman" w:hAnsi="Lato" w:cs="Arial"/>
          <w:bCs/>
          <w:iCs/>
          <w:color w:val="000000"/>
          <w:spacing w:val="4"/>
          <w:lang w:eastAsia="pl-PL" w:bidi="pl-PL"/>
        </w:rPr>
        <w:t xml:space="preserve">zmiany przyjętych rozwiązań, w sytuacji, gdy pozostają one zgodne z obowiązującymi przepisami. </w:t>
      </w:r>
    </w:p>
    <w:p w14:paraId="20277BB6" w14:textId="17EB9832" w:rsidR="004331B2" w:rsidRPr="00174EB4" w:rsidRDefault="004331B2" w:rsidP="004331B2">
      <w:pPr>
        <w:widowControl w:val="0"/>
        <w:spacing w:after="240" w:line="240" w:lineRule="exact"/>
        <w:ind w:right="23"/>
        <w:jc w:val="both"/>
        <w:rPr>
          <w:rFonts w:ascii="Lato" w:eastAsia="Times New Roman" w:hAnsi="Lato" w:cs="Arial"/>
          <w:bCs/>
          <w:iCs/>
          <w:color w:val="000000"/>
          <w:spacing w:val="4"/>
          <w:lang w:eastAsia="zh-CN" w:bidi="pl-PL"/>
        </w:rPr>
      </w:pPr>
      <w:r w:rsidRPr="00174EB4">
        <w:rPr>
          <w:rFonts w:ascii="Lato" w:eastAsia="Times New Roman" w:hAnsi="Lato" w:cs="Arial"/>
          <w:bCs/>
          <w:iCs/>
          <w:color w:val="000000"/>
          <w:spacing w:val="4"/>
          <w:lang w:eastAsia="zh-CN" w:bidi="pl-PL"/>
        </w:rPr>
        <w:t xml:space="preserve">Podkreślić </w:t>
      </w:r>
      <w:r w:rsidR="0009735B">
        <w:rPr>
          <w:rFonts w:ascii="Lato" w:eastAsia="Times New Roman" w:hAnsi="Lato" w:cs="Arial"/>
          <w:bCs/>
          <w:iCs/>
          <w:color w:val="000000"/>
          <w:spacing w:val="4"/>
          <w:lang w:eastAsia="zh-CN" w:bidi="pl-PL"/>
        </w:rPr>
        <w:t xml:space="preserve">także </w:t>
      </w:r>
      <w:r w:rsidRPr="00174EB4">
        <w:rPr>
          <w:rFonts w:ascii="Lato" w:eastAsia="Times New Roman" w:hAnsi="Lato" w:cs="Arial"/>
          <w:bCs/>
          <w:iCs/>
          <w:color w:val="000000"/>
          <w:spacing w:val="4"/>
          <w:lang w:eastAsia="zh-CN" w:bidi="pl-PL"/>
        </w:rPr>
        <w:t xml:space="preserve">należy, iż brak jest przepisu prawa, który nakazywałby zapewnienie określonego charakteru dostępu do drogi publicznej, ewentualnie dostępu do określonej </w:t>
      </w:r>
      <w:r w:rsidRPr="00174EB4">
        <w:rPr>
          <w:rFonts w:ascii="Lato" w:eastAsia="Times New Roman" w:hAnsi="Lato" w:cs="Arial"/>
          <w:bCs/>
          <w:iCs/>
          <w:color w:val="000000"/>
          <w:spacing w:val="4"/>
          <w:lang w:eastAsia="zh-CN" w:bidi="pl-PL"/>
        </w:rPr>
        <w:lastRenderedPageBreak/>
        <w:t>kategorii dróg publicznych, bądź projektowanie dostępu zgodnie z żądaniem osoby zainteresowanej.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wyroki Naczelnego Sądu Administracyjnego z dnia 6 kwietnia 2018 r., sygn. akt II OSK 365/18</w:t>
      </w:r>
      <w:r w:rsidR="008939C1">
        <w:rPr>
          <w:rFonts w:ascii="Lato" w:eastAsia="Times New Roman" w:hAnsi="Lato" w:cs="Arial"/>
          <w:bCs/>
          <w:iCs/>
          <w:color w:val="000000"/>
          <w:spacing w:val="4"/>
          <w:lang w:eastAsia="zh-CN" w:bidi="pl-PL"/>
        </w:rPr>
        <w:t xml:space="preserve">, </w:t>
      </w:r>
      <w:r w:rsidRPr="00174EB4">
        <w:rPr>
          <w:rFonts w:ascii="Lato" w:eastAsia="Times New Roman" w:hAnsi="Lato" w:cs="Arial"/>
          <w:bCs/>
          <w:iCs/>
          <w:color w:val="000000"/>
          <w:spacing w:val="4"/>
          <w:lang w:eastAsia="zh-CN" w:bidi="pl-PL"/>
        </w:rPr>
        <w:t xml:space="preserve">z dnia 15 października 2020 r., sygn. akt </w:t>
      </w:r>
      <w:r w:rsidR="00880AF3">
        <w:rPr>
          <w:rFonts w:ascii="Lato" w:eastAsia="Times New Roman" w:hAnsi="Lato" w:cs="Arial"/>
          <w:bCs/>
          <w:iCs/>
          <w:color w:val="000000"/>
          <w:spacing w:val="4"/>
          <w:lang w:eastAsia="zh-CN" w:bidi="pl-PL"/>
        </w:rPr>
        <w:br/>
      </w:r>
      <w:r w:rsidRPr="00174EB4">
        <w:rPr>
          <w:rFonts w:ascii="Lato" w:eastAsia="Times New Roman" w:hAnsi="Lato" w:cs="Arial"/>
          <w:bCs/>
          <w:iCs/>
          <w:color w:val="000000"/>
          <w:spacing w:val="4"/>
          <w:lang w:eastAsia="zh-CN" w:bidi="pl-PL"/>
        </w:rPr>
        <w:t xml:space="preserve">II OSK 1439/20, </w:t>
      </w:r>
      <w:r w:rsidR="008939C1">
        <w:rPr>
          <w:rFonts w:ascii="Lato" w:eastAsia="Times New Roman" w:hAnsi="Lato" w:cs="Arial"/>
          <w:bCs/>
          <w:iCs/>
          <w:color w:val="000000"/>
          <w:spacing w:val="4"/>
          <w:lang w:eastAsia="zh-CN" w:bidi="pl-PL"/>
        </w:rPr>
        <w:t xml:space="preserve"> z </w:t>
      </w:r>
      <w:r w:rsidR="008939C1" w:rsidRPr="008939C1">
        <w:rPr>
          <w:rFonts w:ascii="Lato" w:eastAsia="Times New Roman" w:hAnsi="Lato" w:cs="Arial"/>
          <w:bCs/>
          <w:iCs/>
          <w:color w:val="000000"/>
          <w:spacing w:val="4"/>
          <w:lang w:eastAsia="zh-CN" w:bidi="pl-PL"/>
        </w:rPr>
        <w:t xml:space="preserve">dnia 19 lipca 2016 r., sygn. akt II OSK 1373/16, z dnia 15 października </w:t>
      </w:r>
      <w:r w:rsidR="000006A6">
        <w:rPr>
          <w:rFonts w:ascii="Lato" w:eastAsia="Times New Roman" w:hAnsi="Lato" w:cs="Arial"/>
          <w:bCs/>
          <w:iCs/>
          <w:color w:val="000000"/>
          <w:spacing w:val="4"/>
          <w:lang w:eastAsia="zh-CN" w:bidi="pl-PL"/>
        </w:rPr>
        <w:br/>
      </w:r>
      <w:r w:rsidR="008939C1" w:rsidRPr="008939C1">
        <w:rPr>
          <w:rFonts w:ascii="Lato" w:eastAsia="Times New Roman" w:hAnsi="Lato" w:cs="Arial"/>
          <w:bCs/>
          <w:iCs/>
          <w:color w:val="000000"/>
          <w:spacing w:val="4"/>
          <w:lang w:eastAsia="zh-CN" w:bidi="pl-PL"/>
        </w:rPr>
        <w:t>2015 r., sygn. akt II OSK 1785/15</w:t>
      </w:r>
      <w:r w:rsidR="008939C1">
        <w:rPr>
          <w:rFonts w:ascii="Lato" w:eastAsia="Times New Roman" w:hAnsi="Lato" w:cs="Arial"/>
          <w:bCs/>
          <w:iCs/>
          <w:color w:val="000000"/>
          <w:spacing w:val="4"/>
          <w:lang w:eastAsia="zh-CN" w:bidi="pl-PL"/>
        </w:rPr>
        <w:t xml:space="preserve">, </w:t>
      </w:r>
      <w:r w:rsidR="008939C1" w:rsidRPr="008939C1">
        <w:rPr>
          <w:rFonts w:ascii="Lato" w:eastAsia="Times New Roman" w:hAnsi="Lato" w:cs="Arial"/>
          <w:bCs/>
          <w:iCs/>
          <w:color w:val="000000"/>
          <w:spacing w:val="4"/>
          <w:lang w:eastAsia="zh-CN" w:bidi="pl-PL"/>
        </w:rPr>
        <w:t>z dnia 26 lipca 2013 r., sygn. akt II OSK 762/13</w:t>
      </w:r>
      <w:r w:rsidR="008939C1">
        <w:rPr>
          <w:rFonts w:ascii="Lato" w:eastAsia="Times New Roman" w:hAnsi="Lato" w:cs="Arial"/>
          <w:bCs/>
          <w:iCs/>
          <w:color w:val="000000"/>
          <w:spacing w:val="4"/>
          <w:lang w:eastAsia="zh-CN" w:bidi="pl-PL"/>
        </w:rPr>
        <w:t xml:space="preserve">, </w:t>
      </w:r>
      <w:r w:rsidRPr="00174EB4">
        <w:rPr>
          <w:rFonts w:ascii="Lato" w:eastAsia="Times New Roman" w:hAnsi="Lato" w:cs="Arial"/>
          <w:bCs/>
          <w:iCs/>
          <w:color w:val="000000"/>
          <w:spacing w:val="4"/>
          <w:lang w:eastAsia="zh-CN" w:bidi="pl-PL"/>
        </w:rPr>
        <w:t xml:space="preserve">wyroki Wojewódzkiego Sądu Administracyjnego w Warszawie z dnia 21 listopada </w:t>
      </w:r>
      <w:r w:rsidR="000006A6">
        <w:rPr>
          <w:rFonts w:ascii="Lato" w:eastAsia="Times New Roman" w:hAnsi="Lato" w:cs="Arial"/>
          <w:bCs/>
          <w:iCs/>
          <w:color w:val="000000"/>
          <w:spacing w:val="4"/>
          <w:lang w:eastAsia="zh-CN" w:bidi="pl-PL"/>
        </w:rPr>
        <w:br/>
      </w:r>
      <w:r w:rsidRPr="00174EB4">
        <w:rPr>
          <w:rFonts w:ascii="Lato" w:eastAsia="Times New Roman" w:hAnsi="Lato" w:cs="Arial"/>
          <w:bCs/>
          <w:iCs/>
          <w:color w:val="000000"/>
          <w:spacing w:val="4"/>
          <w:lang w:eastAsia="zh-CN" w:bidi="pl-PL"/>
        </w:rPr>
        <w:t>2019 r., sygn. akt VII SA/Wa 1749/19, z dnia 6 października 2017 r., sygn. akt VII SA/Wa 1388/17 i z dnia 26 listopada 2009 r., sygn. akt IV SA/Wa 1433/09, opubl. Centralna Baza Orzeczeń Sądów Administracyjnych).</w:t>
      </w:r>
    </w:p>
    <w:p w14:paraId="24536E79" w14:textId="109E5FCA" w:rsidR="00E714C6" w:rsidRPr="00174EB4" w:rsidRDefault="00E714C6"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bCs/>
          <w:iCs/>
          <w:color w:val="000000"/>
          <w:spacing w:val="4"/>
          <w:lang w:eastAsia="pl-PL" w:bidi="pl-PL"/>
        </w:rPr>
        <w:t xml:space="preserve">Ponadto, w kontekście </w:t>
      </w:r>
      <w:r w:rsidR="00EF4B7D">
        <w:rPr>
          <w:rFonts w:ascii="Lato" w:eastAsia="Times New Roman" w:hAnsi="Lato" w:cs="Arial"/>
          <w:bCs/>
          <w:iCs/>
          <w:color w:val="000000"/>
          <w:spacing w:val="4"/>
          <w:lang w:eastAsia="pl-PL" w:bidi="pl-PL"/>
        </w:rPr>
        <w:t xml:space="preserve">oczekiwań skarżących związanych z wykonaniem zjazdów </w:t>
      </w:r>
      <w:r w:rsidR="00EF4B7D">
        <w:rPr>
          <w:rFonts w:ascii="Lato" w:eastAsia="Times New Roman" w:hAnsi="Lato" w:cs="Arial"/>
          <w:bCs/>
          <w:iCs/>
          <w:color w:val="000000"/>
          <w:spacing w:val="4"/>
          <w:lang w:eastAsia="pl-PL" w:bidi="pl-PL"/>
        </w:rPr>
        <w:br/>
        <w:t>z nowego przebiegu drogi wojewódzk</w:t>
      </w:r>
      <w:r w:rsidR="00237B4B">
        <w:rPr>
          <w:rFonts w:ascii="Lato" w:eastAsia="Times New Roman" w:hAnsi="Lato" w:cs="Arial"/>
          <w:bCs/>
          <w:iCs/>
          <w:color w:val="000000"/>
          <w:spacing w:val="4"/>
          <w:lang w:eastAsia="pl-PL" w:bidi="pl-PL"/>
        </w:rPr>
        <w:t>iej</w:t>
      </w:r>
      <w:r w:rsidR="00EF4B7D">
        <w:rPr>
          <w:rFonts w:ascii="Lato" w:eastAsia="Times New Roman" w:hAnsi="Lato" w:cs="Arial"/>
          <w:bCs/>
          <w:iCs/>
          <w:color w:val="000000"/>
          <w:spacing w:val="4"/>
          <w:lang w:eastAsia="pl-PL" w:bidi="pl-PL"/>
        </w:rPr>
        <w:t xml:space="preserve"> na działki pozostające ich własnością </w:t>
      </w:r>
      <w:r w:rsidR="00EF4B7D">
        <w:rPr>
          <w:rFonts w:ascii="Lato" w:eastAsia="Times New Roman" w:hAnsi="Lato" w:cs="Arial"/>
          <w:bCs/>
          <w:iCs/>
          <w:color w:val="000000"/>
          <w:spacing w:val="4"/>
          <w:lang w:eastAsia="pl-PL" w:bidi="pl-PL"/>
        </w:rPr>
        <w:br/>
        <w:t>po zatwierdzonym podziale działki nr 773/8</w:t>
      </w:r>
      <w:r w:rsidR="00850C0C">
        <w:rPr>
          <w:rFonts w:ascii="Lato" w:eastAsia="Times New Roman" w:hAnsi="Lato" w:cs="Arial"/>
          <w:bCs/>
          <w:iCs/>
          <w:color w:val="000000"/>
          <w:spacing w:val="4"/>
          <w:lang w:eastAsia="pl-PL" w:bidi="pl-PL"/>
        </w:rPr>
        <w:t xml:space="preserve"> (tj. na działki nr 773/14 i nr 773/12), </w:t>
      </w:r>
      <w:r w:rsidRPr="00174EB4">
        <w:rPr>
          <w:rFonts w:ascii="Lato" w:eastAsia="Times New Roman" w:hAnsi="Lato" w:cs="Arial"/>
          <w:bCs/>
          <w:iCs/>
          <w:color w:val="000000"/>
          <w:spacing w:val="4"/>
          <w:lang w:eastAsia="pl-PL" w:bidi="pl-PL"/>
        </w:rPr>
        <w:t xml:space="preserve">należy </w:t>
      </w:r>
      <w:r w:rsidR="00EF4B7D">
        <w:rPr>
          <w:rFonts w:ascii="Lato" w:eastAsia="Times New Roman" w:hAnsi="Lato" w:cs="Arial"/>
          <w:bCs/>
          <w:iCs/>
          <w:color w:val="000000"/>
          <w:spacing w:val="4"/>
          <w:lang w:eastAsia="pl-PL" w:bidi="pl-PL"/>
        </w:rPr>
        <w:t xml:space="preserve">także </w:t>
      </w:r>
      <w:r w:rsidRPr="00174EB4">
        <w:rPr>
          <w:rFonts w:ascii="Lato" w:eastAsia="Times New Roman" w:hAnsi="Lato" w:cs="Arial"/>
          <w:bCs/>
          <w:iCs/>
          <w:color w:val="000000"/>
          <w:spacing w:val="4"/>
          <w:lang w:eastAsia="pl-PL" w:bidi="pl-PL"/>
        </w:rPr>
        <w:t xml:space="preserve">zwrócić uwagę na poniższy aspekt sprawy. </w:t>
      </w:r>
    </w:p>
    <w:p w14:paraId="46E69217" w14:textId="749CA1A5" w:rsidR="00DF74BE" w:rsidRPr="00174EB4" w:rsidRDefault="00B24733"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Z</w:t>
      </w:r>
      <w:r w:rsidR="00DF74BE" w:rsidRPr="00174EB4">
        <w:rPr>
          <w:rFonts w:ascii="Lato" w:eastAsia="Times New Roman" w:hAnsi="Lato" w:cs="Arial"/>
          <w:color w:val="000000"/>
          <w:spacing w:val="4"/>
          <w:lang w:eastAsia="pl-PL"/>
        </w:rPr>
        <w:t xml:space="preserve"> utrwalon</w:t>
      </w:r>
      <w:r w:rsidR="007D66DC" w:rsidRPr="00174EB4">
        <w:rPr>
          <w:rFonts w:ascii="Lato" w:eastAsia="Times New Roman" w:hAnsi="Lato" w:cs="Arial"/>
          <w:color w:val="000000"/>
          <w:spacing w:val="4"/>
          <w:lang w:eastAsia="pl-PL"/>
        </w:rPr>
        <w:t xml:space="preserve">ego już </w:t>
      </w:r>
      <w:r w:rsidR="00DF74BE" w:rsidRPr="00174EB4">
        <w:rPr>
          <w:rFonts w:ascii="Lato" w:eastAsia="Times New Roman" w:hAnsi="Lato" w:cs="Arial"/>
          <w:color w:val="000000"/>
          <w:spacing w:val="4"/>
          <w:lang w:eastAsia="pl-PL"/>
        </w:rPr>
        <w:t>orzecznictwa sądowo</w:t>
      </w:r>
      <w:r w:rsidR="001E554A" w:rsidRPr="00174EB4">
        <w:rPr>
          <w:rFonts w:ascii="Lato" w:eastAsia="Times New Roman" w:hAnsi="Lato" w:cs="Arial"/>
          <w:color w:val="000000"/>
          <w:spacing w:val="4"/>
          <w:lang w:eastAsia="pl-PL"/>
        </w:rPr>
        <w:t>administracyjnego</w:t>
      </w:r>
      <w:r w:rsidR="00DF74BE" w:rsidRPr="00174EB4">
        <w:rPr>
          <w:rFonts w:ascii="Lato" w:eastAsia="Times New Roman" w:hAnsi="Lato" w:cs="Arial"/>
          <w:color w:val="000000"/>
          <w:spacing w:val="4"/>
          <w:lang w:eastAsia="pl-PL"/>
        </w:rPr>
        <w:t xml:space="preserve"> wynika, </w:t>
      </w:r>
      <w:r w:rsidR="003C7AF0" w:rsidRPr="00174EB4">
        <w:rPr>
          <w:rFonts w:ascii="Lato" w:eastAsia="Times New Roman" w:hAnsi="Lato" w:cs="Arial"/>
          <w:color w:val="000000"/>
          <w:spacing w:val="4"/>
          <w:lang w:eastAsia="pl-PL"/>
        </w:rPr>
        <w:t>że</w:t>
      </w:r>
      <w:r w:rsidR="00DF74BE" w:rsidRPr="00174EB4">
        <w:rPr>
          <w:rFonts w:ascii="Lato" w:eastAsia="Times New Roman" w:hAnsi="Lato" w:cs="Arial"/>
          <w:color w:val="000000"/>
          <w:spacing w:val="4"/>
          <w:lang w:eastAsia="pl-PL"/>
        </w:rPr>
        <w:t xml:space="preserve"> art. 29 ust. 2 </w:t>
      </w:r>
      <w:bookmarkStart w:id="62" w:name="_Hlk155958139"/>
      <w:r w:rsidR="00DF74BE" w:rsidRPr="00174EB4">
        <w:rPr>
          <w:rFonts w:ascii="Lato" w:eastAsia="Times New Roman" w:hAnsi="Lato" w:cs="Arial"/>
          <w:i/>
          <w:iCs/>
          <w:color w:val="000000"/>
          <w:spacing w:val="4"/>
          <w:lang w:eastAsia="pl-PL"/>
        </w:rPr>
        <w:t>ustawy o drogach publicznych</w:t>
      </w:r>
      <w:r w:rsidR="00DF74BE" w:rsidRPr="00174EB4">
        <w:rPr>
          <w:rFonts w:ascii="Lato" w:eastAsia="Times New Roman" w:hAnsi="Lato" w:cs="Arial"/>
          <w:color w:val="000000"/>
          <w:spacing w:val="4"/>
          <w:lang w:eastAsia="pl-PL"/>
        </w:rPr>
        <w:t xml:space="preserve"> </w:t>
      </w:r>
      <w:bookmarkEnd w:id="62"/>
      <w:r w:rsidR="00DF74BE" w:rsidRPr="00174EB4">
        <w:rPr>
          <w:rFonts w:ascii="Lato" w:eastAsia="Times New Roman" w:hAnsi="Lato" w:cs="Arial"/>
          <w:color w:val="000000"/>
          <w:spacing w:val="4"/>
          <w:lang w:eastAsia="pl-PL"/>
        </w:rPr>
        <w:t>nakłada na zarządcę drogi, w przypadku budowy lub przebudowy drogi, obowiązek budowy lub przebudowy zjazdów dotychczas istniejących</w:t>
      </w:r>
      <w:r w:rsidR="00B34BDD" w:rsidRPr="00174EB4">
        <w:rPr>
          <w:rFonts w:ascii="Lato" w:eastAsia="Times New Roman" w:hAnsi="Lato" w:cs="Arial"/>
          <w:color w:val="000000"/>
          <w:spacing w:val="4"/>
          <w:lang w:eastAsia="pl-PL"/>
        </w:rPr>
        <w:t xml:space="preserve">, </w:t>
      </w:r>
      <w:r w:rsidR="002E7289" w:rsidRPr="00174EB4">
        <w:rPr>
          <w:rFonts w:ascii="Lato" w:eastAsia="Times New Roman" w:hAnsi="Lato" w:cs="Arial"/>
          <w:color w:val="000000"/>
          <w:spacing w:val="4"/>
          <w:lang w:eastAsia="pl-PL"/>
        </w:rPr>
        <w:t xml:space="preserve">którym to pojęciem należy objąć jedynie zjazdy wybudowane legalnie, a zatem </w:t>
      </w:r>
      <w:r w:rsidRPr="00174EB4">
        <w:rPr>
          <w:rFonts w:ascii="Lato" w:eastAsia="Times New Roman" w:hAnsi="Lato" w:cs="Arial"/>
          <w:color w:val="000000"/>
          <w:spacing w:val="4"/>
          <w:lang w:eastAsia="pl-PL"/>
        </w:rPr>
        <w:br/>
      </w:r>
      <w:r w:rsidR="002E7289" w:rsidRPr="00174EB4">
        <w:rPr>
          <w:rFonts w:ascii="Lato" w:eastAsia="Times New Roman" w:hAnsi="Lato" w:cs="Arial"/>
          <w:color w:val="000000"/>
          <w:spacing w:val="4"/>
          <w:lang w:eastAsia="pl-PL"/>
        </w:rPr>
        <w:t>po uzyskaniu w drodze decyzji administracyjnej zezwolenia zarządcy drogi na lokalizację zjazdu</w:t>
      </w:r>
      <w:r w:rsidR="00B34BDD" w:rsidRPr="00174EB4">
        <w:rPr>
          <w:rFonts w:ascii="Lato" w:eastAsia="Times New Roman" w:hAnsi="Lato" w:cs="Arial"/>
          <w:color w:val="000000"/>
          <w:spacing w:val="4"/>
          <w:lang w:eastAsia="pl-PL"/>
        </w:rPr>
        <w:t xml:space="preserve">. </w:t>
      </w:r>
      <w:r w:rsidR="00DF74BE" w:rsidRPr="00174EB4">
        <w:rPr>
          <w:rFonts w:ascii="Lato" w:eastAsia="Times New Roman" w:hAnsi="Lato" w:cs="Arial"/>
          <w:color w:val="000000"/>
          <w:spacing w:val="4"/>
          <w:lang w:eastAsia="pl-PL"/>
        </w:rPr>
        <w:t xml:space="preserve">W odniesieniu do zjazdów, których budowy nie uzgodniono z właściwym zarządcą drogi, podobnie jak w sytuacji potrzeby utworzenia nowego zjazdu, konieczne jest zezwolenie na jego usytuowanie wydane przez właściwego zarządcę drogi – na podstawie art. 29 ust. 1 </w:t>
      </w:r>
      <w:r w:rsidR="00DF74BE" w:rsidRPr="00174EB4">
        <w:rPr>
          <w:rFonts w:ascii="Lato" w:eastAsia="Times New Roman" w:hAnsi="Lato" w:cs="Arial"/>
          <w:i/>
          <w:iCs/>
          <w:color w:val="000000"/>
          <w:spacing w:val="4"/>
          <w:lang w:eastAsia="pl-PL"/>
        </w:rPr>
        <w:t>ustawy o drogach publicznych</w:t>
      </w:r>
      <w:r w:rsidR="00B34BDD" w:rsidRPr="00174EB4">
        <w:rPr>
          <w:rFonts w:ascii="Lato" w:eastAsia="Times New Roman" w:hAnsi="Lato" w:cs="Arial"/>
          <w:color w:val="000000"/>
          <w:spacing w:val="4"/>
          <w:lang w:eastAsia="pl-PL"/>
        </w:rPr>
        <w:t xml:space="preserve">. </w:t>
      </w:r>
      <w:r w:rsidR="00B34BDD" w:rsidRPr="00174EB4">
        <w:rPr>
          <w:rFonts w:ascii="Lato" w:eastAsia="Times New Roman" w:hAnsi="Lato" w:cs="Arial"/>
          <w:bCs/>
          <w:iCs/>
          <w:color w:val="000000"/>
          <w:spacing w:val="4"/>
          <w:lang w:eastAsia="pl-PL" w:bidi="pl-PL"/>
        </w:rPr>
        <w:t>Sama możliwość wjazdu na działkę z drogi publicznej jest niewystarczająca dla uznania, że ma ona dostęp do drogi publicznej poprzez zjazd publiczny czy indywidualny</w:t>
      </w:r>
      <w:r w:rsidR="00B34BDD" w:rsidRPr="00174EB4">
        <w:rPr>
          <w:rFonts w:ascii="Lato" w:eastAsia="Times New Roman" w:hAnsi="Lato" w:cs="Arial"/>
          <w:color w:val="000000"/>
          <w:spacing w:val="4"/>
          <w:lang w:eastAsia="pl-PL"/>
        </w:rPr>
        <w:t xml:space="preserve"> </w:t>
      </w:r>
      <w:r w:rsidR="00DF74BE" w:rsidRPr="00174EB4">
        <w:rPr>
          <w:rFonts w:ascii="Lato" w:eastAsia="Times New Roman" w:hAnsi="Lato" w:cs="Arial"/>
          <w:color w:val="000000"/>
          <w:spacing w:val="4"/>
          <w:lang w:eastAsia="pl-PL"/>
        </w:rPr>
        <w:t>(vide: wyroki Naczelnego Sądu Administracyjnego z dnia 2 lipca 2019 r., sygn. akt II OSK 1067/19</w:t>
      </w:r>
      <w:r w:rsidR="00B34BDD" w:rsidRPr="00174EB4">
        <w:rPr>
          <w:rFonts w:ascii="Lato" w:eastAsia="Times New Roman" w:hAnsi="Lato" w:cs="Arial"/>
          <w:color w:val="000000"/>
          <w:spacing w:val="4"/>
          <w:lang w:eastAsia="pl-PL"/>
        </w:rPr>
        <w:t xml:space="preserve">, </w:t>
      </w:r>
      <w:r w:rsidR="00DF74BE" w:rsidRPr="00174EB4">
        <w:rPr>
          <w:rFonts w:ascii="Lato" w:eastAsia="Times New Roman" w:hAnsi="Lato" w:cs="Arial"/>
          <w:color w:val="000000"/>
          <w:spacing w:val="4"/>
          <w:lang w:eastAsia="pl-PL"/>
        </w:rPr>
        <w:t xml:space="preserve">i z dnia 7 czerwca 2018 r., sygn. akt II OSK 597/18, wyroki Wojewódzkiego Sądu Administracyjnego </w:t>
      </w:r>
      <w:r w:rsidR="00B34BDD" w:rsidRPr="00174EB4">
        <w:rPr>
          <w:rFonts w:ascii="Lato" w:eastAsia="Times New Roman" w:hAnsi="Lato" w:cs="Arial"/>
          <w:color w:val="000000"/>
          <w:spacing w:val="4"/>
          <w:lang w:eastAsia="pl-PL"/>
        </w:rPr>
        <w:br/>
      </w:r>
      <w:r w:rsidR="00DF74BE" w:rsidRPr="00174EB4">
        <w:rPr>
          <w:rFonts w:ascii="Lato" w:eastAsia="Times New Roman" w:hAnsi="Lato" w:cs="Arial"/>
          <w:color w:val="000000"/>
          <w:spacing w:val="4"/>
          <w:lang w:eastAsia="pl-PL"/>
        </w:rPr>
        <w:t xml:space="preserve">w Warszawie </w:t>
      </w:r>
      <w:r w:rsidR="00B34BDD" w:rsidRPr="00174EB4">
        <w:rPr>
          <w:rFonts w:ascii="Lato" w:eastAsia="Times New Roman" w:hAnsi="Lato" w:cs="Arial"/>
          <w:color w:val="000000"/>
          <w:spacing w:val="4"/>
          <w:lang w:eastAsia="pl-PL"/>
        </w:rPr>
        <w:t xml:space="preserve">z dnia 11 stycznia 2021 r., sygn. akt VII SA/Wa 1654/20, </w:t>
      </w:r>
      <w:r w:rsidR="00B34BDD" w:rsidRPr="00174EB4">
        <w:rPr>
          <w:rFonts w:ascii="Lato" w:eastAsia="Times New Roman" w:hAnsi="Lato" w:cs="Arial"/>
          <w:bCs/>
          <w:iCs/>
          <w:color w:val="000000"/>
          <w:spacing w:val="4"/>
          <w:lang w:eastAsia="pl-PL" w:bidi="pl-PL"/>
        </w:rPr>
        <w:t>z dnia 5 kwietnia 2019 r., sygn. akt VII SA/Wa 301/19</w:t>
      </w:r>
      <w:r w:rsidR="00B34BDD" w:rsidRPr="00174EB4">
        <w:rPr>
          <w:rFonts w:ascii="Lato" w:eastAsia="Times New Roman" w:hAnsi="Lato" w:cs="Arial"/>
          <w:color w:val="000000"/>
          <w:spacing w:val="4"/>
          <w:lang w:eastAsia="pl-PL"/>
        </w:rPr>
        <w:t xml:space="preserve">, </w:t>
      </w:r>
      <w:r w:rsidR="00DF74BE" w:rsidRPr="00174EB4">
        <w:rPr>
          <w:rFonts w:ascii="Lato" w:eastAsia="Times New Roman" w:hAnsi="Lato" w:cs="Arial"/>
          <w:color w:val="000000"/>
          <w:spacing w:val="4"/>
          <w:lang w:eastAsia="pl-PL"/>
        </w:rPr>
        <w:t>z dnia 5 maja 2016 r., sygn. akt VII SA/Wa 2667/15 i z dnia 26 lipca 2017 r., sygn. akt VII SA/Wa 1995/16, wyrok Wojewódzkiego Sądu Administracyjnego w Bydgoszczy z dnia 4 grudnia 2012 r., sygn. akt II SA/Bd 627/12, opubl. Centralna Baza Orzeczeń Sądów Administracyjnych).</w:t>
      </w:r>
    </w:p>
    <w:p w14:paraId="705A559E" w14:textId="43FD9D45" w:rsidR="003C7AF0" w:rsidRPr="00174EB4" w:rsidRDefault="00B34BDD"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W piśmie z dnia 13 września 2023 r., znak: P-05/2020/1496/KW [stanowiącym odpowiedź na wezwanie organu odwoławczego z dnia 8 września 2023 r., znak: </w:t>
      </w:r>
      <w:r w:rsidRPr="00174EB4">
        <w:rPr>
          <w:rFonts w:ascii="Lato" w:eastAsia="Times New Roman" w:hAnsi="Lato" w:cs="Arial"/>
          <w:color w:val="000000"/>
          <w:spacing w:val="4"/>
          <w:lang w:eastAsia="pl-PL"/>
        </w:rPr>
        <w:br/>
        <w:t xml:space="preserve">DLI-III.7621.67.2022.KS.10 (DLI-II.KS)], </w:t>
      </w:r>
      <w:r w:rsidRPr="00174EB4">
        <w:rPr>
          <w:rFonts w:ascii="Lato" w:eastAsia="Times New Roman" w:hAnsi="Lato" w:cs="Arial"/>
          <w:i/>
          <w:iCs/>
          <w:color w:val="000000"/>
          <w:spacing w:val="4"/>
          <w:lang w:eastAsia="pl-PL"/>
        </w:rPr>
        <w:t>inwestor</w:t>
      </w:r>
      <w:r w:rsidRPr="00174EB4">
        <w:rPr>
          <w:rFonts w:ascii="Lato" w:eastAsia="Times New Roman" w:hAnsi="Lato" w:cs="Arial"/>
          <w:color w:val="000000"/>
          <w:spacing w:val="4"/>
          <w:lang w:eastAsia="pl-PL"/>
        </w:rPr>
        <w:t xml:space="preserve"> wyjaśnił, iż z ustaleń poczynionych </w:t>
      </w:r>
      <w:r w:rsidRPr="00174EB4">
        <w:rPr>
          <w:rFonts w:ascii="Lato" w:eastAsia="Times New Roman" w:hAnsi="Lato" w:cs="Arial"/>
          <w:color w:val="000000"/>
          <w:spacing w:val="4"/>
          <w:lang w:eastAsia="pl-PL"/>
        </w:rPr>
        <w:br/>
        <w:t xml:space="preserve">w trakcie procesu projektowego wynika, że działka nr 773/8, z obrębu 0001 Brzeszcze, nie posiadała usankcjonowanego prawnie zjazdu z drogi wojewódzkiej nr 933 </w:t>
      </w:r>
      <w:r w:rsidRPr="00174EB4">
        <w:rPr>
          <w:rFonts w:ascii="Lato" w:eastAsia="Times New Roman" w:hAnsi="Lato" w:cs="Arial"/>
          <w:color w:val="000000"/>
          <w:spacing w:val="4"/>
          <w:lang w:eastAsia="pl-PL"/>
        </w:rPr>
        <w:br/>
        <w:t>(ul. Pszczyńskiej).</w:t>
      </w:r>
      <w:r w:rsidR="00104ABD" w:rsidRPr="00174EB4">
        <w:rPr>
          <w:rFonts w:ascii="Lato" w:eastAsia="Times New Roman" w:hAnsi="Lato" w:cs="Arial"/>
          <w:color w:val="000000"/>
          <w:spacing w:val="4"/>
          <w:lang w:eastAsia="pl-PL"/>
        </w:rPr>
        <w:t xml:space="preserve"> </w:t>
      </w:r>
      <w:r w:rsidRPr="00174EB4">
        <w:rPr>
          <w:rFonts w:ascii="Lato" w:eastAsia="Times New Roman" w:hAnsi="Lato" w:cs="Arial"/>
          <w:color w:val="000000"/>
          <w:spacing w:val="4"/>
          <w:lang w:eastAsia="pl-PL"/>
        </w:rPr>
        <w:t xml:space="preserve">Wprawdzie pismem z dnia 27 stycznia 2023 r., znak: RDWK/PW/2023/86/EJ, RDW-K/652-2-10/933/23, </w:t>
      </w:r>
      <w:bookmarkStart w:id="63" w:name="_Hlk151994847"/>
      <w:r w:rsidRPr="00174EB4">
        <w:rPr>
          <w:rFonts w:ascii="Lato" w:eastAsia="Times New Roman" w:hAnsi="Lato" w:cs="Arial"/>
          <w:color w:val="000000"/>
          <w:spacing w:val="4"/>
          <w:lang w:eastAsia="pl-PL"/>
        </w:rPr>
        <w:t xml:space="preserve">Zarząd Dróg Wojewódzkich </w:t>
      </w:r>
      <w:r w:rsidRPr="00174EB4">
        <w:rPr>
          <w:rFonts w:ascii="Lato" w:eastAsia="Times New Roman" w:hAnsi="Lato" w:cs="Arial"/>
          <w:color w:val="000000"/>
          <w:spacing w:val="4"/>
          <w:lang w:eastAsia="pl-PL"/>
        </w:rPr>
        <w:br/>
        <w:t>w Krakowie, Rejon Dróg Wojewódzkich w</w:t>
      </w:r>
      <w:r w:rsidR="00C77A87" w:rsidRPr="00174EB4">
        <w:rPr>
          <w:rFonts w:ascii="Lato" w:eastAsia="Times New Roman" w:hAnsi="Lato" w:cs="Arial"/>
          <w:color w:val="000000"/>
          <w:spacing w:val="4"/>
          <w:lang w:eastAsia="pl-PL"/>
        </w:rPr>
        <w:t xml:space="preserve"> Krakowie z siedzibą</w:t>
      </w:r>
      <w:r w:rsidRPr="00174EB4">
        <w:rPr>
          <w:rFonts w:ascii="Lato" w:eastAsia="Times New Roman" w:hAnsi="Lato" w:cs="Arial"/>
          <w:color w:val="000000"/>
          <w:spacing w:val="4"/>
          <w:lang w:eastAsia="pl-PL"/>
        </w:rPr>
        <w:t xml:space="preserve"> </w:t>
      </w:r>
      <w:r w:rsidR="00C77A87" w:rsidRPr="00174EB4">
        <w:rPr>
          <w:rFonts w:ascii="Lato" w:eastAsia="Times New Roman" w:hAnsi="Lato" w:cs="Arial"/>
          <w:color w:val="000000"/>
          <w:spacing w:val="4"/>
          <w:lang w:eastAsia="pl-PL"/>
        </w:rPr>
        <w:t xml:space="preserve">w </w:t>
      </w:r>
      <w:r w:rsidRPr="00174EB4">
        <w:rPr>
          <w:rFonts w:ascii="Lato" w:eastAsia="Times New Roman" w:hAnsi="Lato" w:cs="Arial"/>
          <w:color w:val="000000"/>
          <w:spacing w:val="4"/>
          <w:lang w:eastAsia="pl-PL"/>
        </w:rPr>
        <w:t>Zabierzowie</w:t>
      </w:r>
      <w:bookmarkEnd w:id="63"/>
      <w:r w:rsidRPr="00174EB4">
        <w:rPr>
          <w:rFonts w:ascii="Lato" w:eastAsia="Times New Roman" w:hAnsi="Lato" w:cs="Arial"/>
          <w:color w:val="000000"/>
          <w:spacing w:val="4"/>
          <w:lang w:eastAsia="pl-PL"/>
        </w:rPr>
        <w:t xml:space="preserve">, poinformował, że nie prowadzi </w:t>
      </w:r>
      <w:r w:rsidR="00C77A87" w:rsidRPr="00174EB4">
        <w:rPr>
          <w:rFonts w:ascii="Lato" w:eastAsia="Times New Roman" w:hAnsi="Lato" w:cs="Arial"/>
          <w:color w:val="000000"/>
          <w:spacing w:val="4"/>
          <w:lang w:eastAsia="pl-PL"/>
        </w:rPr>
        <w:t xml:space="preserve">wykazu wydanych decyzji lokalizacyjnych dla zjazdów </w:t>
      </w:r>
      <w:r w:rsidR="00C77A87" w:rsidRPr="00174EB4">
        <w:rPr>
          <w:rFonts w:ascii="Lato" w:eastAsia="Times New Roman" w:hAnsi="Lato" w:cs="Arial"/>
          <w:color w:val="000000"/>
          <w:spacing w:val="4"/>
          <w:lang w:eastAsia="pl-PL"/>
        </w:rPr>
        <w:br/>
        <w:t>z dróg wojewódzkich</w:t>
      </w:r>
      <w:r w:rsidRPr="00174EB4">
        <w:rPr>
          <w:rFonts w:ascii="Lato" w:eastAsia="Times New Roman" w:hAnsi="Lato" w:cs="Arial"/>
          <w:color w:val="000000"/>
          <w:spacing w:val="4"/>
          <w:lang w:eastAsia="pl-PL"/>
        </w:rPr>
        <w:t xml:space="preserve">, to jednak – jak podkreślił </w:t>
      </w:r>
      <w:r w:rsidRPr="00174EB4">
        <w:rPr>
          <w:rFonts w:ascii="Lato" w:eastAsia="Times New Roman" w:hAnsi="Lato" w:cs="Arial"/>
          <w:i/>
          <w:iCs/>
          <w:color w:val="000000"/>
          <w:spacing w:val="4"/>
          <w:lang w:eastAsia="pl-PL"/>
        </w:rPr>
        <w:t>inwestor</w:t>
      </w:r>
      <w:r w:rsidRPr="00174EB4">
        <w:rPr>
          <w:rFonts w:ascii="Lato" w:eastAsia="Times New Roman" w:hAnsi="Lato" w:cs="Arial"/>
          <w:color w:val="000000"/>
          <w:spacing w:val="4"/>
          <w:lang w:eastAsia="pl-PL"/>
        </w:rPr>
        <w:t xml:space="preserve"> – zjazd na działkę nr 773/8 nie widnieje w zasobie geodezyjnym i kartograficznym, jak również nie jest wybudowany </w:t>
      </w:r>
      <w:r w:rsidR="00104ABD" w:rsidRPr="00174EB4">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 co stwierdzono podczas wizji w terenie</w:t>
      </w:r>
      <w:r w:rsidR="003C7AF0" w:rsidRPr="00174EB4">
        <w:rPr>
          <w:rFonts w:ascii="Lato" w:eastAsia="Times New Roman" w:hAnsi="Lato" w:cs="Arial"/>
          <w:color w:val="000000"/>
          <w:spacing w:val="4"/>
          <w:lang w:eastAsia="pl-PL"/>
        </w:rPr>
        <w:t xml:space="preserve"> (na dowód tego </w:t>
      </w:r>
      <w:r w:rsidR="00FF6C06" w:rsidRPr="00880AF3">
        <w:rPr>
          <w:rFonts w:ascii="Lato" w:eastAsia="Times New Roman" w:hAnsi="Lato" w:cs="Arial"/>
          <w:i/>
          <w:iCs/>
          <w:color w:val="000000"/>
          <w:spacing w:val="4"/>
          <w:lang w:eastAsia="pl-PL"/>
        </w:rPr>
        <w:t>inwestor</w:t>
      </w:r>
      <w:r w:rsidR="00FF6C06" w:rsidRPr="00174EB4">
        <w:rPr>
          <w:rFonts w:ascii="Lato" w:eastAsia="Times New Roman" w:hAnsi="Lato" w:cs="Arial"/>
          <w:color w:val="000000"/>
          <w:spacing w:val="4"/>
          <w:lang w:eastAsia="pl-PL"/>
        </w:rPr>
        <w:t xml:space="preserve"> przedłożył dokumentację fotograficzną). </w:t>
      </w:r>
      <w:r w:rsidR="00DF6F13">
        <w:rPr>
          <w:rFonts w:ascii="Lato" w:eastAsia="Times New Roman" w:hAnsi="Lato" w:cs="Arial"/>
          <w:color w:val="000000"/>
          <w:spacing w:val="4"/>
          <w:lang w:eastAsia="pl-PL"/>
        </w:rPr>
        <w:t xml:space="preserve">Także dokonana przez Ministra </w:t>
      </w:r>
      <w:r w:rsidR="00850C0C">
        <w:rPr>
          <w:rFonts w:ascii="Lato" w:eastAsia="Times New Roman" w:hAnsi="Lato" w:cs="Arial"/>
          <w:color w:val="000000"/>
          <w:spacing w:val="4"/>
          <w:lang w:eastAsia="pl-PL"/>
        </w:rPr>
        <w:t xml:space="preserve">analiza </w:t>
      </w:r>
      <w:r w:rsidR="00DF6F13">
        <w:rPr>
          <w:rFonts w:ascii="Lato" w:eastAsia="Times New Roman" w:hAnsi="Lato" w:cs="Arial"/>
          <w:color w:val="000000"/>
          <w:spacing w:val="4"/>
          <w:lang w:eastAsia="pl-PL"/>
        </w:rPr>
        <w:t>opracowań znajdujących się na Ge</w:t>
      </w:r>
      <w:r w:rsidR="00880AF3">
        <w:rPr>
          <w:rFonts w:ascii="Lato" w:eastAsia="Times New Roman" w:hAnsi="Lato" w:cs="Arial"/>
          <w:color w:val="000000"/>
          <w:spacing w:val="4"/>
          <w:lang w:eastAsia="pl-PL"/>
        </w:rPr>
        <w:t>o</w:t>
      </w:r>
      <w:r w:rsidR="00DF6F13">
        <w:rPr>
          <w:rFonts w:ascii="Lato" w:eastAsia="Times New Roman" w:hAnsi="Lato" w:cs="Arial"/>
          <w:color w:val="000000"/>
          <w:spacing w:val="4"/>
          <w:lang w:eastAsia="pl-PL"/>
        </w:rPr>
        <w:t xml:space="preserve">portalu potwierdziła brak wybudowanego zjazdu na działkę </w:t>
      </w:r>
      <w:r w:rsidR="00850C0C">
        <w:rPr>
          <w:rFonts w:ascii="Lato" w:eastAsia="Times New Roman" w:hAnsi="Lato" w:cs="Arial"/>
          <w:color w:val="000000"/>
          <w:spacing w:val="4"/>
          <w:lang w:eastAsia="pl-PL"/>
        </w:rPr>
        <w:br/>
      </w:r>
      <w:r w:rsidR="00DF6F13">
        <w:rPr>
          <w:rFonts w:ascii="Lato" w:eastAsia="Times New Roman" w:hAnsi="Lato" w:cs="Arial"/>
          <w:color w:val="000000"/>
          <w:spacing w:val="4"/>
          <w:lang w:eastAsia="pl-PL"/>
        </w:rPr>
        <w:t xml:space="preserve">nr 773/8 z drogi wojewódzkiej. </w:t>
      </w:r>
    </w:p>
    <w:p w14:paraId="703945D5" w14:textId="4DA6FC5B" w:rsidR="00B24733" w:rsidRPr="00850C0C" w:rsidRDefault="00104ABD" w:rsidP="00174EB4">
      <w:pPr>
        <w:spacing w:after="240" w:line="240" w:lineRule="exact"/>
        <w:jc w:val="both"/>
        <w:rPr>
          <w:rFonts w:ascii="Lato" w:eastAsia="Times New Roman" w:hAnsi="Lato" w:cs="Arial"/>
          <w:bCs/>
          <w:iCs/>
          <w:color w:val="000000"/>
          <w:spacing w:val="4"/>
          <w:lang w:eastAsia="pl-PL" w:bidi="pl-PL"/>
        </w:rPr>
      </w:pPr>
      <w:r w:rsidRPr="00174EB4">
        <w:rPr>
          <w:rFonts w:ascii="Lato" w:eastAsia="Times New Roman" w:hAnsi="Lato" w:cs="Arial"/>
          <w:color w:val="000000"/>
          <w:spacing w:val="4"/>
          <w:lang w:eastAsia="pl-PL"/>
        </w:rPr>
        <w:lastRenderedPageBreak/>
        <w:t>Uznać zatem należy, iż miejsce</w:t>
      </w:r>
      <w:r w:rsidR="00337F9B">
        <w:rPr>
          <w:rFonts w:ascii="Lato" w:eastAsia="Times New Roman" w:hAnsi="Lato" w:cs="Arial"/>
          <w:color w:val="000000"/>
          <w:spacing w:val="4"/>
          <w:lang w:eastAsia="pl-PL"/>
        </w:rPr>
        <w:t>,</w:t>
      </w:r>
      <w:r w:rsidRPr="00174EB4">
        <w:rPr>
          <w:rFonts w:ascii="Lato" w:eastAsia="Times New Roman" w:hAnsi="Lato" w:cs="Arial"/>
          <w:color w:val="000000"/>
          <w:spacing w:val="4"/>
          <w:lang w:eastAsia="pl-PL"/>
        </w:rPr>
        <w:t xml:space="preserve"> które skarżąc</w:t>
      </w:r>
      <w:r w:rsidR="00B35339" w:rsidRPr="00174EB4">
        <w:rPr>
          <w:rFonts w:ascii="Lato" w:eastAsia="Times New Roman" w:hAnsi="Lato" w:cs="Arial"/>
          <w:color w:val="000000"/>
          <w:spacing w:val="4"/>
          <w:lang w:eastAsia="pl-PL"/>
        </w:rPr>
        <w:t>y</w:t>
      </w:r>
      <w:r w:rsidRPr="00174EB4">
        <w:rPr>
          <w:rFonts w:ascii="Lato" w:eastAsia="Times New Roman" w:hAnsi="Lato" w:cs="Arial"/>
          <w:color w:val="000000"/>
          <w:spacing w:val="4"/>
          <w:lang w:eastAsia="pl-PL"/>
        </w:rPr>
        <w:t xml:space="preserve"> uważają </w:t>
      </w:r>
      <w:r w:rsidR="003C7AF0" w:rsidRPr="00174EB4">
        <w:rPr>
          <w:rFonts w:ascii="Lato" w:eastAsia="Times New Roman" w:hAnsi="Lato" w:cs="Arial"/>
          <w:color w:val="000000"/>
          <w:spacing w:val="4"/>
          <w:lang w:eastAsia="pl-PL"/>
        </w:rPr>
        <w:t xml:space="preserve">w stanie istniejącym </w:t>
      </w:r>
      <w:r w:rsidRPr="00174EB4">
        <w:rPr>
          <w:rFonts w:ascii="Lato" w:eastAsia="Times New Roman" w:hAnsi="Lato" w:cs="Arial"/>
          <w:color w:val="000000"/>
          <w:spacing w:val="4"/>
          <w:lang w:eastAsia="pl-PL"/>
        </w:rPr>
        <w:t xml:space="preserve">za zjazd </w:t>
      </w:r>
      <w:r w:rsidR="00FF6C06" w:rsidRPr="00174EB4">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z drogi wojewódzkiej</w:t>
      </w:r>
      <w:r w:rsidR="003C7AF0" w:rsidRPr="00174EB4">
        <w:rPr>
          <w:rFonts w:ascii="Lato" w:eastAsia="Times New Roman" w:hAnsi="Lato" w:cs="Arial"/>
          <w:color w:val="000000"/>
          <w:spacing w:val="4"/>
          <w:lang w:eastAsia="pl-PL"/>
        </w:rPr>
        <w:t xml:space="preserve"> nr 933</w:t>
      </w:r>
      <w:r w:rsidRPr="00174EB4">
        <w:rPr>
          <w:rFonts w:ascii="Lato" w:eastAsia="Times New Roman" w:hAnsi="Lato" w:cs="Arial"/>
          <w:color w:val="000000"/>
          <w:spacing w:val="4"/>
          <w:lang w:eastAsia="pl-PL"/>
        </w:rPr>
        <w:t xml:space="preserve"> na ich działkę nr 773/8, nie stanowi </w:t>
      </w:r>
      <w:r w:rsidRPr="00174EB4">
        <w:rPr>
          <w:rFonts w:ascii="Lato" w:eastAsia="Times New Roman" w:hAnsi="Lato" w:cs="Arial"/>
          <w:bCs/>
          <w:iCs/>
          <w:color w:val="000000"/>
          <w:spacing w:val="4"/>
          <w:lang w:eastAsia="pl-PL" w:bidi="pl-PL"/>
        </w:rPr>
        <w:t>sformalizowanego zjazdu z drogi wojewódzkiej</w:t>
      </w:r>
      <w:r w:rsidR="00E67D4A">
        <w:rPr>
          <w:rFonts w:ascii="Lato" w:eastAsia="Times New Roman" w:hAnsi="Lato" w:cs="Arial"/>
          <w:bCs/>
          <w:iCs/>
          <w:color w:val="000000"/>
          <w:spacing w:val="4"/>
          <w:lang w:eastAsia="pl-PL" w:bidi="pl-PL"/>
        </w:rPr>
        <w:t xml:space="preserve"> („</w:t>
      </w:r>
      <w:r w:rsidR="00E67D4A" w:rsidRPr="00E67D4A">
        <w:rPr>
          <w:rFonts w:ascii="Lato" w:eastAsia="Times New Roman" w:hAnsi="Lato" w:cs="Arial"/>
          <w:bCs/>
          <w:iCs/>
          <w:color w:val="000000"/>
          <w:spacing w:val="4"/>
          <w:lang w:eastAsia="pl-PL" w:bidi="pl-PL"/>
        </w:rPr>
        <w:t>istniejąc</w:t>
      </w:r>
      <w:r w:rsidR="00E67D4A">
        <w:rPr>
          <w:rFonts w:ascii="Lato" w:eastAsia="Times New Roman" w:hAnsi="Lato" w:cs="Arial"/>
          <w:bCs/>
          <w:iCs/>
          <w:color w:val="000000"/>
          <w:spacing w:val="4"/>
          <w:lang w:eastAsia="pl-PL" w:bidi="pl-PL"/>
        </w:rPr>
        <w:t>ego zjazdu</w:t>
      </w:r>
      <w:r w:rsidR="00850C0C">
        <w:rPr>
          <w:rFonts w:ascii="Lato" w:eastAsia="Times New Roman" w:hAnsi="Lato" w:cs="Arial"/>
          <w:bCs/>
          <w:iCs/>
          <w:color w:val="000000"/>
          <w:spacing w:val="4"/>
          <w:lang w:eastAsia="pl-PL" w:bidi="pl-PL"/>
        </w:rPr>
        <w:t>”</w:t>
      </w:r>
      <w:r w:rsidR="00E67D4A">
        <w:rPr>
          <w:rFonts w:ascii="Lato" w:eastAsia="Times New Roman" w:hAnsi="Lato" w:cs="Arial"/>
          <w:bCs/>
          <w:iCs/>
          <w:color w:val="000000"/>
          <w:spacing w:val="4"/>
          <w:lang w:eastAsia="pl-PL" w:bidi="pl-PL"/>
        </w:rPr>
        <w:t xml:space="preserve"> w rozumieniu </w:t>
      </w:r>
      <w:r w:rsidR="00E67D4A" w:rsidRPr="00E67D4A">
        <w:rPr>
          <w:rFonts w:ascii="Lato" w:eastAsia="Times New Roman" w:hAnsi="Lato" w:cs="Arial"/>
          <w:bCs/>
          <w:iCs/>
          <w:color w:val="000000"/>
          <w:spacing w:val="4"/>
          <w:lang w:eastAsia="pl-PL" w:bidi="pl-PL"/>
        </w:rPr>
        <w:t xml:space="preserve">art. 29 ust. 2 </w:t>
      </w:r>
      <w:r w:rsidR="00E67D4A" w:rsidRPr="00E67D4A">
        <w:rPr>
          <w:rFonts w:ascii="Lato" w:eastAsia="Times New Roman" w:hAnsi="Lato" w:cs="Arial"/>
          <w:bCs/>
          <w:i/>
          <w:iCs/>
          <w:color w:val="000000"/>
          <w:spacing w:val="4"/>
          <w:lang w:eastAsia="pl-PL" w:bidi="pl-PL"/>
        </w:rPr>
        <w:t xml:space="preserve">ustawy </w:t>
      </w:r>
      <w:r w:rsidR="00E67D4A">
        <w:rPr>
          <w:rFonts w:ascii="Lato" w:eastAsia="Times New Roman" w:hAnsi="Lato" w:cs="Arial"/>
          <w:bCs/>
          <w:i/>
          <w:iCs/>
          <w:color w:val="000000"/>
          <w:spacing w:val="4"/>
          <w:lang w:eastAsia="pl-PL" w:bidi="pl-PL"/>
        </w:rPr>
        <w:br/>
      </w:r>
      <w:r w:rsidR="00E67D4A" w:rsidRPr="00E67D4A">
        <w:rPr>
          <w:rFonts w:ascii="Lato" w:eastAsia="Times New Roman" w:hAnsi="Lato" w:cs="Arial"/>
          <w:bCs/>
          <w:i/>
          <w:iCs/>
          <w:color w:val="000000"/>
          <w:spacing w:val="4"/>
          <w:lang w:eastAsia="pl-PL" w:bidi="pl-PL"/>
        </w:rPr>
        <w:t>o drogach publicznych</w:t>
      </w:r>
      <w:r w:rsidR="00E67D4A">
        <w:rPr>
          <w:rFonts w:ascii="Lato" w:eastAsia="Times New Roman" w:hAnsi="Lato" w:cs="Arial"/>
          <w:bCs/>
          <w:iCs/>
          <w:color w:val="000000"/>
          <w:spacing w:val="4"/>
          <w:lang w:eastAsia="pl-PL" w:bidi="pl-PL"/>
        </w:rPr>
        <w:t>)</w:t>
      </w:r>
      <w:r w:rsidRPr="00174EB4">
        <w:rPr>
          <w:rFonts w:ascii="Lato" w:eastAsia="Times New Roman" w:hAnsi="Lato" w:cs="Arial"/>
          <w:bCs/>
          <w:iCs/>
          <w:color w:val="000000"/>
          <w:spacing w:val="4"/>
          <w:lang w:eastAsia="pl-PL" w:bidi="pl-PL"/>
        </w:rPr>
        <w:t xml:space="preserve">, a jest jedynie zwyczajowo wykorzystywane jako wjazd na </w:t>
      </w:r>
      <w:r w:rsidR="00B24733" w:rsidRPr="00174EB4">
        <w:rPr>
          <w:rFonts w:ascii="Lato" w:eastAsia="Times New Roman" w:hAnsi="Lato" w:cs="Arial"/>
          <w:bCs/>
          <w:iCs/>
          <w:color w:val="000000"/>
          <w:spacing w:val="4"/>
          <w:lang w:eastAsia="pl-PL" w:bidi="pl-PL"/>
        </w:rPr>
        <w:t>tą nieruchomość. A zatem już ta okoliczność</w:t>
      </w:r>
      <w:r w:rsidR="003C7AF0" w:rsidRPr="00174EB4">
        <w:rPr>
          <w:rFonts w:ascii="Lato" w:eastAsia="Times New Roman" w:hAnsi="Lato" w:cs="Arial"/>
          <w:bCs/>
          <w:iCs/>
          <w:color w:val="000000"/>
          <w:spacing w:val="4"/>
          <w:lang w:eastAsia="pl-PL" w:bidi="pl-PL"/>
        </w:rPr>
        <w:t xml:space="preserve"> </w:t>
      </w:r>
      <w:r w:rsidR="00FF6C06" w:rsidRPr="00174EB4">
        <w:rPr>
          <w:rFonts w:ascii="Lato" w:eastAsia="Times New Roman" w:hAnsi="Lato" w:cs="Arial"/>
          <w:bCs/>
          <w:iCs/>
          <w:color w:val="000000"/>
          <w:spacing w:val="4"/>
          <w:lang w:eastAsia="pl-PL" w:bidi="pl-PL"/>
        </w:rPr>
        <w:t>stanowiłaby</w:t>
      </w:r>
      <w:r w:rsidR="003C7AF0" w:rsidRPr="00174EB4">
        <w:rPr>
          <w:rFonts w:ascii="Lato" w:eastAsia="Times New Roman" w:hAnsi="Lato" w:cs="Arial"/>
          <w:bCs/>
          <w:iCs/>
          <w:color w:val="000000"/>
          <w:spacing w:val="4"/>
          <w:lang w:eastAsia="pl-PL" w:bidi="pl-PL"/>
        </w:rPr>
        <w:t xml:space="preserve"> </w:t>
      </w:r>
      <w:r w:rsidR="00FF6C06" w:rsidRPr="00174EB4">
        <w:rPr>
          <w:rFonts w:ascii="Lato" w:eastAsia="Times New Roman" w:hAnsi="Lato" w:cs="Arial"/>
          <w:bCs/>
          <w:iCs/>
          <w:color w:val="000000"/>
          <w:spacing w:val="4"/>
          <w:lang w:eastAsia="pl-PL" w:bidi="pl-PL"/>
        </w:rPr>
        <w:t>wystarczając</w:t>
      </w:r>
      <w:r w:rsidR="00850C0C">
        <w:rPr>
          <w:rFonts w:ascii="Lato" w:eastAsia="Times New Roman" w:hAnsi="Lato" w:cs="Arial"/>
          <w:bCs/>
          <w:iCs/>
          <w:color w:val="000000"/>
          <w:spacing w:val="4"/>
          <w:lang w:eastAsia="pl-PL" w:bidi="pl-PL"/>
        </w:rPr>
        <w:t>ą</w:t>
      </w:r>
      <w:r w:rsidR="00FF6C06" w:rsidRPr="00174EB4">
        <w:rPr>
          <w:rFonts w:ascii="Lato" w:eastAsia="Times New Roman" w:hAnsi="Lato" w:cs="Arial"/>
          <w:bCs/>
          <w:iCs/>
          <w:color w:val="000000"/>
          <w:spacing w:val="4"/>
          <w:lang w:eastAsia="pl-PL" w:bidi="pl-PL"/>
        </w:rPr>
        <w:t xml:space="preserve"> podstawę do braku przyznania skarżącym </w:t>
      </w:r>
      <w:r w:rsidR="00E67D4A">
        <w:rPr>
          <w:rFonts w:ascii="Lato" w:eastAsia="Times New Roman" w:hAnsi="Lato" w:cs="Arial"/>
          <w:bCs/>
          <w:iCs/>
          <w:color w:val="000000"/>
          <w:spacing w:val="4"/>
          <w:lang w:eastAsia="pl-PL" w:bidi="pl-PL"/>
        </w:rPr>
        <w:t xml:space="preserve">w decyzji o zezwoleniu na realizację inwestycji drogowej </w:t>
      </w:r>
      <w:r w:rsidR="00FF6C06" w:rsidRPr="00174EB4">
        <w:rPr>
          <w:rFonts w:ascii="Lato" w:eastAsia="Times New Roman" w:hAnsi="Lato" w:cs="Arial"/>
          <w:bCs/>
          <w:iCs/>
          <w:color w:val="000000"/>
          <w:spacing w:val="4"/>
          <w:lang w:eastAsia="pl-PL" w:bidi="pl-PL"/>
        </w:rPr>
        <w:t xml:space="preserve">zjazdu </w:t>
      </w:r>
      <w:r w:rsidR="00E67D4A">
        <w:rPr>
          <w:rFonts w:ascii="Lato" w:eastAsia="Times New Roman" w:hAnsi="Lato" w:cs="Arial"/>
          <w:bCs/>
          <w:iCs/>
          <w:color w:val="000000"/>
          <w:spacing w:val="4"/>
          <w:lang w:eastAsia="pl-PL" w:bidi="pl-PL"/>
        </w:rPr>
        <w:br/>
      </w:r>
      <w:r w:rsidR="00FF6C06" w:rsidRPr="00174EB4">
        <w:rPr>
          <w:rFonts w:ascii="Lato" w:eastAsia="Times New Roman" w:hAnsi="Lato" w:cs="Arial"/>
          <w:bCs/>
          <w:iCs/>
          <w:color w:val="000000"/>
          <w:spacing w:val="4"/>
          <w:lang w:eastAsia="pl-PL" w:bidi="pl-PL"/>
        </w:rPr>
        <w:t>z nowego przebiegu drogi wojewódzkiej na działkę nr 773/14 (powstałą z podziału działki nr 773/8)</w:t>
      </w:r>
      <w:r w:rsidR="00E67D4A">
        <w:rPr>
          <w:rFonts w:ascii="Lato" w:eastAsia="Times New Roman" w:hAnsi="Lato" w:cs="Arial"/>
          <w:bCs/>
          <w:iCs/>
          <w:color w:val="000000"/>
          <w:spacing w:val="4"/>
          <w:lang w:eastAsia="pl-PL" w:bidi="pl-PL"/>
        </w:rPr>
        <w:t xml:space="preserve">, niezależnie od </w:t>
      </w:r>
      <w:r w:rsidR="00850C0C">
        <w:rPr>
          <w:rFonts w:ascii="Lato" w:eastAsia="Times New Roman" w:hAnsi="Lato" w:cs="Arial"/>
          <w:bCs/>
          <w:iCs/>
          <w:color w:val="000000"/>
          <w:spacing w:val="4"/>
          <w:lang w:eastAsia="pl-PL" w:bidi="pl-PL"/>
        </w:rPr>
        <w:t xml:space="preserve">konieczności zachowania wymogów bezpieczeństwa ruchu drogowego określonych w </w:t>
      </w:r>
      <w:r w:rsidR="00E67D4A" w:rsidRPr="00E67D4A">
        <w:rPr>
          <w:rFonts w:ascii="Lato" w:eastAsia="Times New Roman" w:hAnsi="Lato" w:cs="Arial"/>
          <w:bCs/>
          <w:iCs/>
          <w:color w:val="000000"/>
          <w:spacing w:val="4"/>
          <w:lang w:eastAsia="pl-PL" w:bidi="pl-PL"/>
        </w:rPr>
        <w:t>§ 9 ust. 1 pkt 4</w:t>
      </w:r>
      <w:r w:rsidR="00E67D4A" w:rsidRPr="00E67D4A">
        <w:rPr>
          <w:rFonts w:ascii="Lato" w:eastAsia="Times New Roman" w:hAnsi="Lato" w:cs="Arial"/>
          <w:bCs/>
          <w:i/>
          <w:iCs/>
          <w:color w:val="000000"/>
          <w:spacing w:val="4"/>
          <w:lang w:eastAsia="pl-PL" w:bidi="pl-PL"/>
        </w:rPr>
        <w:t xml:space="preserve"> rozporządzenia</w:t>
      </w:r>
      <w:r w:rsidR="00E67D4A" w:rsidRPr="00E67D4A">
        <w:rPr>
          <w:rFonts w:ascii="Lato" w:eastAsia="Times New Roman" w:hAnsi="Lato" w:cs="Arial"/>
          <w:bCs/>
          <w:iCs/>
          <w:color w:val="000000"/>
          <w:spacing w:val="4"/>
          <w:lang w:eastAsia="pl-PL" w:bidi="pl-PL"/>
        </w:rPr>
        <w:t xml:space="preserve"> </w:t>
      </w:r>
      <w:r w:rsidR="00E67D4A" w:rsidRPr="00E67D4A">
        <w:rPr>
          <w:rFonts w:ascii="Lato" w:eastAsia="Times New Roman" w:hAnsi="Lato" w:cs="Arial"/>
          <w:bCs/>
          <w:i/>
          <w:iCs/>
          <w:color w:val="000000"/>
          <w:spacing w:val="4"/>
          <w:lang w:eastAsia="pl-PL" w:bidi="pl-PL"/>
        </w:rPr>
        <w:t>w sprawie warunków technicznych dróg publicznych</w:t>
      </w:r>
      <w:r w:rsidR="00E67D4A">
        <w:rPr>
          <w:rFonts w:ascii="Lato" w:eastAsia="Times New Roman" w:hAnsi="Lato" w:cs="Arial"/>
          <w:bCs/>
          <w:color w:val="000000"/>
          <w:spacing w:val="4"/>
          <w:lang w:eastAsia="pl-PL" w:bidi="pl-PL"/>
        </w:rPr>
        <w:t>.</w:t>
      </w:r>
    </w:p>
    <w:p w14:paraId="7FA59E2A" w14:textId="639ACF3E" w:rsidR="00126045" w:rsidRPr="00E67D4A" w:rsidRDefault="00B34BDD"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Jednak pomimo braku informacji o legalności zjazdu na działkę nr 773/8, </w:t>
      </w:r>
      <w:r w:rsidRPr="00174EB4">
        <w:rPr>
          <w:rFonts w:ascii="Lato" w:eastAsia="Times New Roman" w:hAnsi="Lato" w:cs="Arial"/>
          <w:i/>
          <w:iCs/>
          <w:color w:val="000000"/>
          <w:spacing w:val="4"/>
          <w:lang w:eastAsia="pl-PL"/>
        </w:rPr>
        <w:t>inwestor</w:t>
      </w:r>
      <w:r w:rsidRPr="00174EB4">
        <w:rPr>
          <w:rFonts w:ascii="Lato" w:eastAsia="Times New Roman" w:hAnsi="Lato" w:cs="Arial"/>
          <w:color w:val="000000"/>
          <w:spacing w:val="4"/>
          <w:lang w:eastAsia="pl-PL"/>
        </w:rPr>
        <w:t xml:space="preserve"> </w:t>
      </w:r>
      <w:r w:rsidR="00B35339" w:rsidRPr="00174EB4">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 xml:space="preserve">– uwzględniając prośbę </w:t>
      </w:r>
      <w:r w:rsidR="003E6DEA" w:rsidRPr="00174EB4">
        <w:rPr>
          <w:rFonts w:ascii="Lato" w:eastAsia="Times New Roman" w:hAnsi="Lato" w:cs="Arial"/>
          <w:color w:val="000000"/>
          <w:spacing w:val="4"/>
          <w:lang w:eastAsia="pl-PL"/>
        </w:rPr>
        <w:t xml:space="preserve">skarżących </w:t>
      </w:r>
      <w:r w:rsidRPr="00174EB4">
        <w:rPr>
          <w:rFonts w:ascii="Lato" w:eastAsia="Times New Roman" w:hAnsi="Lato" w:cs="Arial"/>
          <w:color w:val="000000"/>
          <w:spacing w:val="4"/>
          <w:lang w:eastAsia="pl-PL"/>
        </w:rPr>
        <w:t xml:space="preserve">– zdecydował o realizacji zjazdu </w:t>
      </w:r>
      <w:r w:rsidR="00FF6C06" w:rsidRPr="00174EB4">
        <w:rPr>
          <w:rFonts w:ascii="Lato" w:eastAsia="Times New Roman" w:hAnsi="Lato" w:cs="Arial"/>
          <w:color w:val="000000"/>
          <w:spacing w:val="4"/>
          <w:lang w:eastAsia="pl-PL"/>
        </w:rPr>
        <w:t xml:space="preserve">z nowego przebiegu drogi wojewódzkiej nr 933 </w:t>
      </w:r>
      <w:r w:rsidRPr="00174EB4">
        <w:rPr>
          <w:rFonts w:ascii="Lato" w:eastAsia="Times New Roman" w:hAnsi="Lato" w:cs="Arial"/>
          <w:color w:val="000000"/>
          <w:spacing w:val="4"/>
          <w:lang w:eastAsia="pl-PL"/>
        </w:rPr>
        <w:t xml:space="preserve">na </w:t>
      </w:r>
      <w:r w:rsidR="00FF6C06" w:rsidRPr="00174EB4">
        <w:rPr>
          <w:rFonts w:ascii="Lato" w:eastAsia="Times New Roman" w:hAnsi="Lato" w:cs="Arial"/>
          <w:color w:val="000000"/>
          <w:spacing w:val="4"/>
          <w:lang w:eastAsia="pl-PL"/>
        </w:rPr>
        <w:t xml:space="preserve">drugą z działek wydzielonych z działki nr 773/8, która </w:t>
      </w:r>
      <w:r w:rsidR="00E67D4A">
        <w:rPr>
          <w:rFonts w:ascii="Lato" w:eastAsia="Times New Roman" w:hAnsi="Lato" w:cs="Arial"/>
          <w:color w:val="000000"/>
          <w:spacing w:val="4"/>
          <w:lang w:eastAsia="pl-PL"/>
        </w:rPr>
        <w:br/>
      </w:r>
      <w:r w:rsidR="00FF6C06" w:rsidRPr="00174EB4">
        <w:rPr>
          <w:rFonts w:ascii="Lato" w:eastAsia="Times New Roman" w:hAnsi="Lato" w:cs="Arial"/>
          <w:color w:val="000000"/>
          <w:spacing w:val="4"/>
          <w:lang w:eastAsia="pl-PL"/>
        </w:rPr>
        <w:t>po zatwierdzonym podziale pozostaj</w:t>
      </w:r>
      <w:r w:rsidR="00126045" w:rsidRPr="00174EB4">
        <w:rPr>
          <w:rFonts w:ascii="Lato" w:eastAsia="Times New Roman" w:hAnsi="Lato" w:cs="Arial"/>
          <w:color w:val="000000"/>
          <w:spacing w:val="4"/>
          <w:lang w:eastAsia="pl-PL"/>
        </w:rPr>
        <w:t>e</w:t>
      </w:r>
      <w:r w:rsidR="00FF6C06" w:rsidRPr="00174EB4">
        <w:rPr>
          <w:rFonts w:ascii="Lato" w:eastAsia="Times New Roman" w:hAnsi="Lato" w:cs="Arial"/>
          <w:color w:val="000000"/>
          <w:spacing w:val="4"/>
          <w:lang w:eastAsia="pl-PL"/>
        </w:rPr>
        <w:t xml:space="preserve"> własnością skarżących, tj. </w:t>
      </w:r>
      <w:r w:rsidRPr="00174EB4">
        <w:rPr>
          <w:rFonts w:ascii="Lato" w:eastAsia="Times New Roman" w:hAnsi="Lato" w:cs="Arial"/>
          <w:color w:val="000000"/>
          <w:spacing w:val="4"/>
          <w:lang w:eastAsia="pl-PL"/>
        </w:rPr>
        <w:t>działkę nr 773/12</w:t>
      </w:r>
      <w:r w:rsidR="003E6DEA" w:rsidRPr="00880AF3">
        <w:rPr>
          <w:rFonts w:ascii="Lato" w:eastAsia="Times New Roman" w:hAnsi="Lato" w:cs="Times New Roman"/>
          <w:color w:val="000000"/>
          <w:spacing w:val="4"/>
          <w:sz w:val="20"/>
          <w:szCs w:val="20"/>
          <w:lang w:eastAsia="pl-PL"/>
        </w:rPr>
        <w:t xml:space="preserve"> </w:t>
      </w:r>
      <w:r w:rsidR="003E6DEA" w:rsidRPr="00880AF3">
        <w:rPr>
          <w:rFonts w:ascii="Lato" w:eastAsia="Times New Roman" w:hAnsi="Lato" w:cs="Times New Roman"/>
          <w:color w:val="000000"/>
          <w:spacing w:val="4"/>
          <w:lang w:eastAsia="pl-PL"/>
        </w:rPr>
        <w:t xml:space="preserve">(znajdującą się po </w:t>
      </w:r>
      <w:r w:rsidR="003E6DEA" w:rsidRPr="00174EB4">
        <w:rPr>
          <w:rFonts w:ascii="Lato" w:eastAsia="Times New Roman" w:hAnsi="Lato" w:cs="Arial"/>
          <w:color w:val="000000"/>
          <w:spacing w:val="4"/>
          <w:lang w:eastAsia="pl-PL"/>
        </w:rPr>
        <w:t>stronie północnej od nowego przebiegu drogi wojewódzkiej)</w:t>
      </w:r>
      <w:r w:rsidR="00FF6C06" w:rsidRPr="00174EB4">
        <w:rPr>
          <w:rFonts w:ascii="Lato" w:eastAsia="Times New Roman" w:hAnsi="Lato" w:cs="Arial"/>
          <w:color w:val="000000"/>
          <w:spacing w:val="4"/>
          <w:lang w:eastAsia="pl-PL"/>
        </w:rPr>
        <w:t>.</w:t>
      </w:r>
      <w:r w:rsidR="00E67D4A">
        <w:rPr>
          <w:rFonts w:ascii="Lato" w:eastAsia="Times New Roman" w:hAnsi="Lato" w:cs="Arial"/>
          <w:color w:val="000000"/>
          <w:spacing w:val="4"/>
          <w:lang w:eastAsia="pl-PL"/>
        </w:rPr>
        <w:t xml:space="preserve"> </w:t>
      </w:r>
      <w:r w:rsidR="00E67D4A">
        <w:rPr>
          <w:rFonts w:ascii="Lato" w:eastAsia="Times New Roman" w:hAnsi="Lato" w:cs="Arial"/>
          <w:color w:val="000000"/>
          <w:spacing w:val="4"/>
          <w:lang w:eastAsia="pl-PL"/>
        </w:rPr>
        <w:br/>
      </w:r>
      <w:r w:rsidR="00126045" w:rsidRPr="00174EB4">
        <w:rPr>
          <w:rFonts w:ascii="Lato" w:eastAsia="Times New Roman" w:hAnsi="Lato" w:cs="Arial"/>
          <w:color w:val="000000"/>
          <w:spacing w:val="4"/>
          <w:lang w:eastAsia="pl-PL"/>
        </w:rPr>
        <w:t xml:space="preserve">Z informacji przekazanych przez </w:t>
      </w:r>
      <w:r w:rsidR="00126045" w:rsidRPr="00880AF3">
        <w:rPr>
          <w:rFonts w:ascii="Lato" w:eastAsia="Times New Roman" w:hAnsi="Lato" w:cs="Arial"/>
          <w:i/>
          <w:iCs/>
          <w:color w:val="000000"/>
          <w:spacing w:val="4"/>
          <w:lang w:eastAsia="pl-PL"/>
        </w:rPr>
        <w:t>inwestora</w:t>
      </w:r>
      <w:r w:rsidR="00126045" w:rsidRPr="00174EB4">
        <w:rPr>
          <w:rFonts w:ascii="Lato" w:eastAsia="Times New Roman" w:hAnsi="Lato" w:cs="Arial"/>
          <w:color w:val="000000"/>
          <w:spacing w:val="4"/>
          <w:lang w:eastAsia="pl-PL"/>
        </w:rPr>
        <w:t xml:space="preserve"> wynika, iż realizacja tego zjazdu będzie odbywać się jako </w:t>
      </w:r>
      <w:r w:rsidRPr="00174EB4">
        <w:rPr>
          <w:rFonts w:ascii="Lato" w:eastAsia="Times New Roman" w:hAnsi="Lato" w:cs="Arial"/>
          <w:color w:val="000000"/>
          <w:spacing w:val="4"/>
          <w:lang w:eastAsia="pl-PL"/>
        </w:rPr>
        <w:t>nieistotne odstąpieni</w:t>
      </w:r>
      <w:r w:rsidR="00126045" w:rsidRPr="00174EB4">
        <w:rPr>
          <w:rFonts w:ascii="Lato" w:eastAsia="Times New Roman" w:hAnsi="Lato" w:cs="Arial"/>
          <w:color w:val="000000"/>
          <w:spacing w:val="4"/>
          <w:lang w:eastAsia="pl-PL"/>
        </w:rPr>
        <w:t>e</w:t>
      </w:r>
      <w:r w:rsidRPr="00174EB4">
        <w:rPr>
          <w:rFonts w:ascii="Lato" w:eastAsia="Times New Roman" w:hAnsi="Lato" w:cs="Arial"/>
          <w:color w:val="000000"/>
          <w:spacing w:val="4"/>
          <w:lang w:eastAsia="pl-PL"/>
        </w:rPr>
        <w:t xml:space="preserve"> od zatwierdzonego projektu budowlanego, </w:t>
      </w:r>
      <w:r w:rsidR="003E6DEA" w:rsidRPr="00174EB4">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 xml:space="preserve">o którym mowa w art. 36a </w:t>
      </w:r>
      <w:r w:rsidR="00BA5873" w:rsidRPr="00174EB4">
        <w:rPr>
          <w:rFonts w:ascii="Lato" w:eastAsia="Times New Roman" w:hAnsi="Lato" w:cs="Arial"/>
          <w:iCs/>
          <w:color w:val="000000"/>
          <w:spacing w:val="4"/>
          <w:lang w:eastAsia="pl-PL"/>
        </w:rPr>
        <w:t xml:space="preserve">ust. 6 </w:t>
      </w:r>
      <w:r w:rsidRPr="00174EB4">
        <w:rPr>
          <w:rFonts w:ascii="Lato" w:eastAsia="Times New Roman" w:hAnsi="Lato" w:cs="Arial"/>
          <w:i/>
          <w:color w:val="000000"/>
          <w:spacing w:val="4"/>
          <w:lang w:eastAsia="pl-PL"/>
        </w:rPr>
        <w:t>ustawy Prawo budowlane</w:t>
      </w:r>
      <w:r w:rsidRPr="00174EB4">
        <w:rPr>
          <w:rFonts w:ascii="Lato" w:eastAsia="Times New Roman" w:hAnsi="Lato" w:cs="Arial"/>
          <w:iCs/>
          <w:color w:val="000000"/>
          <w:spacing w:val="4"/>
          <w:lang w:eastAsia="pl-PL"/>
        </w:rPr>
        <w:t xml:space="preserve">. </w:t>
      </w:r>
      <w:r w:rsidR="00BA5873" w:rsidRPr="00174EB4">
        <w:rPr>
          <w:rFonts w:ascii="Lato" w:eastAsia="Times New Roman" w:hAnsi="Lato" w:cs="Arial"/>
          <w:iCs/>
          <w:color w:val="000000"/>
          <w:spacing w:val="4"/>
          <w:lang w:eastAsia="pl-PL"/>
        </w:rPr>
        <w:t xml:space="preserve">Nieistotne odstąpienie </w:t>
      </w:r>
      <w:r w:rsidR="003E6DEA" w:rsidRPr="00174EB4">
        <w:rPr>
          <w:rFonts w:ascii="Lato" w:eastAsia="Times New Roman" w:hAnsi="Lato" w:cs="Arial"/>
          <w:iCs/>
          <w:color w:val="000000"/>
          <w:spacing w:val="4"/>
          <w:lang w:eastAsia="pl-PL"/>
        </w:rPr>
        <w:br/>
      </w:r>
      <w:r w:rsidR="00BA5873" w:rsidRPr="00174EB4">
        <w:rPr>
          <w:rFonts w:ascii="Lato" w:eastAsia="Times New Roman" w:hAnsi="Lato" w:cs="Arial"/>
          <w:iCs/>
          <w:color w:val="000000"/>
          <w:spacing w:val="4"/>
          <w:lang w:eastAsia="pl-PL"/>
        </w:rPr>
        <w:t xml:space="preserve">od zatwierdzonego projektu budowlanego lub innych warunków pozwolenia na budowę nie wymaga uzyskania decyzji o zmianie pozwolenia na budowę (por. art. 36a ust. 6 </w:t>
      </w:r>
      <w:r w:rsidR="00BA5873" w:rsidRPr="00174EB4">
        <w:rPr>
          <w:rFonts w:ascii="Lato" w:eastAsia="Times New Roman" w:hAnsi="Lato" w:cs="Arial"/>
          <w:i/>
          <w:iCs/>
          <w:color w:val="000000"/>
          <w:spacing w:val="4"/>
          <w:lang w:eastAsia="pl-PL"/>
        </w:rPr>
        <w:t>ustawy Prawo budowlane</w:t>
      </w:r>
      <w:r w:rsidR="00BA5873" w:rsidRPr="00174EB4">
        <w:rPr>
          <w:rFonts w:ascii="Lato" w:eastAsia="Times New Roman" w:hAnsi="Lato" w:cs="Arial"/>
          <w:iCs/>
          <w:color w:val="000000"/>
          <w:spacing w:val="4"/>
          <w:lang w:eastAsia="pl-PL"/>
        </w:rPr>
        <w:t>). O tym</w:t>
      </w:r>
      <w:r w:rsidR="00880AF3">
        <w:rPr>
          <w:rFonts w:ascii="Lato" w:eastAsia="Times New Roman" w:hAnsi="Lato" w:cs="Arial"/>
          <w:iCs/>
          <w:color w:val="000000"/>
          <w:spacing w:val="4"/>
          <w:lang w:eastAsia="pl-PL"/>
        </w:rPr>
        <w:t>,</w:t>
      </w:r>
      <w:r w:rsidR="00BA5873" w:rsidRPr="00174EB4">
        <w:rPr>
          <w:rFonts w:ascii="Lato" w:eastAsia="Times New Roman" w:hAnsi="Lato" w:cs="Arial"/>
          <w:iCs/>
          <w:color w:val="000000"/>
          <w:spacing w:val="4"/>
          <w:lang w:eastAsia="pl-PL"/>
        </w:rPr>
        <w:t xml:space="preserve"> czy planowana zmiana jest nieistotna</w:t>
      </w:r>
      <w:r w:rsidR="00880AF3">
        <w:rPr>
          <w:rFonts w:ascii="Lato" w:eastAsia="Times New Roman" w:hAnsi="Lato" w:cs="Arial"/>
          <w:iCs/>
          <w:color w:val="000000"/>
          <w:spacing w:val="4"/>
          <w:lang w:eastAsia="pl-PL"/>
        </w:rPr>
        <w:t>,</w:t>
      </w:r>
      <w:r w:rsidR="00BA5873" w:rsidRPr="00174EB4">
        <w:rPr>
          <w:rFonts w:ascii="Lato" w:eastAsia="Times New Roman" w:hAnsi="Lato" w:cs="Arial"/>
          <w:iCs/>
          <w:color w:val="000000"/>
          <w:spacing w:val="4"/>
          <w:lang w:eastAsia="pl-PL"/>
        </w:rPr>
        <w:t xml:space="preserve"> decyduje projektant. </w:t>
      </w:r>
    </w:p>
    <w:p w14:paraId="7486F18B" w14:textId="7871FD84" w:rsidR="002643A4" w:rsidRPr="00174EB4" w:rsidRDefault="00B34BDD"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Przy ww. piśmie z dnia 13 września 2023 r. </w:t>
      </w:r>
      <w:r w:rsidRPr="00174EB4">
        <w:rPr>
          <w:rFonts w:ascii="Lato" w:eastAsia="Times New Roman" w:hAnsi="Lato" w:cs="Arial"/>
          <w:i/>
          <w:iCs/>
          <w:color w:val="000000"/>
          <w:spacing w:val="4"/>
          <w:lang w:eastAsia="pl-PL"/>
        </w:rPr>
        <w:t>inwestor</w:t>
      </w:r>
      <w:r w:rsidRPr="00174EB4">
        <w:rPr>
          <w:rFonts w:ascii="Lato" w:eastAsia="Times New Roman" w:hAnsi="Lato" w:cs="Arial"/>
          <w:color w:val="000000"/>
          <w:spacing w:val="4"/>
          <w:lang w:eastAsia="pl-PL"/>
        </w:rPr>
        <w:t xml:space="preserve"> przedłożył oświadczenie projektanta o realizacji zjazdu w trybie nieistotnego odstąpienia od zatwierdzonego projektu budowlanego, oraz mapę poglądową lokalizacji zjazdu. Jednocześnie </w:t>
      </w:r>
      <w:r w:rsidRPr="00174EB4">
        <w:rPr>
          <w:rFonts w:ascii="Lato" w:eastAsia="Times New Roman" w:hAnsi="Lato" w:cs="Arial"/>
          <w:i/>
          <w:iCs/>
          <w:color w:val="000000"/>
          <w:spacing w:val="4"/>
          <w:lang w:eastAsia="pl-PL"/>
        </w:rPr>
        <w:t>inwestor</w:t>
      </w:r>
      <w:r w:rsidRPr="00174EB4">
        <w:rPr>
          <w:rFonts w:ascii="Lato" w:eastAsia="Times New Roman" w:hAnsi="Lato" w:cs="Arial"/>
          <w:color w:val="000000"/>
          <w:spacing w:val="4"/>
          <w:lang w:eastAsia="pl-PL"/>
        </w:rPr>
        <w:t xml:space="preserve"> poinformował, że lokalizacja tego zjazdu została pozytywnie rozpatrzona przez Zarząd Dróg Wojewódzkich w Krakowie, Rejon Dróg Wojewódzkich w </w:t>
      </w:r>
      <w:r w:rsidR="00BA5873" w:rsidRPr="00174EB4">
        <w:rPr>
          <w:rFonts w:ascii="Lato" w:eastAsia="Times New Roman" w:hAnsi="Lato" w:cs="Arial"/>
          <w:color w:val="000000"/>
          <w:spacing w:val="4"/>
          <w:lang w:eastAsia="pl-PL"/>
        </w:rPr>
        <w:t xml:space="preserve">Krakowie </w:t>
      </w:r>
      <w:r w:rsidR="00880AF3">
        <w:rPr>
          <w:rFonts w:ascii="Lato" w:eastAsia="Times New Roman" w:hAnsi="Lato" w:cs="Arial"/>
          <w:color w:val="000000"/>
          <w:spacing w:val="4"/>
          <w:lang w:eastAsia="pl-PL"/>
        </w:rPr>
        <w:br/>
      </w:r>
      <w:r w:rsidR="00BA5873" w:rsidRPr="00174EB4">
        <w:rPr>
          <w:rFonts w:ascii="Lato" w:eastAsia="Times New Roman" w:hAnsi="Lato" w:cs="Arial"/>
          <w:color w:val="000000"/>
          <w:spacing w:val="4"/>
          <w:lang w:eastAsia="pl-PL"/>
        </w:rPr>
        <w:t>z/s w Zabierzowie</w:t>
      </w:r>
      <w:r w:rsidRPr="00174EB4">
        <w:rPr>
          <w:rFonts w:ascii="Lato" w:eastAsia="Times New Roman" w:hAnsi="Lato" w:cs="Arial"/>
          <w:color w:val="000000"/>
          <w:spacing w:val="4"/>
          <w:lang w:eastAsia="pl-PL"/>
        </w:rPr>
        <w:t xml:space="preserve"> (pismo z dnia 14 marca 2023 r., znak: RDWK/PW/2023/207/PJ, ZDW-RDW-K-652-2-23/23, stanowiące załącznik do ww. pisma </w:t>
      </w:r>
      <w:r w:rsidRPr="00174EB4">
        <w:rPr>
          <w:rFonts w:ascii="Lato" w:eastAsia="Times New Roman" w:hAnsi="Lato" w:cs="Arial"/>
          <w:i/>
          <w:iCs/>
          <w:color w:val="000000"/>
          <w:spacing w:val="4"/>
          <w:lang w:eastAsia="pl-PL"/>
        </w:rPr>
        <w:t>inwestora</w:t>
      </w:r>
      <w:r w:rsidRPr="00174EB4">
        <w:rPr>
          <w:rFonts w:ascii="Lato" w:eastAsia="Times New Roman" w:hAnsi="Lato" w:cs="Arial"/>
          <w:color w:val="000000"/>
          <w:spacing w:val="4"/>
          <w:lang w:eastAsia="pl-PL"/>
        </w:rPr>
        <w:t xml:space="preserve"> z dnia </w:t>
      </w:r>
      <w:r w:rsidR="00880AF3">
        <w:rPr>
          <w:rFonts w:ascii="Lato" w:eastAsia="Times New Roman" w:hAnsi="Lato" w:cs="Arial"/>
          <w:color w:val="000000"/>
          <w:spacing w:val="4"/>
          <w:lang w:eastAsia="pl-PL"/>
        </w:rPr>
        <w:br/>
      </w:r>
      <w:r w:rsidRPr="00174EB4">
        <w:rPr>
          <w:rFonts w:ascii="Lato" w:eastAsia="Times New Roman" w:hAnsi="Lato" w:cs="Arial"/>
          <w:color w:val="000000"/>
          <w:spacing w:val="4"/>
          <w:lang w:eastAsia="pl-PL"/>
        </w:rPr>
        <w:t>13 września 2023 r.).</w:t>
      </w:r>
    </w:p>
    <w:p w14:paraId="6B1140F4" w14:textId="1D603FF5" w:rsidR="002643A4" w:rsidRPr="00880AF3" w:rsidRDefault="002643A4" w:rsidP="00174EB4">
      <w:pPr>
        <w:spacing w:after="240" w:line="240" w:lineRule="exact"/>
        <w:jc w:val="both"/>
        <w:rPr>
          <w:rFonts w:ascii="Lato" w:eastAsia="Times New Roman" w:hAnsi="Lato" w:cs="Arial"/>
          <w:color w:val="000000"/>
          <w:spacing w:val="4"/>
          <w:lang w:eastAsia="pl-PL"/>
        </w:rPr>
      </w:pPr>
      <w:r w:rsidRPr="00174EB4">
        <w:rPr>
          <w:rFonts w:ascii="Lato" w:eastAsia="Times New Roman" w:hAnsi="Lato" w:cs="Arial"/>
          <w:color w:val="000000"/>
          <w:spacing w:val="4"/>
          <w:lang w:eastAsia="pl-PL"/>
        </w:rPr>
        <w:t xml:space="preserve">Na uwzględnienie nie zasługuje zarzut skarżących </w:t>
      </w:r>
      <w:bookmarkEnd w:id="59"/>
      <w:r w:rsidR="000A1026" w:rsidRPr="00174EB4">
        <w:rPr>
          <w:rFonts w:ascii="Lato" w:hAnsi="Lato" w:cs="ArialMT"/>
          <w:spacing w:val="4"/>
        </w:rPr>
        <w:t>jakoby granice działki nr 773/8 zostały wytyczone błędnie, niezgodnie z istniejącymi od ok. 100 lat kamieniami granicznymi</w:t>
      </w:r>
      <w:r w:rsidRPr="00174EB4">
        <w:rPr>
          <w:rFonts w:ascii="Lato" w:hAnsi="Lato" w:cs="ArialMT"/>
          <w:spacing w:val="4"/>
        </w:rPr>
        <w:t>.</w:t>
      </w:r>
    </w:p>
    <w:p w14:paraId="292CA73A" w14:textId="21BE20B6" w:rsidR="009F15AF" w:rsidRPr="00174EB4" w:rsidRDefault="009F15AF" w:rsidP="00174EB4">
      <w:pPr>
        <w:spacing w:after="240" w:line="240" w:lineRule="exact"/>
        <w:jc w:val="both"/>
        <w:outlineLvl w:val="0"/>
        <w:rPr>
          <w:rFonts w:ascii="Lato" w:hAnsi="Lato" w:cs="Arial"/>
          <w:iCs/>
          <w:spacing w:val="4"/>
        </w:rPr>
      </w:pPr>
      <w:r w:rsidRPr="00174EB4">
        <w:rPr>
          <w:rFonts w:ascii="Lato" w:hAnsi="Lato" w:cs="Arial"/>
          <w:spacing w:val="4"/>
        </w:rPr>
        <w:t xml:space="preserve">Z dyspozycji art. </w:t>
      </w:r>
      <w:r w:rsidR="00C579CC" w:rsidRPr="00174EB4">
        <w:rPr>
          <w:rFonts w:ascii="Lato" w:hAnsi="Lato" w:cs="Arial"/>
          <w:spacing w:val="4"/>
        </w:rPr>
        <w:t>11d</w:t>
      </w:r>
      <w:r w:rsidRPr="00174EB4">
        <w:rPr>
          <w:rFonts w:ascii="Lato" w:hAnsi="Lato" w:cs="Arial"/>
          <w:spacing w:val="4"/>
        </w:rPr>
        <w:t xml:space="preserve"> ust. 1 pkt </w:t>
      </w:r>
      <w:r w:rsidR="00C579CC" w:rsidRPr="00174EB4">
        <w:rPr>
          <w:rFonts w:ascii="Lato" w:hAnsi="Lato" w:cs="Arial"/>
          <w:spacing w:val="4"/>
        </w:rPr>
        <w:t>3</w:t>
      </w:r>
      <w:r w:rsidRPr="00174EB4">
        <w:rPr>
          <w:rFonts w:ascii="Lato" w:hAnsi="Lato" w:cs="Arial"/>
          <w:spacing w:val="4"/>
        </w:rPr>
        <w:t xml:space="preserve"> </w:t>
      </w:r>
      <w:r w:rsidRPr="00174EB4">
        <w:rPr>
          <w:rFonts w:ascii="Lato" w:hAnsi="Lato" w:cs="Arial"/>
          <w:i/>
          <w:iCs/>
          <w:spacing w:val="4"/>
        </w:rPr>
        <w:t xml:space="preserve">specustawy </w:t>
      </w:r>
      <w:r w:rsidR="00C579CC" w:rsidRPr="00174EB4">
        <w:rPr>
          <w:rFonts w:ascii="Lato" w:hAnsi="Lato" w:cs="Arial"/>
          <w:i/>
          <w:iCs/>
          <w:spacing w:val="4"/>
        </w:rPr>
        <w:t xml:space="preserve">drogowej </w:t>
      </w:r>
      <w:r w:rsidRPr="00174EB4">
        <w:rPr>
          <w:rFonts w:ascii="Lato" w:hAnsi="Lato" w:cs="Arial"/>
          <w:spacing w:val="4"/>
        </w:rPr>
        <w:t xml:space="preserve">wynika, że </w:t>
      </w:r>
      <w:bookmarkStart w:id="64" w:name="_Hlk136864221"/>
      <w:r w:rsidRPr="00174EB4">
        <w:rPr>
          <w:rFonts w:ascii="Lato" w:hAnsi="Lato" w:cs="Arial"/>
          <w:spacing w:val="4"/>
        </w:rPr>
        <w:t xml:space="preserve">wniosek o wydanie decyzji o </w:t>
      </w:r>
      <w:r w:rsidR="00C579CC" w:rsidRPr="00174EB4">
        <w:rPr>
          <w:rFonts w:ascii="Lato" w:hAnsi="Lato" w:cs="Arial"/>
          <w:spacing w:val="4"/>
        </w:rPr>
        <w:t>zezwoleniu na realizację inwestycji drogowej</w:t>
      </w:r>
      <w:bookmarkEnd w:id="64"/>
      <w:r w:rsidR="00C579CC" w:rsidRPr="00174EB4">
        <w:rPr>
          <w:rFonts w:ascii="Lato" w:hAnsi="Lato" w:cs="Arial"/>
          <w:spacing w:val="4"/>
        </w:rPr>
        <w:t xml:space="preserve"> </w:t>
      </w:r>
      <w:r w:rsidRPr="00174EB4">
        <w:rPr>
          <w:rFonts w:ascii="Lato" w:hAnsi="Lato" w:cs="Arial"/>
          <w:spacing w:val="4"/>
        </w:rPr>
        <w:t xml:space="preserve">zawiera </w:t>
      </w:r>
      <w:r w:rsidR="00C579CC" w:rsidRPr="00174EB4">
        <w:rPr>
          <w:rFonts w:ascii="Lato" w:hAnsi="Lato" w:cs="Arial"/>
          <w:spacing w:val="4"/>
        </w:rPr>
        <w:t xml:space="preserve">mapy zawierające projekty podziału nieruchomości, sporządzone zgodnie z odrębnymi przepisami. </w:t>
      </w:r>
      <w:r w:rsidRPr="00174EB4">
        <w:rPr>
          <w:rFonts w:ascii="Lato" w:hAnsi="Lato" w:cs="Arial"/>
          <w:spacing w:val="4"/>
        </w:rPr>
        <w:t xml:space="preserve">Wynika z tego, iż </w:t>
      </w:r>
      <w:r w:rsidRPr="00174EB4">
        <w:rPr>
          <w:rFonts w:ascii="Lato" w:hAnsi="Lato" w:cs="Arial"/>
          <w:iCs/>
          <w:spacing w:val="4"/>
          <w:lang w:val="x-none"/>
        </w:rPr>
        <w:t>do zatwierdzenia podziałów nieruchomości dokumentację podziałową opracowują uprawnione do tego osoby przed złożeniem wniosku o wydanie decyzji</w:t>
      </w:r>
      <w:r w:rsidRPr="00174EB4">
        <w:rPr>
          <w:rFonts w:ascii="Lato" w:hAnsi="Lato"/>
          <w:spacing w:val="4"/>
        </w:rPr>
        <w:t xml:space="preserve"> </w:t>
      </w:r>
      <w:r w:rsidR="00C579CC" w:rsidRPr="00174EB4">
        <w:rPr>
          <w:rFonts w:ascii="Lato" w:hAnsi="Lato"/>
          <w:spacing w:val="4"/>
        </w:rPr>
        <w:br/>
        <w:t>o zezwoleniu na realizację inwestycji drogowej</w:t>
      </w:r>
      <w:r w:rsidRPr="00174EB4">
        <w:rPr>
          <w:rFonts w:ascii="Lato" w:hAnsi="Lato" w:cs="Arial"/>
          <w:iCs/>
          <w:spacing w:val="4"/>
        </w:rPr>
        <w:t xml:space="preserve">. Organ orzekający w sprawie </w:t>
      </w:r>
      <w:r w:rsidR="00C579CC" w:rsidRPr="00174EB4">
        <w:rPr>
          <w:rFonts w:ascii="Lato" w:hAnsi="Lato" w:cs="Arial"/>
          <w:iCs/>
          <w:spacing w:val="4"/>
        </w:rPr>
        <w:t>zezwolenia na realizację inwestycji drogowej</w:t>
      </w:r>
      <w:r w:rsidRPr="00174EB4">
        <w:rPr>
          <w:rFonts w:ascii="Lato" w:hAnsi="Lato" w:cs="Arial"/>
          <w:iCs/>
          <w:spacing w:val="4"/>
        </w:rPr>
        <w:t xml:space="preserve">, stwierdzając kompletność obowiązkowych elementów wniosku i jego załączników, w tym załączonych map podziałowych, nie przeprowadza już dodatkowego postępowania wyjaśniającego w tym zakresie, lecz dokonuje oceny prawnej całej zgromadzonej dokumentacji, w wyniku której wydaje decyzję o </w:t>
      </w:r>
      <w:r w:rsidR="00C579CC" w:rsidRPr="00174EB4">
        <w:rPr>
          <w:rFonts w:ascii="Lato" w:hAnsi="Lato" w:cs="Arial"/>
          <w:iCs/>
          <w:spacing w:val="4"/>
        </w:rPr>
        <w:t>zezwoleniu na realizację inwestycji drogowej</w:t>
      </w:r>
      <w:r w:rsidRPr="00174EB4">
        <w:rPr>
          <w:rFonts w:ascii="Lato" w:hAnsi="Lato" w:cs="Arial"/>
          <w:iCs/>
          <w:spacing w:val="4"/>
        </w:rPr>
        <w:t xml:space="preserve">, a przekładana do wniosku dokumentacja stanowi podstawę poszczególnych rozstrzygnięć w niej zawartych. </w:t>
      </w:r>
    </w:p>
    <w:p w14:paraId="2D4042CF" w14:textId="2537EC84" w:rsidR="00C579CC" w:rsidRDefault="009F15AF" w:rsidP="00174EB4">
      <w:pPr>
        <w:spacing w:after="240" w:line="240" w:lineRule="exact"/>
        <w:jc w:val="both"/>
        <w:outlineLvl w:val="0"/>
        <w:rPr>
          <w:rFonts w:ascii="Lato" w:hAnsi="Lato" w:cs="Arial"/>
          <w:iCs/>
          <w:spacing w:val="4"/>
        </w:rPr>
      </w:pPr>
      <w:r w:rsidRPr="00174EB4">
        <w:rPr>
          <w:rFonts w:ascii="Lato" w:hAnsi="Lato" w:cs="Arial"/>
          <w:iCs/>
          <w:spacing w:val="4"/>
        </w:rPr>
        <w:t xml:space="preserve">W myśl art. </w:t>
      </w:r>
      <w:r w:rsidR="00C579CC" w:rsidRPr="00174EB4">
        <w:rPr>
          <w:rFonts w:ascii="Lato" w:hAnsi="Lato" w:cs="Arial"/>
          <w:iCs/>
          <w:spacing w:val="4"/>
        </w:rPr>
        <w:t xml:space="preserve">11f ust. 1 pkt 5 </w:t>
      </w:r>
      <w:r w:rsidR="00C579CC" w:rsidRPr="00880AF3">
        <w:rPr>
          <w:rFonts w:ascii="Lato" w:hAnsi="Lato" w:cs="Arial"/>
          <w:i/>
          <w:spacing w:val="4"/>
        </w:rPr>
        <w:t>specustawy drogowej</w:t>
      </w:r>
      <w:r w:rsidRPr="00174EB4">
        <w:rPr>
          <w:rFonts w:ascii="Lato" w:hAnsi="Lato" w:cs="Arial"/>
          <w:spacing w:val="4"/>
        </w:rPr>
        <w:t xml:space="preserve">, decyzja o </w:t>
      </w:r>
      <w:r w:rsidR="00C579CC" w:rsidRPr="00174EB4">
        <w:rPr>
          <w:rFonts w:ascii="Lato" w:hAnsi="Lato" w:cs="Arial"/>
          <w:spacing w:val="4"/>
        </w:rPr>
        <w:t xml:space="preserve">zezwoleniu na realizację inwestycji drogowej </w:t>
      </w:r>
      <w:r w:rsidRPr="00174EB4">
        <w:rPr>
          <w:rFonts w:ascii="Lato" w:hAnsi="Lato" w:cs="Arial"/>
          <w:spacing w:val="4"/>
        </w:rPr>
        <w:t xml:space="preserve">zawiera </w:t>
      </w:r>
      <w:r w:rsidR="00C579CC" w:rsidRPr="00174EB4">
        <w:rPr>
          <w:rFonts w:ascii="Lato" w:hAnsi="Lato" w:cs="Arial"/>
          <w:spacing w:val="4"/>
        </w:rPr>
        <w:t xml:space="preserve">zatwierdzenie podziału nieruchomości, o którym mowa </w:t>
      </w:r>
      <w:r w:rsidR="00C579CC" w:rsidRPr="00174EB4">
        <w:rPr>
          <w:rFonts w:ascii="Lato" w:hAnsi="Lato" w:cs="Arial"/>
          <w:spacing w:val="4"/>
        </w:rPr>
        <w:br/>
        <w:t xml:space="preserve">w </w:t>
      </w:r>
      <w:hyperlink r:id="rId9" w:history="1">
        <w:r w:rsidR="00C579CC" w:rsidRPr="00174EB4">
          <w:rPr>
            <w:rStyle w:val="Hipercze"/>
            <w:rFonts w:ascii="Lato" w:hAnsi="Lato" w:cs="Arial"/>
            <w:color w:val="auto"/>
            <w:spacing w:val="4"/>
            <w:u w:val="none"/>
          </w:rPr>
          <w:t>art. 12 ust. 1</w:t>
        </w:r>
      </w:hyperlink>
      <w:r w:rsidR="00C579CC" w:rsidRPr="00174EB4">
        <w:rPr>
          <w:rFonts w:ascii="Lato" w:hAnsi="Lato" w:cs="Arial"/>
          <w:spacing w:val="4"/>
        </w:rPr>
        <w:t xml:space="preserve">. </w:t>
      </w:r>
      <w:r w:rsidRPr="00174EB4">
        <w:rPr>
          <w:rFonts w:ascii="Lato" w:hAnsi="Lato" w:cs="Arial"/>
          <w:spacing w:val="4"/>
        </w:rPr>
        <w:t>Stosowanie zaś do art. 1</w:t>
      </w:r>
      <w:r w:rsidR="00C579CC" w:rsidRPr="00174EB4">
        <w:rPr>
          <w:rFonts w:ascii="Lato" w:hAnsi="Lato" w:cs="Arial"/>
          <w:spacing w:val="4"/>
        </w:rPr>
        <w:t>2</w:t>
      </w:r>
      <w:r w:rsidRPr="00174EB4">
        <w:rPr>
          <w:rFonts w:ascii="Lato" w:hAnsi="Lato" w:cs="Arial"/>
          <w:spacing w:val="4"/>
        </w:rPr>
        <w:t xml:space="preserve"> ust. 1 </w:t>
      </w:r>
      <w:r w:rsidRPr="00174EB4">
        <w:rPr>
          <w:rFonts w:ascii="Lato" w:hAnsi="Lato" w:cs="Arial"/>
          <w:i/>
          <w:iCs/>
          <w:spacing w:val="4"/>
        </w:rPr>
        <w:t xml:space="preserve">specustawy </w:t>
      </w:r>
      <w:r w:rsidR="00C579CC" w:rsidRPr="00174EB4">
        <w:rPr>
          <w:rFonts w:ascii="Lato" w:hAnsi="Lato" w:cs="Arial"/>
          <w:i/>
          <w:iCs/>
          <w:spacing w:val="4"/>
        </w:rPr>
        <w:t xml:space="preserve">drogowej, </w:t>
      </w:r>
      <w:r w:rsidR="00C579CC" w:rsidRPr="00174EB4">
        <w:rPr>
          <w:rFonts w:ascii="Lato" w:hAnsi="Lato" w:cs="Arial"/>
          <w:spacing w:val="4"/>
        </w:rPr>
        <w:t xml:space="preserve">decyzją </w:t>
      </w:r>
      <w:r w:rsidR="00C579CC" w:rsidRPr="00174EB4">
        <w:rPr>
          <w:rFonts w:ascii="Lato" w:hAnsi="Lato" w:cs="Arial"/>
          <w:spacing w:val="4"/>
        </w:rPr>
        <w:br/>
        <w:t>o zezwoleniu na realizację inwestycji drogowej zatwierdza się podział nieruchomości</w:t>
      </w:r>
      <w:r w:rsidRPr="00174EB4">
        <w:rPr>
          <w:rFonts w:ascii="Lato" w:hAnsi="Lato" w:cs="Arial"/>
          <w:spacing w:val="4"/>
        </w:rPr>
        <w:t xml:space="preserve">. Żaden z przepisów </w:t>
      </w:r>
      <w:r w:rsidRPr="00174EB4">
        <w:rPr>
          <w:rFonts w:ascii="Lato" w:hAnsi="Lato" w:cs="Arial"/>
          <w:i/>
          <w:iCs/>
          <w:spacing w:val="4"/>
        </w:rPr>
        <w:t xml:space="preserve">specustawy </w:t>
      </w:r>
      <w:r w:rsidR="00C579CC" w:rsidRPr="00174EB4">
        <w:rPr>
          <w:rFonts w:ascii="Lato" w:hAnsi="Lato" w:cs="Arial"/>
          <w:i/>
          <w:iCs/>
          <w:spacing w:val="4"/>
        </w:rPr>
        <w:t xml:space="preserve">drogowej </w:t>
      </w:r>
      <w:r w:rsidRPr="00174EB4">
        <w:rPr>
          <w:rFonts w:ascii="Lato" w:hAnsi="Lato" w:cs="Arial"/>
          <w:spacing w:val="4"/>
        </w:rPr>
        <w:t xml:space="preserve">nie zawiera innych wymogów – poza </w:t>
      </w:r>
      <w:r w:rsidRPr="00174EB4">
        <w:rPr>
          <w:rFonts w:ascii="Lato" w:hAnsi="Lato" w:cs="Arial"/>
          <w:spacing w:val="4"/>
        </w:rPr>
        <w:lastRenderedPageBreak/>
        <w:t xml:space="preserve">przedstawieniem projektu podziału nieruchomości, od których spełnienia zależne byłoby </w:t>
      </w:r>
      <w:bookmarkStart w:id="65" w:name="_Hlk136862423"/>
      <w:r w:rsidRPr="00174EB4">
        <w:rPr>
          <w:rFonts w:ascii="Lato" w:hAnsi="Lato" w:cs="Arial"/>
          <w:spacing w:val="4"/>
        </w:rPr>
        <w:t xml:space="preserve">zatwierdzenie podziału nieruchomości </w:t>
      </w:r>
      <w:bookmarkEnd w:id="65"/>
      <w:r w:rsidRPr="00174EB4">
        <w:rPr>
          <w:rFonts w:ascii="Lato" w:hAnsi="Lato" w:cs="Arial"/>
          <w:spacing w:val="4"/>
        </w:rPr>
        <w:t xml:space="preserve">niezbędnych dla planowanej inwestycji. Tryb zatwierdzenia podziału nieruchomości dla potrzeb inwestycji </w:t>
      </w:r>
      <w:r w:rsidR="00C579CC" w:rsidRPr="00174EB4">
        <w:rPr>
          <w:rFonts w:ascii="Lato" w:hAnsi="Lato" w:cs="Arial"/>
          <w:spacing w:val="4"/>
        </w:rPr>
        <w:t>drogowej</w:t>
      </w:r>
      <w:r w:rsidRPr="00174EB4">
        <w:rPr>
          <w:rFonts w:ascii="Lato" w:hAnsi="Lato" w:cs="Arial"/>
          <w:spacing w:val="4"/>
        </w:rPr>
        <w:t xml:space="preserve"> został przyjęty </w:t>
      </w:r>
      <w:r w:rsidR="00C579CC" w:rsidRPr="00174EB4">
        <w:rPr>
          <w:rFonts w:ascii="Lato" w:hAnsi="Lato" w:cs="Arial"/>
          <w:spacing w:val="4"/>
        </w:rPr>
        <w:br/>
      </w:r>
      <w:r w:rsidRPr="00174EB4">
        <w:rPr>
          <w:rFonts w:ascii="Lato" w:hAnsi="Lato" w:cs="Arial"/>
          <w:spacing w:val="4"/>
        </w:rPr>
        <w:t xml:space="preserve">w </w:t>
      </w:r>
      <w:r w:rsidRPr="00174EB4">
        <w:rPr>
          <w:rFonts w:ascii="Lato" w:hAnsi="Lato" w:cs="Arial"/>
          <w:i/>
          <w:iCs/>
          <w:spacing w:val="4"/>
        </w:rPr>
        <w:t xml:space="preserve">specustawie </w:t>
      </w:r>
      <w:r w:rsidR="00C579CC" w:rsidRPr="00174EB4">
        <w:rPr>
          <w:rFonts w:ascii="Lato" w:hAnsi="Lato" w:cs="Arial"/>
          <w:i/>
          <w:iCs/>
          <w:spacing w:val="4"/>
        </w:rPr>
        <w:t xml:space="preserve">drogowej </w:t>
      </w:r>
      <w:r w:rsidRPr="00174EB4">
        <w:rPr>
          <w:rFonts w:ascii="Lato" w:hAnsi="Lato" w:cs="Arial"/>
          <w:spacing w:val="4"/>
        </w:rPr>
        <w:t xml:space="preserve">w celu zapewnienia sprawności i możliwie krótkiego terminu postępowania. </w:t>
      </w:r>
      <w:r w:rsidRPr="00174EB4">
        <w:rPr>
          <w:rFonts w:ascii="Lato" w:hAnsi="Lato" w:cs="Arial"/>
          <w:iCs/>
          <w:spacing w:val="4"/>
        </w:rPr>
        <w:t xml:space="preserve">Czynności podejmowane w związku z wykonywaniem prac geodezyjnych nie są częścią postępowania prowadzonego w sprawie </w:t>
      </w:r>
      <w:r w:rsidR="00C579CC" w:rsidRPr="00174EB4">
        <w:rPr>
          <w:rFonts w:ascii="Lato" w:hAnsi="Lato" w:cs="Arial"/>
          <w:iCs/>
          <w:spacing w:val="4"/>
        </w:rPr>
        <w:t xml:space="preserve">zezwolenia na realizację inwestycji drogowej. </w:t>
      </w:r>
    </w:p>
    <w:p w14:paraId="522A251A" w14:textId="506258C5" w:rsidR="001D5C05" w:rsidRPr="001D5C05" w:rsidRDefault="001D5C05" w:rsidP="00174EB4">
      <w:pPr>
        <w:spacing w:after="240" w:line="240" w:lineRule="exact"/>
        <w:jc w:val="both"/>
        <w:outlineLvl w:val="0"/>
        <w:rPr>
          <w:rFonts w:ascii="Lato" w:hAnsi="Lato" w:cs="Arial"/>
          <w:bCs/>
          <w:iCs/>
          <w:spacing w:val="4"/>
        </w:rPr>
      </w:pPr>
      <w:r w:rsidRPr="001D5C05">
        <w:rPr>
          <w:rFonts w:ascii="Lato" w:hAnsi="Lato" w:cs="Arial"/>
          <w:bCs/>
          <w:iCs/>
          <w:spacing w:val="4"/>
        </w:rPr>
        <w:t>Decyzją o zezwoleniu na realizację inwestycji drogowej zatwierdza się jedynie podział nieruchomości, zaś organ pierwszej jak i drugiej instancji nie posiadają uprawnień do ustalania powierzchni działek zajmowanych pod planowaną inwestycję (por. wyrok Wojewódzkiego Sądu Administracyjnego w Warszawie z dnia 3 lutego 2014 r., sygn. akt IV SA/Wa 2668/13, opubl. Centralna Baza Orzeczeń Sądów Administracyjnych). Decyzja zezwalająca na realizację inwestycji drogowej nie zawiera rozstrzygnięcia, co do powierzchni danej nieruchomości, a jedynie rozstrzygnięcie co do jej podziału (wyrok Naczelnego Sądu Administracyjnego z dnia 19 marca 2013 r., sygn. akt II OSK 1593/13, opubl. Centralna Baza Orzeczeń Sądów Administracyjnych).</w:t>
      </w:r>
    </w:p>
    <w:p w14:paraId="3A6EF3F9" w14:textId="684684C1" w:rsidR="009F15AF" w:rsidRPr="00174EB4" w:rsidRDefault="009F15AF" w:rsidP="00174EB4">
      <w:pPr>
        <w:spacing w:after="240" w:line="240" w:lineRule="exact"/>
        <w:jc w:val="both"/>
        <w:rPr>
          <w:rFonts w:ascii="Lato" w:hAnsi="Lato" w:cs="Arial"/>
          <w:bCs/>
          <w:spacing w:val="4"/>
        </w:rPr>
      </w:pPr>
      <w:r w:rsidRPr="00174EB4">
        <w:rPr>
          <w:rFonts w:ascii="Lato" w:hAnsi="Lato" w:cs="Arial"/>
          <w:bCs/>
          <w:spacing w:val="4"/>
        </w:rPr>
        <w:t xml:space="preserve">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w:t>
      </w:r>
      <w:r w:rsidR="00AA51E6" w:rsidRPr="00174EB4">
        <w:rPr>
          <w:rFonts w:ascii="Lato" w:hAnsi="Lato" w:cs="Arial"/>
          <w:bCs/>
          <w:spacing w:val="4"/>
        </w:rPr>
        <w:t>zezwolenia na realizację inwestycji drogowej</w:t>
      </w:r>
      <w:r w:rsidRPr="00174EB4">
        <w:rPr>
          <w:rFonts w:ascii="Lato" w:hAnsi="Lato" w:cs="Arial"/>
          <w:bCs/>
          <w:spacing w:val="4"/>
        </w:rPr>
        <w:t>. Klauzula przyjęcia mapy podziałowej do zasobów właściwego ośrodka geodezji i kartografii</w:t>
      </w:r>
      <w:r w:rsidR="00AA51E6" w:rsidRPr="00174EB4">
        <w:rPr>
          <w:rFonts w:ascii="Lato" w:hAnsi="Lato" w:cs="Arial"/>
          <w:bCs/>
          <w:spacing w:val="4"/>
        </w:rPr>
        <w:t xml:space="preserve"> </w:t>
      </w:r>
      <w:r w:rsidRPr="00174EB4">
        <w:rPr>
          <w:rFonts w:ascii="Lato" w:hAnsi="Lato" w:cs="Arial"/>
          <w:bCs/>
          <w:spacing w:val="4"/>
        </w:rPr>
        <w:t>stanowi wystarczający dowód, iż mapa podziału została sporządzona z zachowaniem przepisów odrębnych.</w:t>
      </w:r>
      <w:r w:rsidR="00AA51E6" w:rsidRPr="00174EB4">
        <w:rPr>
          <w:rFonts w:ascii="Lato" w:hAnsi="Lato" w:cs="Arial"/>
          <w:bCs/>
          <w:spacing w:val="4"/>
        </w:rPr>
        <w:t xml:space="preserve"> </w:t>
      </w:r>
      <w:r w:rsidRPr="00174EB4">
        <w:rPr>
          <w:rFonts w:ascii="Lato" w:hAnsi="Lato" w:cs="Arial"/>
          <w:bCs/>
          <w:spacing w:val="4"/>
        </w:rPr>
        <w:t xml:space="preserve">Takie stanowisko jest zgodne z orzecznictwem Naczelnego Sądu Administracyjnego </w:t>
      </w:r>
      <w:r w:rsidRPr="00174EB4">
        <w:rPr>
          <w:rFonts w:ascii="Lato" w:hAnsi="Lato" w:cs="Arial"/>
          <w:bCs/>
          <w:spacing w:val="4"/>
          <w:lang w:bidi="pl-PL"/>
        </w:rPr>
        <w:t>(por. wyroki Naczelnego Sądu Administracyjnego: z dnia 8 stycznia 2020 r., sygn. akt II OSK 3257/19, z dnia 8 maja 2019 r., sygn. akt II OSK 339/19, z dnia 9 stycznia 2018 r., sygn. akt II OSK 2563/17, z dnia 19 września 2013 r., sygn. akt II OSK 1593/13, oraz z dnia 27 marca 2012 r. sygn. akt II OSK 208/12, opubl. Centralna Baza Orzeczeń Sądów Administracyjnych).</w:t>
      </w:r>
    </w:p>
    <w:p w14:paraId="03C3FCCC" w14:textId="19B082BD" w:rsidR="009F15AF" w:rsidRPr="00174EB4" w:rsidRDefault="009F15AF" w:rsidP="00174EB4">
      <w:pPr>
        <w:spacing w:after="240" w:line="240" w:lineRule="exact"/>
        <w:jc w:val="both"/>
        <w:outlineLvl w:val="0"/>
        <w:rPr>
          <w:rFonts w:ascii="Lato" w:hAnsi="Lato" w:cs="Arial"/>
          <w:bCs/>
          <w:spacing w:val="4"/>
        </w:rPr>
      </w:pPr>
      <w:r w:rsidRPr="00174EB4">
        <w:rPr>
          <w:rFonts w:ascii="Lato" w:hAnsi="Lato" w:cs="Arial"/>
          <w:bCs/>
          <w:spacing w:val="4"/>
        </w:rPr>
        <w:t xml:space="preserve">W rozpoznawanej sprawie nie jest kwestionowane, że mapa z projektem podziału </w:t>
      </w:r>
      <w:r w:rsidRPr="00174EB4">
        <w:rPr>
          <w:rFonts w:ascii="Lato" w:hAnsi="Lato" w:cs="Arial"/>
          <w:bCs/>
          <w:spacing w:val="4"/>
        </w:rPr>
        <w:br/>
        <w:t xml:space="preserve">działki </w:t>
      </w:r>
      <w:r w:rsidR="00AA51E6" w:rsidRPr="00174EB4">
        <w:rPr>
          <w:rFonts w:ascii="Lato" w:hAnsi="Lato" w:cs="Arial"/>
          <w:bCs/>
          <w:spacing w:val="4"/>
        </w:rPr>
        <w:t xml:space="preserve">skarżących </w:t>
      </w:r>
      <w:r w:rsidRPr="00174EB4">
        <w:rPr>
          <w:rFonts w:ascii="Lato" w:hAnsi="Lato" w:cs="Arial"/>
          <w:bCs/>
          <w:spacing w:val="4"/>
        </w:rPr>
        <w:t xml:space="preserve">nr </w:t>
      </w:r>
      <w:r w:rsidR="00AA51E6" w:rsidRPr="00174EB4">
        <w:rPr>
          <w:rFonts w:ascii="Lato" w:hAnsi="Lato" w:cs="Arial"/>
          <w:bCs/>
          <w:spacing w:val="4"/>
        </w:rPr>
        <w:t xml:space="preserve">773/8, wraz z wykazem zmian gruntowych, </w:t>
      </w:r>
      <w:r w:rsidRPr="00174EB4">
        <w:rPr>
          <w:rFonts w:ascii="Lato" w:hAnsi="Lato" w:cs="Arial"/>
          <w:bCs/>
          <w:spacing w:val="4"/>
        </w:rPr>
        <w:t xml:space="preserve">została wykonana przez uprawnionego geodetę i została opatrzona stosowną klauzulą potwierdzającą przyjęcie do państwowego zasobu geodezyjnego i kartograficznego przez </w:t>
      </w:r>
      <w:r w:rsidR="00AA51E6" w:rsidRPr="00174EB4">
        <w:rPr>
          <w:rFonts w:ascii="Lato" w:hAnsi="Lato" w:cs="Arial"/>
          <w:bCs/>
          <w:spacing w:val="4"/>
        </w:rPr>
        <w:t xml:space="preserve">Starostę Oświęcimskiego. </w:t>
      </w:r>
      <w:r w:rsidRPr="00174EB4">
        <w:rPr>
          <w:rFonts w:ascii="Lato" w:hAnsi="Lato" w:cs="Arial"/>
          <w:bCs/>
          <w:spacing w:val="4"/>
        </w:rPr>
        <w:t xml:space="preserve">Skoro więc mapa projektowanego podziału ww. działki, przedłożona przez </w:t>
      </w:r>
      <w:r w:rsidRPr="00174EB4">
        <w:rPr>
          <w:rFonts w:ascii="Lato" w:hAnsi="Lato" w:cs="Arial"/>
          <w:bCs/>
          <w:i/>
          <w:iCs/>
          <w:spacing w:val="4"/>
        </w:rPr>
        <w:t xml:space="preserve">inwestora </w:t>
      </w:r>
      <w:r w:rsidRPr="00174EB4">
        <w:rPr>
          <w:rFonts w:ascii="Lato" w:hAnsi="Lato" w:cs="Arial"/>
          <w:bCs/>
          <w:spacing w:val="4"/>
        </w:rPr>
        <w:t xml:space="preserve">przy wniosku o wydanie decyzji o </w:t>
      </w:r>
      <w:r w:rsidR="00AA51E6" w:rsidRPr="00174EB4">
        <w:rPr>
          <w:rFonts w:ascii="Lato" w:hAnsi="Lato" w:cs="Arial"/>
          <w:bCs/>
          <w:spacing w:val="4"/>
        </w:rPr>
        <w:t>zezwoleniu na realizację inwestycji drogowej</w:t>
      </w:r>
      <w:r w:rsidRPr="00174EB4">
        <w:rPr>
          <w:rFonts w:ascii="Lato" w:hAnsi="Lato" w:cs="Arial"/>
          <w:bCs/>
          <w:spacing w:val="4"/>
        </w:rPr>
        <w:t>, została w sposób oficjalny zatwierdzona przez właściwy ku temu organ (</w:t>
      </w:r>
      <w:r w:rsidR="00AA51E6" w:rsidRPr="00174EB4">
        <w:rPr>
          <w:rFonts w:ascii="Lato" w:hAnsi="Lato" w:cs="Arial"/>
          <w:bCs/>
          <w:spacing w:val="4"/>
        </w:rPr>
        <w:t>Starostę Oświęcimskiego)</w:t>
      </w:r>
      <w:r w:rsidRPr="00174EB4">
        <w:rPr>
          <w:rFonts w:ascii="Lato" w:hAnsi="Lato" w:cs="Arial"/>
          <w:bCs/>
          <w:spacing w:val="4"/>
        </w:rPr>
        <w:t xml:space="preserve">, z potwierdzeniem dokonania oceny projektu podziałów przez wyspecjalizowane do tego rodzaju czynności służby geodezyjno-kartograficzne, </w:t>
      </w:r>
      <w:r w:rsidR="00AA51E6" w:rsidRPr="00174EB4">
        <w:rPr>
          <w:rFonts w:ascii="Lato" w:hAnsi="Lato" w:cs="Arial"/>
          <w:bCs/>
          <w:spacing w:val="4"/>
        </w:rPr>
        <w:br/>
      </w:r>
      <w:r w:rsidRPr="00174EB4">
        <w:rPr>
          <w:rFonts w:ascii="Lato" w:hAnsi="Lato" w:cs="Arial"/>
          <w:bCs/>
          <w:spacing w:val="4"/>
        </w:rPr>
        <w:t xml:space="preserve">a rezultat opracowania zawiera operat techniczny wpisany do ewidencji materiałów państwowego zasobu geodezyjnego i kartograficznego – to </w:t>
      </w:r>
      <w:r w:rsidR="00880AF3">
        <w:rPr>
          <w:rFonts w:ascii="Lato" w:hAnsi="Lato" w:cs="Arial"/>
          <w:bCs/>
          <w:spacing w:val="4"/>
        </w:rPr>
        <w:t xml:space="preserve">ani </w:t>
      </w:r>
      <w:r w:rsidRPr="00174EB4">
        <w:rPr>
          <w:rFonts w:ascii="Lato" w:hAnsi="Lato" w:cs="Arial"/>
          <w:bCs/>
          <w:spacing w:val="4"/>
        </w:rPr>
        <w:t xml:space="preserve">Wojewoda </w:t>
      </w:r>
      <w:r w:rsidR="00AA51E6" w:rsidRPr="00174EB4">
        <w:rPr>
          <w:rFonts w:ascii="Lato" w:hAnsi="Lato" w:cs="Arial"/>
          <w:bCs/>
          <w:spacing w:val="4"/>
        </w:rPr>
        <w:t>Śląski</w:t>
      </w:r>
      <w:r w:rsidR="00D21BF6" w:rsidRPr="00174EB4">
        <w:rPr>
          <w:rFonts w:ascii="Lato" w:hAnsi="Lato" w:cs="Arial"/>
          <w:bCs/>
          <w:spacing w:val="4"/>
        </w:rPr>
        <w:t xml:space="preserve">, ani Minister </w:t>
      </w:r>
      <w:r w:rsidRPr="00174EB4">
        <w:rPr>
          <w:rFonts w:ascii="Lato" w:hAnsi="Lato" w:cs="Arial"/>
          <w:bCs/>
          <w:spacing w:val="4"/>
        </w:rPr>
        <w:t>nie m</w:t>
      </w:r>
      <w:r w:rsidR="00D21BF6" w:rsidRPr="00174EB4">
        <w:rPr>
          <w:rFonts w:ascii="Lato" w:hAnsi="Lato" w:cs="Arial"/>
          <w:bCs/>
          <w:spacing w:val="4"/>
        </w:rPr>
        <w:t>ają</w:t>
      </w:r>
      <w:r w:rsidRPr="00174EB4">
        <w:rPr>
          <w:rFonts w:ascii="Lato" w:hAnsi="Lato" w:cs="Arial"/>
          <w:bCs/>
          <w:spacing w:val="4"/>
        </w:rPr>
        <w:t xml:space="preserve"> nie tylko podstaw, ale również i prawa</w:t>
      </w:r>
      <w:r w:rsidR="00880AF3">
        <w:rPr>
          <w:rFonts w:ascii="Lato" w:hAnsi="Lato" w:cs="Arial"/>
          <w:bCs/>
          <w:spacing w:val="4"/>
        </w:rPr>
        <w:t>,</w:t>
      </w:r>
      <w:r w:rsidRPr="00174EB4">
        <w:rPr>
          <w:rFonts w:ascii="Lato" w:hAnsi="Lato" w:cs="Arial"/>
          <w:bCs/>
          <w:spacing w:val="4"/>
        </w:rPr>
        <w:t xml:space="preserve"> do zakwestionowania takiego dokumentu i odmowy zatwierdzenia podziału nieruchomości.</w:t>
      </w:r>
    </w:p>
    <w:p w14:paraId="234B4ADB" w14:textId="2CABD226" w:rsidR="00AA51E6" w:rsidRPr="00174EB4" w:rsidRDefault="009F15AF" w:rsidP="00174EB4">
      <w:pPr>
        <w:spacing w:after="240" w:line="240" w:lineRule="exact"/>
        <w:jc w:val="both"/>
        <w:outlineLvl w:val="0"/>
        <w:rPr>
          <w:rFonts w:ascii="Lato" w:hAnsi="Lato" w:cs="Arial"/>
          <w:bCs/>
          <w:spacing w:val="4"/>
          <w:lang w:bidi="pl-PL"/>
        </w:rPr>
      </w:pPr>
      <w:r w:rsidRPr="00174EB4">
        <w:rPr>
          <w:rFonts w:ascii="Lato" w:hAnsi="Lato" w:cs="Arial"/>
          <w:bCs/>
          <w:spacing w:val="4"/>
        </w:rPr>
        <w:t xml:space="preserve">Badaniu organu w postępowaniu w sprawie </w:t>
      </w:r>
      <w:r w:rsidR="00AA51E6" w:rsidRPr="00174EB4">
        <w:rPr>
          <w:rFonts w:ascii="Lato" w:hAnsi="Lato" w:cs="Arial"/>
          <w:bCs/>
          <w:spacing w:val="4"/>
        </w:rPr>
        <w:t xml:space="preserve">zezwolenia na realizację inwestycji drogowej </w:t>
      </w:r>
      <w:r w:rsidRPr="00174EB4">
        <w:rPr>
          <w:rFonts w:ascii="Lato" w:hAnsi="Lato" w:cs="Arial"/>
          <w:bCs/>
          <w:spacing w:val="4"/>
        </w:rPr>
        <w:t xml:space="preserve">nie podlega ani działalność właściwego organu w sprawie prowadzenia ewidencji gruntów, ani czynności geodety związane z wykonywaniem prac geodezyjnych, gdyż kwestie te pozostają poza zakresem postępowania w sprawie </w:t>
      </w:r>
      <w:r w:rsidR="00AA51E6" w:rsidRPr="00174EB4">
        <w:rPr>
          <w:rFonts w:ascii="Lato" w:hAnsi="Lato" w:cs="Arial"/>
          <w:bCs/>
          <w:spacing w:val="4"/>
        </w:rPr>
        <w:t>zezwolenia na realizację inwestycji drogowej</w:t>
      </w:r>
      <w:r w:rsidRPr="00174EB4">
        <w:rPr>
          <w:rFonts w:ascii="Lato" w:hAnsi="Lato" w:cs="Arial"/>
          <w:bCs/>
          <w:spacing w:val="4"/>
        </w:rPr>
        <w:t xml:space="preserve">. Naczelny Sąd Administracyjny w wyroku z dnia 9 stycznia 2018 r., sygn. akt II OSK 2563/17, podkreślił, że „Organ prowadzący postępowanie o zezwolenie na realizację inwestycji drogowej (...) był związany treścią dokumentów istniejących </w:t>
      </w:r>
      <w:r w:rsidR="00AA51E6" w:rsidRPr="00174EB4">
        <w:rPr>
          <w:rFonts w:ascii="Lato" w:hAnsi="Lato" w:cs="Arial"/>
          <w:bCs/>
          <w:spacing w:val="4"/>
        </w:rPr>
        <w:br/>
      </w:r>
      <w:r w:rsidRPr="00174EB4">
        <w:rPr>
          <w:rFonts w:ascii="Lato" w:hAnsi="Lato" w:cs="Arial"/>
          <w:bCs/>
          <w:spacing w:val="4"/>
        </w:rPr>
        <w:lastRenderedPageBreak/>
        <w:t xml:space="preserve">w państwowym zasobie geodezyjnym i kartograficznym. Prawidłowość i zgodność </w:t>
      </w:r>
      <w:r w:rsidR="00AA51E6" w:rsidRPr="00174EB4">
        <w:rPr>
          <w:rFonts w:ascii="Lato" w:hAnsi="Lato" w:cs="Arial"/>
          <w:bCs/>
          <w:spacing w:val="4"/>
        </w:rPr>
        <w:br/>
      </w:r>
      <w:r w:rsidRPr="00174EB4">
        <w:rPr>
          <w:rFonts w:ascii="Lato" w:hAnsi="Lato" w:cs="Arial"/>
          <w:bCs/>
          <w:spacing w:val="4"/>
        </w:rPr>
        <w:t xml:space="preserve">z prawem tych dokumentów powinny badać odpowiednie służby nadzoru geodezyjno-kartograficznego, a nie organ wydający decyzję lokalizacyjną”. Tożsamy pogląd wyraził Wojewódzki Sąd Administracyjny w Warszawie w wyroku z dnia 14 października </w:t>
      </w:r>
      <w:r w:rsidR="00AA51E6" w:rsidRPr="00174EB4">
        <w:rPr>
          <w:rFonts w:ascii="Lato" w:hAnsi="Lato" w:cs="Arial"/>
          <w:bCs/>
          <w:spacing w:val="4"/>
        </w:rPr>
        <w:br/>
      </w:r>
      <w:r w:rsidRPr="00174EB4">
        <w:rPr>
          <w:rFonts w:ascii="Lato" w:hAnsi="Lato" w:cs="Arial"/>
          <w:bCs/>
          <w:spacing w:val="4"/>
        </w:rPr>
        <w:t xml:space="preserve">2021 r., sygn. akt VII SA/Wa 1093/21, </w:t>
      </w:r>
      <w:bookmarkStart w:id="66" w:name="_Hlk136867742"/>
      <w:r w:rsidRPr="00174EB4">
        <w:rPr>
          <w:rFonts w:ascii="Lato" w:hAnsi="Lato" w:cs="Arial"/>
          <w:bCs/>
          <w:spacing w:val="4"/>
          <w:lang w:bidi="pl-PL"/>
        </w:rPr>
        <w:t>opubl. Centralna Baza Orzeczeń Sądów Administracyjnych</w:t>
      </w:r>
      <w:bookmarkEnd w:id="66"/>
      <w:r w:rsidRPr="00174EB4">
        <w:rPr>
          <w:rFonts w:ascii="Lato" w:hAnsi="Lato" w:cs="Arial"/>
          <w:bCs/>
          <w:spacing w:val="4"/>
          <w:lang w:bidi="pl-PL"/>
        </w:rPr>
        <w:t>.</w:t>
      </w:r>
    </w:p>
    <w:p w14:paraId="6B0DC340" w14:textId="207E1A4A" w:rsidR="001D5C05" w:rsidRDefault="00D21BF6" w:rsidP="00174EB4">
      <w:pPr>
        <w:spacing w:after="240" w:line="240" w:lineRule="exact"/>
        <w:jc w:val="both"/>
        <w:outlineLvl w:val="0"/>
        <w:rPr>
          <w:rFonts w:ascii="Lato" w:hAnsi="Lato" w:cs="ArialMT"/>
          <w:spacing w:val="4"/>
        </w:rPr>
      </w:pPr>
      <w:r w:rsidRPr="00174EB4">
        <w:rPr>
          <w:rFonts w:ascii="Lato" w:hAnsi="Lato" w:cs="Arial"/>
          <w:bCs/>
          <w:spacing w:val="4"/>
          <w:lang w:bidi="pl-PL"/>
        </w:rPr>
        <w:t xml:space="preserve">Odnosząc się natomiast do zastrzeżeń skarżących związanych z budową sieci teletechnicznej na </w:t>
      </w:r>
      <w:r w:rsidR="00C06AE0" w:rsidRPr="00174EB4">
        <w:rPr>
          <w:rFonts w:ascii="Lato" w:hAnsi="Lato" w:cs="Arial"/>
          <w:bCs/>
          <w:spacing w:val="4"/>
          <w:lang w:bidi="pl-PL"/>
        </w:rPr>
        <w:t xml:space="preserve">ich </w:t>
      </w:r>
      <w:r w:rsidRPr="00174EB4">
        <w:rPr>
          <w:rFonts w:ascii="Lato" w:hAnsi="Lato" w:cs="Arial"/>
          <w:bCs/>
          <w:spacing w:val="4"/>
          <w:lang w:bidi="pl-PL"/>
        </w:rPr>
        <w:t>działce</w:t>
      </w:r>
      <w:r w:rsidR="00C06AE0" w:rsidRPr="00174EB4">
        <w:rPr>
          <w:rFonts w:ascii="Lato" w:hAnsi="Lato" w:cs="Arial"/>
          <w:bCs/>
          <w:spacing w:val="4"/>
          <w:lang w:bidi="pl-PL"/>
        </w:rPr>
        <w:t xml:space="preserve">, w tym </w:t>
      </w:r>
      <w:r w:rsidR="001D03EE" w:rsidRPr="00174EB4">
        <w:rPr>
          <w:rFonts w:ascii="Lato" w:hAnsi="Lato" w:cs="ArialMT"/>
          <w:spacing w:val="4"/>
        </w:rPr>
        <w:t xml:space="preserve">wypłacenia odszkodowania za zniszczone plony </w:t>
      </w:r>
      <w:r w:rsidR="00E67D4A">
        <w:rPr>
          <w:rFonts w:ascii="Lato" w:hAnsi="Lato" w:cs="ArialMT"/>
          <w:spacing w:val="4"/>
        </w:rPr>
        <w:br/>
      </w:r>
      <w:r w:rsidR="001D03EE" w:rsidRPr="00174EB4">
        <w:rPr>
          <w:rFonts w:ascii="Lato" w:hAnsi="Lato" w:cs="ArialMT"/>
          <w:spacing w:val="4"/>
        </w:rPr>
        <w:t xml:space="preserve">na działce nr 773/8, </w:t>
      </w:r>
      <w:r w:rsidR="00944FDE" w:rsidRPr="00174EB4">
        <w:rPr>
          <w:rFonts w:ascii="Lato" w:hAnsi="Lato" w:cs="ArialMT"/>
          <w:spacing w:val="4"/>
        </w:rPr>
        <w:t xml:space="preserve">w wyniku </w:t>
      </w:r>
      <w:r w:rsidR="001D03EE" w:rsidRPr="00174EB4">
        <w:rPr>
          <w:rFonts w:ascii="Lato" w:hAnsi="Lato" w:cs="ArialMT"/>
          <w:spacing w:val="4"/>
        </w:rPr>
        <w:t>przebudow</w:t>
      </w:r>
      <w:r w:rsidR="00944FDE" w:rsidRPr="00174EB4">
        <w:rPr>
          <w:rFonts w:ascii="Lato" w:hAnsi="Lato" w:cs="ArialMT"/>
          <w:spacing w:val="4"/>
        </w:rPr>
        <w:t>y</w:t>
      </w:r>
      <w:r w:rsidR="001D03EE" w:rsidRPr="00174EB4">
        <w:rPr>
          <w:rFonts w:ascii="Lato" w:hAnsi="Lato" w:cs="ArialMT"/>
          <w:spacing w:val="4"/>
        </w:rPr>
        <w:t xml:space="preserve"> kabla światłowodowego, </w:t>
      </w:r>
      <w:r w:rsidR="00C06AE0" w:rsidRPr="00174EB4">
        <w:rPr>
          <w:rFonts w:ascii="Lato" w:hAnsi="Lato" w:cs="ArialMT"/>
          <w:spacing w:val="4"/>
        </w:rPr>
        <w:t xml:space="preserve">w pierwszej kolejności zauważyć </w:t>
      </w:r>
      <w:r w:rsidR="001E44F5" w:rsidRPr="00174EB4">
        <w:rPr>
          <w:rFonts w:ascii="Lato" w:hAnsi="Lato" w:cs="ArialMT"/>
          <w:spacing w:val="4"/>
        </w:rPr>
        <w:t>należy</w:t>
      </w:r>
      <w:r w:rsidR="00C06AE0" w:rsidRPr="00174EB4">
        <w:rPr>
          <w:rFonts w:ascii="Lato" w:hAnsi="Lato" w:cs="ArialMT"/>
          <w:spacing w:val="4"/>
        </w:rPr>
        <w:t xml:space="preserve">, iż </w:t>
      </w:r>
      <w:r w:rsidR="001D5C05">
        <w:rPr>
          <w:rFonts w:ascii="Lato" w:hAnsi="Lato" w:cs="ArialMT"/>
          <w:bCs/>
          <w:iCs/>
          <w:spacing w:val="4"/>
        </w:rPr>
        <w:t>z</w:t>
      </w:r>
      <w:r w:rsidR="001D5C05" w:rsidRPr="001D5C05">
        <w:rPr>
          <w:rFonts w:ascii="Lato" w:hAnsi="Lato" w:cs="ArialMT"/>
          <w:bCs/>
          <w:iCs/>
          <w:spacing w:val="4"/>
        </w:rPr>
        <w:t xml:space="preserve"> mocy </w:t>
      </w:r>
      <w:r w:rsidR="001D5C05" w:rsidRPr="001D5C05">
        <w:rPr>
          <w:rFonts w:ascii="Lato" w:hAnsi="Lato" w:cs="ArialMT"/>
          <w:bCs/>
          <w:i/>
          <w:iCs/>
          <w:spacing w:val="4"/>
        </w:rPr>
        <w:t>specustawy drogowej</w:t>
      </w:r>
      <w:r w:rsidR="001D5C05" w:rsidRPr="001D5C05">
        <w:rPr>
          <w:rFonts w:ascii="Lato" w:hAnsi="Lato" w:cs="ArialMT"/>
          <w:bCs/>
          <w:iCs/>
          <w:spacing w:val="4"/>
        </w:rPr>
        <w:t xml:space="preserve"> na nieruchomości prywatnej może nastąpić ograniczone prawo do lokalizacji urządzeń infrastruktury technicznej budowanej, przebudowywanej oraz likwidowanej w ramach realizacji przedmiotowej inwestycji</w:t>
      </w:r>
      <w:r w:rsidR="001D5C05" w:rsidRPr="001D5C05">
        <w:rPr>
          <w:rFonts w:ascii="Lato" w:hAnsi="Lato" w:cs="ArialMT"/>
          <w:bCs/>
          <w:iCs/>
          <w:spacing w:val="4"/>
          <w:lang w:bidi="pl-PL"/>
        </w:rPr>
        <w:t>. Wynika to z tego, iż konieczność budowy/przebudowy sieci uzbrojenia terenu stanowi skutek kolizji z przebiegiem projektowanej drogi publicznej w danym miejscu.</w:t>
      </w:r>
    </w:p>
    <w:p w14:paraId="283E8C3C" w14:textId="088194E0" w:rsidR="001E44F5" w:rsidRPr="00174EB4" w:rsidRDefault="001E44F5" w:rsidP="00174EB4">
      <w:pPr>
        <w:spacing w:after="240" w:line="240" w:lineRule="exact"/>
        <w:jc w:val="both"/>
        <w:outlineLvl w:val="0"/>
        <w:rPr>
          <w:rFonts w:ascii="Lato" w:hAnsi="Lato" w:cs="ArialMT"/>
          <w:bCs/>
          <w:iCs/>
          <w:spacing w:val="4"/>
        </w:rPr>
      </w:pPr>
      <w:r w:rsidRPr="00174EB4">
        <w:rPr>
          <w:rFonts w:ascii="Lato" w:hAnsi="Lato" w:cs="ArialMT"/>
          <w:bCs/>
          <w:iCs/>
          <w:spacing w:val="4"/>
        </w:rPr>
        <w:t xml:space="preserve">Zgodnie </w:t>
      </w:r>
      <w:r w:rsidR="003E6DEA" w:rsidRPr="00174EB4">
        <w:rPr>
          <w:rFonts w:ascii="Lato" w:hAnsi="Lato" w:cs="ArialMT"/>
          <w:bCs/>
          <w:iCs/>
          <w:spacing w:val="4"/>
        </w:rPr>
        <w:t xml:space="preserve">bowiem </w:t>
      </w:r>
      <w:r w:rsidRPr="00174EB4">
        <w:rPr>
          <w:rFonts w:ascii="Lato" w:hAnsi="Lato" w:cs="ArialMT"/>
          <w:bCs/>
          <w:iCs/>
          <w:spacing w:val="4"/>
        </w:rPr>
        <w:t xml:space="preserve">z art. 11f ust. 1 pkt 8 lit. e, i oraz j </w:t>
      </w:r>
      <w:r w:rsidRPr="001E1A16">
        <w:rPr>
          <w:rFonts w:ascii="Lato" w:hAnsi="Lato" w:cs="ArialMT"/>
          <w:bCs/>
          <w:i/>
          <w:spacing w:val="4"/>
        </w:rPr>
        <w:t>specustawy drogowej</w:t>
      </w:r>
      <w:r w:rsidRPr="00174EB4">
        <w:rPr>
          <w:rFonts w:ascii="Lato" w:hAnsi="Lato" w:cs="ArialMT"/>
          <w:bCs/>
          <w:iCs/>
          <w:spacing w:val="4"/>
        </w:rPr>
        <w:t xml:space="preserve">, decyzja </w:t>
      </w:r>
      <w:r w:rsidR="003E6DEA" w:rsidRPr="00174EB4">
        <w:rPr>
          <w:rFonts w:ascii="Lato" w:hAnsi="Lato" w:cs="ArialMT"/>
          <w:bCs/>
          <w:iCs/>
          <w:spacing w:val="4"/>
        </w:rPr>
        <w:br/>
      </w:r>
      <w:r w:rsidRPr="00174EB4">
        <w:rPr>
          <w:rFonts w:ascii="Lato" w:hAnsi="Lato" w:cs="ArialMT"/>
          <w:bCs/>
          <w:iCs/>
          <w:spacing w:val="4"/>
        </w:rPr>
        <w:t>o zezwoleniu na realizację inwestycji drogowej zawiera w razie potrzeby ustalenia dotyczące określenia ograniczeń w korzystaniu z nieruchomości dla realizacji obowiązku w zakresie budowy lub przebudowy sieci uzbrojenia terenu, jak również dotyczące zezwolenia na wykonanie tego obowiązku. W tym przypadku wyłączony jest obowiązek prowadzenia rokowań między właścicielem nieruchomości a inwestorem co do przeprowadzenia takich robót (vide: wyrok Naczelnego Sądu Administracyjnego 21 września 2012 r., sygn. akt II OSK 1614/12, wyrok Wojewódzkiego Sądu Administracyjnego w Warszawie z dnia 20 marca 2012 r., sygn. akt VII SA/Wa 2632/11, opubl. Centralna Baza Orzeczeń Sądów Administracyjnych).</w:t>
      </w:r>
    </w:p>
    <w:p w14:paraId="7B45E2C7" w14:textId="1D772FB8" w:rsidR="003E6DEA" w:rsidRPr="00174EB4" w:rsidRDefault="003E6DEA" w:rsidP="00174EB4">
      <w:pPr>
        <w:spacing w:after="240" w:line="240" w:lineRule="exact"/>
        <w:jc w:val="both"/>
        <w:outlineLvl w:val="0"/>
        <w:rPr>
          <w:rFonts w:ascii="Lato" w:hAnsi="Lato" w:cs="ArialMT"/>
          <w:bCs/>
          <w:iCs/>
          <w:spacing w:val="4"/>
          <w:lang w:bidi="pl-PL"/>
        </w:rPr>
      </w:pPr>
      <w:r w:rsidRPr="00174EB4">
        <w:rPr>
          <w:rFonts w:ascii="Lato" w:hAnsi="Lato" w:cs="ArialMT"/>
          <w:bCs/>
          <w:iCs/>
          <w:spacing w:val="4"/>
        </w:rPr>
        <w:t xml:space="preserve">Natomiast </w:t>
      </w:r>
      <w:r w:rsidRPr="00174EB4">
        <w:rPr>
          <w:rFonts w:ascii="Lato" w:hAnsi="Lato" w:cs="ArialMT"/>
          <w:bCs/>
          <w:iCs/>
          <w:spacing w:val="4"/>
          <w:lang w:bidi="pl-PL"/>
        </w:rPr>
        <w:t xml:space="preserve">skutki ograniczenia w korzystaniu z nieruchomości </w:t>
      </w:r>
      <w:bookmarkStart w:id="67" w:name="_Hlk128811659"/>
      <w:r w:rsidRPr="00174EB4">
        <w:rPr>
          <w:rFonts w:ascii="Lato" w:hAnsi="Lato" w:cs="ArialMT"/>
          <w:bCs/>
          <w:iCs/>
          <w:spacing w:val="4"/>
          <w:lang w:bidi="pl-PL"/>
        </w:rPr>
        <w:t xml:space="preserve">na mocy art. 11f ust. 1 </w:t>
      </w:r>
      <w:r w:rsidRPr="00174EB4">
        <w:rPr>
          <w:rFonts w:ascii="Lato" w:hAnsi="Lato" w:cs="ArialMT"/>
          <w:bCs/>
          <w:iCs/>
          <w:spacing w:val="4"/>
          <w:lang w:bidi="pl-PL"/>
        </w:rPr>
        <w:br/>
        <w:t xml:space="preserve">pkt 8 lit. i </w:t>
      </w:r>
      <w:r w:rsidRPr="00174EB4">
        <w:rPr>
          <w:rFonts w:ascii="Lato" w:hAnsi="Lato" w:cs="ArialMT"/>
          <w:bCs/>
          <w:i/>
          <w:iCs/>
          <w:spacing w:val="4"/>
          <w:lang w:bidi="pl-PL"/>
        </w:rPr>
        <w:t>specustawy drogowej</w:t>
      </w:r>
      <w:r w:rsidRPr="00174EB4">
        <w:rPr>
          <w:rFonts w:ascii="Lato" w:hAnsi="Lato" w:cs="ArialMT"/>
          <w:bCs/>
          <w:iCs/>
          <w:spacing w:val="4"/>
          <w:lang w:bidi="pl-PL"/>
        </w:rPr>
        <w:t xml:space="preserve"> </w:t>
      </w:r>
      <w:bookmarkEnd w:id="67"/>
      <w:r w:rsidRPr="00174EB4">
        <w:rPr>
          <w:rFonts w:ascii="Lato" w:hAnsi="Lato" w:cs="ArialMT"/>
          <w:bCs/>
          <w:iCs/>
          <w:spacing w:val="4"/>
          <w:lang w:bidi="pl-PL"/>
        </w:rPr>
        <w:t xml:space="preserve">oceniane są w odrębnych postępowaniach, a nie </w:t>
      </w:r>
      <w:r w:rsidRPr="00174EB4">
        <w:rPr>
          <w:rFonts w:ascii="Lato" w:hAnsi="Lato" w:cs="ArialMT"/>
          <w:bCs/>
          <w:iCs/>
          <w:spacing w:val="4"/>
          <w:lang w:bidi="pl-PL"/>
        </w:rPr>
        <w:br/>
        <w:t xml:space="preserve">w decyzji o zezwoleniu na realizację inwestycji drogowej. Zauważyć należy, </w:t>
      </w:r>
      <w:r w:rsidRPr="00174EB4">
        <w:rPr>
          <w:rFonts w:ascii="Lato" w:hAnsi="Lato" w:cs="ArialMT"/>
          <w:bCs/>
          <w:iCs/>
          <w:spacing w:val="4"/>
          <w:lang w:bidi="pl-PL"/>
        </w:rPr>
        <w:br/>
        <w:t xml:space="preserve">iż odpowiedzialność odszkodowawcza </w:t>
      </w:r>
      <w:r w:rsidRPr="00174EB4">
        <w:rPr>
          <w:rFonts w:ascii="Lato" w:hAnsi="Lato" w:cs="ArialMT"/>
          <w:bCs/>
          <w:i/>
          <w:iCs/>
          <w:spacing w:val="4"/>
          <w:lang w:bidi="pl-PL"/>
        </w:rPr>
        <w:t xml:space="preserve">inwestora </w:t>
      </w:r>
      <w:r w:rsidRPr="00174EB4">
        <w:rPr>
          <w:rFonts w:ascii="Lato" w:hAnsi="Lato" w:cs="ArialMT"/>
          <w:bCs/>
          <w:iCs/>
          <w:spacing w:val="4"/>
          <w:lang w:bidi="pl-PL"/>
        </w:rPr>
        <w:t xml:space="preserve">za szkody wynikłe z jego działań </w:t>
      </w:r>
      <w:r w:rsidRPr="00174EB4">
        <w:rPr>
          <w:rFonts w:ascii="Lato" w:hAnsi="Lato" w:cs="ArialMT"/>
          <w:bCs/>
          <w:iCs/>
          <w:spacing w:val="4"/>
          <w:lang w:bidi="pl-PL"/>
        </w:rPr>
        <w:br/>
        <w:t xml:space="preserve">na nieruchomościach zajmowanych dla wykonania obowiązków, o których mowa </w:t>
      </w:r>
      <w:r w:rsidRPr="00174EB4">
        <w:rPr>
          <w:rFonts w:ascii="Lato" w:hAnsi="Lato" w:cs="ArialMT"/>
          <w:bCs/>
          <w:iCs/>
          <w:spacing w:val="4"/>
          <w:lang w:bidi="pl-PL"/>
        </w:rPr>
        <w:br/>
        <w:t xml:space="preserve">w art. 11f ust. 1 pkt 8 lit. b, c oraz e-h </w:t>
      </w:r>
      <w:r w:rsidRPr="00174EB4">
        <w:rPr>
          <w:rFonts w:ascii="Lato" w:hAnsi="Lato" w:cs="ArialMT"/>
          <w:bCs/>
          <w:i/>
          <w:iCs/>
          <w:spacing w:val="4"/>
          <w:lang w:bidi="pl-PL"/>
        </w:rPr>
        <w:t>specustawy drogowej</w:t>
      </w:r>
      <w:r w:rsidRPr="00174EB4">
        <w:rPr>
          <w:rFonts w:ascii="Lato" w:hAnsi="Lato" w:cs="ArialMT"/>
          <w:bCs/>
          <w:iCs/>
          <w:spacing w:val="4"/>
          <w:lang w:bidi="pl-PL"/>
        </w:rPr>
        <w:t xml:space="preserve">, kształtowana jest na zasadach określonych w art. 124 ust. 4-7 </w:t>
      </w:r>
      <w:r w:rsidRPr="00174EB4">
        <w:rPr>
          <w:rFonts w:ascii="Lato" w:hAnsi="Lato" w:cs="ArialMT"/>
          <w:bCs/>
          <w:i/>
          <w:iCs/>
          <w:spacing w:val="4"/>
          <w:lang w:bidi="pl-PL"/>
        </w:rPr>
        <w:t>ustawy o gospodarce nieruchomościami</w:t>
      </w:r>
      <w:r w:rsidRPr="00174EB4">
        <w:rPr>
          <w:rFonts w:ascii="Lato" w:hAnsi="Lato" w:cs="ArialMT"/>
          <w:bCs/>
          <w:iCs/>
          <w:spacing w:val="4"/>
          <w:lang w:bidi="pl-PL"/>
        </w:rPr>
        <w:t xml:space="preserve">. W myśl bowiem art. 11f ust. 2 </w:t>
      </w:r>
      <w:r w:rsidRPr="00174EB4">
        <w:rPr>
          <w:rFonts w:ascii="Lato" w:hAnsi="Lato" w:cs="ArialMT"/>
          <w:bCs/>
          <w:i/>
          <w:iCs/>
          <w:spacing w:val="4"/>
          <w:lang w:bidi="pl-PL"/>
        </w:rPr>
        <w:t>specustawy drogowej</w:t>
      </w:r>
      <w:r w:rsidRPr="00174EB4">
        <w:rPr>
          <w:rFonts w:ascii="Lato" w:hAnsi="Lato" w:cs="ArialMT"/>
          <w:bCs/>
          <w:iCs/>
          <w:spacing w:val="4"/>
          <w:lang w:bidi="pl-PL"/>
        </w:rPr>
        <w:t xml:space="preserve">, do ograniczeń, o których mowa w ust. 1 pkt 8 lit. i, przepisy art. 124 ust. 4-7 i art. 124a </w:t>
      </w:r>
      <w:r w:rsidRPr="00174EB4">
        <w:rPr>
          <w:rFonts w:ascii="Lato" w:hAnsi="Lato" w:cs="ArialMT"/>
          <w:bCs/>
          <w:i/>
          <w:iCs/>
          <w:spacing w:val="4"/>
          <w:lang w:bidi="pl-PL"/>
        </w:rPr>
        <w:t>ustawy o gospodarce nieruchomościami</w:t>
      </w:r>
      <w:r w:rsidRPr="00174EB4">
        <w:rPr>
          <w:rFonts w:ascii="Lato" w:hAnsi="Lato" w:cs="ArialMT"/>
          <w:bCs/>
          <w:iCs/>
          <w:spacing w:val="4"/>
          <w:lang w:bidi="pl-PL"/>
        </w:rPr>
        <w:t xml:space="preserve"> stosuje się odpowiednio. Kwestie odszkodowawcze, jak to już wyjaśniono wcześniej w niniejszej decyzji, nie stanowią </w:t>
      </w:r>
      <w:r w:rsidR="003C26C2">
        <w:rPr>
          <w:rFonts w:ascii="Lato" w:hAnsi="Lato" w:cs="ArialMT"/>
          <w:bCs/>
          <w:iCs/>
          <w:spacing w:val="4"/>
          <w:lang w:bidi="pl-PL"/>
        </w:rPr>
        <w:t xml:space="preserve">jednak </w:t>
      </w:r>
      <w:r w:rsidRPr="00174EB4">
        <w:rPr>
          <w:rFonts w:ascii="Lato" w:hAnsi="Lato" w:cs="ArialMT"/>
          <w:bCs/>
          <w:iCs/>
          <w:spacing w:val="4"/>
          <w:lang w:bidi="pl-PL"/>
        </w:rPr>
        <w:t xml:space="preserve">przedmiotu decyzji o zezwoleniu na realizację inwestycji drogowej. </w:t>
      </w:r>
    </w:p>
    <w:p w14:paraId="293420A1" w14:textId="6A016D3C" w:rsidR="00713576" w:rsidRPr="00174EB4" w:rsidRDefault="00903214" w:rsidP="00174EB4">
      <w:pPr>
        <w:spacing w:after="240" w:line="240" w:lineRule="exact"/>
        <w:jc w:val="both"/>
        <w:outlineLvl w:val="0"/>
        <w:rPr>
          <w:rFonts w:ascii="Lato" w:hAnsi="Lato" w:cs="ArialMT"/>
          <w:spacing w:val="4"/>
        </w:rPr>
      </w:pPr>
      <w:r>
        <w:rPr>
          <w:rFonts w:ascii="Lato" w:hAnsi="Lato" w:cs="ArialMT"/>
          <w:spacing w:val="4"/>
        </w:rPr>
        <w:t>Niemniej jednak, w</w:t>
      </w:r>
      <w:r w:rsidR="001F2E4B" w:rsidRPr="00174EB4">
        <w:rPr>
          <w:rFonts w:ascii="Lato" w:hAnsi="Lato" w:cs="ArialMT"/>
          <w:spacing w:val="4"/>
        </w:rPr>
        <w:t xml:space="preserve"> piśmie z dnia 23 sierpnia 2023 r. </w:t>
      </w:r>
      <w:r w:rsidR="001F2E4B" w:rsidRPr="00174EB4">
        <w:rPr>
          <w:rFonts w:ascii="Lato" w:hAnsi="Lato" w:cs="ArialMT"/>
          <w:i/>
          <w:iCs/>
          <w:spacing w:val="4"/>
        </w:rPr>
        <w:t>inwestor</w:t>
      </w:r>
      <w:r w:rsidR="001F2E4B" w:rsidRPr="00174EB4">
        <w:rPr>
          <w:rFonts w:ascii="Lato" w:hAnsi="Lato" w:cs="ArialMT"/>
          <w:spacing w:val="4"/>
        </w:rPr>
        <w:t xml:space="preserve"> wyjaśnił, że w ramach spotkań Państwa B</w:t>
      </w:r>
      <w:r w:rsidR="002778BB">
        <w:rPr>
          <w:rFonts w:ascii="Lato" w:hAnsi="Lato" w:cs="ArialMT"/>
          <w:spacing w:val="4"/>
        </w:rPr>
        <w:t>.</w:t>
      </w:r>
      <w:r w:rsidR="001F2E4B" w:rsidRPr="00174EB4">
        <w:rPr>
          <w:rFonts w:ascii="Lato" w:hAnsi="Lato" w:cs="ArialMT"/>
          <w:spacing w:val="4"/>
        </w:rPr>
        <w:t xml:space="preserve"> z projektantem oraz wobec stanowczych oczekiwań właścicieli </w:t>
      </w:r>
      <w:r w:rsidR="002778BB">
        <w:rPr>
          <w:rFonts w:ascii="Lato" w:hAnsi="Lato" w:cs="ArialMT"/>
          <w:spacing w:val="4"/>
        </w:rPr>
        <w:br/>
      </w:r>
      <w:r w:rsidR="001F2E4B" w:rsidRPr="00174EB4">
        <w:rPr>
          <w:rFonts w:ascii="Lato" w:hAnsi="Lato" w:cs="ArialMT"/>
          <w:spacing w:val="4"/>
        </w:rPr>
        <w:t>w zakresie zmiany przebiegu trasy</w:t>
      </w:r>
      <w:r w:rsidR="000E3906" w:rsidRPr="00174EB4">
        <w:rPr>
          <w:rFonts w:ascii="Lato" w:hAnsi="Lato" w:cs="ArialMT"/>
          <w:spacing w:val="4"/>
        </w:rPr>
        <w:t xml:space="preserve"> sieci</w:t>
      </w:r>
      <w:r w:rsidR="001F2E4B" w:rsidRPr="00174EB4">
        <w:rPr>
          <w:rFonts w:ascii="Lato" w:hAnsi="Lato" w:cs="ArialMT"/>
          <w:spacing w:val="4"/>
        </w:rPr>
        <w:t xml:space="preserve"> teletechnicznej, projekt przebudowy sieci teletechnicznej w rejonie działki skarżących został skorygowany. Trasa linii kablowej oznaczonej w projekcie jako T4 została zmieniona tak, aby jej przebudowa odbywała się w zajęciu stałym</w:t>
      </w:r>
      <w:r w:rsidR="00B55CF3" w:rsidRPr="00174EB4">
        <w:rPr>
          <w:rFonts w:ascii="Lato" w:hAnsi="Lato" w:cs="ArialMT"/>
          <w:spacing w:val="4"/>
        </w:rPr>
        <w:t>,</w:t>
      </w:r>
      <w:r w:rsidR="001F2E4B" w:rsidRPr="00174EB4">
        <w:rPr>
          <w:rFonts w:ascii="Lato" w:hAnsi="Lato" w:cs="ArialMT"/>
          <w:spacing w:val="4"/>
        </w:rPr>
        <w:t xml:space="preserve"> tj. na działce, która </w:t>
      </w:r>
      <w:r w:rsidR="003C26C2">
        <w:rPr>
          <w:rFonts w:ascii="Lato" w:hAnsi="Lato" w:cs="ArialMT"/>
          <w:spacing w:val="4"/>
        </w:rPr>
        <w:t xml:space="preserve">po zatwierdzonym podziale została </w:t>
      </w:r>
      <w:r w:rsidR="001F2E4B" w:rsidRPr="00174EB4">
        <w:rPr>
          <w:rFonts w:ascii="Lato" w:hAnsi="Lato" w:cs="ArialMT"/>
          <w:spacing w:val="4"/>
        </w:rPr>
        <w:t xml:space="preserve">przeznaczona do wykupu </w:t>
      </w:r>
      <w:r w:rsidR="003C26C2">
        <w:rPr>
          <w:rFonts w:ascii="Lato" w:hAnsi="Lato" w:cs="ArialMT"/>
          <w:spacing w:val="4"/>
        </w:rPr>
        <w:t xml:space="preserve">na rzecz Skarbu Państwa </w:t>
      </w:r>
      <w:r w:rsidR="001F2E4B" w:rsidRPr="00174EB4">
        <w:rPr>
          <w:rFonts w:ascii="Lato" w:hAnsi="Lato" w:cs="ArialMT"/>
          <w:spacing w:val="4"/>
        </w:rPr>
        <w:t>(działka nr 773/13).</w:t>
      </w:r>
      <w:r w:rsidR="00713576" w:rsidRPr="00174EB4">
        <w:rPr>
          <w:rFonts w:ascii="Lato" w:hAnsi="Lato" w:cs="ArialMT"/>
          <w:spacing w:val="4"/>
        </w:rPr>
        <w:t xml:space="preserve"> </w:t>
      </w:r>
      <w:r w:rsidR="003E6DEA" w:rsidRPr="001E1A16">
        <w:rPr>
          <w:rFonts w:ascii="Lato" w:hAnsi="Lato" w:cs="ArialMT"/>
          <w:i/>
          <w:iCs/>
          <w:spacing w:val="4"/>
        </w:rPr>
        <w:t>Inwestor</w:t>
      </w:r>
      <w:r w:rsidR="003E6DEA" w:rsidRPr="00174EB4">
        <w:rPr>
          <w:rFonts w:ascii="Lato" w:hAnsi="Lato" w:cs="ArialMT"/>
          <w:spacing w:val="4"/>
        </w:rPr>
        <w:t xml:space="preserve"> wskazał, iż o</w:t>
      </w:r>
      <w:r w:rsidR="001F2E4B" w:rsidRPr="00174EB4">
        <w:rPr>
          <w:rFonts w:ascii="Lato" w:hAnsi="Lato" w:cs="ArialMT"/>
          <w:spacing w:val="4"/>
        </w:rPr>
        <w:t xml:space="preserve"> zmianie rozwiązania projektowego skarżący zostali poinformowani pisemnie przez Generalną Dyrekcję Dróg Krajowych i Autostrad Oddział w Katowicach. </w:t>
      </w:r>
    </w:p>
    <w:p w14:paraId="2CD4D639" w14:textId="5832654E" w:rsidR="001F2E4B" w:rsidRPr="00174EB4" w:rsidRDefault="00710B71" w:rsidP="00174EB4">
      <w:pPr>
        <w:autoSpaceDE w:val="0"/>
        <w:autoSpaceDN w:val="0"/>
        <w:adjustRightInd w:val="0"/>
        <w:spacing w:after="240" w:line="240" w:lineRule="exact"/>
        <w:jc w:val="both"/>
        <w:rPr>
          <w:rFonts w:ascii="Lato" w:hAnsi="Lato" w:cs="Arial"/>
          <w:spacing w:val="4"/>
        </w:rPr>
      </w:pPr>
      <w:r w:rsidRPr="00174EB4">
        <w:rPr>
          <w:rFonts w:ascii="Lato" w:hAnsi="Lato" w:cs="ArialMT"/>
          <w:spacing w:val="4"/>
        </w:rPr>
        <w:t xml:space="preserve">W piśmie z dnia 13 września 2023 r. </w:t>
      </w:r>
      <w:r w:rsidRPr="00174EB4">
        <w:rPr>
          <w:rFonts w:ascii="Lato" w:hAnsi="Lato" w:cs="ArialMT"/>
          <w:i/>
          <w:iCs/>
          <w:spacing w:val="4"/>
        </w:rPr>
        <w:t>inwestor</w:t>
      </w:r>
      <w:r w:rsidRPr="00174EB4">
        <w:rPr>
          <w:rFonts w:ascii="Lato" w:hAnsi="Lato" w:cs="ArialMT"/>
          <w:spacing w:val="4"/>
        </w:rPr>
        <w:t xml:space="preserve"> wyjaśnił, że zmiana przebiegu linii kablowej nie powoduje konieczności zmiany dokumentacji</w:t>
      </w:r>
      <w:r w:rsidR="0060563B" w:rsidRPr="00174EB4">
        <w:rPr>
          <w:rFonts w:ascii="Lato" w:hAnsi="Lato" w:cs="ArialMT"/>
          <w:spacing w:val="4"/>
        </w:rPr>
        <w:t xml:space="preserve"> </w:t>
      </w:r>
      <w:r w:rsidRPr="00174EB4">
        <w:rPr>
          <w:rFonts w:ascii="Lato" w:hAnsi="Lato" w:cs="ArialMT"/>
          <w:spacing w:val="4"/>
        </w:rPr>
        <w:t xml:space="preserve">projektowej zatwierdzonej </w:t>
      </w:r>
      <w:r w:rsidRPr="00174EB4">
        <w:rPr>
          <w:rFonts w:ascii="Lato" w:hAnsi="Lato" w:cs="ArialMT"/>
          <w:i/>
          <w:iCs/>
          <w:spacing w:val="4"/>
        </w:rPr>
        <w:t xml:space="preserve">decyzją Wojewody </w:t>
      </w:r>
      <w:r w:rsidR="0060563B" w:rsidRPr="00174EB4">
        <w:rPr>
          <w:rFonts w:ascii="Lato" w:hAnsi="Lato" w:cs="ArialMT"/>
          <w:i/>
          <w:iCs/>
          <w:spacing w:val="4"/>
        </w:rPr>
        <w:t>Ś</w:t>
      </w:r>
      <w:r w:rsidRPr="00174EB4">
        <w:rPr>
          <w:rFonts w:ascii="Lato" w:hAnsi="Lato" w:cs="ArialMT"/>
          <w:i/>
          <w:iCs/>
          <w:spacing w:val="4"/>
        </w:rPr>
        <w:t>ląskiego</w:t>
      </w:r>
      <w:r w:rsidRPr="00174EB4">
        <w:rPr>
          <w:rFonts w:ascii="Lato" w:hAnsi="Lato" w:cs="ArialMT"/>
          <w:spacing w:val="4"/>
        </w:rPr>
        <w:t>. Zmiana ta zostanie bowiem wykonana jako nieistotne odstąpienie od</w:t>
      </w:r>
      <w:r w:rsidR="0060563B" w:rsidRPr="00174EB4">
        <w:rPr>
          <w:rFonts w:ascii="Lato" w:hAnsi="Lato" w:cs="ArialMT"/>
          <w:spacing w:val="4"/>
        </w:rPr>
        <w:t xml:space="preserve"> </w:t>
      </w:r>
      <w:r w:rsidRPr="00174EB4">
        <w:rPr>
          <w:rFonts w:ascii="Lato" w:hAnsi="Lato" w:cs="ArialMT"/>
          <w:spacing w:val="4"/>
        </w:rPr>
        <w:t>zatwierdzonego projektu budowlanego</w:t>
      </w:r>
      <w:r w:rsidR="0060563B" w:rsidRPr="00174EB4">
        <w:rPr>
          <w:rFonts w:ascii="Lato" w:hAnsi="Lato" w:cs="ArialMT"/>
          <w:spacing w:val="4"/>
        </w:rPr>
        <w:t>,</w:t>
      </w:r>
      <w:r w:rsidRPr="00174EB4">
        <w:rPr>
          <w:rFonts w:ascii="Lato" w:hAnsi="Lato" w:cs="ArialMT"/>
          <w:spacing w:val="4"/>
        </w:rPr>
        <w:t xml:space="preserve"> wprowadzone kartą nadzoru autorskiego</w:t>
      </w:r>
      <w:r w:rsidR="008939C1">
        <w:rPr>
          <w:rFonts w:ascii="Lato" w:hAnsi="Lato" w:cs="ArialMT"/>
          <w:spacing w:val="4"/>
        </w:rPr>
        <w:t xml:space="preserve"> </w:t>
      </w:r>
      <w:r w:rsidR="008939C1">
        <w:rPr>
          <w:rFonts w:ascii="Lato" w:hAnsi="Lato" w:cs="ArialMT"/>
          <w:spacing w:val="4"/>
        </w:rPr>
        <w:lastRenderedPageBreak/>
        <w:t>przez projektanta</w:t>
      </w:r>
      <w:r w:rsidR="0060563B" w:rsidRPr="00174EB4">
        <w:rPr>
          <w:rFonts w:ascii="Lato" w:hAnsi="Lato" w:cs="ArialMT"/>
          <w:spacing w:val="4"/>
        </w:rPr>
        <w:t xml:space="preserve">. Do ww. pisma z dnia 13 września 2023 r. </w:t>
      </w:r>
      <w:r w:rsidR="0060563B" w:rsidRPr="00174EB4">
        <w:rPr>
          <w:rFonts w:ascii="Lato" w:hAnsi="Lato" w:cs="ArialMT"/>
          <w:i/>
          <w:iCs/>
          <w:spacing w:val="4"/>
        </w:rPr>
        <w:t>inwestor</w:t>
      </w:r>
      <w:r w:rsidR="0060563B" w:rsidRPr="00174EB4">
        <w:rPr>
          <w:rFonts w:ascii="Lato" w:hAnsi="Lato" w:cs="ArialMT"/>
          <w:spacing w:val="4"/>
        </w:rPr>
        <w:t xml:space="preserve"> załączył kartę nadzoru autorskiego</w:t>
      </w:r>
      <w:r w:rsidRPr="00174EB4">
        <w:rPr>
          <w:rFonts w:ascii="Lato" w:hAnsi="Lato" w:cs="ArialMT"/>
          <w:spacing w:val="4"/>
        </w:rPr>
        <w:t xml:space="preserve"> </w:t>
      </w:r>
      <w:r w:rsidR="0060563B" w:rsidRPr="00174EB4">
        <w:rPr>
          <w:rFonts w:ascii="Lato" w:hAnsi="Lato" w:cs="ArialMT"/>
          <w:spacing w:val="4"/>
        </w:rPr>
        <w:t>oraz</w:t>
      </w:r>
      <w:r w:rsidRPr="00174EB4">
        <w:rPr>
          <w:rFonts w:ascii="Lato" w:hAnsi="Lato" w:cs="ArialMT"/>
          <w:spacing w:val="4"/>
        </w:rPr>
        <w:t xml:space="preserve"> oświadczenie projektanta </w:t>
      </w:r>
      <w:r w:rsidR="0060563B" w:rsidRPr="00174EB4">
        <w:rPr>
          <w:rFonts w:ascii="Lato" w:hAnsi="Lato" w:cs="ArialMT"/>
          <w:spacing w:val="4"/>
        </w:rPr>
        <w:t xml:space="preserve">z dnia 12 września 2023 r., znak: </w:t>
      </w:r>
      <w:r w:rsidR="008939C1">
        <w:rPr>
          <w:rFonts w:ascii="Lato" w:hAnsi="Lato" w:cs="ArialMT"/>
          <w:spacing w:val="4"/>
        </w:rPr>
        <w:br/>
      </w:r>
      <w:r w:rsidR="0060563B" w:rsidRPr="00174EB4">
        <w:rPr>
          <w:rFonts w:ascii="Lato" w:hAnsi="Lato" w:cs="ArialMT"/>
          <w:spacing w:val="4"/>
        </w:rPr>
        <w:t>P-05/2020/1495/KW, iż zmiana lokalizacji linii kablowej oznaczonej w projekcie jako T4 na działce nr 773/12</w:t>
      </w:r>
      <w:r w:rsidR="00523518" w:rsidRPr="00174EB4">
        <w:rPr>
          <w:rFonts w:ascii="Lato" w:hAnsi="Lato" w:cs="ArialMT"/>
          <w:spacing w:val="4"/>
        </w:rPr>
        <w:t xml:space="preserve"> (powstałej z podziału działki nr 773/8)</w:t>
      </w:r>
      <w:r w:rsidR="0060563B" w:rsidRPr="00174EB4">
        <w:rPr>
          <w:rFonts w:ascii="Lato" w:hAnsi="Lato" w:cs="ArialMT"/>
          <w:spacing w:val="4"/>
        </w:rPr>
        <w:t>, jest zmianą nieistotną względem zatwierdzonego projektu budowlanego.</w:t>
      </w:r>
      <w:r w:rsidR="003C26C2">
        <w:rPr>
          <w:rFonts w:ascii="Lato" w:hAnsi="Lato" w:cs="ArialMT"/>
          <w:spacing w:val="4"/>
        </w:rPr>
        <w:t xml:space="preserve"> </w:t>
      </w:r>
      <w:r w:rsidR="0060563B" w:rsidRPr="00174EB4">
        <w:rPr>
          <w:rFonts w:ascii="Lato" w:hAnsi="Lato" w:cs="ArialMT"/>
          <w:spacing w:val="4"/>
        </w:rPr>
        <w:t xml:space="preserve">Jednocześnie </w:t>
      </w:r>
      <w:r w:rsidR="0060563B" w:rsidRPr="00174EB4">
        <w:rPr>
          <w:rFonts w:ascii="Lato" w:hAnsi="Lato" w:cs="ArialMT"/>
          <w:i/>
          <w:iCs/>
          <w:spacing w:val="4"/>
        </w:rPr>
        <w:t>inwestor</w:t>
      </w:r>
      <w:r w:rsidR="0060563B" w:rsidRPr="00174EB4">
        <w:rPr>
          <w:rFonts w:ascii="Lato" w:hAnsi="Lato" w:cs="ArialMT"/>
          <w:spacing w:val="4"/>
        </w:rPr>
        <w:t xml:space="preserve"> wniósł</w:t>
      </w:r>
      <w:r w:rsidRPr="00174EB4">
        <w:rPr>
          <w:rFonts w:ascii="Lato" w:hAnsi="Lato" w:cs="ArialMT"/>
          <w:spacing w:val="4"/>
        </w:rPr>
        <w:t xml:space="preserve"> </w:t>
      </w:r>
      <w:r w:rsidR="008939C1">
        <w:rPr>
          <w:rFonts w:ascii="Lato" w:hAnsi="Lato" w:cs="ArialMT"/>
          <w:spacing w:val="4"/>
        </w:rPr>
        <w:br/>
      </w:r>
      <w:r w:rsidRPr="00174EB4">
        <w:rPr>
          <w:rFonts w:ascii="Lato" w:hAnsi="Lato" w:cs="ArialMT"/>
          <w:spacing w:val="4"/>
        </w:rPr>
        <w:t xml:space="preserve">o zmianę </w:t>
      </w:r>
      <w:r w:rsidR="0060563B" w:rsidRPr="00174EB4">
        <w:rPr>
          <w:rFonts w:ascii="Lato" w:hAnsi="Lato" w:cs="ArialMT"/>
          <w:spacing w:val="4"/>
        </w:rPr>
        <w:t xml:space="preserve">zapisów </w:t>
      </w:r>
      <w:r w:rsidR="0037676B" w:rsidRPr="00174EB4">
        <w:rPr>
          <w:rFonts w:ascii="Lato" w:hAnsi="Lato" w:cs="ArialMT"/>
          <w:spacing w:val="4"/>
        </w:rPr>
        <w:t>poz. 223</w:t>
      </w:r>
      <w:r w:rsidRPr="00174EB4">
        <w:rPr>
          <w:rFonts w:ascii="Lato" w:hAnsi="Lato" w:cs="ArialMT"/>
          <w:spacing w:val="4"/>
        </w:rPr>
        <w:t xml:space="preserve"> </w:t>
      </w:r>
      <w:r w:rsidR="0037676B" w:rsidRPr="00174EB4">
        <w:rPr>
          <w:rFonts w:ascii="Lato" w:hAnsi="Lato" w:cs="Arial"/>
          <w:spacing w:val="4"/>
        </w:rPr>
        <w:t xml:space="preserve">tabeli </w:t>
      </w:r>
      <w:r w:rsidR="00E10FFA" w:rsidRPr="00174EB4">
        <w:rPr>
          <w:rFonts w:ascii="Lato" w:hAnsi="Lato" w:cs="Arial"/>
          <w:spacing w:val="4"/>
        </w:rPr>
        <w:t xml:space="preserve">(dotyczącej działki nr 773/12) </w:t>
      </w:r>
      <w:r w:rsidR="0037676B" w:rsidRPr="00174EB4">
        <w:rPr>
          <w:rFonts w:ascii="Lato" w:hAnsi="Lato" w:cs="Arial"/>
          <w:spacing w:val="4"/>
        </w:rPr>
        <w:t xml:space="preserve">znajdującej się </w:t>
      </w:r>
      <w:r w:rsidR="001E1A16">
        <w:rPr>
          <w:rFonts w:ascii="Lato" w:hAnsi="Lato" w:cs="Arial"/>
          <w:spacing w:val="4"/>
        </w:rPr>
        <w:br/>
      </w:r>
      <w:r w:rsidR="0037676B" w:rsidRPr="00174EB4">
        <w:rPr>
          <w:rFonts w:ascii="Lato" w:hAnsi="Lato" w:cs="Arial"/>
          <w:spacing w:val="4"/>
        </w:rPr>
        <w:t>w pkt VIII.4.1</w:t>
      </w:r>
      <w:r w:rsidR="00DD1703" w:rsidRPr="00174EB4">
        <w:rPr>
          <w:rFonts w:ascii="Lato" w:hAnsi="Lato" w:cs="Arial"/>
          <w:spacing w:val="4"/>
        </w:rPr>
        <w:t xml:space="preserve"> </w:t>
      </w:r>
      <w:r w:rsidR="0037676B" w:rsidRPr="00174EB4">
        <w:rPr>
          <w:rFonts w:ascii="Lato" w:hAnsi="Lato" w:cs="ArialMT"/>
          <w:i/>
          <w:iCs/>
          <w:spacing w:val="4"/>
        </w:rPr>
        <w:t>decyzji Wojewody Śląskiego</w:t>
      </w:r>
      <w:r w:rsidR="003678A3" w:rsidRPr="00174EB4">
        <w:rPr>
          <w:rFonts w:ascii="Lato" w:hAnsi="Lato" w:cs="ArialMT"/>
          <w:spacing w:val="4"/>
        </w:rPr>
        <w:t>,</w:t>
      </w:r>
      <w:r w:rsidR="0037676B" w:rsidRPr="00174EB4">
        <w:rPr>
          <w:rFonts w:ascii="Lato" w:hAnsi="Lato" w:cs="ArialMT"/>
          <w:spacing w:val="4"/>
        </w:rPr>
        <w:t xml:space="preserve"> </w:t>
      </w:r>
      <w:r w:rsidRPr="00174EB4">
        <w:rPr>
          <w:rFonts w:ascii="Lato" w:hAnsi="Lato" w:cs="ArialMT"/>
          <w:spacing w:val="4"/>
        </w:rPr>
        <w:t xml:space="preserve">poprzez wpisanie w kolumnie 4 </w:t>
      </w:r>
      <w:r w:rsidR="003678A3" w:rsidRPr="00174EB4">
        <w:rPr>
          <w:rFonts w:ascii="Lato" w:hAnsi="Lato" w:cs="ArialMT"/>
          <w:spacing w:val="4"/>
        </w:rPr>
        <w:t>ww. tabeli („Powierzchnia zajętości terenu [m</w:t>
      </w:r>
      <w:r w:rsidR="003678A3" w:rsidRPr="00174EB4">
        <w:rPr>
          <w:rFonts w:ascii="Lato" w:hAnsi="Lato" w:cs="ArialMT"/>
          <w:spacing w:val="4"/>
          <w:vertAlign w:val="superscript"/>
        </w:rPr>
        <w:t>2</w:t>
      </w:r>
      <w:r w:rsidR="003678A3" w:rsidRPr="00174EB4">
        <w:rPr>
          <w:rFonts w:ascii="Lato" w:hAnsi="Lato" w:cs="ArialMT"/>
          <w:spacing w:val="4"/>
        </w:rPr>
        <w:t xml:space="preserve">]”) </w:t>
      </w:r>
      <w:r w:rsidRPr="00174EB4">
        <w:rPr>
          <w:rFonts w:ascii="Lato" w:hAnsi="Lato" w:cs="ArialMT"/>
          <w:spacing w:val="4"/>
        </w:rPr>
        <w:t xml:space="preserve">powierzchni </w:t>
      </w:r>
      <w:r w:rsidR="0037676B" w:rsidRPr="00174EB4">
        <w:rPr>
          <w:rFonts w:ascii="Lato" w:hAnsi="Lato" w:cs="ArialMT"/>
          <w:spacing w:val="4"/>
        </w:rPr>
        <w:t>0</w:t>
      </w:r>
      <w:r w:rsidRPr="00174EB4">
        <w:rPr>
          <w:rFonts w:ascii="Lato" w:hAnsi="Lato" w:cs="ArialMT"/>
          <w:spacing w:val="4"/>
        </w:rPr>
        <w:t xml:space="preserve"> m</w:t>
      </w:r>
      <w:r w:rsidR="003F5FFF" w:rsidRPr="00174EB4">
        <w:rPr>
          <w:rFonts w:ascii="Lato" w:hAnsi="Lato" w:cs="ArialMT"/>
          <w:spacing w:val="4"/>
          <w:vertAlign w:val="superscript"/>
        </w:rPr>
        <w:t>2</w:t>
      </w:r>
      <w:r w:rsidRPr="00174EB4">
        <w:rPr>
          <w:rFonts w:ascii="Lato" w:hAnsi="Lato" w:cs="ArialMT"/>
          <w:spacing w:val="4"/>
        </w:rPr>
        <w:t xml:space="preserve"> w miejsce 190,1 m</w:t>
      </w:r>
      <w:r w:rsidR="003F5FFF" w:rsidRPr="00174EB4">
        <w:rPr>
          <w:rFonts w:ascii="Lato" w:hAnsi="Lato" w:cs="ArialMT"/>
          <w:spacing w:val="4"/>
          <w:vertAlign w:val="superscript"/>
        </w:rPr>
        <w:t>2</w:t>
      </w:r>
      <w:r w:rsidR="003678A3" w:rsidRPr="00174EB4">
        <w:rPr>
          <w:rFonts w:ascii="Lato" w:hAnsi="Lato" w:cs="ArialMT"/>
          <w:spacing w:val="4"/>
        </w:rPr>
        <w:t xml:space="preserve">. </w:t>
      </w:r>
    </w:p>
    <w:p w14:paraId="79526414" w14:textId="173333E2" w:rsidR="001F2E4B" w:rsidRPr="00174EB4" w:rsidRDefault="003678A3" w:rsidP="00174EB4">
      <w:pPr>
        <w:autoSpaceDE w:val="0"/>
        <w:autoSpaceDN w:val="0"/>
        <w:adjustRightInd w:val="0"/>
        <w:spacing w:after="240" w:line="240" w:lineRule="exact"/>
        <w:jc w:val="both"/>
        <w:rPr>
          <w:rFonts w:ascii="Lato" w:hAnsi="Lato" w:cs="ArialMT"/>
          <w:spacing w:val="4"/>
        </w:rPr>
      </w:pPr>
      <w:r w:rsidRPr="00174EB4">
        <w:rPr>
          <w:rFonts w:ascii="Lato" w:hAnsi="Lato" w:cs="ArialMT"/>
          <w:spacing w:val="4"/>
        </w:rPr>
        <w:t xml:space="preserve">Z uwagi na powyższe, </w:t>
      </w:r>
      <w:r w:rsidRPr="00174EB4">
        <w:rPr>
          <w:rFonts w:ascii="Lato" w:hAnsi="Lato" w:cs="Arial"/>
          <w:spacing w:val="4"/>
        </w:rPr>
        <w:t xml:space="preserve">Minister </w:t>
      </w:r>
      <w:r w:rsidR="001E1A16">
        <w:rPr>
          <w:rFonts w:ascii="Lato" w:hAnsi="Lato" w:cs="Arial"/>
          <w:spacing w:val="4"/>
        </w:rPr>
        <w:t>–</w:t>
      </w:r>
      <w:r w:rsidRPr="00174EB4">
        <w:rPr>
          <w:rFonts w:ascii="Lato" w:hAnsi="Lato" w:cs="Arial"/>
          <w:spacing w:val="4"/>
        </w:rPr>
        <w:t xml:space="preserve"> w pkt I niniejszej decyzji</w:t>
      </w:r>
      <w:r w:rsidR="00E10FFA" w:rsidRPr="00174EB4">
        <w:rPr>
          <w:rFonts w:ascii="Lato" w:hAnsi="Lato" w:cs="Arial"/>
          <w:spacing w:val="4"/>
        </w:rPr>
        <w:t xml:space="preserve"> </w:t>
      </w:r>
      <w:r w:rsidR="001E1A16">
        <w:rPr>
          <w:rFonts w:ascii="Lato" w:hAnsi="Lato" w:cs="Arial"/>
          <w:spacing w:val="4"/>
        </w:rPr>
        <w:t>–</w:t>
      </w:r>
      <w:r w:rsidR="00E10FFA" w:rsidRPr="00174EB4">
        <w:rPr>
          <w:rFonts w:ascii="Lato" w:hAnsi="Lato" w:cs="Arial"/>
          <w:spacing w:val="4"/>
        </w:rPr>
        <w:t xml:space="preserve"> </w:t>
      </w:r>
      <w:r w:rsidRPr="00174EB4">
        <w:rPr>
          <w:rFonts w:ascii="Lato" w:eastAsia="Times New Roman" w:hAnsi="Lato" w:cs="Arial"/>
          <w:bCs/>
          <w:iCs/>
          <w:spacing w:val="4"/>
          <w:lang w:eastAsia="zh-CN"/>
        </w:rPr>
        <w:t xml:space="preserve">dokonał stosownych zmian </w:t>
      </w:r>
      <w:r w:rsidR="00E10FFA" w:rsidRPr="00174EB4">
        <w:rPr>
          <w:rFonts w:ascii="Lato" w:eastAsia="Times New Roman" w:hAnsi="Lato" w:cs="Arial"/>
          <w:bCs/>
          <w:iCs/>
          <w:spacing w:val="4"/>
          <w:lang w:eastAsia="zh-CN"/>
        </w:rPr>
        <w:t xml:space="preserve">w rozstrzygnięciu zaskarżonej decyzji, poprzez uchylenie zapisu znajdującego się na </w:t>
      </w:r>
      <w:r w:rsidR="001E1A16">
        <w:rPr>
          <w:rFonts w:ascii="Lato" w:eastAsia="Times New Roman" w:hAnsi="Lato" w:cs="Arial"/>
          <w:bCs/>
          <w:iCs/>
          <w:spacing w:val="4"/>
          <w:lang w:eastAsia="zh-CN"/>
        </w:rPr>
        <w:br/>
      </w:r>
      <w:r w:rsidR="00E10FFA" w:rsidRPr="00174EB4">
        <w:rPr>
          <w:rFonts w:ascii="Lato" w:eastAsia="Times New Roman" w:hAnsi="Lato" w:cs="Arial"/>
          <w:bCs/>
          <w:iCs/>
          <w:spacing w:val="4"/>
          <w:lang w:eastAsia="zh-CN"/>
        </w:rPr>
        <w:t xml:space="preserve">str. 5 wskazującego, iż działka nr 773/12 (powstała z podziału działki nr 773/8) została objęta zakresem inwestycji, jak również </w:t>
      </w:r>
      <w:r w:rsidR="00130269" w:rsidRPr="00174EB4">
        <w:rPr>
          <w:rFonts w:ascii="Lato" w:hAnsi="Lato" w:cs="ArialMT"/>
          <w:spacing w:val="4"/>
        </w:rPr>
        <w:t>u</w:t>
      </w:r>
      <w:r w:rsidR="000E3906" w:rsidRPr="00174EB4">
        <w:rPr>
          <w:rFonts w:ascii="Lato" w:hAnsi="Lato" w:cs="ArialMT"/>
          <w:spacing w:val="4"/>
        </w:rPr>
        <w:t>chylenie</w:t>
      </w:r>
      <w:r w:rsidRPr="00174EB4">
        <w:rPr>
          <w:rFonts w:ascii="Lato" w:hAnsi="Lato" w:cs="ArialMT"/>
          <w:spacing w:val="4"/>
        </w:rPr>
        <w:t xml:space="preserve"> </w:t>
      </w:r>
      <w:r w:rsidR="005C4271" w:rsidRPr="00174EB4">
        <w:rPr>
          <w:rFonts w:ascii="Lato" w:hAnsi="Lato" w:cs="ArialMT"/>
          <w:spacing w:val="4"/>
        </w:rPr>
        <w:t>poz. 223 ww. tabeli</w:t>
      </w:r>
      <w:r w:rsidR="00E10FFA" w:rsidRPr="00174EB4">
        <w:rPr>
          <w:rFonts w:ascii="Lato" w:hAnsi="Lato" w:cs="Arial"/>
          <w:spacing w:val="4"/>
        </w:rPr>
        <w:t xml:space="preserve"> </w:t>
      </w:r>
      <w:r w:rsidR="00E10FFA" w:rsidRPr="00174EB4">
        <w:rPr>
          <w:rFonts w:ascii="Lato" w:hAnsi="Lato" w:cs="ArialMT"/>
          <w:spacing w:val="4"/>
        </w:rPr>
        <w:t xml:space="preserve">znajdującej się </w:t>
      </w:r>
      <w:r w:rsidR="00E10FFA" w:rsidRPr="00174EB4">
        <w:rPr>
          <w:rFonts w:ascii="Lato" w:hAnsi="Lato" w:cs="ArialMT"/>
          <w:spacing w:val="4"/>
        </w:rPr>
        <w:br/>
        <w:t>w pkt VIII.4.1</w:t>
      </w:r>
      <w:r w:rsidR="00130269" w:rsidRPr="00174EB4">
        <w:rPr>
          <w:rFonts w:ascii="Lato" w:hAnsi="Lato" w:cs="ArialMT"/>
          <w:spacing w:val="4"/>
        </w:rPr>
        <w:t xml:space="preserve">, w związku z brakiem konieczności zajęcia </w:t>
      </w:r>
      <w:r w:rsidR="005C4271" w:rsidRPr="00174EB4">
        <w:rPr>
          <w:rFonts w:ascii="Lato" w:hAnsi="Lato" w:cs="ArialMT"/>
          <w:spacing w:val="4"/>
        </w:rPr>
        <w:t xml:space="preserve">działki nr 773/12 </w:t>
      </w:r>
      <w:r w:rsidR="00130269" w:rsidRPr="00174EB4">
        <w:rPr>
          <w:rFonts w:ascii="Lato" w:hAnsi="Lato" w:cs="ArialMT"/>
          <w:spacing w:val="4"/>
        </w:rPr>
        <w:t>pod budowę sieci teletechnicznej.</w:t>
      </w:r>
    </w:p>
    <w:p w14:paraId="0C94460F" w14:textId="2D38A942" w:rsidR="00E05639" w:rsidRPr="00174EB4" w:rsidRDefault="00E05639" w:rsidP="00174EB4">
      <w:pPr>
        <w:spacing w:after="240" w:line="240" w:lineRule="exact"/>
        <w:jc w:val="both"/>
        <w:outlineLvl w:val="0"/>
        <w:rPr>
          <w:rFonts w:ascii="Lato" w:eastAsia="Times New Roman" w:hAnsi="Lato" w:cs="Arial"/>
          <w:iCs/>
          <w:spacing w:val="4"/>
          <w:lang w:eastAsia="pl-PL"/>
        </w:rPr>
      </w:pPr>
      <w:r w:rsidRPr="00174EB4">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174EB4">
        <w:rPr>
          <w:rFonts w:ascii="Lato" w:eastAsia="Times New Roman" w:hAnsi="Lato" w:cs="Arial"/>
          <w:i/>
          <w:iCs/>
          <w:spacing w:val="4"/>
          <w:lang w:eastAsia="pl-PL"/>
        </w:rPr>
        <w:t xml:space="preserve">inwestor </w:t>
      </w:r>
      <w:r w:rsidRPr="00174EB4">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74897EEE" w14:textId="59D764AC" w:rsidR="00C82249" w:rsidRPr="00174EB4" w:rsidRDefault="0010578B" w:rsidP="00174EB4">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174EB4">
        <w:rPr>
          <w:rFonts w:ascii="Lato" w:hAnsi="Lato" w:cs="Arial"/>
          <w:bCs/>
          <w:iCs/>
          <w:spacing w:val="4"/>
          <w:lang w:bidi="pl-PL"/>
        </w:rPr>
        <w:t xml:space="preserve">Niniejsza decyzja jest ostateczna. </w:t>
      </w:r>
    </w:p>
    <w:p w14:paraId="37DEF5A8" w14:textId="2C5DD886" w:rsidR="008939C1" w:rsidRDefault="0010578B" w:rsidP="008939C1">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174EB4">
        <w:rPr>
          <w:rFonts w:ascii="Lato" w:hAnsi="Lato" w:cs="Arial"/>
          <w:bCs/>
          <w:iCs/>
          <w:spacing w:val="4"/>
          <w:lang w:bidi="pl-PL"/>
        </w:rPr>
        <w:t xml:space="preserve">Na decyzję, na podstawie art. 53 § 1 i art. 54 § 1 ustawy z dnia 30 sierpnia 2002 r. </w:t>
      </w:r>
      <w:r w:rsidR="004A5805" w:rsidRPr="00174EB4">
        <w:rPr>
          <w:rFonts w:ascii="Lato" w:hAnsi="Lato" w:cs="Arial"/>
          <w:bCs/>
          <w:iCs/>
          <w:spacing w:val="4"/>
          <w:lang w:bidi="pl-PL"/>
        </w:rPr>
        <w:br/>
      </w:r>
      <w:r w:rsidRPr="00174EB4">
        <w:rPr>
          <w:rFonts w:ascii="Lato" w:hAnsi="Lato" w:cs="Arial"/>
          <w:bCs/>
          <w:iCs/>
          <w:spacing w:val="4"/>
          <w:lang w:bidi="pl-PL"/>
        </w:rPr>
        <w:t>– Prawo o postępowaniu przed sądami administracyjnymi (t.j. Dz.</w:t>
      </w:r>
      <w:r w:rsidR="001E1A16">
        <w:rPr>
          <w:rFonts w:ascii="Lato" w:hAnsi="Lato" w:cs="Arial"/>
          <w:bCs/>
          <w:iCs/>
          <w:spacing w:val="4"/>
          <w:lang w:bidi="pl-PL"/>
        </w:rPr>
        <w:t xml:space="preserve"> </w:t>
      </w:r>
      <w:r w:rsidRPr="00174EB4">
        <w:rPr>
          <w:rFonts w:ascii="Lato" w:hAnsi="Lato" w:cs="Arial"/>
          <w:bCs/>
          <w:iCs/>
          <w:spacing w:val="4"/>
          <w:lang w:bidi="pl-PL"/>
        </w:rPr>
        <w:t>U. z 202</w:t>
      </w:r>
      <w:r w:rsidR="008736E5" w:rsidRPr="00174EB4">
        <w:rPr>
          <w:rFonts w:ascii="Lato" w:hAnsi="Lato" w:cs="Arial"/>
          <w:bCs/>
          <w:iCs/>
          <w:spacing w:val="4"/>
          <w:lang w:bidi="pl-PL"/>
        </w:rPr>
        <w:t>3</w:t>
      </w:r>
      <w:r w:rsidRPr="00174EB4">
        <w:rPr>
          <w:rFonts w:ascii="Lato" w:hAnsi="Lato" w:cs="Arial"/>
          <w:bCs/>
          <w:iCs/>
          <w:spacing w:val="4"/>
          <w:lang w:bidi="pl-PL"/>
        </w:rPr>
        <w:t xml:space="preserve"> r. poz. </w:t>
      </w:r>
      <w:r w:rsidR="00441BEB" w:rsidRPr="00174EB4">
        <w:rPr>
          <w:rFonts w:ascii="Lato" w:hAnsi="Lato" w:cs="Arial"/>
          <w:bCs/>
          <w:iCs/>
          <w:spacing w:val="4"/>
          <w:lang w:bidi="pl-PL"/>
        </w:rPr>
        <w:t>1634, z</w:t>
      </w:r>
      <w:r w:rsidR="003C26C2">
        <w:rPr>
          <w:rFonts w:ascii="Lato" w:hAnsi="Lato" w:cs="Arial"/>
          <w:bCs/>
          <w:iCs/>
          <w:spacing w:val="4"/>
          <w:lang w:bidi="pl-PL"/>
        </w:rPr>
        <w:t xml:space="preserve"> </w:t>
      </w:r>
      <w:r w:rsidR="00441BEB" w:rsidRPr="00174EB4">
        <w:rPr>
          <w:rFonts w:ascii="Lato" w:hAnsi="Lato" w:cs="Arial"/>
          <w:bCs/>
          <w:iCs/>
          <w:spacing w:val="4"/>
          <w:lang w:bidi="pl-PL"/>
        </w:rPr>
        <w:t>późn.</w:t>
      </w:r>
      <w:r w:rsidR="001E1A16">
        <w:rPr>
          <w:rFonts w:ascii="Lato" w:hAnsi="Lato" w:cs="Arial"/>
          <w:bCs/>
          <w:iCs/>
          <w:spacing w:val="4"/>
          <w:lang w:bidi="pl-PL"/>
        </w:rPr>
        <w:t xml:space="preserve"> </w:t>
      </w:r>
      <w:r w:rsidR="00441BEB" w:rsidRPr="00174EB4">
        <w:rPr>
          <w:rFonts w:ascii="Lato" w:hAnsi="Lato" w:cs="Arial"/>
          <w:bCs/>
          <w:iCs/>
          <w:spacing w:val="4"/>
          <w:lang w:bidi="pl-PL"/>
        </w:rPr>
        <w:t>zm.)</w:t>
      </w:r>
      <w:r w:rsidRPr="00174EB4">
        <w:rPr>
          <w:rFonts w:ascii="Lato" w:hAnsi="Lato" w:cs="Arial"/>
          <w:bCs/>
          <w:iCs/>
          <w:spacing w:val="4"/>
          <w:lang w:bidi="pl-PL"/>
        </w:rPr>
        <w:t>, zwanej dalej „</w:t>
      </w:r>
      <w:r w:rsidRPr="00174EB4">
        <w:rPr>
          <w:rFonts w:ascii="Lato" w:hAnsi="Lato" w:cs="Arial"/>
          <w:bCs/>
          <w:i/>
          <w:iCs/>
          <w:spacing w:val="4"/>
          <w:lang w:bidi="pl-PL"/>
        </w:rPr>
        <w:t>ppsa</w:t>
      </w:r>
      <w:r w:rsidRPr="00174EB4">
        <w:rPr>
          <w:rFonts w:ascii="Lato" w:hAnsi="Lato" w:cs="Arial"/>
          <w:bCs/>
          <w:iCs/>
          <w:spacing w:val="4"/>
          <w:lang w:bidi="pl-PL"/>
        </w:rPr>
        <w:t xml:space="preserve">”, przysługuje skarga do Wojewódzkiego Sądu Administracyjnego w Warszawie, wnoszona za pośrednictwem Ministra Rozwoju </w:t>
      </w:r>
      <w:r w:rsidR="003F2E67" w:rsidRPr="00174EB4">
        <w:rPr>
          <w:rFonts w:ascii="Lato" w:hAnsi="Lato" w:cs="Arial"/>
          <w:bCs/>
          <w:iCs/>
          <w:spacing w:val="4"/>
          <w:lang w:bidi="pl-PL"/>
        </w:rPr>
        <w:br/>
      </w:r>
      <w:r w:rsidRPr="00174EB4">
        <w:rPr>
          <w:rFonts w:ascii="Lato" w:hAnsi="Lato" w:cs="Arial"/>
          <w:bCs/>
          <w:iCs/>
          <w:spacing w:val="4"/>
          <w:lang w:bidi="pl-PL"/>
        </w:rPr>
        <w:t>i Technologii, w terminie 30 dni od dnia doręczenia decyzji.</w:t>
      </w:r>
    </w:p>
    <w:p w14:paraId="2CE607B4" w14:textId="214D91CC" w:rsidR="00D35B3A" w:rsidRPr="004A354E" w:rsidRDefault="0010578B" w:rsidP="001E1A16">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010625">
        <w:rPr>
          <w:rFonts w:ascii="Lato" w:hAnsi="Lato" w:cs="Arial"/>
          <w:bCs/>
          <w:iCs/>
          <w:spacing w:val="4"/>
          <w:lang w:bidi="pl-PL"/>
        </w:rPr>
        <w:t xml:space="preserve">Jednocześnie informuję, że do skargi należy załączyć dowód uiszczenia wpisu </w:t>
      </w:r>
      <w:r w:rsidR="004A5805" w:rsidRPr="00010625">
        <w:rPr>
          <w:rFonts w:ascii="Lato" w:hAnsi="Lato" w:cs="Arial"/>
          <w:bCs/>
          <w:iCs/>
          <w:spacing w:val="4"/>
          <w:lang w:bidi="pl-PL"/>
        </w:rPr>
        <w:br/>
      </w:r>
      <w:r w:rsidRPr="00010625">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1E1A16">
        <w:rPr>
          <w:rFonts w:ascii="Lato" w:hAnsi="Lato" w:cs="Arial"/>
          <w:bCs/>
          <w:spacing w:val="4"/>
          <w:lang w:bidi="pl-PL"/>
        </w:rPr>
        <w:t>http://bip.warszawa.wsa.gov.pl</w:t>
      </w:r>
      <w:r w:rsidRPr="0001062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010625">
        <w:rPr>
          <w:rFonts w:ascii="Lato" w:hAnsi="Lato" w:cs="Arial"/>
          <w:bCs/>
          <w:i/>
          <w:iCs/>
          <w:spacing w:val="4"/>
          <w:lang w:bidi="pl-PL"/>
        </w:rPr>
        <w:t>ppsa</w:t>
      </w:r>
      <w:r w:rsidRPr="00010625">
        <w:rPr>
          <w:rFonts w:ascii="Lato" w:hAnsi="Lato" w:cs="Arial"/>
          <w:bCs/>
          <w:iCs/>
          <w:spacing w:val="4"/>
          <w:lang w:bidi="pl-PL"/>
        </w:rPr>
        <w:t>.</w:t>
      </w:r>
    </w:p>
    <w:p w14:paraId="248BE8D4" w14:textId="6350CED2" w:rsidR="00623706" w:rsidRPr="00BB0913" w:rsidRDefault="00623706" w:rsidP="004A354E">
      <w:pPr>
        <w:shd w:val="clear" w:color="auto" w:fill="FFFFFF"/>
        <w:spacing w:after="80" w:line="240" w:lineRule="auto"/>
        <w:jc w:val="both"/>
        <w:rPr>
          <w:rFonts w:ascii="Lato" w:eastAsia="Times New Roman" w:hAnsi="Lato" w:cs="Arial"/>
          <w:b/>
          <w:spacing w:val="4"/>
          <w:u w:val="single"/>
        </w:rPr>
      </w:pPr>
      <w:r w:rsidRPr="00BB0913">
        <w:rPr>
          <w:rFonts w:ascii="Lato" w:eastAsia="Times New Roman" w:hAnsi="Lato" w:cs="Arial"/>
          <w:b/>
          <w:spacing w:val="4"/>
          <w:u w:val="single"/>
        </w:rPr>
        <w:t>Załączniki:</w:t>
      </w:r>
    </w:p>
    <w:p w14:paraId="30927566" w14:textId="4C9375AA"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1.1-1.3</w:t>
      </w:r>
      <w:r w:rsidRPr="009948A4">
        <w:rPr>
          <w:rFonts w:ascii="Lato" w:eastAsia="Aptos" w:hAnsi="Lato" w:cs="Calibri"/>
          <w:spacing w:val="4"/>
          <w:lang w:eastAsia="zh-CN"/>
        </w:rPr>
        <w:t xml:space="preserve"> – rysunki nr</w:t>
      </w:r>
      <w:r w:rsidR="001D09C5">
        <w:rPr>
          <w:rFonts w:ascii="Lato" w:eastAsia="Aptos" w:hAnsi="Lato" w:cs="Calibri"/>
          <w:spacing w:val="4"/>
          <w:lang w:eastAsia="zh-CN"/>
        </w:rPr>
        <w:t>:</w:t>
      </w:r>
      <w:r w:rsidRPr="009948A4">
        <w:rPr>
          <w:rFonts w:ascii="Lato" w:eastAsia="Aptos" w:hAnsi="Lato" w:cs="Calibri"/>
          <w:spacing w:val="4"/>
          <w:lang w:eastAsia="zh-CN"/>
        </w:rPr>
        <w:t xml:space="preserve"> 11, 12 i 15</w:t>
      </w:r>
      <w:r w:rsidRPr="009948A4">
        <w:rPr>
          <w:rFonts w:ascii="Lato" w:eastAsia="Aptos" w:hAnsi="Lato" w:cs="Calibri"/>
          <w:spacing w:val="4"/>
        </w:rPr>
        <w:t xml:space="preserve"> mapy przedstawiającej proponowany przebieg drogi</w:t>
      </w:r>
      <w:r w:rsidRPr="009948A4">
        <w:rPr>
          <w:rFonts w:ascii="Lato" w:eastAsia="Aptos" w:hAnsi="Lato" w:cs="Calibri"/>
          <w:spacing w:val="4"/>
          <w:lang w:eastAsia="zh-CN"/>
        </w:rPr>
        <w:t xml:space="preserve">, </w:t>
      </w:r>
    </w:p>
    <w:p w14:paraId="7DAE9248"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2.1</w:t>
      </w:r>
      <w:r w:rsidRPr="009948A4">
        <w:rPr>
          <w:rFonts w:ascii="Lato" w:eastAsia="Aptos" w:hAnsi="Lato" w:cs="Calibri"/>
          <w:spacing w:val="4"/>
          <w:lang w:eastAsia="zh-CN"/>
        </w:rPr>
        <w:t xml:space="preserve"> – </w:t>
      </w:r>
      <w:r w:rsidRPr="009948A4">
        <w:rPr>
          <w:rFonts w:ascii="Lato" w:eastAsia="Aptos" w:hAnsi="Lato" w:cs="Calibri"/>
          <w:spacing w:val="4"/>
        </w:rPr>
        <w:t>zbiorcza mapa z projektem podziału działek nr 335/45, nr 336/45, nr 337/45, nr 338/45, nr 87/56 i nr 114, z obrębu 0006 Wola</w:t>
      </w:r>
      <w:r w:rsidRPr="009948A4">
        <w:rPr>
          <w:rFonts w:ascii="Lato" w:eastAsia="Aptos" w:hAnsi="Lato" w:cs="Calibri"/>
          <w:spacing w:val="4"/>
          <w:lang w:eastAsia="zh-CN"/>
        </w:rPr>
        <w:t xml:space="preserve">, </w:t>
      </w:r>
    </w:p>
    <w:p w14:paraId="2D2ED842"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2.2</w:t>
      </w:r>
      <w:r w:rsidRPr="009948A4">
        <w:rPr>
          <w:rFonts w:ascii="Lato" w:eastAsia="Aptos" w:hAnsi="Lato" w:cs="Calibri"/>
          <w:spacing w:val="4"/>
          <w:lang w:eastAsia="zh-CN"/>
        </w:rPr>
        <w:t xml:space="preserve"> – </w:t>
      </w:r>
      <w:r w:rsidRPr="009948A4">
        <w:rPr>
          <w:rFonts w:ascii="Lato" w:eastAsia="Aptos" w:hAnsi="Lato" w:cs="Calibri"/>
          <w:spacing w:val="4"/>
        </w:rPr>
        <w:t>zbiorczy wykaz zmian gruntowych dla działek nr 335/45, nr 336/45, nr 337/45, nr 338/45, nr 87/56 i nr 114, z obrębu 0006 Wola,</w:t>
      </w:r>
    </w:p>
    <w:p w14:paraId="792B1871"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2.3</w:t>
      </w:r>
      <w:r w:rsidRPr="009948A4">
        <w:rPr>
          <w:rFonts w:ascii="Lato" w:eastAsia="Aptos" w:hAnsi="Lato" w:cs="Calibri"/>
          <w:spacing w:val="4"/>
          <w:lang w:eastAsia="zh-CN"/>
        </w:rPr>
        <w:t xml:space="preserve"> – </w:t>
      </w:r>
      <w:r w:rsidRPr="009948A4">
        <w:rPr>
          <w:rFonts w:ascii="Lato" w:eastAsia="Aptos" w:hAnsi="Lato" w:cs="Calibri"/>
          <w:spacing w:val="4"/>
        </w:rPr>
        <w:t>wykaz zmian gruntowych dla działki nr 661/118, z obrębu 0006 Wola</w:t>
      </w:r>
      <w:r w:rsidRPr="009948A4">
        <w:rPr>
          <w:rFonts w:ascii="Lato" w:eastAsia="Aptos" w:hAnsi="Lato" w:cs="Calibri"/>
          <w:spacing w:val="4"/>
          <w:lang w:eastAsia="zh-CN"/>
        </w:rPr>
        <w:t xml:space="preserve">, </w:t>
      </w:r>
    </w:p>
    <w:p w14:paraId="0555974C"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2.4</w:t>
      </w:r>
      <w:r w:rsidRPr="009948A4">
        <w:rPr>
          <w:rFonts w:ascii="Lato" w:eastAsia="Aptos" w:hAnsi="Lato" w:cs="Calibri"/>
          <w:spacing w:val="4"/>
          <w:lang w:eastAsia="zh-CN"/>
        </w:rPr>
        <w:t xml:space="preserve"> – </w:t>
      </w:r>
      <w:r w:rsidRPr="009948A4">
        <w:rPr>
          <w:rFonts w:ascii="Lato" w:eastAsia="Aptos" w:hAnsi="Lato" w:cs="Calibri"/>
          <w:spacing w:val="4"/>
        </w:rPr>
        <w:t>wykaz zmian gruntowych dla działki nr 97/3, z obrębu 0002 Dankowice</w:t>
      </w:r>
      <w:r w:rsidRPr="009948A4">
        <w:rPr>
          <w:rFonts w:ascii="Lato" w:eastAsia="Aptos" w:hAnsi="Lato" w:cs="Calibri"/>
          <w:spacing w:val="4"/>
          <w:lang w:eastAsia="zh-CN"/>
        </w:rPr>
        <w:t xml:space="preserve">, </w:t>
      </w:r>
    </w:p>
    <w:p w14:paraId="3F99F5FB"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2.5</w:t>
      </w:r>
      <w:r w:rsidRPr="009948A4">
        <w:rPr>
          <w:rFonts w:ascii="Lato" w:eastAsia="Aptos" w:hAnsi="Lato" w:cs="Calibri"/>
          <w:spacing w:val="4"/>
          <w:lang w:eastAsia="zh-CN"/>
        </w:rPr>
        <w:t xml:space="preserve"> – </w:t>
      </w:r>
      <w:r w:rsidRPr="009948A4">
        <w:rPr>
          <w:rFonts w:ascii="Lato" w:eastAsia="Aptos" w:hAnsi="Lato" w:cs="Calibri"/>
          <w:spacing w:val="4"/>
        </w:rPr>
        <w:t>wykaz zmian gruntowych dla działki nr 293/127, z obrębu 0002 Gilowice</w:t>
      </w:r>
      <w:r w:rsidRPr="009948A4">
        <w:rPr>
          <w:rFonts w:ascii="Lato" w:eastAsia="Aptos" w:hAnsi="Lato" w:cs="Calibri"/>
          <w:spacing w:val="4"/>
          <w:lang w:eastAsia="zh-CN"/>
        </w:rPr>
        <w:t xml:space="preserve">, </w:t>
      </w:r>
    </w:p>
    <w:p w14:paraId="107E80F1"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3.1-3.2</w:t>
      </w:r>
      <w:r w:rsidRPr="009948A4">
        <w:rPr>
          <w:rFonts w:ascii="Lato" w:eastAsia="Aptos" w:hAnsi="Lato" w:cs="Calibri"/>
          <w:spacing w:val="4"/>
          <w:lang w:eastAsia="zh-CN"/>
        </w:rPr>
        <w:t xml:space="preserve"> – </w:t>
      </w:r>
      <w:r w:rsidRPr="009948A4">
        <w:rPr>
          <w:rFonts w:ascii="Lato" w:eastAsia="Aptos" w:hAnsi="Lato" w:cs="Calibri"/>
          <w:spacing w:val="4"/>
          <w:lang w:eastAsia="pl-PL"/>
        </w:rPr>
        <w:t xml:space="preserve">rysunki nr 2.11 i nr 2.12 tomu 1.1 </w:t>
      </w:r>
      <w:r w:rsidRPr="009948A4">
        <w:rPr>
          <w:rFonts w:ascii="Lato" w:eastAsia="Aptos" w:hAnsi="Lato" w:cs="Calibri"/>
          <w:spacing w:val="4"/>
          <w:lang w:eastAsia="pl-PL"/>
          <w14:ligatures w14:val="standardContextual"/>
        </w:rPr>
        <w:t>projektu zagospodarowania terenu (zeszyt 2/5 – część rysunkowa)</w:t>
      </w:r>
      <w:r w:rsidRPr="009948A4">
        <w:rPr>
          <w:rFonts w:ascii="Lato" w:eastAsia="Aptos" w:hAnsi="Lato" w:cs="Calibri"/>
          <w:spacing w:val="4"/>
          <w:lang w:eastAsia="zh-CN"/>
        </w:rPr>
        <w:t xml:space="preserve">, </w:t>
      </w:r>
    </w:p>
    <w:p w14:paraId="60256076"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4</w:t>
      </w:r>
      <w:r w:rsidRPr="009948A4">
        <w:rPr>
          <w:rFonts w:ascii="Lato" w:eastAsia="Aptos" w:hAnsi="Lato" w:cs="Calibri"/>
          <w:spacing w:val="4"/>
          <w:lang w:eastAsia="zh-CN"/>
        </w:rPr>
        <w:t xml:space="preserve"> – rysunek nr 2.9 tomu 1.2 </w:t>
      </w:r>
      <w:r w:rsidRPr="009948A4">
        <w:rPr>
          <w:rFonts w:ascii="Lato" w:eastAsia="Aptos" w:hAnsi="Lato" w:cs="Calibri"/>
          <w:spacing w:val="4"/>
          <w:lang w:eastAsia="zh-CN"/>
          <w14:ligatures w14:val="standardContextual"/>
        </w:rPr>
        <w:t>projektu zagospodarowania terenu (inwentaryzacja zieleni)</w:t>
      </w:r>
      <w:r w:rsidRPr="009948A4">
        <w:rPr>
          <w:rFonts w:ascii="Lato" w:eastAsia="Aptos" w:hAnsi="Lato" w:cs="Calibri"/>
          <w:spacing w:val="4"/>
          <w:lang w:eastAsia="zh-CN"/>
        </w:rPr>
        <w:t xml:space="preserve">, </w:t>
      </w:r>
    </w:p>
    <w:p w14:paraId="14F27094"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5</w:t>
      </w:r>
      <w:r w:rsidRPr="009948A4">
        <w:rPr>
          <w:rFonts w:ascii="Lato" w:eastAsia="Aptos" w:hAnsi="Lato" w:cs="Calibri"/>
          <w:spacing w:val="4"/>
          <w:lang w:eastAsia="zh-CN"/>
        </w:rPr>
        <w:t xml:space="preserve"> – </w:t>
      </w:r>
      <w:r w:rsidRPr="009948A4">
        <w:rPr>
          <w:rFonts w:ascii="Lato" w:eastAsia="Aptos" w:hAnsi="Lato" w:cs="Calibri"/>
          <w:spacing w:val="4"/>
          <w:lang w:eastAsia="pl-PL"/>
        </w:rPr>
        <w:t xml:space="preserve">rysunek nr 2.9 tomu 1.3 </w:t>
      </w:r>
      <w:r w:rsidRPr="009948A4">
        <w:rPr>
          <w:rFonts w:ascii="Lato" w:eastAsia="Aptos" w:hAnsi="Lato" w:cs="Calibri"/>
          <w:spacing w:val="4"/>
          <w:lang w:eastAsia="zh-CN"/>
          <w14:ligatures w14:val="standardContextual"/>
        </w:rPr>
        <w:t>projektu zagospodarowania terenu</w:t>
      </w:r>
      <w:r w:rsidRPr="009948A4">
        <w:rPr>
          <w:rFonts w:ascii="Lato" w:eastAsia="Aptos" w:hAnsi="Lato" w:cs="Calibri"/>
          <w:spacing w:val="4"/>
          <w:lang w:eastAsia="pl-PL"/>
          <w14:ligatures w14:val="standardContextual"/>
        </w:rPr>
        <w:t xml:space="preserve"> (plan wyrębu)</w:t>
      </w:r>
      <w:r w:rsidRPr="009948A4">
        <w:rPr>
          <w:rFonts w:ascii="Lato" w:eastAsia="Aptos" w:hAnsi="Lato" w:cs="Calibri"/>
          <w:spacing w:val="4"/>
          <w:lang w:eastAsia="zh-CN"/>
        </w:rPr>
        <w:t xml:space="preserve">, </w:t>
      </w:r>
    </w:p>
    <w:p w14:paraId="33D58BD9"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zh-CN"/>
        </w:rPr>
        <w:t>Nr 6.1-6.2</w:t>
      </w:r>
      <w:r w:rsidRPr="009948A4">
        <w:rPr>
          <w:rFonts w:ascii="Lato" w:eastAsia="Aptos" w:hAnsi="Lato" w:cs="Calibri"/>
          <w:spacing w:val="4"/>
          <w:lang w:eastAsia="zh-CN"/>
        </w:rPr>
        <w:t xml:space="preserve"> – </w:t>
      </w:r>
      <w:r w:rsidRPr="009948A4">
        <w:rPr>
          <w:rFonts w:ascii="Lato" w:eastAsia="Aptos" w:hAnsi="Lato" w:cs="Calibri"/>
          <w:spacing w:val="4"/>
          <w:lang w:eastAsia="pl-PL"/>
        </w:rPr>
        <w:t xml:space="preserve">rysunki nr 11 i nr 12 </w:t>
      </w:r>
      <w:r w:rsidRPr="009948A4">
        <w:rPr>
          <w:rFonts w:ascii="Lato" w:eastAsia="Aptos" w:hAnsi="Lato" w:cs="Calibri"/>
          <w:spacing w:val="4"/>
          <w:lang w:eastAsia="pl-PL"/>
          <w14:ligatures w14:val="standardContextual"/>
        </w:rPr>
        <w:t>tomu 1.4</w:t>
      </w:r>
      <w:r w:rsidRPr="009948A4">
        <w:rPr>
          <w:rFonts w:ascii="Lato" w:eastAsia="Aptos" w:hAnsi="Lato" w:cs="Calibri"/>
          <w:spacing w:val="4"/>
          <w:lang w:eastAsia="zh-CN"/>
          <w14:ligatures w14:val="standardContextual"/>
        </w:rPr>
        <w:t xml:space="preserve"> </w:t>
      </w:r>
      <w:r w:rsidRPr="009948A4">
        <w:rPr>
          <w:rFonts w:ascii="Lato" w:eastAsia="Aptos" w:hAnsi="Lato" w:cs="Calibri"/>
          <w:spacing w:val="4"/>
          <w:lang w:eastAsia="pl-PL"/>
          <w14:ligatures w14:val="standardContextual"/>
        </w:rPr>
        <w:t>projektu zagospodarowania terenu (projekt nasadzeń),</w:t>
      </w:r>
      <w:r w:rsidRPr="009948A4">
        <w:rPr>
          <w:rFonts w:ascii="Lato" w:eastAsia="Aptos" w:hAnsi="Lato" w:cs="Calibri"/>
          <w:spacing w:val="4"/>
          <w:lang w:eastAsia="zh-CN"/>
        </w:rPr>
        <w:t xml:space="preserve"> </w:t>
      </w:r>
    </w:p>
    <w:p w14:paraId="2262D282" w14:textId="6AF52604" w:rsidR="004A354E" w:rsidRPr="009948A4" w:rsidRDefault="004A354E" w:rsidP="004A354E">
      <w:pPr>
        <w:spacing w:after="0" w:line="240" w:lineRule="exact"/>
        <w:jc w:val="both"/>
        <w:rPr>
          <w:rFonts w:ascii="Lato" w:eastAsia="Aptos" w:hAnsi="Lato" w:cs="Calibri"/>
          <w:spacing w:val="4"/>
          <w:lang w:eastAsia="zh-CN"/>
        </w:rPr>
      </w:pPr>
      <w:r w:rsidRPr="009948A4">
        <w:rPr>
          <w:rFonts w:ascii="Lato" w:eastAsia="Aptos" w:hAnsi="Lato" w:cs="Calibri"/>
          <w:b/>
          <w:bCs/>
          <w:spacing w:val="4"/>
          <w:lang w:eastAsia="zh-CN"/>
        </w:rPr>
        <w:lastRenderedPageBreak/>
        <w:t>Nr 7</w:t>
      </w:r>
      <w:r w:rsidRPr="009948A4">
        <w:rPr>
          <w:rFonts w:ascii="Lato" w:eastAsia="Aptos" w:hAnsi="Lato" w:cs="Calibri"/>
          <w:spacing w:val="4"/>
          <w:lang w:eastAsia="zh-CN"/>
        </w:rPr>
        <w:t xml:space="preserve"> – </w:t>
      </w:r>
      <w:r w:rsidRPr="009948A4">
        <w:rPr>
          <w:rFonts w:ascii="Lato" w:eastAsia="Aptos" w:hAnsi="Lato" w:cs="Calibri"/>
          <w:spacing w:val="4"/>
          <w:lang w:eastAsia="pl-PL"/>
        </w:rPr>
        <w:t xml:space="preserve">rysunek nr 2.8 </w:t>
      </w:r>
      <w:r w:rsidRPr="009948A4">
        <w:rPr>
          <w:rFonts w:ascii="Lato" w:eastAsia="Aptos" w:hAnsi="Lato" w:cs="Calibri"/>
          <w:spacing w:val="4"/>
          <w:lang w:eastAsia="pl-PL"/>
          <w14:ligatures w14:val="standardContextual"/>
        </w:rPr>
        <w:t xml:space="preserve">tomu 2.1 projektu architektoniczno-budowlanego (budowa układu drogowego – część </w:t>
      </w:r>
      <w:r w:rsidR="006E6D3C">
        <w:rPr>
          <w:rFonts w:ascii="Lato" w:eastAsia="Aptos" w:hAnsi="Lato" w:cs="Calibri"/>
          <w:spacing w:val="4"/>
          <w:lang w:eastAsia="pl-PL"/>
          <w14:ligatures w14:val="standardContextual"/>
        </w:rPr>
        <w:t>1/2</w:t>
      </w:r>
      <w:r w:rsidRPr="009948A4">
        <w:rPr>
          <w:rFonts w:ascii="Lato" w:eastAsia="Aptos" w:hAnsi="Lato" w:cs="Calibri"/>
          <w:spacing w:val="4"/>
          <w:lang w:eastAsia="pl-PL"/>
          <w14:ligatures w14:val="standardContextual"/>
        </w:rPr>
        <w:t>, opis techniczny – rys. 1-2.16)</w:t>
      </w:r>
      <w:r w:rsidRPr="009948A4">
        <w:rPr>
          <w:rFonts w:ascii="Lato" w:eastAsia="Aptos" w:hAnsi="Lato" w:cs="Calibri"/>
          <w:spacing w:val="4"/>
          <w:lang w:eastAsia="zh-CN"/>
        </w:rPr>
        <w:t xml:space="preserve">, </w:t>
      </w:r>
    </w:p>
    <w:p w14:paraId="4432946D" w14:textId="77777777" w:rsidR="004A354E" w:rsidRPr="009948A4" w:rsidRDefault="004A354E" w:rsidP="004A354E">
      <w:pPr>
        <w:spacing w:after="0" w:line="240" w:lineRule="exact"/>
        <w:jc w:val="both"/>
        <w:rPr>
          <w:rFonts w:ascii="Lato" w:eastAsia="Aptos" w:hAnsi="Lato" w:cs="Calibri"/>
          <w:spacing w:val="4"/>
          <w:lang w:eastAsia="zh-CN"/>
        </w:rPr>
      </w:pPr>
      <w:r w:rsidRPr="009948A4">
        <w:rPr>
          <w:rFonts w:ascii="Lato" w:eastAsia="Aptos" w:hAnsi="Lato" w:cs="Calibri"/>
          <w:b/>
          <w:bCs/>
          <w:spacing w:val="4"/>
          <w:lang w:eastAsia="pl-PL"/>
        </w:rPr>
        <w:t>Nr 8</w:t>
      </w:r>
      <w:r w:rsidRPr="009948A4">
        <w:rPr>
          <w:rFonts w:ascii="Lato" w:eastAsia="Aptos" w:hAnsi="Lato" w:cs="Calibri"/>
          <w:spacing w:val="4"/>
          <w:lang w:eastAsia="pl-PL"/>
        </w:rPr>
        <w:t xml:space="preserve"> – </w:t>
      </w:r>
      <w:r w:rsidRPr="009948A4">
        <w:rPr>
          <w:rFonts w:ascii="Lato" w:eastAsia="Aptos" w:hAnsi="Lato" w:cs="Calibri"/>
          <w:spacing w:val="4"/>
          <w:lang w:eastAsia="zh-CN"/>
        </w:rPr>
        <w:t>rysunek nr E-05</w:t>
      </w:r>
      <w:r w:rsidRPr="009948A4">
        <w:rPr>
          <w:rFonts w:ascii="Lato" w:eastAsia="Aptos" w:hAnsi="Lato" w:cs="Calibri"/>
          <w:spacing w:val="4"/>
          <w:lang w:eastAsia="pl-PL"/>
        </w:rPr>
        <w:t xml:space="preserve"> </w:t>
      </w:r>
      <w:r w:rsidRPr="009948A4">
        <w:rPr>
          <w:rFonts w:ascii="Lato" w:eastAsia="Aptos" w:hAnsi="Lato" w:cs="Calibri"/>
          <w:spacing w:val="4"/>
          <w:lang w:eastAsia="zh-CN"/>
        </w:rPr>
        <w:t xml:space="preserve">tomu 4.1 </w:t>
      </w:r>
      <w:r w:rsidRPr="009948A4">
        <w:rPr>
          <w:rFonts w:ascii="Lato" w:eastAsia="Aptos" w:hAnsi="Lato" w:cs="Calibri"/>
          <w:spacing w:val="4"/>
          <w:lang w:eastAsia="zh-CN"/>
          <w14:ligatures w14:val="standardContextual"/>
        </w:rPr>
        <w:t>projektu architektoniczno-budowlanego (budowa oświetlenia drogowego),</w:t>
      </w:r>
    </w:p>
    <w:p w14:paraId="6374F336" w14:textId="77777777" w:rsidR="004A354E" w:rsidRPr="009948A4" w:rsidRDefault="004A354E" w:rsidP="004A354E">
      <w:pPr>
        <w:spacing w:after="0" w:line="240" w:lineRule="exact"/>
        <w:jc w:val="both"/>
        <w:textAlignment w:val="baseline"/>
        <w:rPr>
          <w:rFonts w:ascii="Lato" w:eastAsia="Aptos" w:hAnsi="Lato" w:cs="Calibri"/>
          <w:spacing w:val="4"/>
          <w:lang w:eastAsia="pl-PL"/>
        </w:rPr>
      </w:pPr>
      <w:r w:rsidRPr="009948A4">
        <w:rPr>
          <w:rFonts w:ascii="Lato" w:eastAsia="Aptos" w:hAnsi="Lato" w:cs="Calibri"/>
          <w:b/>
          <w:bCs/>
          <w:spacing w:val="4"/>
          <w:lang w:eastAsia="pl-PL"/>
        </w:rPr>
        <w:t>Nr 9</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rysunek nr E-06 </w:t>
      </w:r>
      <w:r w:rsidRPr="009948A4">
        <w:rPr>
          <w:rFonts w:ascii="Lato" w:eastAsia="Aptos" w:hAnsi="Lato" w:cs="Calibri"/>
          <w:spacing w:val="4"/>
          <w:lang w:eastAsia="zh-CN"/>
          <w14:ligatures w14:val="standardContextual"/>
        </w:rPr>
        <w:t>tomu 4.2 projektu architektoniczno-budowlanego (budowa systemu zasilania)</w:t>
      </w:r>
      <w:r w:rsidRPr="009948A4">
        <w:rPr>
          <w:rFonts w:ascii="Lato" w:eastAsia="Aptos" w:hAnsi="Lato" w:cs="Calibri"/>
          <w:spacing w:val="4"/>
          <w:lang w:eastAsia="pl-PL"/>
        </w:rPr>
        <w:t xml:space="preserve">, </w:t>
      </w:r>
    </w:p>
    <w:p w14:paraId="18A341C0"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10</w:t>
      </w:r>
      <w:r w:rsidRPr="009948A4">
        <w:rPr>
          <w:rFonts w:ascii="Lato" w:eastAsia="Aptos" w:hAnsi="Lato" w:cs="Calibri"/>
          <w:spacing w:val="4"/>
          <w:lang w:eastAsia="pl-PL"/>
        </w:rPr>
        <w:t xml:space="preserve"> – rysunek nr E-03 </w:t>
      </w:r>
      <w:r w:rsidRPr="009948A4">
        <w:rPr>
          <w:rFonts w:ascii="Lato" w:eastAsia="Aptos" w:hAnsi="Lato" w:cs="Calibri"/>
          <w:spacing w:val="4"/>
          <w:lang w:eastAsia="pl-PL"/>
          <w14:ligatures w14:val="standardContextual"/>
        </w:rPr>
        <w:t>tomu 4.3</w:t>
      </w:r>
      <w:r w:rsidRPr="009948A4">
        <w:rPr>
          <w:rFonts w:ascii="Lato" w:eastAsia="Aptos" w:hAnsi="Lato" w:cs="Calibri"/>
          <w:spacing w:val="4"/>
          <w:lang w:eastAsia="zh-CN"/>
          <w14:ligatures w14:val="standardContextual"/>
        </w:rPr>
        <w:t xml:space="preserve"> </w:t>
      </w:r>
      <w:r w:rsidRPr="009948A4">
        <w:rPr>
          <w:rFonts w:ascii="Lato" w:eastAsia="Aptos" w:hAnsi="Lato" w:cs="Calibri"/>
          <w:spacing w:val="4"/>
          <w:lang w:eastAsia="pl-PL"/>
          <w14:ligatures w14:val="standardContextual"/>
        </w:rPr>
        <w:t>projektu architektoniczno-budowlanego (przebudowa sieci średniego i niskiego napięcia),</w:t>
      </w:r>
      <w:r w:rsidRPr="009948A4">
        <w:rPr>
          <w:rFonts w:ascii="Lato" w:eastAsia="Aptos" w:hAnsi="Lato" w:cs="Calibri"/>
          <w:spacing w:val="4"/>
          <w:lang w:eastAsia="pl-PL"/>
        </w:rPr>
        <w:t xml:space="preserve"> </w:t>
      </w:r>
      <w:r w:rsidRPr="009948A4">
        <w:rPr>
          <w:rFonts w:ascii="Lato" w:eastAsia="Aptos" w:hAnsi="Lato" w:cs="Calibri"/>
          <w:spacing w:val="4"/>
          <w:lang w:eastAsia="zh-CN"/>
        </w:rPr>
        <w:t> </w:t>
      </w:r>
    </w:p>
    <w:p w14:paraId="4A1E2224" w14:textId="2496E6BF"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11.1-11.2</w:t>
      </w:r>
      <w:r w:rsidRPr="009948A4">
        <w:rPr>
          <w:rFonts w:ascii="Lato" w:eastAsia="Aptos" w:hAnsi="Lato" w:cs="Calibri"/>
          <w:spacing w:val="4"/>
          <w:lang w:eastAsia="pl-PL"/>
        </w:rPr>
        <w:t xml:space="preserve"> – rysunki nr 2.1</w:t>
      </w:r>
      <w:r w:rsidR="006B6083">
        <w:rPr>
          <w:rFonts w:ascii="Lato" w:eastAsia="Aptos" w:hAnsi="Lato" w:cs="Calibri"/>
          <w:spacing w:val="4"/>
          <w:lang w:eastAsia="pl-PL"/>
        </w:rPr>
        <w:t>2</w:t>
      </w:r>
      <w:r w:rsidRPr="009948A4">
        <w:rPr>
          <w:rFonts w:ascii="Lato" w:eastAsia="Aptos" w:hAnsi="Lato" w:cs="Calibri"/>
          <w:spacing w:val="4"/>
          <w:lang w:eastAsia="pl-PL"/>
        </w:rPr>
        <w:t xml:space="preserve"> i nr 2.1</w:t>
      </w:r>
      <w:r w:rsidR="006B6083">
        <w:rPr>
          <w:rFonts w:ascii="Lato" w:eastAsia="Aptos" w:hAnsi="Lato" w:cs="Calibri"/>
          <w:spacing w:val="4"/>
          <w:lang w:eastAsia="pl-PL"/>
        </w:rPr>
        <w:t>3</w:t>
      </w:r>
      <w:r w:rsidRPr="009948A4">
        <w:rPr>
          <w:rFonts w:ascii="Lato" w:eastAsia="Aptos" w:hAnsi="Lato" w:cs="Calibri"/>
          <w:spacing w:val="4"/>
          <w:lang w:eastAsia="pl-PL"/>
        </w:rPr>
        <w:t xml:space="preserve"> </w:t>
      </w:r>
      <w:r w:rsidRPr="009948A4">
        <w:rPr>
          <w:rFonts w:ascii="Lato" w:eastAsia="Aptos" w:hAnsi="Lato" w:cs="Calibri"/>
          <w:spacing w:val="4"/>
          <w:lang w:eastAsia="pl-PL"/>
          <w14:ligatures w14:val="standardContextual"/>
        </w:rPr>
        <w:t xml:space="preserve">tomu 5.1 projektu architektoniczno-budowlanego (budowa kanału technologicznego), </w:t>
      </w:r>
      <w:r w:rsidRPr="009948A4">
        <w:rPr>
          <w:rFonts w:ascii="Lato" w:eastAsia="Aptos" w:hAnsi="Lato" w:cs="Calibri"/>
          <w:spacing w:val="4"/>
          <w:lang w:eastAsia="pl-PL"/>
        </w:rPr>
        <w:t> </w:t>
      </w:r>
    </w:p>
    <w:p w14:paraId="01108C2F"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12</w:t>
      </w:r>
      <w:r w:rsidRPr="009948A4">
        <w:rPr>
          <w:rFonts w:ascii="Lato" w:eastAsia="Aptos" w:hAnsi="Lato" w:cs="Calibri"/>
          <w:spacing w:val="4"/>
          <w:lang w:eastAsia="pl-PL"/>
        </w:rPr>
        <w:t xml:space="preserve"> – rysunek nr T2.12 </w:t>
      </w:r>
      <w:r w:rsidRPr="009948A4">
        <w:rPr>
          <w:rFonts w:ascii="Lato" w:eastAsia="Aptos" w:hAnsi="Lato" w:cs="Calibri"/>
          <w:spacing w:val="4"/>
          <w:lang w:eastAsia="pl-PL"/>
          <w14:ligatures w14:val="standardContextual"/>
        </w:rPr>
        <w:t>tomu 5.2 projektu architektoniczno-budowlanego (przebudowa sieci teletechnicznych)</w:t>
      </w:r>
      <w:r w:rsidRPr="009948A4">
        <w:rPr>
          <w:rFonts w:ascii="Lato" w:eastAsia="Aptos" w:hAnsi="Lato" w:cs="Calibri"/>
          <w:spacing w:val="4"/>
          <w:lang w:eastAsia="pl-PL"/>
        </w:rPr>
        <w:t xml:space="preserve">, </w:t>
      </w:r>
      <w:r w:rsidRPr="009948A4">
        <w:rPr>
          <w:rFonts w:ascii="Lato" w:eastAsia="Aptos" w:hAnsi="Lato" w:cs="Calibri"/>
          <w:spacing w:val="4"/>
          <w:lang w:eastAsia="zh-CN"/>
        </w:rPr>
        <w:t> </w:t>
      </w:r>
    </w:p>
    <w:p w14:paraId="72DE9707"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13.1-13.2</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rysunki nr 3.12 i nr 3.13 </w:t>
      </w:r>
      <w:r w:rsidRPr="009948A4">
        <w:rPr>
          <w:rFonts w:ascii="Lato" w:eastAsia="Aptos" w:hAnsi="Lato" w:cs="Calibri"/>
          <w:spacing w:val="4"/>
          <w:lang w:eastAsia="zh-CN"/>
          <w14:ligatures w14:val="standardContextual"/>
        </w:rPr>
        <w:t>tomu 6.1 projektu architektoniczno-budowlanego (budowa odwodnienia drogi – część 1/3),</w:t>
      </w:r>
      <w:r w:rsidRPr="009948A4">
        <w:rPr>
          <w:rFonts w:ascii="Lato" w:eastAsia="Aptos" w:hAnsi="Lato" w:cs="Calibri"/>
          <w:spacing w:val="4"/>
          <w:lang w:eastAsia="pl-PL"/>
        </w:rPr>
        <w:t xml:space="preserve"> </w:t>
      </w:r>
      <w:r w:rsidRPr="009948A4">
        <w:rPr>
          <w:rFonts w:ascii="Lato" w:eastAsia="Aptos" w:hAnsi="Lato" w:cs="Calibri"/>
          <w:spacing w:val="4"/>
          <w:lang w:eastAsia="zh-CN"/>
        </w:rPr>
        <w:t> </w:t>
      </w:r>
    </w:p>
    <w:p w14:paraId="6054CAF9" w14:textId="77777777" w:rsidR="004A354E" w:rsidRPr="009948A4" w:rsidRDefault="004A354E" w:rsidP="004A354E">
      <w:pPr>
        <w:spacing w:after="0" w:line="240" w:lineRule="exact"/>
        <w:jc w:val="both"/>
        <w:textAlignment w:val="baseline"/>
        <w:rPr>
          <w:rFonts w:ascii="Lato" w:eastAsia="Aptos" w:hAnsi="Lato" w:cs="Calibri"/>
          <w:spacing w:val="4"/>
          <w:lang w:eastAsia="pl-PL"/>
        </w:rPr>
      </w:pPr>
      <w:r w:rsidRPr="009948A4">
        <w:rPr>
          <w:rFonts w:ascii="Lato" w:eastAsia="Aptos" w:hAnsi="Lato" w:cs="Calibri"/>
          <w:b/>
          <w:bCs/>
          <w:spacing w:val="4"/>
          <w:lang w:eastAsia="pl-PL"/>
        </w:rPr>
        <w:t>Nr 14</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rysunek nr 3.02 </w:t>
      </w:r>
      <w:r w:rsidRPr="009948A4">
        <w:rPr>
          <w:rFonts w:ascii="Lato" w:eastAsia="Aptos" w:hAnsi="Lato" w:cs="Calibri"/>
          <w:spacing w:val="4"/>
          <w:lang w:eastAsia="zh-CN"/>
          <w14:ligatures w14:val="standardContextual"/>
        </w:rPr>
        <w:t>tomu 6.2 projektu architektoniczno-budowlanego (przebudowa kanalizacji sanitarnej)</w:t>
      </w:r>
      <w:r w:rsidRPr="009948A4">
        <w:rPr>
          <w:rFonts w:ascii="Lato" w:eastAsia="Aptos" w:hAnsi="Lato" w:cs="Calibri"/>
          <w:spacing w:val="4"/>
          <w:lang w:eastAsia="pl-PL"/>
        </w:rPr>
        <w:t xml:space="preserve">, </w:t>
      </w:r>
    </w:p>
    <w:p w14:paraId="2FFB9956"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15</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rysunek nr 3.1 </w:t>
      </w:r>
      <w:r w:rsidRPr="009948A4">
        <w:rPr>
          <w:rFonts w:ascii="Lato" w:eastAsia="Aptos" w:hAnsi="Lato" w:cs="Calibri"/>
          <w:spacing w:val="4"/>
          <w:lang w:eastAsia="zh-CN"/>
          <w14:ligatures w14:val="standardContextual"/>
        </w:rPr>
        <w:t>tomu 7.1</w:t>
      </w:r>
      <w:r w:rsidRPr="009948A4">
        <w:rPr>
          <w:rFonts w:ascii="Lato" w:eastAsia="Aptos" w:hAnsi="Lato" w:cs="Calibri"/>
          <w:spacing w:val="4"/>
          <w:lang w:eastAsia="pl-PL"/>
          <w14:ligatures w14:val="standardContextual"/>
        </w:rPr>
        <w:t xml:space="preserve"> </w:t>
      </w:r>
      <w:r w:rsidRPr="009948A4">
        <w:rPr>
          <w:rFonts w:ascii="Lato" w:eastAsia="Aptos" w:hAnsi="Lato" w:cs="Calibri"/>
          <w:spacing w:val="4"/>
          <w:lang w:eastAsia="zh-CN"/>
          <w14:ligatures w14:val="standardContextual"/>
        </w:rPr>
        <w:t>projektu architektoniczno-budowlanego (przebudowa sieci gazowej średniego i niskiego ciśnienia)</w:t>
      </w:r>
      <w:r w:rsidRPr="009948A4">
        <w:rPr>
          <w:rFonts w:ascii="Lato" w:eastAsia="Aptos" w:hAnsi="Lato" w:cs="Calibri"/>
          <w:spacing w:val="4"/>
          <w:lang w:eastAsia="pl-PL"/>
        </w:rPr>
        <w:t xml:space="preserve">, </w:t>
      </w:r>
      <w:r w:rsidRPr="009948A4">
        <w:rPr>
          <w:rFonts w:ascii="Lato" w:eastAsia="Aptos" w:hAnsi="Lato" w:cs="Calibri"/>
          <w:spacing w:val="4"/>
          <w:lang w:eastAsia="zh-CN"/>
        </w:rPr>
        <w:t> </w:t>
      </w:r>
    </w:p>
    <w:p w14:paraId="62363AC7" w14:textId="77777777" w:rsidR="004A354E" w:rsidRPr="009948A4" w:rsidRDefault="004A354E" w:rsidP="004A354E">
      <w:pPr>
        <w:spacing w:after="0" w:line="240" w:lineRule="exact"/>
        <w:jc w:val="both"/>
        <w:textAlignment w:val="baseline"/>
        <w:rPr>
          <w:rFonts w:ascii="Lato" w:eastAsia="Aptos" w:hAnsi="Lato" w:cs="Calibri"/>
          <w:spacing w:val="4"/>
          <w:lang w:eastAsia="pl-PL"/>
        </w:rPr>
      </w:pPr>
      <w:r w:rsidRPr="009948A4">
        <w:rPr>
          <w:rFonts w:ascii="Lato" w:eastAsia="Aptos" w:hAnsi="Lato" w:cs="Calibri"/>
          <w:b/>
          <w:bCs/>
          <w:spacing w:val="4"/>
          <w:lang w:eastAsia="pl-PL"/>
        </w:rPr>
        <w:t>Nr 16</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rysunek nr 2.8 </w:t>
      </w:r>
      <w:r w:rsidRPr="009948A4">
        <w:rPr>
          <w:rFonts w:ascii="Lato" w:eastAsia="Aptos" w:hAnsi="Lato" w:cs="Calibri"/>
          <w:spacing w:val="4"/>
          <w:lang w:eastAsia="zh-CN"/>
          <w14:ligatures w14:val="standardContextual"/>
        </w:rPr>
        <w:t>tomu 8.1 projektu architektoniczno-budowlanego (zbiorniki retencyjne)</w:t>
      </w:r>
      <w:r w:rsidRPr="009948A4">
        <w:rPr>
          <w:rFonts w:ascii="Lato" w:eastAsia="Aptos" w:hAnsi="Lato" w:cs="Calibri"/>
          <w:spacing w:val="4"/>
          <w:lang w:eastAsia="pl-PL"/>
        </w:rPr>
        <w:t>,</w:t>
      </w:r>
    </w:p>
    <w:p w14:paraId="5579C985" w14:textId="77777777" w:rsidR="004A354E" w:rsidRPr="009948A4" w:rsidRDefault="004A354E" w:rsidP="004A354E">
      <w:pPr>
        <w:spacing w:after="0" w:line="240" w:lineRule="exact"/>
        <w:jc w:val="both"/>
        <w:textAlignment w:val="baseline"/>
        <w:rPr>
          <w:rFonts w:ascii="Lato" w:eastAsia="Aptos" w:hAnsi="Lato" w:cs="Calibri"/>
          <w:spacing w:val="4"/>
          <w:lang w:eastAsia="zh-CN"/>
        </w:rPr>
      </w:pPr>
      <w:r w:rsidRPr="009948A4">
        <w:rPr>
          <w:rFonts w:ascii="Lato" w:eastAsia="Aptos" w:hAnsi="Lato" w:cs="Calibri"/>
          <w:b/>
          <w:bCs/>
          <w:spacing w:val="4"/>
          <w:lang w:eastAsia="pl-PL"/>
        </w:rPr>
        <w:t>Nr 17</w:t>
      </w:r>
      <w:r w:rsidRPr="009948A4">
        <w:rPr>
          <w:rFonts w:ascii="Lato" w:eastAsia="Aptos" w:hAnsi="Lato" w:cs="Calibri"/>
          <w:spacing w:val="4"/>
          <w:lang w:eastAsia="pl-PL"/>
        </w:rPr>
        <w:t xml:space="preserve"> – </w:t>
      </w:r>
      <w:r w:rsidRPr="009948A4">
        <w:rPr>
          <w:rFonts w:ascii="Lato" w:eastAsia="Aptos" w:hAnsi="Lato" w:cs="Calibri"/>
          <w:spacing w:val="4"/>
          <w:lang w:eastAsia="zh-CN"/>
        </w:rPr>
        <w:t xml:space="preserve">rysunek nr 2.8 </w:t>
      </w:r>
      <w:r w:rsidRPr="009948A4">
        <w:rPr>
          <w:rFonts w:ascii="Lato" w:eastAsia="Aptos" w:hAnsi="Lato" w:cs="Calibri"/>
          <w:spacing w:val="4"/>
          <w:lang w:eastAsia="zh-CN"/>
          <w14:ligatures w14:val="standardContextual"/>
        </w:rPr>
        <w:t>tomu 8.2 projektu architektoniczno-budowlanego (przebudowa cieków i rowów)</w:t>
      </w:r>
      <w:r w:rsidRPr="009948A4">
        <w:rPr>
          <w:rFonts w:ascii="Lato" w:eastAsia="Aptos" w:hAnsi="Lato" w:cs="Calibri"/>
          <w:spacing w:val="4"/>
          <w:lang w:eastAsia="zh-CN"/>
        </w:rPr>
        <w:t>,</w:t>
      </w:r>
    </w:p>
    <w:p w14:paraId="3C34DC5E" w14:textId="77777777" w:rsidR="004A354E" w:rsidRPr="004A354E" w:rsidRDefault="004A354E" w:rsidP="004A354E">
      <w:pPr>
        <w:spacing w:after="0" w:line="240" w:lineRule="exact"/>
        <w:jc w:val="both"/>
        <w:textAlignment w:val="baseline"/>
        <w:rPr>
          <w:rFonts w:ascii="Lato" w:eastAsia="Aptos" w:hAnsi="Lato" w:cs="Calibri"/>
          <w:spacing w:val="4"/>
          <w:lang w:eastAsia="pl-PL"/>
        </w:rPr>
      </w:pPr>
      <w:r w:rsidRPr="009948A4">
        <w:rPr>
          <w:rFonts w:ascii="Lato" w:eastAsia="Aptos" w:hAnsi="Lato" w:cs="Calibri"/>
          <w:b/>
          <w:bCs/>
          <w:spacing w:val="4"/>
          <w:lang w:eastAsia="zh-CN"/>
        </w:rPr>
        <w:t>Nr 18</w:t>
      </w:r>
      <w:r w:rsidRPr="009948A4">
        <w:rPr>
          <w:rFonts w:ascii="Lato" w:eastAsia="Aptos" w:hAnsi="Lato" w:cs="Calibri"/>
          <w:spacing w:val="4"/>
          <w:lang w:eastAsia="zh-CN"/>
        </w:rPr>
        <w:t xml:space="preserve"> – dokumenty potwierdzające przynależność projektantów oraz sprawdzających do Izby Inżynierów Budownictwa.</w:t>
      </w:r>
    </w:p>
    <w:p w14:paraId="320903D9" w14:textId="77777777" w:rsidR="00623706" w:rsidRDefault="00623706" w:rsidP="00D35B3A">
      <w:pPr>
        <w:shd w:val="clear" w:color="auto" w:fill="FFFFFF"/>
        <w:spacing w:after="80"/>
        <w:jc w:val="both"/>
        <w:rPr>
          <w:rFonts w:ascii="Lato" w:hAnsi="Lato" w:cs="Arial"/>
          <w:b/>
          <w:spacing w:val="4"/>
          <w:u w:val="single"/>
        </w:rPr>
      </w:pPr>
    </w:p>
    <w:p w14:paraId="2E1F669C" w14:textId="77777777" w:rsidR="00F44F6D" w:rsidRPr="006B6083" w:rsidRDefault="00F44F6D" w:rsidP="00F44F6D">
      <w:pPr>
        <w:spacing w:after="120" w:line="240" w:lineRule="exact"/>
        <w:ind w:left="4253"/>
        <w:rPr>
          <w:rFonts w:ascii="Lato" w:hAnsi="Lato"/>
          <w:b/>
          <w:bCs/>
        </w:rPr>
      </w:pPr>
    </w:p>
    <w:p w14:paraId="0B0338B3" w14:textId="165DF8D3" w:rsidR="00F44F6D" w:rsidRPr="006B6083" w:rsidRDefault="00F44F6D" w:rsidP="00F44F6D">
      <w:pPr>
        <w:spacing w:after="120" w:line="240" w:lineRule="exact"/>
        <w:ind w:left="4253"/>
        <w:rPr>
          <w:rFonts w:ascii="Lato" w:hAnsi="Lato"/>
          <w:b/>
          <w:bCs/>
        </w:rPr>
      </w:pPr>
      <w:r w:rsidRPr="006B6083">
        <w:rPr>
          <w:rFonts w:ascii="Lato" w:hAnsi="Lato"/>
          <w:b/>
          <w:bCs/>
        </w:rPr>
        <w:t>Z upoważnienia</w:t>
      </w:r>
    </w:p>
    <w:p w14:paraId="15A2F22D" w14:textId="77777777" w:rsidR="00F44F6D" w:rsidRPr="006B6083" w:rsidRDefault="00F44F6D" w:rsidP="00F44F6D">
      <w:pPr>
        <w:spacing w:after="120" w:line="240" w:lineRule="exact"/>
        <w:ind w:left="4253"/>
        <w:rPr>
          <w:rFonts w:ascii="Lato" w:hAnsi="Lato"/>
        </w:rPr>
      </w:pPr>
      <w:r w:rsidRPr="006B6083">
        <w:rPr>
          <w:rFonts w:ascii="Lato" w:hAnsi="Lato"/>
        </w:rPr>
        <w:t>Marta Maikowska</w:t>
      </w:r>
    </w:p>
    <w:p w14:paraId="27315A97" w14:textId="77777777" w:rsidR="00F44F6D" w:rsidRPr="006B6083" w:rsidRDefault="00F44F6D" w:rsidP="00F44F6D">
      <w:pPr>
        <w:spacing w:after="120" w:line="240" w:lineRule="exact"/>
        <w:ind w:left="4253"/>
        <w:rPr>
          <w:rFonts w:ascii="Lato" w:hAnsi="Lato"/>
        </w:rPr>
      </w:pPr>
      <w:r w:rsidRPr="006B6083">
        <w:rPr>
          <w:rFonts w:ascii="Lato" w:hAnsi="Lato"/>
        </w:rPr>
        <w:t>zastępca dyrektora departamentu</w:t>
      </w:r>
    </w:p>
    <w:p w14:paraId="418620A0" w14:textId="2B6D1176" w:rsidR="00623706" w:rsidRPr="006B6083" w:rsidRDefault="00F44F6D" w:rsidP="00F44F6D">
      <w:pPr>
        <w:shd w:val="clear" w:color="auto" w:fill="FFFFFF"/>
        <w:spacing w:after="80"/>
        <w:ind w:firstLine="4253"/>
        <w:jc w:val="both"/>
        <w:rPr>
          <w:rFonts w:ascii="Lato" w:hAnsi="Lato" w:cs="Arial"/>
          <w:b/>
          <w:spacing w:val="4"/>
          <w:u w:val="single"/>
        </w:rPr>
      </w:pPr>
      <w:r w:rsidRPr="006B6083">
        <w:rPr>
          <w:rFonts w:ascii="Lato" w:hAnsi="Lato"/>
        </w:rPr>
        <w:t>/ kwalifikowany podpis elektroniczny /</w:t>
      </w:r>
    </w:p>
    <w:p w14:paraId="0C8827B5" w14:textId="77777777" w:rsidR="00BF2AD1" w:rsidRPr="006B6083" w:rsidRDefault="00BF2AD1" w:rsidP="00D35B3A">
      <w:pPr>
        <w:shd w:val="clear" w:color="auto" w:fill="FFFFFF"/>
        <w:spacing w:after="80"/>
        <w:jc w:val="both"/>
        <w:rPr>
          <w:rFonts w:ascii="Lato" w:hAnsi="Lato" w:cs="Arial"/>
          <w:b/>
          <w:spacing w:val="4"/>
          <w:u w:val="single"/>
        </w:rPr>
      </w:pPr>
    </w:p>
    <w:p w14:paraId="55F4D33C" w14:textId="77777777" w:rsidR="00FF7B55" w:rsidRPr="006B6083" w:rsidRDefault="00FF7B55" w:rsidP="00786DD5">
      <w:pPr>
        <w:spacing w:after="80"/>
        <w:rPr>
          <w:rFonts w:ascii="Lato" w:hAnsi="Lato" w:cs="Arial"/>
          <w:b/>
          <w:spacing w:val="4"/>
          <w:u w:val="single"/>
        </w:rPr>
      </w:pPr>
    </w:p>
    <w:sectPr w:rsidR="00FF7B55" w:rsidRPr="006B6083" w:rsidSect="00501649">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A75C7" w14:textId="77777777" w:rsidR="00501649" w:rsidRDefault="00501649" w:rsidP="009276B2">
      <w:pPr>
        <w:spacing w:after="0" w:line="240" w:lineRule="auto"/>
      </w:pPr>
      <w:r>
        <w:separator/>
      </w:r>
    </w:p>
  </w:endnote>
  <w:endnote w:type="continuationSeparator" w:id="0">
    <w:p w14:paraId="39E0FC8F" w14:textId="77777777" w:rsidR="00501649" w:rsidRDefault="0050164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33C96122-D627-46F0-B905-12AE9225A6F8}"/>
    <w:embedBold r:id="rId2" w:fontKey="{09BE63FF-D871-4164-A412-4E3836A68638}"/>
    <w:embedItalic r:id="rId3" w:fontKey="{1A076041-D3F7-418E-BAF3-990156D9EBED}"/>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ndara"/>
    <w:charset w:val="00"/>
    <w:family w:val="auto"/>
    <w:pitch w:val="default"/>
  </w:font>
  <w:font w:name="Calibri">
    <w:panose1 w:val="020F0502020204030204"/>
    <w:charset w:val="EE"/>
    <w:family w:val="swiss"/>
    <w:pitch w:val="variable"/>
    <w:sig w:usb0="E4002EFF" w:usb1="C000247B" w:usb2="00000009" w:usb3="00000000" w:csb0="000001FF" w:csb1="00000000"/>
    <w:embedRegular r:id="rId4" w:fontKey="{A8F52ABE-DBCE-4F0F-A07F-EB2DCA195A95}"/>
    <w:embedBold r:id="rId5" w:fontKey="{E73340FE-9A92-4ACE-9198-4BCB09457383}"/>
    <w:embedItalic r:id="rId6" w:fontKey="{029DD345-3A51-4740-864C-F84011F6C4EC}"/>
    <w:embedBoldItalic r:id="rId7" w:fontKey="{5EB55D0B-C77C-4662-B6EF-7BB591A10B4F}"/>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8" w:fontKey="{FA397E45-70B7-481F-AA4F-2179FA8557FC}"/>
    <w:embedBold r:id="rId9" w:fontKey="{FAA10D16-93BF-46DB-BABC-E2CD4FC9817D}"/>
  </w:font>
  <w:font w:name="Calibri Light">
    <w:panose1 w:val="020F0302020204030204"/>
    <w:charset w:val="EE"/>
    <w:family w:val="swiss"/>
    <w:pitch w:val="variable"/>
    <w:sig w:usb0="E4002EFF" w:usb1="C000247B" w:usb2="00000009" w:usb3="00000000" w:csb0="000001FF" w:csb1="00000000"/>
    <w:embedRegular r:id="rId10" w:fontKey="{7EE626DC-EAB9-4AE4-BB2D-3AEA5D2E69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62A18A21"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6E1A3E">
          <w:rPr>
            <w:rFonts w:ascii="Lato" w:hAnsi="Lato"/>
            <w:sz w:val="16"/>
            <w:szCs w:val="16"/>
          </w:rPr>
          <w:t>4</w:t>
        </w:r>
        <w:r w:rsidR="002778BB">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4722" w14:textId="77777777" w:rsidR="00501649" w:rsidRDefault="00501649" w:rsidP="009276B2">
      <w:pPr>
        <w:spacing w:after="0" w:line="240" w:lineRule="auto"/>
      </w:pPr>
      <w:r>
        <w:separator/>
      </w:r>
    </w:p>
  </w:footnote>
  <w:footnote w:type="continuationSeparator" w:id="0">
    <w:p w14:paraId="22FE50DE" w14:textId="77777777" w:rsidR="00501649" w:rsidRDefault="0050164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882114180" name="Obraz 8821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1182057E"/>
    <w:lvl w:ilvl="0" w:tplc="F06AA11C">
      <w:start w:val="1"/>
      <w:numFmt w:val="decimal"/>
      <w:lvlText w:val="%1."/>
      <w:lvlJc w:val="left"/>
      <w:pPr>
        <w:ind w:left="360" w:hanging="360"/>
      </w:pPr>
      <w:rPr>
        <w:rFonts w:ascii="Lato" w:hAnsi="Lato"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8790E81"/>
    <w:multiLevelType w:val="hybridMultilevel"/>
    <w:tmpl w:val="1E3E96BC"/>
    <w:lvl w:ilvl="0" w:tplc="04150001">
      <w:start w:val="1"/>
      <w:numFmt w:val="bullet"/>
      <w:lvlText w:val=""/>
      <w:lvlJc w:val="left"/>
      <w:pPr>
        <w:ind w:left="1486" w:hanging="360"/>
      </w:pPr>
      <w:rPr>
        <w:rFonts w:ascii="Symbol" w:hAnsi="Symbol" w:hint="default"/>
      </w:rPr>
    </w:lvl>
    <w:lvl w:ilvl="1" w:tplc="04150003" w:tentative="1">
      <w:start w:val="1"/>
      <w:numFmt w:val="bullet"/>
      <w:lvlText w:val="o"/>
      <w:lvlJc w:val="left"/>
      <w:pPr>
        <w:ind w:left="2206" w:hanging="360"/>
      </w:pPr>
      <w:rPr>
        <w:rFonts w:ascii="Courier New" w:hAnsi="Courier New" w:cs="Courier New" w:hint="default"/>
      </w:rPr>
    </w:lvl>
    <w:lvl w:ilvl="2" w:tplc="04150005" w:tentative="1">
      <w:start w:val="1"/>
      <w:numFmt w:val="bullet"/>
      <w:lvlText w:val=""/>
      <w:lvlJc w:val="left"/>
      <w:pPr>
        <w:ind w:left="2926" w:hanging="360"/>
      </w:pPr>
      <w:rPr>
        <w:rFonts w:ascii="Wingdings" w:hAnsi="Wingdings" w:hint="default"/>
      </w:rPr>
    </w:lvl>
    <w:lvl w:ilvl="3" w:tplc="04150001" w:tentative="1">
      <w:start w:val="1"/>
      <w:numFmt w:val="bullet"/>
      <w:lvlText w:val=""/>
      <w:lvlJc w:val="left"/>
      <w:pPr>
        <w:ind w:left="3646" w:hanging="360"/>
      </w:pPr>
      <w:rPr>
        <w:rFonts w:ascii="Symbol" w:hAnsi="Symbol" w:hint="default"/>
      </w:rPr>
    </w:lvl>
    <w:lvl w:ilvl="4" w:tplc="04150003" w:tentative="1">
      <w:start w:val="1"/>
      <w:numFmt w:val="bullet"/>
      <w:lvlText w:val="o"/>
      <w:lvlJc w:val="left"/>
      <w:pPr>
        <w:ind w:left="4366" w:hanging="360"/>
      </w:pPr>
      <w:rPr>
        <w:rFonts w:ascii="Courier New" w:hAnsi="Courier New" w:cs="Courier New" w:hint="default"/>
      </w:rPr>
    </w:lvl>
    <w:lvl w:ilvl="5" w:tplc="04150005" w:tentative="1">
      <w:start w:val="1"/>
      <w:numFmt w:val="bullet"/>
      <w:lvlText w:val=""/>
      <w:lvlJc w:val="left"/>
      <w:pPr>
        <w:ind w:left="5086" w:hanging="360"/>
      </w:pPr>
      <w:rPr>
        <w:rFonts w:ascii="Wingdings" w:hAnsi="Wingdings" w:hint="default"/>
      </w:rPr>
    </w:lvl>
    <w:lvl w:ilvl="6" w:tplc="04150001" w:tentative="1">
      <w:start w:val="1"/>
      <w:numFmt w:val="bullet"/>
      <w:lvlText w:val=""/>
      <w:lvlJc w:val="left"/>
      <w:pPr>
        <w:ind w:left="5806" w:hanging="360"/>
      </w:pPr>
      <w:rPr>
        <w:rFonts w:ascii="Symbol" w:hAnsi="Symbol" w:hint="default"/>
      </w:rPr>
    </w:lvl>
    <w:lvl w:ilvl="7" w:tplc="04150003" w:tentative="1">
      <w:start w:val="1"/>
      <w:numFmt w:val="bullet"/>
      <w:lvlText w:val="o"/>
      <w:lvlJc w:val="left"/>
      <w:pPr>
        <w:ind w:left="6526" w:hanging="360"/>
      </w:pPr>
      <w:rPr>
        <w:rFonts w:ascii="Courier New" w:hAnsi="Courier New" w:cs="Courier New" w:hint="default"/>
      </w:rPr>
    </w:lvl>
    <w:lvl w:ilvl="8" w:tplc="04150005" w:tentative="1">
      <w:start w:val="1"/>
      <w:numFmt w:val="bullet"/>
      <w:lvlText w:val=""/>
      <w:lvlJc w:val="left"/>
      <w:pPr>
        <w:ind w:left="7246" w:hanging="360"/>
      </w:pPr>
      <w:rPr>
        <w:rFonts w:ascii="Wingdings" w:hAnsi="Wingdings" w:hint="default"/>
      </w:rPr>
    </w:lvl>
  </w:abstractNum>
  <w:abstractNum w:abstractNumId="10"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FE305E6"/>
    <w:multiLevelType w:val="hybridMultilevel"/>
    <w:tmpl w:val="F26CC82C"/>
    <w:lvl w:ilvl="0" w:tplc="1B0AAA2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7"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FF0497"/>
    <w:multiLevelType w:val="hybridMultilevel"/>
    <w:tmpl w:val="469C3F16"/>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A72787D"/>
    <w:multiLevelType w:val="hybridMultilevel"/>
    <w:tmpl w:val="3370D486"/>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10812E5"/>
    <w:multiLevelType w:val="hybridMultilevel"/>
    <w:tmpl w:val="165C04CA"/>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3B2296"/>
    <w:multiLevelType w:val="hybridMultilevel"/>
    <w:tmpl w:val="0A3E3E00"/>
    <w:lvl w:ilvl="0" w:tplc="00000001">
      <w:start w:val="1"/>
      <w:numFmt w:val="bullet"/>
      <w:lvlText w:val=""/>
      <w:lvlJc w:val="left"/>
      <w:pPr>
        <w:ind w:left="1287" w:hanging="360"/>
      </w:pPr>
      <w:rPr>
        <w:rFonts w:ascii="Symbol" w:hAnsi="Symbol" w:cs="Symbol" w:hint="default"/>
        <w:spacing w:val="4"/>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3CB596B"/>
    <w:multiLevelType w:val="hybridMultilevel"/>
    <w:tmpl w:val="770EFA02"/>
    <w:lvl w:ilvl="0" w:tplc="21AE9228">
      <w:start w:val="1"/>
      <w:numFmt w:val="bullet"/>
      <w:lvlText w:val=""/>
      <w:lvlJc w:val="center"/>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79F2893"/>
    <w:multiLevelType w:val="hybridMultilevel"/>
    <w:tmpl w:val="F57E7A40"/>
    <w:lvl w:ilvl="0" w:tplc="619865D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F95086"/>
    <w:multiLevelType w:val="hybridMultilevel"/>
    <w:tmpl w:val="176850B4"/>
    <w:lvl w:ilvl="0" w:tplc="0415000F">
      <w:start w:val="1"/>
      <w:numFmt w:val="decimal"/>
      <w:lvlText w:val="%1."/>
      <w:lvlJc w:val="left"/>
      <w:pPr>
        <w:ind w:left="780" w:hanging="360"/>
      </w:pPr>
      <w:rPr>
        <w:rFont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6019646B"/>
    <w:multiLevelType w:val="hybridMultilevel"/>
    <w:tmpl w:val="630413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163221"/>
    <w:multiLevelType w:val="hybridMultilevel"/>
    <w:tmpl w:val="5CAA3C2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9256B9E"/>
    <w:multiLevelType w:val="hybridMultilevel"/>
    <w:tmpl w:val="135AA21E"/>
    <w:lvl w:ilvl="0" w:tplc="088AF7DC">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9" w15:restartNumberingAfterBreak="0">
    <w:nsid w:val="6AF0455B"/>
    <w:multiLevelType w:val="multilevel"/>
    <w:tmpl w:val="F5BCD25A"/>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6"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7"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8"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23"/>
  </w:num>
  <w:num w:numId="4" w16cid:durableId="1156461547">
    <w:abstractNumId w:val="5"/>
  </w:num>
  <w:num w:numId="5" w16cid:durableId="65423357">
    <w:abstractNumId w:val="2"/>
  </w:num>
  <w:num w:numId="6" w16cid:durableId="1958635931">
    <w:abstractNumId w:val="25"/>
  </w:num>
  <w:num w:numId="7" w16cid:durableId="1484543769">
    <w:abstractNumId w:val="34"/>
  </w:num>
  <w:num w:numId="8" w16cid:durableId="341513116">
    <w:abstractNumId w:val="26"/>
  </w:num>
  <w:num w:numId="9" w16cid:durableId="43415112">
    <w:abstractNumId w:val="21"/>
  </w:num>
  <w:num w:numId="10" w16cid:durableId="1844277632">
    <w:abstractNumId w:val="36"/>
  </w:num>
  <w:num w:numId="11" w16cid:durableId="439103210">
    <w:abstractNumId w:val="17"/>
  </w:num>
  <w:num w:numId="12" w16cid:durableId="7374849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0"/>
  </w:num>
  <w:num w:numId="14" w16cid:durableId="158548378">
    <w:abstractNumId w:val="41"/>
  </w:num>
  <w:num w:numId="15" w16cid:durableId="1804889476">
    <w:abstractNumId w:val="39"/>
  </w:num>
  <w:num w:numId="16" w16cid:durableId="853110464">
    <w:abstractNumId w:val="4"/>
  </w:num>
  <w:num w:numId="17" w16cid:durableId="100491600">
    <w:abstractNumId w:val="35"/>
  </w:num>
  <w:num w:numId="18" w16cid:durableId="215941919">
    <w:abstractNumId w:val="6"/>
  </w:num>
  <w:num w:numId="19" w16cid:durableId="1717967808">
    <w:abstractNumId w:val="12"/>
  </w:num>
  <w:num w:numId="20" w16cid:durableId="1897861473">
    <w:abstractNumId w:val="48"/>
  </w:num>
  <w:num w:numId="21" w16cid:durableId="2070226092">
    <w:abstractNumId w:val="3"/>
  </w:num>
  <w:num w:numId="22" w16cid:durableId="207569738">
    <w:abstractNumId w:val="11"/>
  </w:num>
  <w:num w:numId="23" w16cid:durableId="945694166">
    <w:abstractNumId w:val="30"/>
  </w:num>
  <w:num w:numId="24" w16cid:durableId="1023242273">
    <w:abstractNumId w:val="18"/>
  </w:num>
  <w:num w:numId="25" w16cid:durableId="1691682294">
    <w:abstractNumId w:val="33"/>
  </w:num>
  <w:num w:numId="26" w16cid:durableId="680398060">
    <w:abstractNumId w:val="43"/>
  </w:num>
  <w:num w:numId="27" w16cid:durableId="1664622">
    <w:abstractNumId w:val="1"/>
  </w:num>
  <w:num w:numId="28" w16cid:durableId="489105452">
    <w:abstractNumId w:val="14"/>
  </w:num>
  <w:num w:numId="29" w16cid:durableId="513308089">
    <w:abstractNumId w:val="0"/>
  </w:num>
  <w:num w:numId="30" w16cid:durableId="58285197">
    <w:abstractNumId w:val="31"/>
  </w:num>
  <w:num w:numId="31" w16cid:durableId="5795730">
    <w:abstractNumId w:val="46"/>
  </w:num>
  <w:num w:numId="32" w16cid:durableId="902837787">
    <w:abstractNumId w:val="16"/>
  </w:num>
  <w:num w:numId="33" w16cid:durableId="710232101">
    <w:abstractNumId w:val="8"/>
  </w:num>
  <w:num w:numId="34" w16cid:durableId="607391299">
    <w:abstractNumId w:val="27"/>
  </w:num>
  <w:num w:numId="35" w16cid:durableId="840124122">
    <w:abstractNumId w:val="28"/>
  </w:num>
  <w:num w:numId="36" w16cid:durableId="987830732">
    <w:abstractNumId w:val="47"/>
  </w:num>
  <w:num w:numId="37" w16cid:durableId="1248491741">
    <w:abstractNumId w:val="9"/>
  </w:num>
  <w:num w:numId="38" w16cid:durableId="1350645980">
    <w:abstractNumId w:val="13"/>
  </w:num>
  <w:num w:numId="39" w16cid:durableId="2067485747">
    <w:abstractNumId w:val="44"/>
  </w:num>
  <w:num w:numId="40" w16cid:durableId="499078948">
    <w:abstractNumId w:val="19"/>
  </w:num>
  <w:num w:numId="41" w16cid:durableId="1777018943">
    <w:abstractNumId w:val="40"/>
  </w:num>
  <w:num w:numId="42" w16cid:durableId="1595242690">
    <w:abstractNumId w:val="38"/>
  </w:num>
  <w:num w:numId="43" w16cid:durableId="1915159313">
    <w:abstractNumId w:val="29"/>
  </w:num>
  <w:num w:numId="44" w16cid:durableId="51270433">
    <w:abstractNumId w:val="37"/>
  </w:num>
  <w:num w:numId="45" w16cid:durableId="132334991">
    <w:abstractNumId w:val="20"/>
  </w:num>
  <w:num w:numId="46" w16cid:durableId="535118254">
    <w:abstractNumId w:val="32"/>
  </w:num>
  <w:num w:numId="47" w16cid:durableId="333413590">
    <w:abstractNumId w:val="24"/>
  </w:num>
  <w:num w:numId="48" w16cid:durableId="1293367211">
    <w:abstractNumId w:val="42"/>
  </w:num>
  <w:num w:numId="49" w16cid:durableId="2280041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6A6"/>
    <w:rsid w:val="00002285"/>
    <w:rsid w:val="00002B46"/>
    <w:rsid w:val="00010238"/>
    <w:rsid w:val="00010625"/>
    <w:rsid w:val="000115F1"/>
    <w:rsid w:val="0001320A"/>
    <w:rsid w:val="000135CC"/>
    <w:rsid w:val="00020D4C"/>
    <w:rsid w:val="00020EDF"/>
    <w:rsid w:val="00021DA5"/>
    <w:rsid w:val="00023B0B"/>
    <w:rsid w:val="000254CC"/>
    <w:rsid w:val="00025997"/>
    <w:rsid w:val="00025D39"/>
    <w:rsid w:val="00027B11"/>
    <w:rsid w:val="00027B42"/>
    <w:rsid w:val="00030541"/>
    <w:rsid w:val="00033162"/>
    <w:rsid w:val="00033AB9"/>
    <w:rsid w:val="0003493D"/>
    <w:rsid w:val="00034AA8"/>
    <w:rsid w:val="00036432"/>
    <w:rsid w:val="00040027"/>
    <w:rsid w:val="000405FF"/>
    <w:rsid w:val="00040B0C"/>
    <w:rsid w:val="000453CF"/>
    <w:rsid w:val="00045573"/>
    <w:rsid w:val="00045ACD"/>
    <w:rsid w:val="00047653"/>
    <w:rsid w:val="00050DB6"/>
    <w:rsid w:val="00051429"/>
    <w:rsid w:val="000516AB"/>
    <w:rsid w:val="00053D24"/>
    <w:rsid w:val="0005483E"/>
    <w:rsid w:val="00055F10"/>
    <w:rsid w:val="00061E34"/>
    <w:rsid w:val="0006450B"/>
    <w:rsid w:val="00064B69"/>
    <w:rsid w:val="000650E1"/>
    <w:rsid w:val="00066BF8"/>
    <w:rsid w:val="00066E78"/>
    <w:rsid w:val="00070758"/>
    <w:rsid w:val="00070BC8"/>
    <w:rsid w:val="00080619"/>
    <w:rsid w:val="00081D54"/>
    <w:rsid w:val="00082391"/>
    <w:rsid w:val="00084782"/>
    <w:rsid w:val="000847E1"/>
    <w:rsid w:val="0008604D"/>
    <w:rsid w:val="0008715F"/>
    <w:rsid w:val="0009069F"/>
    <w:rsid w:val="00091FBC"/>
    <w:rsid w:val="00093D3C"/>
    <w:rsid w:val="00094673"/>
    <w:rsid w:val="00094BC9"/>
    <w:rsid w:val="00095136"/>
    <w:rsid w:val="00095249"/>
    <w:rsid w:val="0009735B"/>
    <w:rsid w:val="000A06C5"/>
    <w:rsid w:val="000A07A8"/>
    <w:rsid w:val="000A1026"/>
    <w:rsid w:val="000A118C"/>
    <w:rsid w:val="000A73D9"/>
    <w:rsid w:val="000B0E44"/>
    <w:rsid w:val="000B3916"/>
    <w:rsid w:val="000B399E"/>
    <w:rsid w:val="000B460B"/>
    <w:rsid w:val="000B5737"/>
    <w:rsid w:val="000B57E8"/>
    <w:rsid w:val="000B6F4B"/>
    <w:rsid w:val="000B73A7"/>
    <w:rsid w:val="000C206A"/>
    <w:rsid w:val="000C3E6A"/>
    <w:rsid w:val="000C4B81"/>
    <w:rsid w:val="000C64FD"/>
    <w:rsid w:val="000C75B0"/>
    <w:rsid w:val="000D0F70"/>
    <w:rsid w:val="000D365D"/>
    <w:rsid w:val="000D524F"/>
    <w:rsid w:val="000D525B"/>
    <w:rsid w:val="000D5E5F"/>
    <w:rsid w:val="000D7FE7"/>
    <w:rsid w:val="000E27F8"/>
    <w:rsid w:val="000E3906"/>
    <w:rsid w:val="000E3933"/>
    <w:rsid w:val="000E3AD6"/>
    <w:rsid w:val="000E46DB"/>
    <w:rsid w:val="000E52E6"/>
    <w:rsid w:val="000E73AE"/>
    <w:rsid w:val="000F1935"/>
    <w:rsid w:val="000F3D37"/>
    <w:rsid w:val="000F4E55"/>
    <w:rsid w:val="000F740F"/>
    <w:rsid w:val="000F7A21"/>
    <w:rsid w:val="00100315"/>
    <w:rsid w:val="00100581"/>
    <w:rsid w:val="00100AE5"/>
    <w:rsid w:val="001031C2"/>
    <w:rsid w:val="001041AE"/>
    <w:rsid w:val="00104ABD"/>
    <w:rsid w:val="0010578B"/>
    <w:rsid w:val="00106D89"/>
    <w:rsid w:val="00107358"/>
    <w:rsid w:val="00112EB8"/>
    <w:rsid w:val="00113528"/>
    <w:rsid w:val="00114B76"/>
    <w:rsid w:val="00115CB8"/>
    <w:rsid w:val="001160CA"/>
    <w:rsid w:val="001175F2"/>
    <w:rsid w:val="001179B9"/>
    <w:rsid w:val="00117DCF"/>
    <w:rsid w:val="00117E62"/>
    <w:rsid w:val="001207D6"/>
    <w:rsid w:val="001210E8"/>
    <w:rsid w:val="001218E2"/>
    <w:rsid w:val="001236B0"/>
    <w:rsid w:val="00123BC7"/>
    <w:rsid w:val="00124699"/>
    <w:rsid w:val="00126045"/>
    <w:rsid w:val="00127AA0"/>
    <w:rsid w:val="00130269"/>
    <w:rsid w:val="00130A4A"/>
    <w:rsid w:val="00130AC0"/>
    <w:rsid w:val="00134562"/>
    <w:rsid w:val="0013523A"/>
    <w:rsid w:val="00135563"/>
    <w:rsid w:val="00136D95"/>
    <w:rsid w:val="001375AB"/>
    <w:rsid w:val="00141960"/>
    <w:rsid w:val="00143F9C"/>
    <w:rsid w:val="001441B0"/>
    <w:rsid w:val="00144AF0"/>
    <w:rsid w:val="00144B96"/>
    <w:rsid w:val="00145BEF"/>
    <w:rsid w:val="00152C45"/>
    <w:rsid w:val="00155CEC"/>
    <w:rsid w:val="00157BF6"/>
    <w:rsid w:val="0016020C"/>
    <w:rsid w:val="001603F5"/>
    <w:rsid w:val="00160989"/>
    <w:rsid w:val="00161431"/>
    <w:rsid w:val="00161BD6"/>
    <w:rsid w:val="001624F9"/>
    <w:rsid w:val="001638B2"/>
    <w:rsid w:val="00164687"/>
    <w:rsid w:val="00166A88"/>
    <w:rsid w:val="00166B7B"/>
    <w:rsid w:val="0017027A"/>
    <w:rsid w:val="00171F9E"/>
    <w:rsid w:val="00172127"/>
    <w:rsid w:val="00172DFA"/>
    <w:rsid w:val="00173324"/>
    <w:rsid w:val="00173601"/>
    <w:rsid w:val="001739FB"/>
    <w:rsid w:val="001742B6"/>
    <w:rsid w:val="001744A4"/>
    <w:rsid w:val="00174A1D"/>
    <w:rsid w:val="00174EB4"/>
    <w:rsid w:val="00176CA4"/>
    <w:rsid w:val="00177CEC"/>
    <w:rsid w:val="00177D4B"/>
    <w:rsid w:val="00182363"/>
    <w:rsid w:val="00183B62"/>
    <w:rsid w:val="0018534F"/>
    <w:rsid w:val="0018670A"/>
    <w:rsid w:val="0018768A"/>
    <w:rsid w:val="001900F4"/>
    <w:rsid w:val="001909BF"/>
    <w:rsid w:val="00190DB7"/>
    <w:rsid w:val="00192527"/>
    <w:rsid w:val="00193275"/>
    <w:rsid w:val="00193819"/>
    <w:rsid w:val="00194430"/>
    <w:rsid w:val="00196DEE"/>
    <w:rsid w:val="001A08B5"/>
    <w:rsid w:val="001A0C30"/>
    <w:rsid w:val="001A135D"/>
    <w:rsid w:val="001A2029"/>
    <w:rsid w:val="001A2C8B"/>
    <w:rsid w:val="001A32FE"/>
    <w:rsid w:val="001A3468"/>
    <w:rsid w:val="001A58E2"/>
    <w:rsid w:val="001A6D28"/>
    <w:rsid w:val="001A7B1C"/>
    <w:rsid w:val="001B07F2"/>
    <w:rsid w:val="001B1DCF"/>
    <w:rsid w:val="001B1FBC"/>
    <w:rsid w:val="001B370B"/>
    <w:rsid w:val="001B44A3"/>
    <w:rsid w:val="001B4617"/>
    <w:rsid w:val="001B527F"/>
    <w:rsid w:val="001B578A"/>
    <w:rsid w:val="001B70EB"/>
    <w:rsid w:val="001C09B3"/>
    <w:rsid w:val="001C13DB"/>
    <w:rsid w:val="001C2DB0"/>
    <w:rsid w:val="001C42F0"/>
    <w:rsid w:val="001C4958"/>
    <w:rsid w:val="001C5F9A"/>
    <w:rsid w:val="001C6B52"/>
    <w:rsid w:val="001C76F0"/>
    <w:rsid w:val="001D03EE"/>
    <w:rsid w:val="001D09C5"/>
    <w:rsid w:val="001D5C05"/>
    <w:rsid w:val="001D62E2"/>
    <w:rsid w:val="001D67D8"/>
    <w:rsid w:val="001D7102"/>
    <w:rsid w:val="001D74F4"/>
    <w:rsid w:val="001D787F"/>
    <w:rsid w:val="001E10D4"/>
    <w:rsid w:val="001E1295"/>
    <w:rsid w:val="001E1A16"/>
    <w:rsid w:val="001E240D"/>
    <w:rsid w:val="001E264E"/>
    <w:rsid w:val="001E4213"/>
    <w:rsid w:val="001E44F5"/>
    <w:rsid w:val="001E4FFE"/>
    <w:rsid w:val="001E554A"/>
    <w:rsid w:val="001E5DAD"/>
    <w:rsid w:val="001E65AA"/>
    <w:rsid w:val="001E72B5"/>
    <w:rsid w:val="001F02D6"/>
    <w:rsid w:val="001F2E4B"/>
    <w:rsid w:val="001F318D"/>
    <w:rsid w:val="001F320C"/>
    <w:rsid w:val="001F3A9B"/>
    <w:rsid w:val="001F685F"/>
    <w:rsid w:val="001F69AB"/>
    <w:rsid w:val="001F7C4E"/>
    <w:rsid w:val="00201150"/>
    <w:rsid w:val="0020126E"/>
    <w:rsid w:val="00203255"/>
    <w:rsid w:val="00204791"/>
    <w:rsid w:val="00205149"/>
    <w:rsid w:val="00206A8E"/>
    <w:rsid w:val="00206DFD"/>
    <w:rsid w:val="00213868"/>
    <w:rsid w:val="00214BAA"/>
    <w:rsid w:val="002179B1"/>
    <w:rsid w:val="002179DB"/>
    <w:rsid w:val="00220291"/>
    <w:rsid w:val="00220960"/>
    <w:rsid w:val="0022172F"/>
    <w:rsid w:val="002236E8"/>
    <w:rsid w:val="0022390B"/>
    <w:rsid w:val="00224192"/>
    <w:rsid w:val="00225962"/>
    <w:rsid w:val="00225F8B"/>
    <w:rsid w:val="00226F61"/>
    <w:rsid w:val="0022753B"/>
    <w:rsid w:val="00230215"/>
    <w:rsid w:val="002305AD"/>
    <w:rsid w:val="002325B0"/>
    <w:rsid w:val="002338E8"/>
    <w:rsid w:val="00236F2B"/>
    <w:rsid w:val="00237B4B"/>
    <w:rsid w:val="00245AB5"/>
    <w:rsid w:val="00245FA3"/>
    <w:rsid w:val="002508ED"/>
    <w:rsid w:val="0025584F"/>
    <w:rsid w:val="00255A07"/>
    <w:rsid w:val="00257B78"/>
    <w:rsid w:val="00260915"/>
    <w:rsid w:val="00262B58"/>
    <w:rsid w:val="00263B17"/>
    <w:rsid w:val="002643A4"/>
    <w:rsid w:val="00265B79"/>
    <w:rsid w:val="0026746A"/>
    <w:rsid w:val="00267ED2"/>
    <w:rsid w:val="002705E3"/>
    <w:rsid w:val="00270C71"/>
    <w:rsid w:val="00274D44"/>
    <w:rsid w:val="00274F1A"/>
    <w:rsid w:val="0027677B"/>
    <w:rsid w:val="002778BB"/>
    <w:rsid w:val="00277FF0"/>
    <w:rsid w:val="00280AA2"/>
    <w:rsid w:val="002818D1"/>
    <w:rsid w:val="00281ACD"/>
    <w:rsid w:val="002830CF"/>
    <w:rsid w:val="00283E62"/>
    <w:rsid w:val="0028402C"/>
    <w:rsid w:val="0028435C"/>
    <w:rsid w:val="002855F8"/>
    <w:rsid w:val="00285765"/>
    <w:rsid w:val="00286B9B"/>
    <w:rsid w:val="00291303"/>
    <w:rsid w:val="00291DA7"/>
    <w:rsid w:val="002944C2"/>
    <w:rsid w:val="0029542F"/>
    <w:rsid w:val="0029755B"/>
    <w:rsid w:val="00297D17"/>
    <w:rsid w:val="002A0105"/>
    <w:rsid w:val="002A0BAC"/>
    <w:rsid w:val="002A0E16"/>
    <w:rsid w:val="002A2A66"/>
    <w:rsid w:val="002A2CAE"/>
    <w:rsid w:val="002A39E7"/>
    <w:rsid w:val="002A3DAA"/>
    <w:rsid w:val="002A44EA"/>
    <w:rsid w:val="002A576E"/>
    <w:rsid w:val="002A636A"/>
    <w:rsid w:val="002A7AA4"/>
    <w:rsid w:val="002A7D33"/>
    <w:rsid w:val="002B0DB9"/>
    <w:rsid w:val="002B1874"/>
    <w:rsid w:val="002B1D09"/>
    <w:rsid w:val="002B1DB3"/>
    <w:rsid w:val="002B2079"/>
    <w:rsid w:val="002B331C"/>
    <w:rsid w:val="002B353B"/>
    <w:rsid w:val="002B3758"/>
    <w:rsid w:val="002B3851"/>
    <w:rsid w:val="002B74AB"/>
    <w:rsid w:val="002B7902"/>
    <w:rsid w:val="002C0706"/>
    <w:rsid w:val="002C2880"/>
    <w:rsid w:val="002C3DAD"/>
    <w:rsid w:val="002C6D9F"/>
    <w:rsid w:val="002C7B8B"/>
    <w:rsid w:val="002D0381"/>
    <w:rsid w:val="002D07CE"/>
    <w:rsid w:val="002D0C31"/>
    <w:rsid w:val="002D2C92"/>
    <w:rsid w:val="002D32B0"/>
    <w:rsid w:val="002D49F8"/>
    <w:rsid w:val="002D69DC"/>
    <w:rsid w:val="002D6B07"/>
    <w:rsid w:val="002D7360"/>
    <w:rsid w:val="002E0B8F"/>
    <w:rsid w:val="002E0C9D"/>
    <w:rsid w:val="002E112E"/>
    <w:rsid w:val="002E4BB5"/>
    <w:rsid w:val="002E5080"/>
    <w:rsid w:val="002E5309"/>
    <w:rsid w:val="002E5484"/>
    <w:rsid w:val="002E6DDF"/>
    <w:rsid w:val="002E7289"/>
    <w:rsid w:val="002F15B9"/>
    <w:rsid w:val="002F22C8"/>
    <w:rsid w:val="002F252B"/>
    <w:rsid w:val="002F3F23"/>
    <w:rsid w:val="002F439B"/>
    <w:rsid w:val="002F74BF"/>
    <w:rsid w:val="002F766B"/>
    <w:rsid w:val="00300374"/>
    <w:rsid w:val="003013E6"/>
    <w:rsid w:val="00304F25"/>
    <w:rsid w:val="00306A83"/>
    <w:rsid w:val="00307213"/>
    <w:rsid w:val="00311A0B"/>
    <w:rsid w:val="003134B2"/>
    <w:rsid w:val="003135A1"/>
    <w:rsid w:val="00314A87"/>
    <w:rsid w:val="00316351"/>
    <w:rsid w:val="0031668B"/>
    <w:rsid w:val="00316D8E"/>
    <w:rsid w:val="003177D2"/>
    <w:rsid w:val="00317D48"/>
    <w:rsid w:val="003206C4"/>
    <w:rsid w:val="003208F2"/>
    <w:rsid w:val="00321CB4"/>
    <w:rsid w:val="003253E9"/>
    <w:rsid w:val="00330A17"/>
    <w:rsid w:val="00331996"/>
    <w:rsid w:val="00333FFB"/>
    <w:rsid w:val="00337E4C"/>
    <w:rsid w:val="00337F9B"/>
    <w:rsid w:val="00342E2F"/>
    <w:rsid w:val="003430F7"/>
    <w:rsid w:val="0034350C"/>
    <w:rsid w:val="00343A14"/>
    <w:rsid w:val="00344612"/>
    <w:rsid w:val="00344A6C"/>
    <w:rsid w:val="00344F91"/>
    <w:rsid w:val="003452DD"/>
    <w:rsid w:val="00347364"/>
    <w:rsid w:val="00350A7A"/>
    <w:rsid w:val="003523A2"/>
    <w:rsid w:val="00352846"/>
    <w:rsid w:val="0035497B"/>
    <w:rsid w:val="00356A3A"/>
    <w:rsid w:val="00360805"/>
    <w:rsid w:val="00361441"/>
    <w:rsid w:val="003618B7"/>
    <w:rsid w:val="0036196F"/>
    <w:rsid w:val="00362CAD"/>
    <w:rsid w:val="00364682"/>
    <w:rsid w:val="00365CF5"/>
    <w:rsid w:val="00366BFC"/>
    <w:rsid w:val="003678A3"/>
    <w:rsid w:val="003706F6"/>
    <w:rsid w:val="0037521F"/>
    <w:rsid w:val="00375E39"/>
    <w:rsid w:val="0037676B"/>
    <w:rsid w:val="00381D1A"/>
    <w:rsid w:val="00382F22"/>
    <w:rsid w:val="00384827"/>
    <w:rsid w:val="0038519E"/>
    <w:rsid w:val="00386A96"/>
    <w:rsid w:val="003918FF"/>
    <w:rsid w:val="003920C9"/>
    <w:rsid w:val="0039597A"/>
    <w:rsid w:val="0039629B"/>
    <w:rsid w:val="00396494"/>
    <w:rsid w:val="003A017C"/>
    <w:rsid w:val="003A0556"/>
    <w:rsid w:val="003A1976"/>
    <w:rsid w:val="003A1F8D"/>
    <w:rsid w:val="003A274E"/>
    <w:rsid w:val="003A2A9C"/>
    <w:rsid w:val="003A3575"/>
    <w:rsid w:val="003B1E28"/>
    <w:rsid w:val="003B5F3A"/>
    <w:rsid w:val="003C0EA7"/>
    <w:rsid w:val="003C123B"/>
    <w:rsid w:val="003C1BFB"/>
    <w:rsid w:val="003C26AB"/>
    <w:rsid w:val="003C26C2"/>
    <w:rsid w:val="003C4B2C"/>
    <w:rsid w:val="003C57D5"/>
    <w:rsid w:val="003C5D31"/>
    <w:rsid w:val="003C6593"/>
    <w:rsid w:val="003C7163"/>
    <w:rsid w:val="003C7AF0"/>
    <w:rsid w:val="003C7EA4"/>
    <w:rsid w:val="003D1582"/>
    <w:rsid w:val="003D1A8A"/>
    <w:rsid w:val="003D2AD6"/>
    <w:rsid w:val="003D3019"/>
    <w:rsid w:val="003D5B95"/>
    <w:rsid w:val="003D6326"/>
    <w:rsid w:val="003E0FC4"/>
    <w:rsid w:val="003E1500"/>
    <w:rsid w:val="003E1C96"/>
    <w:rsid w:val="003E2323"/>
    <w:rsid w:val="003E24D3"/>
    <w:rsid w:val="003E39C8"/>
    <w:rsid w:val="003E3FF3"/>
    <w:rsid w:val="003E4B40"/>
    <w:rsid w:val="003E5F63"/>
    <w:rsid w:val="003E6DEA"/>
    <w:rsid w:val="003E6EA7"/>
    <w:rsid w:val="003E7AC7"/>
    <w:rsid w:val="003E7B59"/>
    <w:rsid w:val="003F00D0"/>
    <w:rsid w:val="003F0446"/>
    <w:rsid w:val="003F283B"/>
    <w:rsid w:val="003F2CA3"/>
    <w:rsid w:val="003F2E67"/>
    <w:rsid w:val="003F4681"/>
    <w:rsid w:val="003F5DAF"/>
    <w:rsid w:val="003F5FFF"/>
    <w:rsid w:val="003F737A"/>
    <w:rsid w:val="00400245"/>
    <w:rsid w:val="00400AB7"/>
    <w:rsid w:val="004030EA"/>
    <w:rsid w:val="00404B9F"/>
    <w:rsid w:val="00406494"/>
    <w:rsid w:val="0040729D"/>
    <w:rsid w:val="00410098"/>
    <w:rsid w:val="00410876"/>
    <w:rsid w:val="004116FD"/>
    <w:rsid w:val="00413F74"/>
    <w:rsid w:val="00415EB6"/>
    <w:rsid w:val="00421271"/>
    <w:rsid w:val="00422D52"/>
    <w:rsid w:val="00423A2E"/>
    <w:rsid w:val="004247F9"/>
    <w:rsid w:val="00425048"/>
    <w:rsid w:val="00425144"/>
    <w:rsid w:val="004301BA"/>
    <w:rsid w:val="00431A1A"/>
    <w:rsid w:val="004323DB"/>
    <w:rsid w:val="00432F89"/>
    <w:rsid w:val="004331B2"/>
    <w:rsid w:val="00434465"/>
    <w:rsid w:val="00435830"/>
    <w:rsid w:val="00435CDC"/>
    <w:rsid w:val="0043666E"/>
    <w:rsid w:val="00436A42"/>
    <w:rsid w:val="0043767D"/>
    <w:rsid w:val="00440264"/>
    <w:rsid w:val="00440315"/>
    <w:rsid w:val="004419B3"/>
    <w:rsid w:val="00441BEB"/>
    <w:rsid w:val="00441FCE"/>
    <w:rsid w:val="00445133"/>
    <w:rsid w:val="00450697"/>
    <w:rsid w:val="00450A74"/>
    <w:rsid w:val="0045199E"/>
    <w:rsid w:val="004538D6"/>
    <w:rsid w:val="00454253"/>
    <w:rsid w:val="004555AA"/>
    <w:rsid w:val="0045569D"/>
    <w:rsid w:val="00456BB5"/>
    <w:rsid w:val="004570E9"/>
    <w:rsid w:val="0046047B"/>
    <w:rsid w:val="00460494"/>
    <w:rsid w:val="00460525"/>
    <w:rsid w:val="00461D8F"/>
    <w:rsid w:val="00461D92"/>
    <w:rsid w:val="00466F92"/>
    <w:rsid w:val="00471CC0"/>
    <w:rsid w:val="00472ED9"/>
    <w:rsid w:val="00473FC5"/>
    <w:rsid w:val="00475A9A"/>
    <w:rsid w:val="00475F19"/>
    <w:rsid w:val="0047655C"/>
    <w:rsid w:val="00477E42"/>
    <w:rsid w:val="00481751"/>
    <w:rsid w:val="00482D08"/>
    <w:rsid w:val="00482DC6"/>
    <w:rsid w:val="0048510E"/>
    <w:rsid w:val="0048612F"/>
    <w:rsid w:val="00491A96"/>
    <w:rsid w:val="0049317A"/>
    <w:rsid w:val="00493468"/>
    <w:rsid w:val="0049558F"/>
    <w:rsid w:val="00497675"/>
    <w:rsid w:val="004A09E1"/>
    <w:rsid w:val="004A0DFC"/>
    <w:rsid w:val="004A12B4"/>
    <w:rsid w:val="004A13AF"/>
    <w:rsid w:val="004A2223"/>
    <w:rsid w:val="004A2877"/>
    <w:rsid w:val="004A3209"/>
    <w:rsid w:val="004A354E"/>
    <w:rsid w:val="004A5805"/>
    <w:rsid w:val="004A75B4"/>
    <w:rsid w:val="004B0C6D"/>
    <w:rsid w:val="004B1666"/>
    <w:rsid w:val="004B1EF8"/>
    <w:rsid w:val="004B22FF"/>
    <w:rsid w:val="004B3D3F"/>
    <w:rsid w:val="004B50E1"/>
    <w:rsid w:val="004B5223"/>
    <w:rsid w:val="004B57ED"/>
    <w:rsid w:val="004B5A75"/>
    <w:rsid w:val="004B5E15"/>
    <w:rsid w:val="004C1CD1"/>
    <w:rsid w:val="004C2E6F"/>
    <w:rsid w:val="004C47CB"/>
    <w:rsid w:val="004C523B"/>
    <w:rsid w:val="004D098E"/>
    <w:rsid w:val="004D1F5D"/>
    <w:rsid w:val="004D2984"/>
    <w:rsid w:val="004D3877"/>
    <w:rsid w:val="004D4013"/>
    <w:rsid w:val="004D4E93"/>
    <w:rsid w:val="004D5104"/>
    <w:rsid w:val="004D51D4"/>
    <w:rsid w:val="004D54D0"/>
    <w:rsid w:val="004D61FB"/>
    <w:rsid w:val="004D7B6E"/>
    <w:rsid w:val="004E0975"/>
    <w:rsid w:val="004E0AAD"/>
    <w:rsid w:val="004E25C3"/>
    <w:rsid w:val="004E33D0"/>
    <w:rsid w:val="004F027E"/>
    <w:rsid w:val="004F3B18"/>
    <w:rsid w:val="004F4B43"/>
    <w:rsid w:val="004F54FC"/>
    <w:rsid w:val="004F5D02"/>
    <w:rsid w:val="004F6733"/>
    <w:rsid w:val="004F73D5"/>
    <w:rsid w:val="00500897"/>
    <w:rsid w:val="00501323"/>
    <w:rsid w:val="00501649"/>
    <w:rsid w:val="00501829"/>
    <w:rsid w:val="00501A34"/>
    <w:rsid w:val="00501DE2"/>
    <w:rsid w:val="005031A8"/>
    <w:rsid w:val="00503257"/>
    <w:rsid w:val="00503600"/>
    <w:rsid w:val="00504300"/>
    <w:rsid w:val="00504A1B"/>
    <w:rsid w:val="00506BE2"/>
    <w:rsid w:val="00506F85"/>
    <w:rsid w:val="00507280"/>
    <w:rsid w:val="005072EE"/>
    <w:rsid w:val="00507563"/>
    <w:rsid w:val="00510A09"/>
    <w:rsid w:val="00512B54"/>
    <w:rsid w:val="00516A3F"/>
    <w:rsid w:val="00520C5F"/>
    <w:rsid w:val="00522EE0"/>
    <w:rsid w:val="00523518"/>
    <w:rsid w:val="00523CA2"/>
    <w:rsid w:val="00524434"/>
    <w:rsid w:val="0052456F"/>
    <w:rsid w:val="00531783"/>
    <w:rsid w:val="00531EEE"/>
    <w:rsid w:val="00535A80"/>
    <w:rsid w:val="0053603C"/>
    <w:rsid w:val="00536639"/>
    <w:rsid w:val="00536B10"/>
    <w:rsid w:val="00541BCC"/>
    <w:rsid w:val="00541D0F"/>
    <w:rsid w:val="005433B8"/>
    <w:rsid w:val="005439AF"/>
    <w:rsid w:val="00544801"/>
    <w:rsid w:val="00544E2B"/>
    <w:rsid w:val="00545A05"/>
    <w:rsid w:val="00547A22"/>
    <w:rsid w:val="00550810"/>
    <w:rsid w:val="005547E0"/>
    <w:rsid w:val="00555218"/>
    <w:rsid w:val="00556E3C"/>
    <w:rsid w:val="00557D28"/>
    <w:rsid w:val="005641FA"/>
    <w:rsid w:val="0056524F"/>
    <w:rsid w:val="00565D32"/>
    <w:rsid w:val="005676D9"/>
    <w:rsid w:val="00572F4B"/>
    <w:rsid w:val="005739C0"/>
    <w:rsid w:val="00573EE0"/>
    <w:rsid w:val="005747B7"/>
    <w:rsid w:val="00575ABD"/>
    <w:rsid w:val="00576050"/>
    <w:rsid w:val="00576EDB"/>
    <w:rsid w:val="005817AB"/>
    <w:rsid w:val="00582265"/>
    <w:rsid w:val="00582E55"/>
    <w:rsid w:val="00583619"/>
    <w:rsid w:val="00584CC7"/>
    <w:rsid w:val="005864F2"/>
    <w:rsid w:val="005907C1"/>
    <w:rsid w:val="00590918"/>
    <w:rsid w:val="00590C4E"/>
    <w:rsid w:val="005923FE"/>
    <w:rsid w:val="00592A9D"/>
    <w:rsid w:val="0059315C"/>
    <w:rsid w:val="0059434A"/>
    <w:rsid w:val="00594967"/>
    <w:rsid w:val="00594BE2"/>
    <w:rsid w:val="0059570F"/>
    <w:rsid w:val="0059587F"/>
    <w:rsid w:val="005A00FC"/>
    <w:rsid w:val="005A52AE"/>
    <w:rsid w:val="005A750F"/>
    <w:rsid w:val="005B4003"/>
    <w:rsid w:val="005B60E5"/>
    <w:rsid w:val="005B7BC0"/>
    <w:rsid w:val="005C157E"/>
    <w:rsid w:val="005C4271"/>
    <w:rsid w:val="005C440E"/>
    <w:rsid w:val="005D01A8"/>
    <w:rsid w:val="005D08ED"/>
    <w:rsid w:val="005D0C7C"/>
    <w:rsid w:val="005D1D3C"/>
    <w:rsid w:val="005D3468"/>
    <w:rsid w:val="005D466F"/>
    <w:rsid w:val="005D596F"/>
    <w:rsid w:val="005D6105"/>
    <w:rsid w:val="005D718F"/>
    <w:rsid w:val="005E0C1D"/>
    <w:rsid w:val="005E14C6"/>
    <w:rsid w:val="005E38D9"/>
    <w:rsid w:val="005E3ABC"/>
    <w:rsid w:val="005E52F4"/>
    <w:rsid w:val="005E56C6"/>
    <w:rsid w:val="005E7794"/>
    <w:rsid w:val="005E7C76"/>
    <w:rsid w:val="005F21CE"/>
    <w:rsid w:val="005F251D"/>
    <w:rsid w:val="005F3E03"/>
    <w:rsid w:val="005F4FE8"/>
    <w:rsid w:val="00600CD6"/>
    <w:rsid w:val="0060127D"/>
    <w:rsid w:val="00602387"/>
    <w:rsid w:val="00602804"/>
    <w:rsid w:val="0060529D"/>
    <w:rsid w:val="0060563B"/>
    <w:rsid w:val="00607E22"/>
    <w:rsid w:val="00611F50"/>
    <w:rsid w:val="00612258"/>
    <w:rsid w:val="00612537"/>
    <w:rsid w:val="006134BE"/>
    <w:rsid w:val="00615C85"/>
    <w:rsid w:val="00616B11"/>
    <w:rsid w:val="00616B27"/>
    <w:rsid w:val="0061725A"/>
    <w:rsid w:val="00620875"/>
    <w:rsid w:val="00621FB2"/>
    <w:rsid w:val="006222EF"/>
    <w:rsid w:val="006229FA"/>
    <w:rsid w:val="00623706"/>
    <w:rsid w:val="00624823"/>
    <w:rsid w:val="00624E60"/>
    <w:rsid w:val="00625B62"/>
    <w:rsid w:val="0062722D"/>
    <w:rsid w:val="00627A8C"/>
    <w:rsid w:val="00630688"/>
    <w:rsid w:val="00630EFD"/>
    <w:rsid w:val="006314BD"/>
    <w:rsid w:val="00633621"/>
    <w:rsid w:val="00635B31"/>
    <w:rsid w:val="006371BB"/>
    <w:rsid w:val="0063739E"/>
    <w:rsid w:val="0063751D"/>
    <w:rsid w:val="00640A76"/>
    <w:rsid w:val="006410DE"/>
    <w:rsid w:val="0064192C"/>
    <w:rsid w:val="00643A1C"/>
    <w:rsid w:val="006445CD"/>
    <w:rsid w:val="00644776"/>
    <w:rsid w:val="00645176"/>
    <w:rsid w:val="006464FB"/>
    <w:rsid w:val="006473C7"/>
    <w:rsid w:val="006478D4"/>
    <w:rsid w:val="00647AF4"/>
    <w:rsid w:val="00651065"/>
    <w:rsid w:val="00653B0A"/>
    <w:rsid w:val="00656434"/>
    <w:rsid w:val="00661DA6"/>
    <w:rsid w:val="00661FDA"/>
    <w:rsid w:val="006631D9"/>
    <w:rsid w:val="00665060"/>
    <w:rsid w:val="00665B52"/>
    <w:rsid w:val="0066781B"/>
    <w:rsid w:val="00670D50"/>
    <w:rsid w:val="00671BAF"/>
    <w:rsid w:val="00673E82"/>
    <w:rsid w:val="00675243"/>
    <w:rsid w:val="00675ECB"/>
    <w:rsid w:val="00677140"/>
    <w:rsid w:val="00680897"/>
    <w:rsid w:val="00680BEB"/>
    <w:rsid w:val="00682739"/>
    <w:rsid w:val="00683B97"/>
    <w:rsid w:val="00684049"/>
    <w:rsid w:val="00691064"/>
    <w:rsid w:val="00691774"/>
    <w:rsid w:val="00691ABD"/>
    <w:rsid w:val="00691E9A"/>
    <w:rsid w:val="0069456A"/>
    <w:rsid w:val="006974A8"/>
    <w:rsid w:val="006A1E31"/>
    <w:rsid w:val="006A2C3C"/>
    <w:rsid w:val="006A345D"/>
    <w:rsid w:val="006A376D"/>
    <w:rsid w:val="006A472F"/>
    <w:rsid w:val="006A61A5"/>
    <w:rsid w:val="006A6FD3"/>
    <w:rsid w:val="006A7ECE"/>
    <w:rsid w:val="006B124D"/>
    <w:rsid w:val="006B16F6"/>
    <w:rsid w:val="006B3E42"/>
    <w:rsid w:val="006B4097"/>
    <w:rsid w:val="006B4C7A"/>
    <w:rsid w:val="006B5B45"/>
    <w:rsid w:val="006B5FA6"/>
    <w:rsid w:val="006B6083"/>
    <w:rsid w:val="006B667B"/>
    <w:rsid w:val="006B7628"/>
    <w:rsid w:val="006C1477"/>
    <w:rsid w:val="006C1C16"/>
    <w:rsid w:val="006C378A"/>
    <w:rsid w:val="006C3A22"/>
    <w:rsid w:val="006C4C25"/>
    <w:rsid w:val="006C7D4F"/>
    <w:rsid w:val="006C7E2E"/>
    <w:rsid w:val="006D07E3"/>
    <w:rsid w:val="006D0F7D"/>
    <w:rsid w:val="006D1F7A"/>
    <w:rsid w:val="006D3CD7"/>
    <w:rsid w:val="006D4B91"/>
    <w:rsid w:val="006D6C70"/>
    <w:rsid w:val="006D77ED"/>
    <w:rsid w:val="006E1A3E"/>
    <w:rsid w:val="006E4086"/>
    <w:rsid w:val="006E4565"/>
    <w:rsid w:val="006E5F42"/>
    <w:rsid w:val="006E6D3C"/>
    <w:rsid w:val="006F0CF5"/>
    <w:rsid w:val="006F2AD3"/>
    <w:rsid w:val="006F2FA2"/>
    <w:rsid w:val="006F39F5"/>
    <w:rsid w:val="006F4C66"/>
    <w:rsid w:val="00701487"/>
    <w:rsid w:val="00701651"/>
    <w:rsid w:val="00702FC6"/>
    <w:rsid w:val="0070343E"/>
    <w:rsid w:val="00705F5E"/>
    <w:rsid w:val="0070631E"/>
    <w:rsid w:val="00706353"/>
    <w:rsid w:val="00710B71"/>
    <w:rsid w:val="0071274B"/>
    <w:rsid w:val="00712A86"/>
    <w:rsid w:val="00713384"/>
    <w:rsid w:val="007134FF"/>
    <w:rsid w:val="00713576"/>
    <w:rsid w:val="00714F6E"/>
    <w:rsid w:val="00714FA0"/>
    <w:rsid w:val="00716214"/>
    <w:rsid w:val="00717278"/>
    <w:rsid w:val="007172E7"/>
    <w:rsid w:val="00721DB9"/>
    <w:rsid w:val="007302DD"/>
    <w:rsid w:val="00731513"/>
    <w:rsid w:val="00733708"/>
    <w:rsid w:val="00735141"/>
    <w:rsid w:val="00736CC0"/>
    <w:rsid w:val="007370AB"/>
    <w:rsid w:val="007371FB"/>
    <w:rsid w:val="0073731E"/>
    <w:rsid w:val="0073774B"/>
    <w:rsid w:val="0074038D"/>
    <w:rsid w:val="007475AB"/>
    <w:rsid w:val="0074784E"/>
    <w:rsid w:val="00747A14"/>
    <w:rsid w:val="00750694"/>
    <w:rsid w:val="00752F29"/>
    <w:rsid w:val="0075408A"/>
    <w:rsid w:val="007549F2"/>
    <w:rsid w:val="00755728"/>
    <w:rsid w:val="00766811"/>
    <w:rsid w:val="0077020B"/>
    <w:rsid w:val="007704AA"/>
    <w:rsid w:val="00771C9D"/>
    <w:rsid w:val="0077254A"/>
    <w:rsid w:val="00774215"/>
    <w:rsid w:val="00774A5F"/>
    <w:rsid w:val="00776476"/>
    <w:rsid w:val="00776510"/>
    <w:rsid w:val="00777355"/>
    <w:rsid w:val="007775AF"/>
    <w:rsid w:val="0078122B"/>
    <w:rsid w:val="00782124"/>
    <w:rsid w:val="00782332"/>
    <w:rsid w:val="00784FED"/>
    <w:rsid w:val="00785B55"/>
    <w:rsid w:val="00786817"/>
    <w:rsid w:val="00786ACB"/>
    <w:rsid w:val="00786DD5"/>
    <w:rsid w:val="0078723B"/>
    <w:rsid w:val="007873B2"/>
    <w:rsid w:val="00787844"/>
    <w:rsid w:val="00793F1E"/>
    <w:rsid w:val="00795F63"/>
    <w:rsid w:val="00795F93"/>
    <w:rsid w:val="00797577"/>
    <w:rsid w:val="007A2326"/>
    <w:rsid w:val="007A2A4B"/>
    <w:rsid w:val="007A32A3"/>
    <w:rsid w:val="007A4A20"/>
    <w:rsid w:val="007A4CA7"/>
    <w:rsid w:val="007A4EBC"/>
    <w:rsid w:val="007A591F"/>
    <w:rsid w:val="007A6D2D"/>
    <w:rsid w:val="007B4EEA"/>
    <w:rsid w:val="007B5547"/>
    <w:rsid w:val="007B6BCC"/>
    <w:rsid w:val="007B71A8"/>
    <w:rsid w:val="007B7428"/>
    <w:rsid w:val="007C0044"/>
    <w:rsid w:val="007C39C6"/>
    <w:rsid w:val="007C4721"/>
    <w:rsid w:val="007C48C1"/>
    <w:rsid w:val="007C5785"/>
    <w:rsid w:val="007C61EE"/>
    <w:rsid w:val="007D1392"/>
    <w:rsid w:val="007D1B02"/>
    <w:rsid w:val="007D289E"/>
    <w:rsid w:val="007D488B"/>
    <w:rsid w:val="007D4B5D"/>
    <w:rsid w:val="007D66DC"/>
    <w:rsid w:val="007D66FD"/>
    <w:rsid w:val="007D690C"/>
    <w:rsid w:val="007E03CB"/>
    <w:rsid w:val="007E1AB7"/>
    <w:rsid w:val="007E355E"/>
    <w:rsid w:val="007E417A"/>
    <w:rsid w:val="007E421E"/>
    <w:rsid w:val="007E4508"/>
    <w:rsid w:val="007E522E"/>
    <w:rsid w:val="007E592D"/>
    <w:rsid w:val="007E66B7"/>
    <w:rsid w:val="007E6BF0"/>
    <w:rsid w:val="007E7B0D"/>
    <w:rsid w:val="007F0E76"/>
    <w:rsid w:val="007F3184"/>
    <w:rsid w:val="007F5A3C"/>
    <w:rsid w:val="007F7DD3"/>
    <w:rsid w:val="00802500"/>
    <w:rsid w:val="00804438"/>
    <w:rsid w:val="00804976"/>
    <w:rsid w:val="0080539E"/>
    <w:rsid w:val="008124BF"/>
    <w:rsid w:val="008162A0"/>
    <w:rsid w:val="0081667C"/>
    <w:rsid w:val="00822B56"/>
    <w:rsid w:val="008233AF"/>
    <w:rsid w:val="00825A1A"/>
    <w:rsid w:val="0082628F"/>
    <w:rsid w:val="008311B6"/>
    <w:rsid w:val="00835CBB"/>
    <w:rsid w:val="00836632"/>
    <w:rsid w:val="0083690C"/>
    <w:rsid w:val="008401AE"/>
    <w:rsid w:val="00845D44"/>
    <w:rsid w:val="00846DC2"/>
    <w:rsid w:val="008500AF"/>
    <w:rsid w:val="00850C0C"/>
    <w:rsid w:val="008564A4"/>
    <w:rsid w:val="00856935"/>
    <w:rsid w:val="00857ECC"/>
    <w:rsid w:val="00860B78"/>
    <w:rsid w:val="00862805"/>
    <w:rsid w:val="00863710"/>
    <w:rsid w:val="0086413D"/>
    <w:rsid w:val="00864300"/>
    <w:rsid w:val="008666E9"/>
    <w:rsid w:val="00866C8C"/>
    <w:rsid w:val="0087162F"/>
    <w:rsid w:val="00871E23"/>
    <w:rsid w:val="00871E9D"/>
    <w:rsid w:val="00872F34"/>
    <w:rsid w:val="008736E5"/>
    <w:rsid w:val="00874AA2"/>
    <w:rsid w:val="00875907"/>
    <w:rsid w:val="00875C81"/>
    <w:rsid w:val="00877159"/>
    <w:rsid w:val="00877E0B"/>
    <w:rsid w:val="008803A5"/>
    <w:rsid w:val="00880AF3"/>
    <w:rsid w:val="00881086"/>
    <w:rsid w:val="00881126"/>
    <w:rsid w:val="00882F80"/>
    <w:rsid w:val="008840F0"/>
    <w:rsid w:val="008927E1"/>
    <w:rsid w:val="00892FE4"/>
    <w:rsid w:val="008939C1"/>
    <w:rsid w:val="00893FD4"/>
    <w:rsid w:val="00894512"/>
    <w:rsid w:val="00894D86"/>
    <w:rsid w:val="00894E46"/>
    <w:rsid w:val="00895A54"/>
    <w:rsid w:val="0089616A"/>
    <w:rsid w:val="00896A23"/>
    <w:rsid w:val="008970A9"/>
    <w:rsid w:val="008970E5"/>
    <w:rsid w:val="008979A7"/>
    <w:rsid w:val="008A06EE"/>
    <w:rsid w:val="008A238E"/>
    <w:rsid w:val="008A37F9"/>
    <w:rsid w:val="008A3C2A"/>
    <w:rsid w:val="008A3D75"/>
    <w:rsid w:val="008B06FD"/>
    <w:rsid w:val="008B10E0"/>
    <w:rsid w:val="008B32F2"/>
    <w:rsid w:val="008B3CD0"/>
    <w:rsid w:val="008B670C"/>
    <w:rsid w:val="008C0808"/>
    <w:rsid w:val="008C5012"/>
    <w:rsid w:val="008C5EA0"/>
    <w:rsid w:val="008C6B86"/>
    <w:rsid w:val="008C7EF4"/>
    <w:rsid w:val="008D000A"/>
    <w:rsid w:val="008D137A"/>
    <w:rsid w:val="008D1ED1"/>
    <w:rsid w:val="008D3295"/>
    <w:rsid w:val="008D5638"/>
    <w:rsid w:val="008D66D1"/>
    <w:rsid w:val="008D796A"/>
    <w:rsid w:val="008E54E1"/>
    <w:rsid w:val="008E5844"/>
    <w:rsid w:val="008F039D"/>
    <w:rsid w:val="008F065F"/>
    <w:rsid w:val="008F176A"/>
    <w:rsid w:val="008F2C00"/>
    <w:rsid w:val="008F4300"/>
    <w:rsid w:val="008F5701"/>
    <w:rsid w:val="008F6FA9"/>
    <w:rsid w:val="008F7C97"/>
    <w:rsid w:val="008F7FB6"/>
    <w:rsid w:val="00902294"/>
    <w:rsid w:val="009029B9"/>
    <w:rsid w:val="00903214"/>
    <w:rsid w:val="0090435A"/>
    <w:rsid w:val="009061D3"/>
    <w:rsid w:val="00910F0B"/>
    <w:rsid w:val="00912919"/>
    <w:rsid w:val="00912972"/>
    <w:rsid w:val="00912D56"/>
    <w:rsid w:val="00916072"/>
    <w:rsid w:val="00916B74"/>
    <w:rsid w:val="009171BF"/>
    <w:rsid w:val="009215B5"/>
    <w:rsid w:val="009226A9"/>
    <w:rsid w:val="0092329D"/>
    <w:rsid w:val="00924E09"/>
    <w:rsid w:val="0092515F"/>
    <w:rsid w:val="00926E2F"/>
    <w:rsid w:val="0092743E"/>
    <w:rsid w:val="009276B2"/>
    <w:rsid w:val="00930B30"/>
    <w:rsid w:val="00932491"/>
    <w:rsid w:val="0093333F"/>
    <w:rsid w:val="00933E29"/>
    <w:rsid w:val="00934508"/>
    <w:rsid w:val="0093525C"/>
    <w:rsid w:val="00935769"/>
    <w:rsid w:val="00936301"/>
    <w:rsid w:val="0093673A"/>
    <w:rsid w:val="00937526"/>
    <w:rsid w:val="009379D1"/>
    <w:rsid w:val="00940E92"/>
    <w:rsid w:val="00941D06"/>
    <w:rsid w:val="009434AE"/>
    <w:rsid w:val="009443D3"/>
    <w:rsid w:val="00944547"/>
    <w:rsid w:val="00944964"/>
    <w:rsid w:val="00944FDE"/>
    <w:rsid w:val="009455EA"/>
    <w:rsid w:val="00946493"/>
    <w:rsid w:val="00947AB3"/>
    <w:rsid w:val="00947F4D"/>
    <w:rsid w:val="00950D58"/>
    <w:rsid w:val="00952914"/>
    <w:rsid w:val="00952CE5"/>
    <w:rsid w:val="009547C5"/>
    <w:rsid w:val="00955E32"/>
    <w:rsid w:val="0095734D"/>
    <w:rsid w:val="00960887"/>
    <w:rsid w:val="009616EF"/>
    <w:rsid w:val="00961754"/>
    <w:rsid w:val="00961C43"/>
    <w:rsid w:val="00962886"/>
    <w:rsid w:val="009638C4"/>
    <w:rsid w:val="00965232"/>
    <w:rsid w:val="00965BCC"/>
    <w:rsid w:val="0096624B"/>
    <w:rsid w:val="00967153"/>
    <w:rsid w:val="00967449"/>
    <w:rsid w:val="00967F65"/>
    <w:rsid w:val="00970F16"/>
    <w:rsid w:val="00971A8D"/>
    <w:rsid w:val="00975E1D"/>
    <w:rsid w:val="00976C54"/>
    <w:rsid w:val="009778CE"/>
    <w:rsid w:val="00977A45"/>
    <w:rsid w:val="009808CA"/>
    <w:rsid w:val="0098111E"/>
    <w:rsid w:val="00981B64"/>
    <w:rsid w:val="009844A3"/>
    <w:rsid w:val="00986280"/>
    <w:rsid w:val="00986A08"/>
    <w:rsid w:val="00986DC6"/>
    <w:rsid w:val="0099016A"/>
    <w:rsid w:val="009903CE"/>
    <w:rsid w:val="00990564"/>
    <w:rsid w:val="00990BBA"/>
    <w:rsid w:val="00993370"/>
    <w:rsid w:val="0099372E"/>
    <w:rsid w:val="00993DDC"/>
    <w:rsid w:val="009948A4"/>
    <w:rsid w:val="00994FBA"/>
    <w:rsid w:val="00996F1D"/>
    <w:rsid w:val="009A0182"/>
    <w:rsid w:val="009A19DE"/>
    <w:rsid w:val="009A25AB"/>
    <w:rsid w:val="009A47FC"/>
    <w:rsid w:val="009A5103"/>
    <w:rsid w:val="009A5985"/>
    <w:rsid w:val="009A66D2"/>
    <w:rsid w:val="009B02F3"/>
    <w:rsid w:val="009B082D"/>
    <w:rsid w:val="009B38BF"/>
    <w:rsid w:val="009B584B"/>
    <w:rsid w:val="009B61DF"/>
    <w:rsid w:val="009C137F"/>
    <w:rsid w:val="009C1E2F"/>
    <w:rsid w:val="009C50FC"/>
    <w:rsid w:val="009C52E9"/>
    <w:rsid w:val="009C63C8"/>
    <w:rsid w:val="009C77B9"/>
    <w:rsid w:val="009D0369"/>
    <w:rsid w:val="009D109E"/>
    <w:rsid w:val="009D24DC"/>
    <w:rsid w:val="009D3A5D"/>
    <w:rsid w:val="009D570F"/>
    <w:rsid w:val="009D6D7E"/>
    <w:rsid w:val="009E009D"/>
    <w:rsid w:val="009E14E2"/>
    <w:rsid w:val="009E2E1E"/>
    <w:rsid w:val="009E408D"/>
    <w:rsid w:val="009E4449"/>
    <w:rsid w:val="009E6A49"/>
    <w:rsid w:val="009F04C1"/>
    <w:rsid w:val="009F08BB"/>
    <w:rsid w:val="009F0C4C"/>
    <w:rsid w:val="009F0C9C"/>
    <w:rsid w:val="009F15AF"/>
    <w:rsid w:val="009F244F"/>
    <w:rsid w:val="009F31CD"/>
    <w:rsid w:val="009F348C"/>
    <w:rsid w:val="009F5817"/>
    <w:rsid w:val="009F6951"/>
    <w:rsid w:val="009F6A70"/>
    <w:rsid w:val="00A01656"/>
    <w:rsid w:val="00A02662"/>
    <w:rsid w:val="00A03964"/>
    <w:rsid w:val="00A04BCB"/>
    <w:rsid w:val="00A04E8E"/>
    <w:rsid w:val="00A061E6"/>
    <w:rsid w:val="00A070DA"/>
    <w:rsid w:val="00A07605"/>
    <w:rsid w:val="00A1134F"/>
    <w:rsid w:val="00A12DBF"/>
    <w:rsid w:val="00A146F5"/>
    <w:rsid w:val="00A15523"/>
    <w:rsid w:val="00A22F3A"/>
    <w:rsid w:val="00A230F4"/>
    <w:rsid w:val="00A2489B"/>
    <w:rsid w:val="00A253F0"/>
    <w:rsid w:val="00A25980"/>
    <w:rsid w:val="00A276B1"/>
    <w:rsid w:val="00A27E71"/>
    <w:rsid w:val="00A30A59"/>
    <w:rsid w:val="00A313FB"/>
    <w:rsid w:val="00A32CA7"/>
    <w:rsid w:val="00A331AF"/>
    <w:rsid w:val="00A34523"/>
    <w:rsid w:val="00A35B99"/>
    <w:rsid w:val="00A35CB6"/>
    <w:rsid w:val="00A36E8A"/>
    <w:rsid w:val="00A37861"/>
    <w:rsid w:val="00A40A0F"/>
    <w:rsid w:val="00A4142C"/>
    <w:rsid w:val="00A421F4"/>
    <w:rsid w:val="00A434F4"/>
    <w:rsid w:val="00A44F37"/>
    <w:rsid w:val="00A450D2"/>
    <w:rsid w:val="00A4592B"/>
    <w:rsid w:val="00A473BE"/>
    <w:rsid w:val="00A53013"/>
    <w:rsid w:val="00A53EE3"/>
    <w:rsid w:val="00A5406E"/>
    <w:rsid w:val="00A566B2"/>
    <w:rsid w:val="00A56817"/>
    <w:rsid w:val="00A62C72"/>
    <w:rsid w:val="00A64086"/>
    <w:rsid w:val="00A65292"/>
    <w:rsid w:val="00A65BDF"/>
    <w:rsid w:val="00A660CC"/>
    <w:rsid w:val="00A660EA"/>
    <w:rsid w:val="00A678CA"/>
    <w:rsid w:val="00A702E7"/>
    <w:rsid w:val="00A70E65"/>
    <w:rsid w:val="00A75369"/>
    <w:rsid w:val="00A756E0"/>
    <w:rsid w:val="00A7746A"/>
    <w:rsid w:val="00A803B1"/>
    <w:rsid w:val="00A81306"/>
    <w:rsid w:val="00A82709"/>
    <w:rsid w:val="00A82733"/>
    <w:rsid w:val="00A82D43"/>
    <w:rsid w:val="00A8320B"/>
    <w:rsid w:val="00A841D6"/>
    <w:rsid w:val="00A85DC8"/>
    <w:rsid w:val="00A86D09"/>
    <w:rsid w:val="00A86E99"/>
    <w:rsid w:val="00A95131"/>
    <w:rsid w:val="00AA0D9E"/>
    <w:rsid w:val="00AA280C"/>
    <w:rsid w:val="00AA2DC3"/>
    <w:rsid w:val="00AA3217"/>
    <w:rsid w:val="00AA51E6"/>
    <w:rsid w:val="00AB1E1F"/>
    <w:rsid w:val="00AB294D"/>
    <w:rsid w:val="00AB3A7E"/>
    <w:rsid w:val="00AB6ABF"/>
    <w:rsid w:val="00AC0091"/>
    <w:rsid w:val="00AC0B5E"/>
    <w:rsid w:val="00AC1459"/>
    <w:rsid w:val="00AC1819"/>
    <w:rsid w:val="00AC513C"/>
    <w:rsid w:val="00AD01CB"/>
    <w:rsid w:val="00AD20B7"/>
    <w:rsid w:val="00AD575E"/>
    <w:rsid w:val="00AD6984"/>
    <w:rsid w:val="00AE03DF"/>
    <w:rsid w:val="00AE057F"/>
    <w:rsid w:val="00AE07A5"/>
    <w:rsid w:val="00AE552C"/>
    <w:rsid w:val="00AE6415"/>
    <w:rsid w:val="00AE7034"/>
    <w:rsid w:val="00AE7E10"/>
    <w:rsid w:val="00AF774D"/>
    <w:rsid w:val="00AF7CE8"/>
    <w:rsid w:val="00B003B3"/>
    <w:rsid w:val="00B022AC"/>
    <w:rsid w:val="00B064E0"/>
    <w:rsid w:val="00B06E81"/>
    <w:rsid w:val="00B07315"/>
    <w:rsid w:val="00B078E5"/>
    <w:rsid w:val="00B11C06"/>
    <w:rsid w:val="00B11EBF"/>
    <w:rsid w:val="00B120B3"/>
    <w:rsid w:val="00B1371D"/>
    <w:rsid w:val="00B1397F"/>
    <w:rsid w:val="00B15DA5"/>
    <w:rsid w:val="00B178B9"/>
    <w:rsid w:val="00B17E92"/>
    <w:rsid w:val="00B20AD8"/>
    <w:rsid w:val="00B213B3"/>
    <w:rsid w:val="00B215F5"/>
    <w:rsid w:val="00B22530"/>
    <w:rsid w:val="00B22CA8"/>
    <w:rsid w:val="00B24733"/>
    <w:rsid w:val="00B247B3"/>
    <w:rsid w:val="00B248EF"/>
    <w:rsid w:val="00B252D6"/>
    <w:rsid w:val="00B256AB"/>
    <w:rsid w:val="00B2642D"/>
    <w:rsid w:val="00B26B61"/>
    <w:rsid w:val="00B26B70"/>
    <w:rsid w:val="00B275B4"/>
    <w:rsid w:val="00B3100E"/>
    <w:rsid w:val="00B34BDD"/>
    <w:rsid w:val="00B35339"/>
    <w:rsid w:val="00B361CD"/>
    <w:rsid w:val="00B36262"/>
    <w:rsid w:val="00B37B27"/>
    <w:rsid w:val="00B40759"/>
    <w:rsid w:val="00B433AF"/>
    <w:rsid w:val="00B43937"/>
    <w:rsid w:val="00B45189"/>
    <w:rsid w:val="00B45C71"/>
    <w:rsid w:val="00B504F1"/>
    <w:rsid w:val="00B50840"/>
    <w:rsid w:val="00B510FB"/>
    <w:rsid w:val="00B513E0"/>
    <w:rsid w:val="00B521F0"/>
    <w:rsid w:val="00B52A03"/>
    <w:rsid w:val="00B52D96"/>
    <w:rsid w:val="00B538D4"/>
    <w:rsid w:val="00B54FFD"/>
    <w:rsid w:val="00B55791"/>
    <w:rsid w:val="00B55CF3"/>
    <w:rsid w:val="00B5690E"/>
    <w:rsid w:val="00B56B9B"/>
    <w:rsid w:val="00B620AB"/>
    <w:rsid w:val="00B627E7"/>
    <w:rsid w:val="00B63986"/>
    <w:rsid w:val="00B63C8D"/>
    <w:rsid w:val="00B65266"/>
    <w:rsid w:val="00B663E8"/>
    <w:rsid w:val="00B670CF"/>
    <w:rsid w:val="00B672FF"/>
    <w:rsid w:val="00B67ADC"/>
    <w:rsid w:val="00B67EB4"/>
    <w:rsid w:val="00B71A49"/>
    <w:rsid w:val="00B72513"/>
    <w:rsid w:val="00B72623"/>
    <w:rsid w:val="00B728D6"/>
    <w:rsid w:val="00B72976"/>
    <w:rsid w:val="00B748B8"/>
    <w:rsid w:val="00B765EE"/>
    <w:rsid w:val="00B77813"/>
    <w:rsid w:val="00B82594"/>
    <w:rsid w:val="00B8281D"/>
    <w:rsid w:val="00B83D90"/>
    <w:rsid w:val="00B841FA"/>
    <w:rsid w:val="00B84A9D"/>
    <w:rsid w:val="00B84D3E"/>
    <w:rsid w:val="00B85258"/>
    <w:rsid w:val="00B86173"/>
    <w:rsid w:val="00B87744"/>
    <w:rsid w:val="00B90757"/>
    <w:rsid w:val="00B90D31"/>
    <w:rsid w:val="00B91BC8"/>
    <w:rsid w:val="00B92EA4"/>
    <w:rsid w:val="00B94AB6"/>
    <w:rsid w:val="00B97495"/>
    <w:rsid w:val="00B97CD0"/>
    <w:rsid w:val="00BA0BEF"/>
    <w:rsid w:val="00BA217F"/>
    <w:rsid w:val="00BA2B0F"/>
    <w:rsid w:val="00BA2BF1"/>
    <w:rsid w:val="00BA5873"/>
    <w:rsid w:val="00BA6552"/>
    <w:rsid w:val="00BA6846"/>
    <w:rsid w:val="00BA7483"/>
    <w:rsid w:val="00BA7F86"/>
    <w:rsid w:val="00BA7FF4"/>
    <w:rsid w:val="00BB0913"/>
    <w:rsid w:val="00BB0B3C"/>
    <w:rsid w:val="00BB3C83"/>
    <w:rsid w:val="00BB6F3B"/>
    <w:rsid w:val="00BB76A5"/>
    <w:rsid w:val="00BB7CF8"/>
    <w:rsid w:val="00BC18B2"/>
    <w:rsid w:val="00BC1B5D"/>
    <w:rsid w:val="00BC3778"/>
    <w:rsid w:val="00BC7BEF"/>
    <w:rsid w:val="00BD1152"/>
    <w:rsid w:val="00BD20B4"/>
    <w:rsid w:val="00BD476E"/>
    <w:rsid w:val="00BD6E7B"/>
    <w:rsid w:val="00BE098F"/>
    <w:rsid w:val="00BE11D6"/>
    <w:rsid w:val="00BE2D3D"/>
    <w:rsid w:val="00BE4292"/>
    <w:rsid w:val="00BE43C1"/>
    <w:rsid w:val="00BE44AD"/>
    <w:rsid w:val="00BE4DEC"/>
    <w:rsid w:val="00BE6444"/>
    <w:rsid w:val="00BE6FD3"/>
    <w:rsid w:val="00BE7C43"/>
    <w:rsid w:val="00BF2AD1"/>
    <w:rsid w:val="00BF58CD"/>
    <w:rsid w:val="00BF67A5"/>
    <w:rsid w:val="00C006EB"/>
    <w:rsid w:val="00C02B29"/>
    <w:rsid w:val="00C02D5D"/>
    <w:rsid w:val="00C02E23"/>
    <w:rsid w:val="00C0371A"/>
    <w:rsid w:val="00C0488D"/>
    <w:rsid w:val="00C05F2A"/>
    <w:rsid w:val="00C06AE0"/>
    <w:rsid w:val="00C07995"/>
    <w:rsid w:val="00C10641"/>
    <w:rsid w:val="00C119C7"/>
    <w:rsid w:val="00C12D37"/>
    <w:rsid w:val="00C1388D"/>
    <w:rsid w:val="00C13E9C"/>
    <w:rsid w:val="00C14C3F"/>
    <w:rsid w:val="00C15206"/>
    <w:rsid w:val="00C152A6"/>
    <w:rsid w:val="00C1631E"/>
    <w:rsid w:val="00C16A2B"/>
    <w:rsid w:val="00C20689"/>
    <w:rsid w:val="00C2143C"/>
    <w:rsid w:val="00C22D7B"/>
    <w:rsid w:val="00C24F8B"/>
    <w:rsid w:val="00C25B81"/>
    <w:rsid w:val="00C26B89"/>
    <w:rsid w:val="00C26D04"/>
    <w:rsid w:val="00C271C4"/>
    <w:rsid w:val="00C3358E"/>
    <w:rsid w:val="00C3394C"/>
    <w:rsid w:val="00C354AF"/>
    <w:rsid w:val="00C36AF6"/>
    <w:rsid w:val="00C41D12"/>
    <w:rsid w:val="00C41E40"/>
    <w:rsid w:val="00C420A0"/>
    <w:rsid w:val="00C43262"/>
    <w:rsid w:val="00C437B9"/>
    <w:rsid w:val="00C43BB2"/>
    <w:rsid w:val="00C4427D"/>
    <w:rsid w:val="00C44B6D"/>
    <w:rsid w:val="00C44F50"/>
    <w:rsid w:val="00C4539E"/>
    <w:rsid w:val="00C4672F"/>
    <w:rsid w:val="00C4712C"/>
    <w:rsid w:val="00C51749"/>
    <w:rsid w:val="00C51EB4"/>
    <w:rsid w:val="00C521B8"/>
    <w:rsid w:val="00C52239"/>
    <w:rsid w:val="00C52E19"/>
    <w:rsid w:val="00C53987"/>
    <w:rsid w:val="00C53C8D"/>
    <w:rsid w:val="00C540E0"/>
    <w:rsid w:val="00C544BD"/>
    <w:rsid w:val="00C56315"/>
    <w:rsid w:val="00C57753"/>
    <w:rsid w:val="00C579CC"/>
    <w:rsid w:val="00C60B9A"/>
    <w:rsid w:val="00C612CA"/>
    <w:rsid w:val="00C7020B"/>
    <w:rsid w:val="00C70530"/>
    <w:rsid w:val="00C706BE"/>
    <w:rsid w:val="00C712EC"/>
    <w:rsid w:val="00C729E8"/>
    <w:rsid w:val="00C72B62"/>
    <w:rsid w:val="00C732C1"/>
    <w:rsid w:val="00C752BB"/>
    <w:rsid w:val="00C7686A"/>
    <w:rsid w:val="00C76C18"/>
    <w:rsid w:val="00C77A87"/>
    <w:rsid w:val="00C8064A"/>
    <w:rsid w:val="00C80EAA"/>
    <w:rsid w:val="00C818E4"/>
    <w:rsid w:val="00C82249"/>
    <w:rsid w:val="00C82259"/>
    <w:rsid w:val="00C82F80"/>
    <w:rsid w:val="00C83185"/>
    <w:rsid w:val="00C85D56"/>
    <w:rsid w:val="00C85F81"/>
    <w:rsid w:val="00C902B0"/>
    <w:rsid w:val="00C90C3B"/>
    <w:rsid w:val="00C92CB4"/>
    <w:rsid w:val="00C9315F"/>
    <w:rsid w:val="00C93500"/>
    <w:rsid w:val="00C93622"/>
    <w:rsid w:val="00C93BAF"/>
    <w:rsid w:val="00C93DBC"/>
    <w:rsid w:val="00C965F2"/>
    <w:rsid w:val="00C977C3"/>
    <w:rsid w:val="00C97F52"/>
    <w:rsid w:val="00CA0D60"/>
    <w:rsid w:val="00CA3FFE"/>
    <w:rsid w:val="00CA40D0"/>
    <w:rsid w:val="00CA4EC5"/>
    <w:rsid w:val="00CA58BE"/>
    <w:rsid w:val="00CB1B78"/>
    <w:rsid w:val="00CB1F7D"/>
    <w:rsid w:val="00CB26B9"/>
    <w:rsid w:val="00CB3F1A"/>
    <w:rsid w:val="00CB6834"/>
    <w:rsid w:val="00CB75C2"/>
    <w:rsid w:val="00CB795A"/>
    <w:rsid w:val="00CC1A53"/>
    <w:rsid w:val="00CC695B"/>
    <w:rsid w:val="00CC7772"/>
    <w:rsid w:val="00CD0161"/>
    <w:rsid w:val="00CD285F"/>
    <w:rsid w:val="00CD33A5"/>
    <w:rsid w:val="00CD5AC7"/>
    <w:rsid w:val="00CD671F"/>
    <w:rsid w:val="00CD6789"/>
    <w:rsid w:val="00CD6BA7"/>
    <w:rsid w:val="00CD6DFD"/>
    <w:rsid w:val="00CD7182"/>
    <w:rsid w:val="00CD7DBA"/>
    <w:rsid w:val="00CE1AFC"/>
    <w:rsid w:val="00CE23DE"/>
    <w:rsid w:val="00CE32DD"/>
    <w:rsid w:val="00CE33EC"/>
    <w:rsid w:val="00CE4949"/>
    <w:rsid w:val="00CE503E"/>
    <w:rsid w:val="00CE74D8"/>
    <w:rsid w:val="00CE7997"/>
    <w:rsid w:val="00CF1492"/>
    <w:rsid w:val="00CF16A9"/>
    <w:rsid w:val="00CF1AE9"/>
    <w:rsid w:val="00CF1D4C"/>
    <w:rsid w:val="00CF1DF9"/>
    <w:rsid w:val="00CF21C3"/>
    <w:rsid w:val="00CF2781"/>
    <w:rsid w:val="00CF45B8"/>
    <w:rsid w:val="00CF4B17"/>
    <w:rsid w:val="00CF6620"/>
    <w:rsid w:val="00CF6886"/>
    <w:rsid w:val="00CF75FD"/>
    <w:rsid w:val="00D03B05"/>
    <w:rsid w:val="00D04117"/>
    <w:rsid w:val="00D118AD"/>
    <w:rsid w:val="00D12702"/>
    <w:rsid w:val="00D132C0"/>
    <w:rsid w:val="00D13AE0"/>
    <w:rsid w:val="00D146B6"/>
    <w:rsid w:val="00D14CBE"/>
    <w:rsid w:val="00D14F5F"/>
    <w:rsid w:val="00D17B5F"/>
    <w:rsid w:val="00D21472"/>
    <w:rsid w:val="00D21620"/>
    <w:rsid w:val="00D21BF6"/>
    <w:rsid w:val="00D232D2"/>
    <w:rsid w:val="00D242C7"/>
    <w:rsid w:val="00D31B64"/>
    <w:rsid w:val="00D3261E"/>
    <w:rsid w:val="00D33289"/>
    <w:rsid w:val="00D3367C"/>
    <w:rsid w:val="00D355C1"/>
    <w:rsid w:val="00D35B3A"/>
    <w:rsid w:val="00D35D58"/>
    <w:rsid w:val="00D37272"/>
    <w:rsid w:val="00D37A11"/>
    <w:rsid w:val="00D37C77"/>
    <w:rsid w:val="00D40DD4"/>
    <w:rsid w:val="00D41BEC"/>
    <w:rsid w:val="00D41FE7"/>
    <w:rsid w:val="00D43D22"/>
    <w:rsid w:val="00D4424D"/>
    <w:rsid w:val="00D445C1"/>
    <w:rsid w:val="00D44E68"/>
    <w:rsid w:val="00D45512"/>
    <w:rsid w:val="00D45EEF"/>
    <w:rsid w:val="00D50082"/>
    <w:rsid w:val="00D50422"/>
    <w:rsid w:val="00D516D6"/>
    <w:rsid w:val="00D5472B"/>
    <w:rsid w:val="00D57287"/>
    <w:rsid w:val="00D6045B"/>
    <w:rsid w:val="00D61726"/>
    <w:rsid w:val="00D66308"/>
    <w:rsid w:val="00D66C89"/>
    <w:rsid w:val="00D709B0"/>
    <w:rsid w:val="00D723B5"/>
    <w:rsid w:val="00D72716"/>
    <w:rsid w:val="00D72FF8"/>
    <w:rsid w:val="00D73437"/>
    <w:rsid w:val="00D76873"/>
    <w:rsid w:val="00D76E17"/>
    <w:rsid w:val="00D802CB"/>
    <w:rsid w:val="00D816E6"/>
    <w:rsid w:val="00D83F98"/>
    <w:rsid w:val="00D85015"/>
    <w:rsid w:val="00D8620B"/>
    <w:rsid w:val="00D90C8E"/>
    <w:rsid w:val="00D934AA"/>
    <w:rsid w:val="00D94800"/>
    <w:rsid w:val="00D94901"/>
    <w:rsid w:val="00D95054"/>
    <w:rsid w:val="00D97E9B"/>
    <w:rsid w:val="00DA15D8"/>
    <w:rsid w:val="00DA469C"/>
    <w:rsid w:val="00DA46CC"/>
    <w:rsid w:val="00DA50EC"/>
    <w:rsid w:val="00DA5833"/>
    <w:rsid w:val="00DA58F3"/>
    <w:rsid w:val="00DA7401"/>
    <w:rsid w:val="00DA7DF6"/>
    <w:rsid w:val="00DB1E88"/>
    <w:rsid w:val="00DB3656"/>
    <w:rsid w:val="00DB403E"/>
    <w:rsid w:val="00DB47C4"/>
    <w:rsid w:val="00DB55EE"/>
    <w:rsid w:val="00DB6646"/>
    <w:rsid w:val="00DB69CE"/>
    <w:rsid w:val="00DB7AAC"/>
    <w:rsid w:val="00DB7AF9"/>
    <w:rsid w:val="00DC0476"/>
    <w:rsid w:val="00DC0B9A"/>
    <w:rsid w:val="00DC2FB6"/>
    <w:rsid w:val="00DC3CCE"/>
    <w:rsid w:val="00DC3F14"/>
    <w:rsid w:val="00DC4825"/>
    <w:rsid w:val="00DC5423"/>
    <w:rsid w:val="00DC549F"/>
    <w:rsid w:val="00DC5DD4"/>
    <w:rsid w:val="00DC653F"/>
    <w:rsid w:val="00DD1703"/>
    <w:rsid w:val="00DD22AA"/>
    <w:rsid w:val="00DD2A1D"/>
    <w:rsid w:val="00DD3891"/>
    <w:rsid w:val="00DD4D00"/>
    <w:rsid w:val="00DD571A"/>
    <w:rsid w:val="00DD6131"/>
    <w:rsid w:val="00DD6491"/>
    <w:rsid w:val="00DD6DAE"/>
    <w:rsid w:val="00DD78D4"/>
    <w:rsid w:val="00DE2422"/>
    <w:rsid w:val="00DE2476"/>
    <w:rsid w:val="00DE2523"/>
    <w:rsid w:val="00DE2AF0"/>
    <w:rsid w:val="00DE3897"/>
    <w:rsid w:val="00DE5334"/>
    <w:rsid w:val="00DE62A6"/>
    <w:rsid w:val="00DE6A75"/>
    <w:rsid w:val="00DE6FFE"/>
    <w:rsid w:val="00DE7D3E"/>
    <w:rsid w:val="00DF0336"/>
    <w:rsid w:val="00DF0BAA"/>
    <w:rsid w:val="00DF1194"/>
    <w:rsid w:val="00DF148D"/>
    <w:rsid w:val="00DF1DC5"/>
    <w:rsid w:val="00DF1E74"/>
    <w:rsid w:val="00DF33BC"/>
    <w:rsid w:val="00DF363B"/>
    <w:rsid w:val="00DF373C"/>
    <w:rsid w:val="00DF3EE7"/>
    <w:rsid w:val="00DF453D"/>
    <w:rsid w:val="00DF4A89"/>
    <w:rsid w:val="00DF4DCE"/>
    <w:rsid w:val="00DF5554"/>
    <w:rsid w:val="00DF5670"/>
    <w:rsid w:val="00DF6E94"/>
    <w:rsid w:val="00DF6F13"/>
    <w:rsid w:val="00DF74BE"/>
    <w:rsid w:val="00E00341"/>
    <w:rsid w:val="00E01915"/>
    <w:rsid w:val="00E05639"/>
    <w:rsid w:val="00E05C31"/>
    <w:rsid w:val="00E06C49"/>
    <w:rsid w:val="00E10146"/>
    <w:rsid w:val="00E1085C"/>
    <w:rsid w:val="00E10FFA"/>
    <w:rsid w:val="00E11126"/>
    <w:rsid w:val="00E117DF"/>
    <w:rsid w:val="00E119E0"/>
    <w:rsid w:val="00E124EB"/>
    <w:rsid w:val="00E131A0"/>
    <w:rsid w:val="00E1326F"/>
    <w:rsid w:val="00E1337B"/>
    <w:rsid w:val="00E1613C"/>
    <w:rsid w:val="00E16A86"/>
    <w:rsid w:val="00E16E96"/>
    <w:rsid w:val="00E2264B"/>
    <w:rsid w:val="00E23AA8"/>
    <w:rsid w:val="00E248AC"/>
    <w:rsid w:val="00E2496E"/>
    <w:rsid w:val="00E314BA"/>
    <w:rsid w:val="00E31EB0"/>
    <w:rsid w:val="00E32E51"/>
    <w:rsid w:val="00E3400A"/>
    <w:rsid w:val="00E36098"/>
    <w:rsid w:val="00E36F4C"/>
    <w:rsid w:val="00E40AAF"/>
    <w:rsid w:val="00E41641"/>
    <w:rsid w:val="00E43BE6"/>
    <w:rsid w:val="00E4445F"/>
    <w:rsid w:val="00E45F64"/>
    <w:rsid w:val="00E5091F"/>
    <w:rsid w:val="00E51EC3"/>
    <w:rsid w:val="00E5360B"/>
    <w:rsid w:val="00E53E15"/>
    <w:rsid w:val="00E55595"/>
    <w:rsid w:val="00E57637"/>
    <w:rsid w:val="00E579DC"/>
    <w:rsid w:val="00E605B8"/>
    <w:rsid w:val="00E60A08"/>
    <w:rsid w:val="00E61025"/>
    <w:rsid w:val="00E62844"/>
    <w:rsid w:val="00E65FC1"/>
    <w:rsid w:val="00E672A7"/>
    <w:rsid w:val="00E675FB"/>
    <w:rsid w:val="00E67D4A"/>
    <w:rsid w:val="00E67EDC"/>
    <w:rsid w:val="00E70F20"/>
    <w:rsid w:val="00E70FFA"/>
    <w:rsid w:val="00E714C6"/>
    <w:rsid w:val="00E72FF5"/>
    <w:rsid w:val="00E74680"/>
    <w:rsid w:val="00E75355"/>
    <w:rsid w:val="00E75E55"/>
    <w:rsid w:val="00E75F46"/>
    <w:rsid w:val="00E76403"/>
    <w:rsid w:val="00E765F6"/>
    <w:rsid w:val="00E76EDB"/>
    <w:rsid w:val="00E7780F"/>
    <w:rsid w:val="00E815EA"/>
    <w:rsid w:val="00E81A09"/>
    <w:rsid w:val="00E8300E"/>
    <w:rsid w:val="00E83213"/>
    <w:rsid w:val="00E840C3"/>
    <w:rsid w:val="00E85D0C"/>
    <w:rsid w:val="00E87248"/>
    <w:rsid w:val="00E87F89"/>
    <w:rsid w:val="00E900F0"/>
    <w:rsid w:val="00E9208A"/>
    <w:rsid w:val="00E92258"/>
    <w:rsid w:val="00E9553A"/>
    <w:rsid w:val="00E97DC3"/>
    <w:rsid w:val="00EA0C12"/>
    <w:rsid w:val="00EA1370"/>
    <w:rsid w:val="00EA3AAE"/>
    <w:rsid w:val="00EA3BA1"/>
    <w:rsid w:val="00EA444F"/>
    <w:rsid w:val="00EA5131"/>
    <w:rsid w:val="00EA7DAE"/>
    <w:rsid w:val="00EB0361"/>
    <w:rsid w:val="00EB22E8"/>
    <w:rsid w:val="00EB38BE"/>
    <w:rsid w:val="00EB4BEE"/>
    <w:rsid w:val="00EB4EA7"/>
    <w:rsid w:val="00EB5475"/>
    <w:rsid w:val="00EB5815"/>
    <w:rsid w:val="00EC0447"/>
    <w:rsid w:val="00EC0634"/>
    <w:rsid w:val="00EC0E52"/>
    <w:rsid w:val="00EC1987"/>
    <w:rsid w:val="00EC27B4"/>
    <w:rsid w:val="00EC2E6D"/>
    <w:rsid w:val="00EC3660"/>
    <w:rsid w:val="00EC41C4"/>
    <w:rsid w:val="00EC4929"/>
    <w:rsid w:val="00EC4CCE"/>
    <w:rsid w:val="00EC4CD0"/>
    <w:rsid w:val="00EC4F25"/>
    <w:rsid w:val="00EC5124"/>
    <w:rsid w:val="00EC6D52"/>
    <w:rsid w:val="00EC780B"/>
    <w:rsid w:val="00ED019D"/>
    <w:rsid w:val="00ED07EF"/>
    <w:rsid w:val="00ED13D6"/>
    <w:rsid w:val="00ED2B35"/>
    <w:rsid w:val="00ED4184"/>
    <w:rsid w:val="00ED4F61"/>
    <w:rsid w:val="00ED6037"/>
    <w:rsid w:val="00EE19B3"/>
    <w:rsid w:val="00EE34A9"/>
    <w:rsid w:val="00EE3FE1"/>
    <w:rsid w:val="00EE4D86"/>
    <w:rsid w:val="00EE7027"/>
    <w:rsid w:val="00EF3271"/>
    <w:rsid w:val="00EF35F0"/>
    <w:rsid w:val="00EF4A13"/>
    <w:rsid w:val="00EF4B7D"/>
    <w:rsid w:val="00EF60D0"/>
    <w:rsid w:val="00EF68E7"/>
    <w:rsid w:val="00EF7DF3"/>
    <w:rsid w:val="00F0341E"/>
    <w:rsid w:val="00F03D02"/>
    <w:rsid w:val="00F04B2C"/>
    <w:rsid w:val="00F05518"/>
    <w:rsid w:val="00F05F16"/>
    <w:rsid w:val="00F0636F"/>
    <w:rsid w:val="00F06531"/>
    <w:rsid w:val="00F06CF6"/>
    <w:rsid w:val="00F07A97"/>
    <w:rsid w:val="00F105DB"/>
    <w:rsid w:val="00F10DE6"/>
    <w:rsid w:val="00F116FE"/>
    <w:rsid w:val="00F119CF"/>
    <w:rsid w:val="00F13890"/>
    <w:rsid w:val="00F13EAE"/>
    <w:rsid w:val="00F144B7"/>
    <w:rsid w:val="00F17D4F"/>
    <w:rsid w:val="00F2148B"/>
    <w:rsid w:val="00F21E66"/>
    <w:rsid w:val="00F2448B"/>
    <w:rsid w:val="00F245F2"/>
    <w:rsid w:val="00F25948"/>
    <w:rsid w:val="00F260D8"/>
    <w:rsid w:val="00F2768A"/>
    <w:rsid w:val="00F3064A"/>
    <w:rsid w:val="00F321F5"/>
    <w:rsid w:val="00F34009"/>
    <w:rsid w:val="00F35656"/>
    <w:rsid w:val="00F36176"/>
    <w:rsid w:val="00F361F3"/>
    <w:rsid w:val="00F373CD"/>
    <w:rsid w:val="00F37871"/>
    <w:rsid w:val="00F40743"/>
    <w:rsid w:val="00F40C7F"/>
    <w:rsid w:val="00F42B90"/>
    <w:rsid w:val="00F44D71"/>
    <w:rsid w:val="00F44F6D"/>
    <w:rsid w:val="00F454FA"/>
    <w:rsid w:val="00F4626A"/>
    <w:rsid w:val="00F47B5A"/>
    <w:rsid w:val="00F50000"/>
    <w:rsid w:val="00F51039"/>
    <w:rsid w:val="00F5157F"/>
    <w:rsid w:val="00F51A8D"/>
    <w:rsid w:val="00F530F3"/>
    <w:rsid w:val="00F543E1"/>
    <w:rsid w:val="00F548B3"/>
    <w:rsid w:val="00F5634F"/>
    <w:rsid w:val="00F57AC6"/>
    <w:rsid w:val="00F617BE"/>
    <w:rsid w:val="00F63948"/>
    <w:rsid w:val="00F63B9F"/>
    <w:rsid w:val="00F65E7B"/>
    <w:rsid w:val="00F6708B"/>
    <w:rsid w:val="00F672BA"/>
    <w:rsid w:val="00F6793D"/>
    <w:rsid w:val="00F67D21"/>
    <w:rsid w:val="00F7079C"/>
    <w:rsid w:val="00F80AC2"/>
    <w:rsid w:val="00F80F53"/>
    <w:rsid w:val="00F8115E"/>
    <w:rsid w:val="00F82C13"/>
    <w:rsid w:val="00F839EF"/>
    <w:rsid w:val="00F84E58"/>
    <w:rsid w:val="00F85DE2"/>
    <w:rsid w:val="00F8630D"/>
    <w:rsid w:val="00F902CE"/>
    <w:rsid w:val="00F910D5"/>
    <w:rsid w:val="00F91703"/>
    <w:rsid w:val="00F91C82"/>
    <w:rsid w:val="00F926D1"/>
    <w:rsid w:val="00F92BFC"/>
    <w:rsid w:val="00F94925"/>
    <w:rsid w:val="00F966EC"/>
    <w:rsid w:val="00F96CC2"/>
    <w:rsid w:val="00F97454"/>
    <w:rsid w:val="00FA50D6"/>
    <w:rsid w:val="00FA6A54"/>
    <w:rsid w:val="00FA6BD4"/>
    <w:rsid w:val="00FA76E5"/>
    <w:rsid w:val="00FB341D"/>
    <w:rsid w:val="00FB5E1F"/>
    <w:rsid w:val="00FB621C"/>
    <w:rsid w:val="00FB69D0"/>
    <w:rsid w:val="00FB7E19"/>
    <w:rsid w:val="00FC0B64"/>
    <w:rsid w:val="00FC0D54"/>
    <w:rsid w:val="00FC34F3"/>
    <w:rsid w:val="00FC3B28"/>
    <w:rsid w:val="00FC42DA"/>
    <w:rsid w:val="00FC4544"/>
    <w:rsid w:val="00FC5362"/>
    <w:rsid w:val="00FC6139"/>
    <w:rsid w:val="00FD1667"/>
    <w:rsid w:val="00FD16FA"/>
    <w:rsid w:val="00FD265D"/>
    <w:rsid w:val="00FD2B42"/>
    <w:rsid w:val="00FD4766"/>
    <w:rsid w:val="00FD7059"/>
    <w:rsid w:val="00FD7092"/>
    <w:rsid w:val="00FE0409"/>
    <w:rsid w:val="00FE1B99"/>
    <w:rsid w:val="00FE1D8C"/>
    <w:rsid w:val="00FE2728"/>
    <w:rsid w:val="00FE2A7F"/>
    <w:rsid w:val="00FE42FD"/>
    <w:rsid w:val="00FE6977"/>
    <w:rsid w:val="00FF06BB"/>
    <w:rsid w:val="00FF41F9"/>
    <w:rsid w:val="00FF4239"/>
    <w:rsid w:val="00FF6C06"/>
    <w:rsid w:val="00FF7B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76B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aliases w:val="Normalny (Web)1,Znak"/>
    <w:basedOn w:val="Normalny"/>
    <w:uiPriority w:val="99"/>
    <w:unhideWhenUsed/>
    <w:qFormat/>
    <w:rsid w:val="00A434F4"/>
    <w:rPr>
      <w:rFonts w:ascii="Times New Roman" w:hAnsi="Times New Roman" w:cs="Times New Roman"/>
      <w:sz w:val="24"/>
      <w:szCs w:val="24"/>
    </w:rPr>
  </w:style>
  <w:style w:type="character" w:customStyle="1" w:styleId="labeldekratacja">
    <w:name w:val="labeldekratacja"/>
    <w:basedOn w:val="Domylnaczcionkaakapitu"/>
    <w:rsid w:val="00C93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7266">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518">
      <w:bodyDiv w:val="1"/>
      <w:marLeft w:val="0"/>
      <w:marRight w:val="0"/>
      <w:marTop w:val="0"/>
      <w:marBottom w:val="0"/>
      <w:divBdr>
        <w:top w:val="none" w:sz="0" w:space="0" w:color="auto"/>
        <w:left w:val="none" w:sz="0" w:space="0" w:color="auto"/>
        <w:bottom w:val="none" w:sz="0" w:space="0" w:color="auto"/>
        <w:right w:val="none" w:sz="0" w:space="0" w:color="auto"/>
      </w:divBdr>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enjxgeztgltqmfyc4nbthaztsobyg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18757</Words>
  <Characters>112542</Characters>
  <Application>Microsoft Office Word</Application>
  <DocSecurity>0</DocSecurity>
  <Lines>937</Lines>
  <Paragraphs>262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131037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2024-01-18T09:34:00Z</cp:lastPrinted>
  <dcterms:created xsi:type="dcterms:W3CDTF">2024-01-30T09:06:00Z</dcterms:created>
  <dcterms:modified xsi:type="dcterms:W3CDTF">2024-01-30T09:06:00Z</dcterms:modified>
</cp:coreProperties>
</file>