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BF" w:rsidRDefault="002D2BEF" w:rsidP="00DB41BF">
      <w:pPr>
        <w:keepNext/>
        <w:spacing w:before="240"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>WOO-I.420.17.2022.AM/NS.16</w:t>
      </w:r>
      <w:r w:rsidR="00A13BAA" w:rsidRPr="00DB41B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="00734297" w:rsidRPr="00DB41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3BAA" w:rsidRPr="00DB41BF" w:rsidRDefault="00A13BAA" w:rsidP="00DB41BF">
      <w:pPr>
        <w:keepNext/>
        <w:spacing w:before="240"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>Kielce, dnia   15  maja 2023 r.</w:t>
      </w:r>
    </w:p>
    <w:p w:rsidR="00A13BAA" w:rsidRPr="00DB41BF" w:rsidRDefault="00A13BAA" w:rsidP="00DB41BF">
      <w:pPr>
        <w:keepNext/>
        <w:spacing w:line="23" w:lineRule="atLeast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</w:p>
    <w:p w:rsidR="002D2BEF" w:rsidRPr="00DB41BF" w:rsidRDefault="002D2BEF" w:rsidP="00DB41BF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DB41BF">
        <w:rPr>
          <w:rFonts w:asciiTheme="minorHAnsi" w:hAnsiTheme="minorHAnsi" w:cstheme="minorHAnsi"/>
          <w:b/>
          <w:bCs/>
          <w:sz w:val="22"/>
          <w:szCs w:val="22"/>
        </w:rPr>
        <w:t>OBWIESZCZENIE</w:t>
      </w:r>
    </w:p>
    <w:p w:rsidR="002D2BEF" w:rsidRPr="00DB41BF" w:rsidRDefault="002D2BEF" w:rsidP="00DB41B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B41BF">
        <w:rPr>
          <w:rFonts w:asciiTheme="minorHAnsi" w:hAnsiTheme="minorHAnsi" w:cstheme="minorHAnsi"/>
          <w:b/>
          <w:sz w:val="22"/>
          <w:szCs w:val="22"/>
        </w:rPr>
        <w:t>o wydaniu decyzji o środowiskowych uwarunkowaniach</w:t>
      </w:r>
    </w:p>
    <w:p w:rsidR="00C80E76" w:rsidRPr="00DB41BF" w:rsidRDefault="00C80E76" w:rsidP="00DB41BF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AC7080" w:rsidRPr="00DB41BF" w:rsidRDefault="006368D4" w:rsidP="00DB41BF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>Działając na podstawie art. 85 ust. 3</w:t>
      </w:r>
      <w:r w:rsidR="00D87D37" w:rsidRPr="00DB41BF">
        <w:rPr>
          <w:rFonts w:asciiTheme="minorHAnsi" w:hAnsiTheme="minorHAnsi" w:cstheme="minorHAnsi"/>
          <w:sz w:val="22"/>
          <w:szCs w:val="22"/>
        </w:rPr>
        <w:t xml:space="preserve"> i art. 38</w:t>
      </w:r>
      <w:r w:rsidR="00C50C97" w:rsidRPr="00DB41BF">
        <w:rPr>
          <w:rFonts w:asciiTheme="minorHAnsi" w:hAnsiTheme="minorHAnsi" w:cstheme="minorHAnsi"/>
          <w:sz w:val="22"/>
          <w:szCs w:val="22"/>
        </w:rPr>
        <w:t>,</w:t>
      </w:r>
      <w:r w:rsidR="00C80E76" w:rsidRPr="00DB41BF">
        <w:rPr>
          <w:rFonts w:asciiTheme="minorHAnsi" w:hAnsiTheme="minorHAnsi" w:cstheme="minorHAnsi"/>
          <w:sz w:val="22"/>
          <w:szCs w:val="22"/>
        </w:rPr>
        <w:t xml:space="preserve"> w związku z </w:t>
      </w:r>
      <w:r w:rsidR="009E6015" w:rsidRPr="00DB41BF">
        <w:rPr>
          <w:rFonts w:asciiTheme="minorHAnsi" w:hAnsiTheme="minorHAnsi" w:cstheme="minorHAnsi"/>
          <w:sz w:val="22"/>
          <w:szCs w:val="22"/>
        </w:rPr>
        <w:t>art. 75 ust.</w:t>
      </w:r>
      <w:r w:rsidR="009E678F" w:rsidRPr="00DB41BF">
        <w:rPr>
          <w:rFonts w:asciiTheme="minorHAnsi" w:hAnsiTheme="minorHAnsi" w:cstheme="minorHAnsi"/>
          <w:sz w:val="22"/>
          <w:szCs w:val="22"/>
        </w:rPr>
        <w:t xml:space="preserve"> 1 pkt 1 lit.</w:t>
      </w:r>
      <w:r w:rsidR="00A43876" w:rsidRPr="00DB41BF">
        <w:rPr>
          <w:rFonts w:asciiTheme="minorHAnsi" w:hAnsiTheme="minorHAnsi" w:cstheme="minorHAnsi"/>
          <w:sz w:val="22"/>
          <w:szCs w:val="22"/>
        </w:rPr>
        <w:t xml:space="preserve"> t</w:t>
      </w:r>
      <w:r w:rsidR="009E678F" w:rsidRPr="00DB41BF">
        <w:rPr>
          <w:rFonts w:asciiTheme="minorHAnsi" w:hAnsiTheme="minorHAnsi" w:cstheme="minorHAnsi"/>
          <w:sz w:val="22"/>
          <w:szCs w:val="22"/>
        </w:rPr>
        <w:t xml:space="preserve"> ustawy z dnia 3 </w:t>
      </w:r>
      <w:r w:rsidR="009E6015" w:rsidRPr="00DB41BF">
        <w:rPr>
          <w:rFonts w:asciiTheme="minorHAnsi" w:hAnsiTheme="minorHAnsi" w:cstheme="minorHAnsi"/>
          <w:sz w:val="22"/>
          <w:szCs w:val="22"/>
        </w:rPr>
        <w:t xml:space="preserve">października 2008 r. o udostępnianiu informacji o środowisku i jego ochronie, udziale społeczeństwa w ochronie środowiska oraz o ocenach oddziaływania na środowisko </w:t>
      </w:r>
      <w:r w:rsidR="002D2BEF" w:rsidRPr="00DB41BF">
        <w:rPr>
          <w:rFonts w:asciiTheme="minorHAnsi" w:hAnsiTheme="minorHAnsi" w:cstheme="minorHAnsi"/>
          <w:snapToGrid w:val="0"/>
          <w:sz w:val="22"/>
          <w:szCs w:val="22"/>
        </w:rPr>
        <w:t>(tekst jedn. Dz. U. z 2022 r. poz. 1029 ze zm.) - cyt. dalej jako „UUOŚ”</w:t>
      </w:r>
    </w:p>
    <w:p w:rsidR="00734297" w:rsidRPr="00DB41BF" w:rsidRDefault="00734297" w:rsidP="00DB41BF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</w:p>
    <w:p w:rsidR="006368D4" w:rsidRPr="00DB41BF" w:rsidRDefault="006368D4" w:rsidP="00DB41BF">
      <w:pPr>
        <w:pStyle w:val="Tekstpodstawowywcity"/>
        <w:tabs>
          <w:tab w:val="left" w:pos="540"/>
        </w:tabs>
        <w:spacing w:after="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DB41BF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:rsidR="00BF5354" w:rsidRPr="00DB41BF" w:rsidRDefault="00BF5354" w:rsidP="00DB41BF">
      <w:pPr>
        <w:pStyle w:val="Tekstpodstawowywcity"/>
        <w:tabs>
          <w:tab w:val="left" w:pos="540"/>
        </w:tabs>
        <w:spacing w:after="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813428" w:rsidRDefault="006368D4" w:rsidP="00DB41BF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 xml:space="preserve">podaje do publicznej wiadomości, </w:t>
      </w:r>
      <w:r w:rsidR="00C80E76" w:rsidRPr="00DB41BF">
        <w:rPr>
          <w:rFonts w:asciiTheme="minorHAnsi" w:hAnsiTheme="minorHAnsi" w:cstheme="minorHAnsi"/>
          <w:sz w:val="22"/>
          <w:szCs w:val="22"/>
        </w:rPr>
        <w:t xml:space="preserve">że </w:t>
      </w:r>
      <w:r w:rsidR="00E34F80" w:rsidRPr="00DB41BF">
        <w:rPr>
          <w:rFonts w:asciiTheme="minorHAnsi" w:hAnsiTheme="minorHAnsi" w:cstheme="minorHAnsi"/>
          <w:sz w:val="22"/>
          <w:szCs w:val="22"/>
        </w:rPr>
        <w:t xml:space="preserve">na wniosek </w:t>
      </w:r>
      <w:r w:rsidR="002D2BEF" w:rsidRPr="00DB41BF">
        <w:rPr>
          <w:rFonts w:asciiTheme="minorHAnsi" w:hAnsiTheme="minorHAnsi" w:cstheme="minorHAnsi"/>
          <w:sz w:val="22"/>
          <w:szCs w:val="22"/>
        </w:rPr>
        <w:t>PKP Polskie Linie Kolejowe S.A., działającej przez Pełnomocnika</w:t>
      </w:r>
    </w:p>
    <w:p w:rsidR="00813428" w:rsidRDefault="00813428" w:rsidP="00DB41BF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D2BEF" w:rsidRPr="00DB41BF" w:rsidRDefault="002D2BEF" w:rsidP="00DB41BF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  <w:lang w:val="x-none"/>
        </w:rPr>
        <w:t>,</w:t>
      </w:r>
      <w:r w:rsidRPr="00DB41BF">
        <w:rPr>
          <w:rFonts w:asciiTheme="minorHAnsi" w:hAnsiTheme="minorHAnsi" w:cstheme="minorHAnsi"/>
          <w:sz w:val="22"/>
          <w:szCs w:val="22"/>
        </w:rPr>
        <w:t xml:space="preserve"> w dniu </w:t>
      </w:r>
      <w:r w:rsidR="00C75A28" w:rsidRPr="00DB41BF">
        <w:rPr>
          <w:rFonts w:asciiTheme="minorHAnsi" w:hAnsiTheme="minorHAnsi" w:cstheme="minorHAnsi"/>
          <w:sz w:val="22"/>
          <w:szCs w:val="22"/>
        </w:rPr>
        <w:t>1</w:t>
      </w:r>
      <w:r w:rsidR="00F657DE" w:rsidRPr="00DB41BF">
        <w:rPr>
          <w:rFonts w:asciiTheme="minorHAnsi" w:hAnsiTheme="minorHAnsi" w:cstheme="minorHAnsi"/>
          <w:sz w:val="22"/>
          <w:szCs w:val="22"/>
        </w:rPr>
        <w:t>5</w:t>
      </w:r>
      <w:r w:rsidRPr="00DB41BF">
        <w:rPr>
          <w:rFonts w:asciiTheme="minorHAnsi" w:hAnsiTheme="minorHAnsi" w:cstheme="minorHAnsi"/>
          <w:snapToGrid w:val="0"/>
          <w:sz w:val="22"/>
          <w:szCs w:val="22"/>
        </w:rPr>
        <w:t xml:space="preserve">.05.2023 r., wydał decyzję znak: </w:t>
      </w:r>
      <w:r w:rsidRPr="00DB41BF">
        <w:rPr>
          <w:rFonts w:asciiTheme="minorHAnsi" w:hAnsiTheme="minorHAnsi" w:cstheme="minorHAnsi"/>
          <w:sz w:val="22"/>
          <w:szCs w:val="22"/>
        </w:rPr>
        <w:t xml:space="preserve">WOO-I.420.17.2021.AM/NS.14 o środowiskowych uwarunkowaniach dla przedsięwzięcia pn.: </w:t>
      </w:r>
      <w:r w:rsidRPr="00DB41BF">
        <w:rPr>
          <w:rFonts w:asciiTheme="minorHAnsi" w:hAnsiTheme="minorHAnsi" w:cstheme="minorHAnsi"/>
          <w:b/>
          <w:sz w:val="22"/>
          <w:szCs w:val="22"/>
          <w:lang w:val="x-none"/>
        </w:rPr>
        <w:t>„</w:t>
      </w:r>
      <w:r w:rsidRPr="00DB41BF">
        <w:rPr>
          <w:rFonts w:asciiTheme="minorHAnsi" w:hAnsiTheme="minorHAnsi" w:cstheme="minorHAnsi"/>
          <w:b/>
          <w:sz w:val="22"/>
          <w:szCs w:val="22"/>
        </w:rPr>
        <w:t>Przebudowa wiaduktu kolejowego zlokalizowanego na linii kolejowej nr 4 w km 170,833 w granicach województwa świętokrzyskiego” realizowanego w ramach projektu pn. Wykonanie dokumentacji projektowych wraz z nadzorem autorskim na przebudowę: posterunku odgałęźnego Knapówka, stacji Psary i stacji Góra Włodowska realizowana w ramach projektu „Modernizacja linii kolejowej nr 4 – centralna magistrala kolejowa etap II”, część 2 zamówienia pn.: opracowanie dokumentacji projektowej wraz z nadzorem autorskim na przebudowę stacji Psary w ramach projektu pn. „Modernizacja linii kolejowej nr 4 – centralna magistrala kolejowa etap II”</w:t>
      </w:r>
      <w:r w:rsidRPr="00DB41BF">
        <w:rPr>
          <w:rFonts w:asciiTheme="minorHAnsi" w:hAnsiTheme="minorHAnsi" w:cstheme="minorHAnsi"/>
          <w:sz w:val="22"/>
          <w:szCs w:val="22"/>
        </w:rPr>
        <w:t>.</w:t>
      </w:r>
    </w:p>
    <w:p w:rsidR="002D2BEF" w:rsidRPr="00DB41BF" w:rsidRDefault="002D2BEF" w:rsidP="00DB41BF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34297" w:rsidRPr="00DB41BF" w:rsidRDefault="00734297" w:rsidP="00DB41BF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 xml:space="preserve">Z treścią ww. decyzji oraz dokumentacją sprawy można zapoznać się w siedzibie </w:t>
      </w:r>
      <w:r w:rsidRPr="00DB41BF">
        <w:rPr>
          <w:rFonts w:asciiTheme="minorHAnsi" w:hAnsiTheme="minorHAnsi" w:cstheme="minorHAnsi"/>
          <w:snapToGrid w:val="0"/>
          <w:sz w:val="22"/>
          <w:szCs w:val="22"/>
        </w:rPr>
        <w:t>Regionalnej Dyrekcji Ochrony Środowiska w Kielcach ul. Karola Szymanowskiego 6, od poniedziałku do piątku, w godzinach 7</w:t>
      </w:r>
      <w:r w:rsidRPr="00DB41BF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Pr="00DB41BF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Pr="00DB41BF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Pr="00DB41BF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Pr="00DB41BF">
        <w:rPr>
          <w:rFonts w:asciiTheme="minorHAnsi" w:hAnsiTheme="minorHAnsi" w:cstheme="minorHAnsi"/>
          <w:sz w:val="22"/>
          <w:szCs w:val="22"/>
        </w:rPr>
        <w:t xml:space="preserve">po uprzednim uzgodnieniu sposobu z pracownikiem tutejszej Dyrekcji (nr telefonu do kontaktu: 41 3435361 lub 41 3435363). </w:t>
      </w:r>
    </w:p>
    <w:p w:rsidR="00734297" w:rsidRPr="00DB41BF" w:rsidRDefault="00D87D37" w:rsidP="00DB41BF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DB41BF">
        <w:rPr>
          <w:rFonts w:asciiTheme="minorHAnsi" w:hAnsiTheme="minorHAnsi" w:cstheme="minorHAnsi"/>
          <w:snapToGrid w:val="0"/>
          <w:sz w:val="22"/>
          <w:szCs w:val="22"/>
        </w:rPr>
        <w:t xml:space="preserve">Ponadto treść decyzji od dnia </w:t>
      </w:r>
      <w:r w:rsidR="00C75A28" w:rsidRPr="00DB41BF">
        <w:rPr>
          <w:rFonts w:asciiTheme="minorHAnsi" w:hAnsiTheme="minorHAnsi" w:cstheme="minorHAnsi"/>
          <w:snapToGrid w:val="0"/>
          <w:sz w:val="22"/>
          <w:szCs w:val="22"/>
        </w:rPr>
        <w:t>17</w:t>
      </w:r>
      <w:r w:rsidRPr="00DB41BF">
        <w:rPr>
          <w:rFonts w:asciiTheme="minorHAnsi" w:hAnsiTheme="minorHAnsi" w:cstheme="minorHAnsi"/>
          <w:snapToGrid w:val="0"/>
          <w:sz w:val="22"/>
          <w:szCs w:val="22"/>
        </w:rPr>
        <w:t>.05</w:t>
      </w:r>
      <w:r w:rsidR="00734297" w:rsidRPr="00DB41BF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Pr="00DB41BF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734297" w:rsidRPr="00DB41BF">
        <w:rPr>
          <w:rFonts w:asciiTheme="minorHAnsi" w:hAnsiTheme="minorHAnsi" w:cstheme="minorHAnsi"/>
          <w:snapToGrid w:val="0"/>
          <w:sz w:val="22"/>
          <w:szCs w:val="22"/>
        </w:rPr>
        <w:t xml:space="preserve"> r. zostanie udostępniona </w:t>
      </w:r>
      <w:r w:rsidR="00734297" w:rsidRPr="00DB41BF">
        <w:rPr>
          <w:rFonts w:asciiTheme="minorHAnsi" w:hAnsiTheme="minorHAnsi" w:cstheme="minorHAnsi"/>
          <w:sz w:val="22"/>
          <w:szCs w:val="22"/>
        </w:rPr>
        <w:t>na okres 14 dni w Biuletynie Informacji Publicznej</w:t>
      </w:r>
      <w:r w:rsidR="00734297" w:rsidRPr="00DB41BF">
        <w:rPr>
          <w:rFonts w:asciiTheme="minorHAnsi" w:hAnsiTheme="minorHAnsi" w:cstheme="minorHAnsi"/>
          <w:snapToGrid w:val="0"/>
          <w:sz w:val="22"/>
          <w:szCs w:val="22"/>
        </w:rPr>
        <w:t xml:space="preserve"> Regionalnej Dyrekcji Ochrony Środowiska w Kielcach w Zakładce </w:t>
      </w:r>
      <w:r w:rsidR="00734297" w:rsidRPr="00DB41BF">
        <w:rPr>
          <w:rFonts w:asciiTheme="minorHAnsi" w:hAnsiTheme="minorHAnsi" w:cstheme="minorHAnsi"/>
          <w:i/>
          <w:snapToGrid w:val="0"/>
          <w:sz w:val="22"/>
          <w:szCs w:val="22"/>
        </w:rPr>
        <w:t>Co robimy</w:t>
      </w:r>
      <w:r w:rsidR="00734297" w:rsidRPr="00DB41BF">
        <w:rPr>
          <w:rFonts w:asciiTheme="minorHAnsi" w:hAnsiTheme="minorHAnsi" w:cstheme="minorHAnsi"/>
          <w:snapToGrid w:val="0"/>
          <w:sz w:val="22"/>
          <w:szCs w:val="22"/>
        </w:rPr>
        <w:t>/</w:t>
      </w:r>
      <w:r w:rsidRPr="00DB41BF">
        <w:rPr>
          <w:rFonts w:asciiTheme="minorHAnsi" w:hAnsiTheme="minorHAnsi" w:cstheme="minorHAnsi"/>
          <w:i/>
          <w:snapToGrid w:val="0"/>
          <w:sz w:val="22"/>
          <w:szCs w:val="22"/>
        </w:rPr>
        <w:t>Decyzje środowiskowe Rok 2023</w:t>
      </w:r>
      <w:r w:rsidR="00734297" w:rsidRPr="00DB41BF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="00734297" w:rsidRPr="00DB41BF">
        <w:rPr>
          <w:rFonts w:asciiTheme="minorHAnsi" w:hAnsiTheme="minorHAnsi" w:cstheme="minorHAnsi"/>
          <w:snapToGrid w:val="0"/>
          <w:sz w:val="22"/>
          <w:szCs w:val="22"/>
        </w:rPr>
        <w:t>na stronie internetowej Regionalnej Dyrekcji Ochrony Środowiska w Kielcach</w:t>
      </w:r>
      <w:r w:rsidR="00734297" w:rsidRPr="00DB41BF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https://www.gov.pl/web/rdos-kielce</w:t>
      </w:r>
      <w:r w:rsidR="00734297" w:rsidRPr="00DB41BF">
        <w:rPr>
          <w:rFonts w:asciiTheme="minorHAnsi" w:hAnsiTheme="minorHAnsi" w:cstheme="minorHAnsi"/>
          <w:sz w:val="22"/>
          <w:szCs w:val="22"/>
        </w:rPr>
        <w:t>.</w:t>
      </w:r>
    </w:p>
    <w:p w:rsidR="007A363E" w:rsidRPr="00DB41BF" w:rsidRDefault="007A363E" w:rsidP="00DB41BF">
      <w:pPr>
        <w:rPr>
          <w:rFonts w:asciiTheme="minorHAnsi" w:hAnsiTheme="minorHAnsi" w:cstheme="minorHAnsi"/>
          <w:sz w:val="22"/>
          <w:szCs w:val="22"/>
        </w:rPr>
      </w:pPr>
    </w:p>
    <w:p w:rsidR="007A363E" w:rsidRPr="00DB41BF" w:rsidRDefault="007A363E" w:rsidP="00DB41BF">
      <w:pPr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>Wioletta Łyżwa</w:t>
      </w:r>
    </w:p>
    <w:p w:rsidR="007A363E" w:rsidRPr="00DB41BF" w:rsidRDefault="007A363E" w:rsidP="00DB41BF">
      <w:pPr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>p. o. Zastępcy Regionalnego Dyrektora</w:t>
      </w:r>
    </w:p>
    <w:p w:rsidR="007A363E" w:rsidRPr="00DB41BF" w:rsidRDefault="007A363E" w:rsidP="00DB41BF">
      <w:pPr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>Ochrony Środowiska</w:t>
      </w:r>
    </w:p>
    <w:p w:rsidR="007A363E" w:rsidRPr="00DB41BF" w:rsidRDefault="007A363E" w:rsidP="00DB41BF">
      <w:pPr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>Regionalnego Konserwatora Przyrody</w:t>
      </w:r>
    </w:p>
    <w:p w:rsidR="00734297" w:rsidRPr="00DB41BF" w:rsidRDefault="007A363E" w:rsidP="00DB41BF">
      <w:pPr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>w Kielcach</w:t>
      </w:r>
    </w:p>
    <w:p w:rsidR="00216CB0" w:rsidRPr="00DB41BF" w:rsidRDefault="00216CB0" w:rsidP="00DB41BF">
      <w:pPr>
        <w:pStyle w:val="Tekstpodstawowy2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34297" w:rsidRPr="00DB41BF" w:rsidRDefault="00734297" w:rsidP="00DB41BF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>Obwieszczeni</w:t>
      </w:r>
      <w:r w:rsidR="007571E6">
        <w:rPr>
          <w:rFonts w:asciiTheme="minorHAnsi" w:hAnsiTheme="minorHAnsi" w:cstheme="minorHAnsi"/>
          <w:sz w:val="22"/>
          <w:szCs w:val="22"/>
        </w:rPr>
        <w:t>e nastąpiło w dniach: od 17.05.2023 r. do 31.05.2023 r</w:t>
      </w:r>
      <w:bookmarkStart w:id="0" w:name="_GoBack"/>
      <w:bookmarkEnd w:id="0"/>
      <w:r w:rsidRPr="00DB41BF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:rsidR="00734297" w:rsidRPr="00DB41BF" w:rsidRDefault="00734297" w:rsidP="00DB41BF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 xml:space="preserve">Sprawę prowadzi: </w:t>
      </w:r>
      <w:r w:rsidRPr="00DB41BF">
        <w:rPr>
          <w:rFonts w:asciiTheme="minorHAnsi" w:hAnsiTheme="minorHAnsi" w:cstheme="minorHAnsi"/>
          <w:snapToGrid w:val="0"/>
          <w:sz w:val="22"/>
          <w:szCs w:val="22"/>
        </w:rPr>
        <w:t>Nina Siudak</w:t>
      </w:r>
    </w:p>
    <w:p w:rsidR="00734297" w:rsidRPr="00DB41BF" w:rsidRDefault="00734297" w:rsidP="00DB41BF">
      <w:pPr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41BF">
        <w:rPr>
          <w:rFonts w:asciiTheme="minorHAnsi" w:hAnsiTheme="minorHAnsi" w:cstheme="minorHAnsi"/>
          <w:sz w:val="22"/>
          <w:szCs w:val="22"/>
        </w:rPr>
        <w:t>Telefon kontaktowy: (41) 3435361 lub (41) 3435363</w:t>
      </w:r>
    </w:p>
    <w:p w:rsidR="00734297" w:rsidRPr="00DB41BF" w:rsidRDefault="00734297" w:rsidP="00DB41BF">
      <w:pPr>
        <w:pStyle w:val="Tekstpodstawowy"/>
        <w:spacing w:line="23" w:lineRule="atLeast"/>
        <w:jc w:val="left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</w:pPr>
      <w:r w:rsidRPr="00DB41BF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  <w:t>Otrzymują:</w:t>
      </w:r>
    </w:p>
    <w:p w:rsidR="00813428" w:rsidRDefault="00734297" w:rsidP="00DB41BF">
      <w:pPr>
        <w:numPr>
          <w:ilvl w:val="0"/>
          <w:numId w:val="12"/>
        </w:numPr>
        <w:spacing w:after="200" w:line="276" w:lineRule="auto"/>
        <w:ind w:left="709" w:hanging="349"/>
        <w:contextualSpacing/>
        <w:rPr>
          <w:rFonts w:asciiTheme="minorHAnsi" w:hAnsiTheme="minorHAnsi" w:cstheme="minorHAnsi"/>
          <w:sz w:val="22"/>
          <w:szCs w:val="22"/>
          <w:lang w:val="x-none"/>
        </w:rPr>
      </w:pPr>
      <w:r w:rsidRPr="00DB41BF">
        <w:rPr>
          <w:rFonts w:asciiTheme="minorHAnsi" w:hAnsiTheme="minorHAnsi" w:cstheme="minorHAnsi"/>
          <w:sz w:val="22"/>
          <w:szCs w:val="22"/>
          <w:lang w:val="x-none"/>
        </w:rPr>
        <w:t xml:space="preserve">PKP Polskie Linie Kolejowe S.A. za pośrednictwem Pełnomocnika </w:t>
      </w:r>
      <w:r w:rsidR="00813428">
        <w:rPr>
          <w:rFonts w:asciiTheme="minorHAnsi" w:hAnsiTheme="minorHAnsi" w:cstheme="minorHAnsi"/>
          <w:sz w:val="22"/>
          <w:szCs w:val="22"/>
          <w:lang w:val="x-none"/>
        </w:rPr>
        <w:t>–</w:t>
      </w:r>
      <w:r w:rsidRPr="00DB41BF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</w:p>
    <w:p w:rsidR="00813428" w:rsidRDefault="00813428" w:rsidP="00813428">
      <w:pPr>
        <w:spacing w:after="200" w:line="276" w:lineRule="auto"/>
        <w:ind w:left="709"/>
        <w:contextualSpacing/>
        <w:rPr>
          <w:rFonts w:asciiTheme="minorHAnsi" w:hAnsiTheme="minorHAnsi" w:cstheme="minorHAnsi"/>
          <w:sz w:val="22"/>
          <w:szCs w:val="22"/>
          <w:lang w:val="x-none"/>
        </w:rPr>
      </w:pPr>
    </w:p>
    <w:p w:rsidR="00734297" w:rsidRPr="00DB41BF" w:rsidRDefault="00734297" w:rsidP="00813428">
      <w:pPr>
        <w:spacing w:after="200" w:line="276" w:lineRule="auto"/>
        <w:ind w:left="709"/>
        <w:contextualSpacing/>
        <w:rPr>
          <w:rFonts w:asciiTheme="minorHAnsi" w:hAnsiTheme="minorHAnsi" w:cstheme="minorHAnsi"/>
          <w:sz w:val="22"/>
          <w:szCs w:val="22"/>
          <w:lang w:val="x-none"/>
        </w:rPr>
      </w:pPr>
      <w:r w:rsidRPr="00DB41BF">
        <w:rPr>
          <w:rFonts w:asciiTheme="minorHAnsi" w:hAnsiTheme="minorHAnsi" w:cstheme="minorHAnsi"/>
          <w:sz w:val="22"/>
          <w:szCs w:val="22"/>
          <w:lang w:val="x-none"/>
        </w:rPr>
        <w:t>ul. Chodakowska 50,</w:t>
      </w:r>
      <w:r w:rsidRPr="00DB41BF">
        <w:rPr>
          <w:rFonts w:asciiTheme="minorHAnsi" w:hAnsiTheme="minorHAnsi" w:cstheme="minorHAnsi"/>
          <w:sz w:val="22"/>
          <w:szCs w:val="22"/>
        </w:rPr>
        <w:t xml:space="preserve"> </w:t>
      </w:r>
      <w:r w:rsidRPr="00DB41BF">
        <w:rPr>
          <w:rFonts w:asciiTheme="minorHAnsi" w:hAnsiTheme="minorHAnsi" w:cstheme="minorHAnsi"/>
          <w:sz w:val="22"/>
          <w:szCs w:val="22"/>
          <w:lang w:val="x-none"/>
        </w:rPr>
        <w:t>03-816 Warszawa</w:t>
      </w:r>
      <w:r w:rsidRPr="00DB41BF">
        <w:rPr>
          <w:rFonts w:asciiTheme="minorHAnsi" w:hAnsiTheme="minorHAnsi" w:cstheme="minorHAnsi"/>
          <w:sz w:val="22"/>
          <w:szCs w:val="22"/>
        </w:rPr>
        <w:t>.</w:t>
      </w:r>
    </w:p>
    <w:p w:rsidR="00734297" w:rsidRPr="00DB41BF" w:rsidRDefault="00734297" w:rsidP="00DB41BF">
      <w:pPr>
        <w:numPr>
          <w:ilvl w:val="0"/>
          <w:numId w:val="12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val="x-none"/>
        </w:rPr>
      </w:pPr>
      <w:r w:rsidRPr="00DB41BF">
        <w:rPr>
          <w:rFonts w:asciiTheme="minorHAnsi" w:hAnsiTheme="minorHAnsi" w:cstheme="minorHAnsi"/>
          <w:sz w:val="22"/>
          <w:szCs w:val="22"/>
          <w:lang w:val="x-none"/>
        </w:rPr>
        <w:t>Po</w:t>
      </w:r>
      <w:r w:rsidR="00F30430" w:rsidRPr="00DB41BF">
        <w:rPr>
          <w:rFonts w:asciiTheme="minorHAnsi" w:hAnsiTheme="minorHAnsi" w:cstheme="minorHAnsi"/>
          <w:sz w:val="22"/>
          <w:szCs w:val="22"/>
        </w:rPr>
        <w:t>dani</w:t>
      </w:r>
      <w:r w:rsidR="009D3723" w:rsidRPr="00DB41BF">
        <w:rPr>
          <w:rFonts w:asciiTheme="minorHAnsi" w:hAnsiTheme="minorHAnsi" w:cstheme="minorHAnsi"/>
          <w:sz w:val="22"/>
          <w:szCs w:val="22"/>
        </w:rPr>
        <w:t xml:space="preserve">e do publicznej wiadomości </w:t>
      </w:r>
      <w:r w:rsidRPr="00DB41BF">
        <w:rPr>
          <w:rFonts w:asciiTheme="minorHAnsi" w:hAnsiTheme="minorHAnsi" w:cstheme="minorHAnsi"/>
          <w:sz w:val="22"/>
          <w:szCs w:val="22"/>
          <w:lang w:val="x-none"/>
        </w:rPr>
        <w:t>poprzez obwieszczenie wywieszone na tablicach ogłoszeń:</w:t>
      </w:r>
    </w:p>
    <w:p w:rsidR="00734297" w:rsidRPr="00DB41BF" w:rsidRDefault="00734297" w:rsidP="00DB41BF">
      <w:pPr>
        <w:numPr>
          <w:ilvl w:val="0"/>
          <w:numId w:val="23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  <w:lang w:val="x-none"/>
        </w:rPr>
        <w:t>UG Secemin,</w:t>
      </w:r>
    </w:p>
    <w:p w:rsidR="00734297" w:rsidRPr="00DB41BF" w:rsidRDefault="00734297" w:rsidP="00DB41BF">
      <w:pPr>
        <w:numPr>
          <w:ilvl w:val="0"/>
          <w:numId w:val="23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  <w:lang w:val="x-none"/>
        </w:rPr>
        <w:t>w siedzibie Regionalnej Dyrekcji Ochrony Środowiska w Kielcach</w:t>
      </w:r>
      <w:r w:rsidRPr="00DB41BF">
        <w:rPr>
          <w:rFonts w:asciiTheme="minorHAnsi" w:hAnsiTheme="minorHAnsi" w:cstheme="minorHAnsi"/>
          <w:sz w:val="22"/>
          <w:szCs w:val="22"/>
        </w:rPr>
        <w:t>,</w:t>
      </w:r>
    </w:p>
    <w:p w:rsidR="00734297" w:rsidRPr="00DB41BF" w:rsidRDefault="00734297" w:rsidP="00DB41BF">
      <w:pPr>
        <w:numPr>
          <w:ilvl w:val="0"/>
          <w:numId w:val="23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  <w:lang w:val="x-none"/>
        </w:rPr>
        <w:t>w Biuletynie Informacji Publicznej Regionalnej Dyrekcji Ochrony Środowiska w Kielcach</w:t>
      </w:r>
      <w:r w:rsidRPr="00DB41BF">
        <w:rPr>
          <w:rFonts w:asciiTheme="minorHAnsi" w:hAnsiTheme="minorHAnsi" w:cstheme="minorHAnsi"/>
          <w:sz w:val="22"/>
          <w:szCs w:val="22"/>
        </w:rPr>
        <w:t>,</w:t>
      </w:r>
    </w:p>
    <w:p w:rsidR="00734297" w:rsidRPr="00DB41BF" w:rsidRDefault="00734297" w:rsidP="00DB41BF">
      <w:pPr>
        <w:numPr>
          <w:ilvl w:val="0"/>
          <w:numId w:val="12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  <w:lang w:val="x-none"/>
        </w:rPr>
        <w:t>aa</w:t>
      </w:r>
      <w:r w:rsidRPr="00DB41BF">
        <w:rPr>
          <w:rFonts w:asciiTheme="minorHAnsi" w:hAnsiTheme="minorHAnsi" w:cstheme="minorHAnsi"/>
          <w:sz w:val="22"/>
          <w:szCs w:val="22"/>
        </w:rPr>
        <w:t>.</w:t>
      </w:r>
    </w:p>
    <w:p w:rsidR="00734297" w:rsidRPr="00DB41BF" w:rsidRDefault="00734297" w:rsidP="00DB41BF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b/>
          <w:sz w:val="22"/>
          <w:szCs w:val="22"/>
          <w:u w:val="single"/>
        </w:rPr>
        <w:t>Do wiadomości</w:t>
      </w:r>
      <w:r w:rsidRPr="00DB4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B41BF">
        <w:rPr>
          <w:rFonts w:asciiTheme="minorHAnsi" w:hAnsiTheme="minorHAnsi" w:cstheme="minorHAnsi"/>
          <w:sz w:val="22"/>
          <w:szCs w:val="22"/>
        </w:rPr>
        <w:t>:</w:t>
      </w:r>
    </w:p>
    <w:p w:rsidR="00734297" w:rsidRPr="00DB41BF" w:rsidRDefault="00734297" w:rsidP="00DB41BF">
      <w:pPr>
        <w:numPr>
          <w:ilvl w:val="1"/>
          <w:numId w:val="24"/>
        </w:numPr>
        <w:tabs>
          <w:tab w:val="clear" w:pos="1440"/>
          <w:tab w:val="num" w:pos="709"/>
        </w:tabs>
        <w:spacing w:after="200" w:line="276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DB41BF">
        <w:rPr>
          <w:rFonts w:asciiTheme="minorHAnsi" w:hAnsiTheme="minorHAnsi" w:cstheme="minorHAnsi"/>
          <w:sz w:val="22"/>
          <w:szCs w:val="22"/>
        </w:rPr>
        <w:t xml:space="preserve">PKP Polskie Linie Kolejowe S.A. ul. Targowa 74, 03-734 Warszawa - doręczenie elektroniczne </w:t>
      </w:r>
      <w:proofErr w:type="spellStart"/>
      <w:r w:rsidRPr="00DB41B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DB41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4297" w:rsidRPr="00DB41BF" w:rsidRDefault="00734297" w:rsidP="00DB41BF">
      <w:pPr>
        <w:rPr>
          <w:rFonts w:asciiTheme="minorHAnsi" w:hAnsiTheme="minorHAnsi" w:cstheme="minorHAnsi"/>
          <w:sz w:val="22"/>
          <w:szCs w:val="22"/>
        </w:rPr>
      </w:pPr>
    </w:p>
    <w:p w:rsidR="00734297" w:rsidRPr="00DB41BF" w:rsidRDefault="00734297" w:rsidP="00DB41BF">
      <w:pPr>
        <w:rPr>
          <w:rFonts w:asciiTheme="minorHAnsi" w:hAnsiTheme="minorHAnsi" w:cstheme="minorHAnsi"/>
          <w:sz w:val="22"/>
          <w:szCs w:val="22"/>
        </w:rPr>
      </w:pPr>
    </w:p>
    <w:p w:rsidR="00734297" w:rsidRPr="00DB41BF" w:rsidRDefault="00734297" w:rsidP="00DB41BF">
      <w:pPr>
        <w:rPr>
          <w:rFonts w:asciiTheme="minorHAnsi" w:hAnsiTheme="minorHAnsi" w:cstheme="minorHAnsi"/>
          <w:sz w:val="22"/>
          <w:szCs w:val="22"/>
        </w:rPr>
      </w:pPr>
    </w:p>
    <w:p w:rsidR="00734297" w:rsidRPr="00DB41BF" w:rsidRDefault="00734297" w:rsidP="00DB41BF">
      <w:pPr>
        <w:rPr>
          <w:rFonts w:asciiTheme="minorHAnsi" w:hAnsiTheme="minorHAnsi" w:cstheme="minorHAnsi"/>
          <w:sz w:val="22"/>
          <w:szCs w:val="22"/>
        </w:rPr>
      </w:pPr>
    </w:p>
    <w:p w:rsidR="00734297" w:rsidRPr="00DB41BF" w:rsidRDefault="00734297" w:rsidP="00DB41BF">
      <w:pPr>
        <w:rPr>
          <w:rFonts w:asciiTheme="minorHAnsi" w:hAnsiTheme="minorHAnsi" w:cstheme="minorHAnsi"/>
          <w:sz w:val="22"/>
          <w:szCs w:val="22"/>
        </w:rPr>
      </w:pPr>
    </w:p>
    <w:p w:rsidR="00734297" w:rsidRPr="00DB41BF" w:rsidRDefault="00734297" w:rsidP="00DB41B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734297" w:rsidRPr="00DB41BF" w:rsidRDefault="00734297" w:rsidP="00DB41B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B41BF">
        <w:rPr>
          <w:rFonts w:asciiTheme="minorHAnsi" w:hAnsiTheme="minorHAnsi" w:cstheme="minorHAnsi"/>
          <w:bCs/>
          <w:sz w:val="22"/>
          <w:szCs w:val="22"/>
        </w:rPr>
        <w:t>Art. 38 UUOŚ „Organ właściwy do wydania decyzji podaje do publicznej wiadomości informację o wydanej decyzji i o możliwościach zapoznania się z jej treścią”.</w:t>
      </w:r>
    </w:p>
    <w:p w:rsidR="00734297" w:rsidRPr="00DB41BF" w:rsidRDefault="00734297" w:rsidP="00DB41B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B41BF">
        <w:rPr>
          <w:rFonts w:asciiTheme="minorHAnsi" w:hAnsiTheme="minorHAnsi" w:cstheme="minorHAnsi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:rsidR="00734297" w:rsidRPr="00DB41BF" w:rsidRDefault="00734297" w:rsidP="00DB41BF">
      <w:pPr>
        <w:rPr>
          <w:rFonts w:asciiTheme="minorHAnsi" w:hAnsiTheme="minorHAnsi" w:cstheme="minorHAnsi"/>
          <w:sz w:val="22"/>
          <w:szCs w:val="22"/>
        </w:rPr>
      </w:pPr>
    </w:p>
    <w:sectPr w:rsidR="00734297" w:rsidRPr="00DB41BF" w:rsidSect="004456FB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D5" w:rsidRDefault="009437D5" w:rsidP="004456FB">
      <w:r>
        <w:separator/>
      </w:r>
    </w:p>
  </w:endnote>
  <w:endnote w:type="continuationSeparator" w:id="0">
    <w:p w:rsidR="009437D5" w:rsidRDefault="009437D5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D5" w:rsidRDefault="009437D5" w:rsidP="004456FB">
      <w:r>
        <w:separator/>
      </w:r>
    </w:p>
  </w:footnote>
  <w:footnote w:type="continuationSeparator" w:id="0">
    <w:p w:rsidR="009437D5" w:rsidRDefault="009437D5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5CC0FCDF" wp14:editId="72B1DF9C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18C211C8"/>
    <w:lvl w:ilvl="0" w:tplc="6BDE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4770A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A2345F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64CCA"/>
    <w:multiLevelType w:val="hybridMultilevel"/>
    <w:tmpl w:val="39945544"/>
    <w:lvl w:ilvl="0" w:tplc="1754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548B"/>
    <w:multiLevelType w:val="hybridMultilevel"/>
    <w:tmpl w:val="FDF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FB1F28"/>
    <w:multiLevelType w:val="hybridMultilevel"/>
    <w:tmpl w:val="97B212B6"/>
    <w:lvl w:ilvl="0" w:tplc="74A44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D5B6D"/>
    <w:multiLevelType w:val="hybridMultilevel"/>
    <w:tmpl w:val="A2AAD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04571"/>
    <w:multiLevelType w:val="hybridMultilevel"/>
    <w:tmpl w:val="41A2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A6203"/>
    <w:multiLevelType w:val="hybridMultilevel"/>
    <w:tmpl w:val="D444D44E"/>
    <w:lvl w:ilvl="0" w:tplc="18E2EB64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2"/>
  </w:num>
  <w:num w:numId="5">
    <w:abstractNumId w:val="8"/>
  </w:num>
  <w:num w:numId="6">
    <w:abstractNumId w:val="21"/>
  </w:num>
  <w:num w:numId="7">
    <w:abstractNumId w:val="2"/>
  </w:num>
  <w:num w:numId="8">
    <w:abstractNumId w:val="20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  <w:num w:numId="14">
    <w:abstractNumId w:val="18"/>
  </w:num>
  <w:num w:numId="15">
    <w:abstractNumId w:val="13"/>
  </w:num>
  <w:num w:numId="16">
    <w:abstractNumId w:val="15"/>
  </w:num>
  <w:num w:numId="17">
    <w:abstractNumId w:val="11"/>
  </w:num>
  <w:num w:numId="18">
    <w:abstractNumId w:val="19"/>
  </w:num>
  <w:num w:numId="19">
    <w:abstractNumId w:val="0"/>
  </w:num>
  <w:num w:numId="20">
    <w:abstractNumId w:val="9"/>
  </w:num>
  <w:num w:numId="21">
    <w:abstractNumId w:val="17"/>
  </w:num>
  <w:num w:numId="22">
    <w:abstractNumId w:val="3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14DA0"/>
    <w:rsid w:val="00014E64"/>
    <w:rsid w:val="0001707E"/>
    <w:rsid w:val="00073E54"/>
    <w:rsid w:val="0007779B"/>
    <w:rsid w:val="00090CBC"/>
    <w:rsid w:val="0009179D"/>
    <w:rsid w:val="000A2AE8"/>
    <w:rsid w:val="000B1138"/>
    <w:rsid w:val="000D0204"/>
    <w:rsid w:val="000D1354"/>
    <w:rsid w:val="000D2686"/>
    <w:rsid w:val="000D6FDA"/>
    <w:rsid w:val="000E34C5"/>
    <w:rsid w:val="000E34D7"/>
    <w:rsid w:val="001000A8"/>
    <w:rsid w:val="001009E1"/>
    <w:rsid w:val="00115AE6"/>
    <w:rsid w:val="001207CF"/>
    <w:rsid w:val="001215AE"/>
    <w:rsid w:val="00135B38"/>
    <w:rsid w:val="00145E7B"/>
    <w:rsid w:val="00151C80"/>
    <w:rsid w:val="00152257"/>
    <w:rsid w:val="001556E5"/>
    <w:rsid w:val="00165220"/>
    <w:rsid w:val="001701A8"/>
    <w:rsid w:val="0017274D"/>
    <w:rsid w:val="001733D2"/>
    <w:rsid w:val="00182BB8"/>
    <w:rsid w:val="00192055"/>
    <w:rsid w:val="001A6D99"/>
    <w:rsid w:val="001B1C77"/>
    <w:rsid w:val="001B605D"/>
    <w:rsid w:val="001D36B3"/>
    <w:rsid w:val="001D7CCA"/>
    <w:rsid w:val="001E5BD6"/>
    <w:rsid w:val="00210DBC"/>
    <w:rsid w:val="0021693F"/>
    <w:rsid w:val="00216CB0"/>
    <w:rsid w:val="002230FE"/>
    <w:rsid w:val="002371A9"/>
    <w:rsid w:val="00253229"/>
    <w:rsid w:val="00253B5B"/>
    <w:rsid w:val="00260815"/>
    <w:rsid w:val="00263F1B"/>
    <w:rsid w:val="00266F60"/>
    <w:rsid w:val="00270B75"/>
    <w:rsid w:val="00283817"/>
    <w:rsid w:val="002A7A4C"/>
    <w:rsid w:val="002D2BEF"/>
    <w:rsid w:val="002F0211"/>
    <w:rsid w:val="002F794C"/>
    <w:rsid w:val="0032633D"/>
    <w:rsid w:val="00336736"/>
    <w:rsid w:val="00357507"/>
    <w:rsid w:val="00364E3F"/>
    <w:rsid w:val="003B5F7B"/>
    <w:rsid w:val="003B6AEE"/>
    <w:rsid w:val="003C2CE3"/>
    <w:rsid w:val="003D4912"/>
    <w:rsid w:val="003E4105"/>
    <w:rsid w:val="00401779"/>
    <w:rsid w:val="0041176C"/>
    <w:rsid w:val="00415E9C"/>
    <w:rsid w:val="00417732"/>
    <w:rsid w:val="00417923"/>
    <w:rsid w:val="00424322"/>
    <w:rsid w:val="0042641D"/>
    <w:rsid w:val="004421F3"/>
    <w:rsid w:val="00442BFF"/>
    <w:rsid w:val="004456FB"/>
    <w:rsid w:val="004655A5"/>
    <w:rsid w:val="00471DBC"/>
    <w:rsid w:val="004E0BB7"/>
    <w:rsid w:val="004E44CE"/>
    <w:rsid w:val="0051014E"/>
    <w:rsid w:val="00523048"/>
    <w:rsid w:val="00526392"/>
    <w:rsid w:val="00546E78"/>
    <w:rsid w:val="00550EDD"/>
    <w:rsid w:val="00552161"/>
    <w:rsid w:val="00555DC9"/>
    <w:rsid w:val="00556285"/>
    <w:rsid w:val="00571772"/>
    <w:rsid w:val="00572288"/>
    <w:rsid w:val="00582619"/>
    <w:rsid w:val="005B2557"/>
    <w:rsid w:val="005C0C66"/>
    <w:rsid w:val="005C6921"/>
    <w:rsid w:val="005D2158"/>
    <w:rsid w:val="005D6F5F"/>
    <w:rsid w:val="005E0127"/>
    <w:rsid w:val="005E5D31"/>
    <w:rsid w:val="006112FA"/>
    <w:rsid w:val="006118EA"/>
    <w:rsid w:val="0061268A"/>
    <w:rsid w:val="0062310E"/>
    <w:rsid w:val="00635A7F"/>
    <w:rsid w:val="006367F5"/>
    <w:rsid w:val="006368D4"/>
    <w:rsid w:val="00643E07"/>
    <w:rsid w:val="00644AFB"/>
    <w:rsid w:val="00662466"/>
    <w:rsid w:val="006639BB"/>
    <w:rsid w:val="0067315C"/>
    <w:rsid w:val="00694AAB"/>
    <w:rsid w:val="006A17AF"/>
    <w:rsid w:val="006B1DFE"/>
    <w:rsid w:val="006B3057"/>
    <w:rsid w:val="006C46DE"/>
    <w:rsid w:val="006C4C53"/>
    <w:rsid w:val="006F55C8"/>
    <w:rsid w:val="006F7594"/>
    <w:rsid w:val="0071670D"/>
    <w:rsid w:val="00734297"/>
    <w:rsid w:val="00743E2F"/>
    <w:rsid w:val="0075203F"/>
    <w:rsid w:val="007571E6"/>
    <w:rsid w:val="00761E32"/>
    <w:rsid w:val="00773B6E"/>
    <w:rsid w:val="007863C6"/>
    <w:rsid w:val="007A1D57"/>
    <w:rsid w:val="007A363E"/>
    <w:rsid w:val="007C648F"/>
    <w:rsid w:val="007C7A8E"/>
    <w:rsid w:val="007F45E5"/>
    <w:rsid w:val="007F6B30"/>
    <w:rsid w:val="0080423E"/>
    <w:rsid w:val="00813428"/>
    <w:rsid w:val="0081588B"/>
    <w:rsid w:val="00835B4D"/>
    <w:rsid w:val="008372E3"/>
    <w:rsid w:val="00861657"/>
    <w:rsid w:val="00864E24"/>
    <w:rsid w:val="00877521"/>
    <w:rsid w:val="008776AD"/>
    <w:rsid w:val="008968F6"/>
    <w:rsid w:val="00896F38"/>
    <w:rsid w:val="008A2353"/>
    <w:rsid w:val="008B6F14"/>
    <w:rsid w:val="008C44ED"/>
    <w:rsid w:val="008D0ECD"/>
    <w:rsid w:val="008E0FE7"/>
    <w:rsid w:val="008F07B1"/>
    <w:rsid w:val="00910107"/>
    <w:rsid w:val="009150BD"/>
    <w:rsid w:val="00937A8D"/>
    <w:rsid w:val="009437D5"/>
    <w:rsid w:val="00944FA8"/>
    <w:rsid w:val="00950CFB"/>
    <w:rsid w:val="00967004"/>
    <w:rsid w:val="00973361"/>
    <w:rsid w:val="00980BFF"/>
    <w:rsid w:val="009815D2"/>
    <w:rsid w:val="009845ED"/>
    <w:rsid w:val="009B0166"/>
    <w:rsid w:val="009B2622"/>
    <w:rsid w:val="009B2AEA"/>
    <w:rsid w:val="009C1382"/>
    <w:rsid w:val="009C6407"/>
    <w:rsid w:val="009D3723"/>
    <w:rsid w:val="009D532D"/>
    <w:rsid w:val="009D5A50"/>
    <w:rsid w:val="009E5F6F"/>
    <w:rsid w:val="009E6015"/>
    <w:rsid w:val="009E678F"/>
    <w:rsid w:val="00A03E1E"/>
    <w:rsid w:val="00A13BAA"/>
    <w:rsid w:val="00A40736"/>
    <w:rsid w:val="00A43876"/>
    <w:rsid w:val="00A67836"/>
    <w:rsid w:val="00A7226F"/>
    <w:rsid w:val="00A83637"/>
    <w:rsid w:val="00A851F5"/>
    <w:rsid w:val="00A86558"/>
    <w:rsid w:val="00A90624"/>
    <w:rsid w:val="00A95A6E"/>
    <w:rsid w:val="00A9760B"/>
    <w:rsid w:val="00A97FB3"/>
    <w:rsid w:val="00AC7080"/>
    <w:rsid w:val="00AE044C"/>
    <w:rsid w:val="00AE15D5"/>
    <w:rsid w:val="00AE1D9F"/>
    <w:rsid w:val="00AF5DC0"/>
    <w:rsid w:val="00B12F4F"/>
    <w:rsid w:val="00B27FBF"/>
    <w:rsid w:val="00B37824"/>
    <w:rsid w:val="00B41ADC"/>
    <w:rsid w:val="00B50CBE"/>
    <w:rsid w:val="00B512BD"/>
    <w:rsid w:val="00B5760C"/>
    <w:rsid w:val="00B6414A"/>
    <w:rsid w:val="00B65809"/>
    <w:rsid w:val="00B80CC1"/>
    <w:rsid w:val="00B84005"/>
    <w:rsid w:val="00B90081"/>
    <w:rsid w:val="00B9147C"/>
    <w:rsid w:val="00B95FB4"/>
    <w:rsid w:val="00B974B1"/>
    <w:rsid w:val="00BA0F80"/>
    <w:rsid w:val="00BB4F01"/>
    <w:rsid w:val="00BC40E1"/>
    <w:rsid w:val="00BD1A3E"/>
    <w:rsid w:val="00BD7F38"/>
    <w:rsid w:val="00BE34E4"/>
    <w:rsid w:val="00BF420F"/>
    <w:rsid w:val="00BF5354"/>
    <w:rsid w:val="00C005E1"/>
    <w:rsid w:val="00C0579F"/>
    <w:rsid w:val="00C34EE6"/>
    <w:rsid w:val="00C35C60"/>
    <w:rsid w:val="00C37307"/>
    <w:rsid w:val="00C43EF5"/>
    <w:rsid w:val="00C50C97"/>
    <w:rsid w:val="00C55AB6"/>
    <w:rsid w:val="00C719AC"/>
    <w:rsid w:val="00C75A28"/>
    <w:rsid w:val="00C80E76"/>
    <w:rsid w:val="00CA1323"/>
    <w:rsid w:val="00CA3E8E"/>
    <w:rsid w:val="00CB44BF"/>
    <w:rsid w:val="00CE548E"/>
    <w:rsid w:val="00CE5AB2"/>
    <w:rsid w:val="00CE7038"/>
    <w:rsid w:val="00CF799D"/>
    <w:rsid w:val="00D35A8C"/>
    <w:rsid w:val="00D53A3F"/>
    <w:rsid w:val="00D55EC5"/>
    <w:rsid w:val="00D8578A"/>
    <w:rsid w:val="00D87D37"/>
    <w:rsid w:val="00D9498F"/>
    <w:rsid w:val="00DB41BF"/>
    <w:rsid w:val="00DC2438"/>
    <w:rsid w:val="00DC5149"/>
    <w:rsid w:val="00DD4D5E"/>
    <w:rsid w:val="00DD75D4"/>
    <w:rsid w:val="00DF44F5"/>
    <w:rsid w:val="00E12736"/>
    <w:rsid w:val="00E1433D"/>
    <w:rsid w:val="00E2150F"/>
    <w:rsid w:val="00E2677A"/>
    <w:rsid w:val="00E34F80"/>
    <w:rsid w:val="00E35514"/>
    <w:rsid w:val="00E417EE"/>
    <w:rsid w:val="00E47FCC"/>
    <w:rsid w:val="00E56061"/>
    <w:rsid w:val="00E61B38"/>
    <w:rsid w:val="00E64C88"/>
    <w:rsid w:val="00EA03A2"/>
    <w:rsid w:val="00EA6E1B"/>
    <w:rsid w:val="00EB1BC9"/>
    <w:rsid w:val="00EB62EC"/>
    <w:rsid w:val="00EC03EC"/>
    <w:rsid w:val="00EE7D62"/>
    <w:rsid w:val="00EF3133"/>
    <w:rsid w:val="00EF3322"/>
    <w:rsid w:val="00F010AC"/>
    <w:rsid w:val="00F071A3"/>
    <w:rsid w:val="00F137D7"/>
    <w:rsid w:val="00F30430"/>
    <w:rsid w:val="00F42A7C"/>
    <w:rsid w:val="00F6168F"/>
    <w:rsid w:val="00F616EF"/>
    <w:rsid w:val="00F657DE"/>
    <w:rsid w:val="00F742BC"/>
    <w:rsid w:val="00F766B9"/>
    <w:rsid w:val="00F83D65"/>
    <w:rsid w:val="00F8456F"/>
    <w:rsid w:val="00F96B95"/>
    <w:rsid w:val="00FB47F8"/>
    <w:rsid w:val="00FB783B"/>
    <w:rsid w:val="00FC013D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A9A229-768A-4B0D-81B9-68C3CDC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7342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A2B7F-7C2C-453A-B302-76D752CC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Siudak, Nina</cp:lastModifiedBy>
  <cp:revision>15</cp:revision>
  <cp:lastPrinted>2023-05-15T12:19:00Z</cp:lastPrinted>
  <dcterms:created xsi:type="dcterms:W3CDTF">2023-05-05T09:52:00Z</dcterms:created>
  <dcterms:modified xsi:type="dcterms:W3CDTF">2023-05-17T06:23:00Z</dcterms:modified>
</cp:coreProperties>
</file>