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081E78" w:rsidRPr="005A2284" w14:paraId="298220F3" w14:textId="77777777">
        <w:tc>
          <w:tcPr>
            <w:tcW w:w="5400" w:type="dxa"/>
          </w:tcPr>
          <w:p w14:paraId="2E54832F" w14:textId="77777777" w:rsidR="00437BEF" w:rsidRPr="005A2284" w:rsidRDefault="009F3560" w:rsidP="005A2284">
            <w:pPr>
              <w:spacing w:line="276" w:lineRule="auto"/>
              <w:rPr>
                <w:rFonts w:ascii="Calibri Light" w:hAnsi="Calibri Light" w:cs="Calibri Light"/>
                <w:b/>
                <w:smallCaps/>
                <w:color w:val="000000" w:themeColor="text1"/>
                <w:sz w:val="22"/>
                <w:szCs w:val="22"/>
              </w:rPr>
            </w:pPr>
            <w:r w:rsidRPr="005A2284">
              <w:rPr>
                <w:rFonts w:ascii="Calibri Light" w:hAnsi="Calibri Light" w:cs="Calibri Light"/>
                <w:b/>
                <w:smallCaps/>
                <w:color w:val="000000" w:themeColor="text1"/>
                <w:sz w:val="22"/>
                <w:szCs w:val="22"/>
              </w:rPr>
              <w:t>Generalny Dyrektor</w:t>
            </w:r>
            <w:r w:rsidR="002421EF" w:rsidRPr="005A2284">
              <w:rPr>
                <w:rFonts w:ascii="Calibri Light" w:hAnsi="Calibri Light" w:cs="Calibri Light"/>
                <w:b/>
                <w:smallCaps/>
                <w:color w:val="000000" w:themeColor="text1"/>
                <w:sz w:val="22"/>
                <w:szCs w:val="22"/>
              </w:rPr>
              <w:t xml:space="preserve"> </w:t>
            </w:r>
          </w:p>
          <w:p w14:paraId="7B3978DF" w14:textId="77777777" w:rsidR="009F3560" w:rsidRPr="005A2284" w:rsidRDefault="002421EF" w:rsidP="005A2284">
            <w:pPr>
              <w:spacing w:line="276" w:lineRule="auto"/>
              <w:rPr>
                <w:rFonts w:ascii="Calibri Light" w:hAnsi="Calibri Light" w:cs="Calibri Light"/>
                <w:b/>
                <w:smallCaps/>
                <w:color w:val="000000" w:themeColor="text1"/>
                <w:sz w:val="22"/>
                <w:szCs w:val="22"/>
              </w:rPr>
            </w:pPr>
            <w:r w:rsidRPr="005A2284">
              <w:rPr>
                <w:rFonts w:ascii="Calibri Light" w:hAnsi="Calibri Light" w:cs="Calibri Light"/>
                <w:b/>
                <w:smallCaps/>
                <w:color w:val="000000" w:themeColor="text1"/>
                <w:sz w:val="22"/>
                <w:szCs w:val="22"/>
              </w:rPr>
              <w:t>Ochrony Środowiska</w:t>
            </w:r>
          </w:p>
          <w:p w14:paraId="66DF0FEA" w14:textId="77777777" w:rsidR="00EA12EE" w:rsidRPr="005A2284" w:rsidRDefault="00EA12EE" w:rsidP="005A2284">
            <w:pPr>
              <w:spacing w:line="276" w:lineRule="auto"/>
              <w:rPr>
                <w:rFonts w:ascii="Calibri Light" w:hAnsi="Calibri Light" w:cs="Calibri Light"/>
                <w:b/>
                <w:smallCaps/>
                <w:color w:val="000000" w:themeColor="text1"/>
                <w:sz w:val="22"/>
                <w:szCs w:val="22"/>
              </w:rPr>
            </w:pPr>
          </w:p>
        </w:tc>
        <w:tc>
          <w:tcPr>
            <w:tcW w:w="4140" w:type="dxa"/>
          </w:tcPr>
          <w:p w14:paraId="167260D9" w14:textId="77777777" w:rsidR="00686FC2" w:rsidRPr="005A2284" w:rsidRDefault="00686FC2" w:rsidP="005A2284">
            <w:pPr>
              <w:pStyle w:val="Tekstpodstawowy"/>
              <w:tabs>
                <w:tab w:val="left" w:pos="567"/>
              </w:tabs>
              <w:spacing w:line="276" w:lineRule="auto"/>
              <w:ind w:firstLine="567"/>
              <w:rPr>
                <w:rFonts w:ascii="Calibri Light" w:hAnsi="Calibri Light" w:cs="Calibri Light"/>
                <w:color w:val="000000" w:themeColor="text1"/>
                <w:sz w:val="22"/>
                <w:szCs w:val="22"/>
              </w:rPr>
            </w:pPr>
          </w:p>
          <w:p w14:paraId="3CFA1A55" w14:textId="77777777" w:rsidR="00686FC2" w:rsidRPr="005A2284" w:rsidRDefault="00686FC2" w:rsidP="005A2284">
            <w:pPr>
              <w:pStyle w:val="Tekstpodstawowy"/>
              <w:tabs>
                <w:tab w:val="left" w:pos="567"/>
              </w:tabs>
              <w:spacing w:line="276" w:lineRule="auto"/>
              <w:ind w:firstLine="567"/>
              <w:rPr>
                <w:rFonts w:ascii="Calibri Light" w:hAnsi="Calibri Light" w:cs="Calibri Light"/>
                <w:color w:val="000000" w:themeColor="text1"/>
                <w:sz w:val="22"/>
                <w:szCs w:val="22"/>
              </w:rPr>
            </w:pPr>
          </w:p>
          <w:p w14:paraId="61D0FCE1" w14:textId="2043DD7A" w:rsidR="002421EF" w:rsidRPr="005A2284" w:rsidRDefault="008E58BF" w:rsidP="005A2284">
            <w:pPr>
              <w:pStyle w:val="Tekstpodstawowy"/>
              <w:tabs>
                <w:tab w:val="left" w:pos="567"/>
                <w:tab w:val="left" w:pos="3855"/>
              </w:tabs>
              <w:spacing w:line="276" w:lineRule="auto"/>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 xml:space="preserve">     </w:t>
            </w:r>
          </w:p>
        </w:tc>
      </w:tr>
    </w:tbl>
    <w:p w14:paraId="1AB3D858" w14:textId="77777777" w:rsidR="005A2284" w:rsidRDefault="005A2284" w:rsidP="005A2284">
      <w:pPr>
        <w:spacing w:line="276" w:lineRule="auto"/>
        <w:ind w:right="-142"/>
        <w:rPr>
          <w:rFonts w:ascii="Calibri Light" w:hAnsi="Calibri Light" w:cs="Calibri Light"/>
          <w:sz w:val="22"/>
          <w:szCs w:val="22"/>
          <w:lang w:bidi="pl-PL"/>
        </w:rPr>
      </w:pPr>
      <w:bookmarkStart w:id="0" w:name="_Hlk140045578"/>
      <w:r w:rsidRPr="005A2284">
        <w:rPr>
          <w:rFonts w:ascii="Calibri Light" w:hAnsi="Calibri Light" w:cs="Calibri Light"/>
          <w:color w:val="000000" w:themeColor="text1"/>
          <w:sz w:val="22"/>
          <w:szCs w:val="22"/>
        </w:rPr>
        <w:t>Warszawa, dnia 20 września 2023 r.</w:t>
      </w:r>
    </w:p>
    <w:p w14:paraId="193877AF" w14:textId="407D1C4F" w:rsidR="006D7210" w:rsidRPr="005A2284" w:rsidRDefault="009B1BB9" w:rsidP="005A2284">
      <w:pPr>
        <w:spacing w:line="276" w:lineRule="auto"/>
        <w:ind w:right="-142"/>
        <w:rPr>
          <w:rFonts w:ascii="Calibri Light" w:hAnsi="Calibri Light" w:cs="Calibri Light"/>
          <w:sz w:val="22"/>
          <w:szCs w:val="22"/>
          <w:lang w:bidi="pl-PL"/>
        </w:rPr>
      </w:pPr>
      <w:r w:rsidRPr="005A2284">
        <w:rPr>
          <w:rFonts w:ascii="Calibri Light" w:hAnsi="Calibri Light" w:cs="Calibri Light"/>
          <w:sz w:val="22"/>
          <w:szCs w:val="22"/>
          <w:lang w:bidi="pl-PL"/>
        </w:rPr>
        <w:t>DOOŚ-WDŚ</w:t>
      </w:r>
      <w:bookmarkEnd w:id="0"/>
      <w:r w:rsidRPr="005A2284">
        <w:rPr>
          <w:rFonts w:ascii="Calibri Light" w:hAnsi="Calibri Light" w:cs="Calibri Light"/>
          <w:sz w:val="22"/>
          <w:szCs w:val="22"/>
          <w:lang w:bidi="pl-PL"/>
        </w:rPr>
        <w:t>ZIL.420.32.2022.SO.</w:t>
      </w:r>
      <w:r w:rsidR="00F32A27" w:rsidRPr="005A2284">
        <w:rPr>
          <w:rFonts w:ascii="Calibri Light" w:hAnsi="Calibri Light" w:cs="Calibri Light"/>
          <w:sz w:val="22"/>
          <w:szCs w:val="22"/>
          <w:lang w:bidi="pl-PL"/>
        </w:rPr>
        <w:t>6</w:t>
      </w:r>
    </w:p>
    <w:p w14:paraId="04F8F341" w14:textId="61623480" w:rsidR="006D7210" w:rsidRPr="005A2284" w:rsidRDefault="00130E4B" w:rsidP="005A2284">
      <w:pPr>
        <w:spacing w:before="120" w:after="120" w:line="276" w:lineRule="auto"/>
        <w:ind w:right="-142"/>
        <w:rPr>
          <w:rFonts w:ascii="Calibri Light" w:hAnsi="Calibri Light" w:cs="Calibri Light"/>
          <w:b/>
          <w:color w:val="000000" w:themeColor="text1"/>
          <w:sz w:val="22"/>
          <w:szCs w:val="22"/>
        </w:rPr>
      </w:pPr>
      <w:r w:rsidRPr="005A2284">
        <w:rPr>
          <w:rFonts w:ascii="Calibri Light" w:hAnsi="Calibri Light" w:cs="Calibri Light"/>
          <w:b/>
          <w:color w:val="000000" w:themeColor="text1"/>
          <w:sz w:val="22"/>
          <w:szCs w:val="22"/>
        </w:rPr>
        <w:t>DECYZJA</w:t>
      </w:r>
    </w:p>
    <w:p w14:paraId="643AEA84" w14:textId="28486EFB" w:rsidR="00060BFE" w:rsidRPr="005A2284" w:rsidRDefault="00060BFE" w:rsidP="005A2284">
      <w:pPr>
        <w:spacing w:before="120" w:after="120" w:line="276" w:lineRule="auto"/>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 xml:space="preserve">Na podstawie art. 138 § 1 pkt </w:t>
      </w:r>
      <w:r w:rsidR="00E0335F" w:rsidRPr="005A2284">
        <w:rPr>
          <w:rFonts w:ascii="Calibri Light" w:hAnsi="Calibri Light" w:cs="Calibri Light"/>
          <w:color w:val="000000" w:themeColor="text1"/>
          <w:sz w:val="22"/>
          <w:szCs w:val="22"/>
        </w:rPr>
        <w:t xml:space="preserve">1 i </w:t>
      </w:r>
      <w:r w:rsidR="00676EFA" w:rsidRPr="005A2284">
        <w:rPr>
          <w:rFonts w:ascii="Calibri Light" w:hAnsi="Calibri Light" w:cs="Calibri Light"/>
          <w:color w:val="000000" w:themeColor="text1"/>
          <w:sz w:val="22"/>
          <w:szCs w:val="22"/>
        </w:rPr>
        <w:t>2</w:t>
      </w:r>
      <w:r w:rsidRPr="005A2284">
        <w:rPr>
          <w:rFonts w:ascii="Calibri Light" w:hAnsi="Calibri Light" w:cs="Calibri Light"/>
          <w:color w:val="000000" w:themeColor="text1"/>
          <w:sz w:val="22"/>
          <w:szCs w:val="22"/>
        </w:rPr>
        <w:t xml:space="preserve"> ustawy z dnia 14 czerwca 1960 r. – </w:t>
      </w:r>
      <w:r w:rsidRPr="005A2284">
        <w:rPr>
          <w:rFonts w:ascii="Calibri Light" w:hAnsi="Calibri Light" w:cs="Calibri Light"/>
          <w:iCs/>
          <w:color w:val="000000" w:themeColor="text1"/>
          <w:sz w:val="22"/>
          <w:szCs w:val="22"/>
        </w:rPr>
        <w:t>Kodeks postępowania administracyjnego</w:t>
      </w:r>
      <w:r w:rsidRPr="005A2284">
        <w:rPr>
          <w:rFonts w:ascii="Calibri Light" w:hAnsi="Calibri Light" w:cs="Calibri Light"/>
          <w:color w:val="000000" w:themeColor="text1"/>
          <w:sz w:val="22"/>
          <w:szCs w:val="22"/>
        </w:rPr>
        <w:t xml:space="preserve"> (</w:t>
      </w:r>
      <w:r w:rsidR="00DD4EA1" w:rsidRPr="005A2284">
        <w:rPr>
          <w:rFonts w:ascii="Calibri Light" w:hAnsi="Calibri Light" w:cs="Calibri Light"/>
          <w:color w:val="000000" w:themeColor="text1"/>
          <w:sz w:val="22"/>
          <w:szCs w:val="22"/>
        </w:rPr>
        <w:t xml:space="preserve">Dz. U. z 2023 </w:t>
      </w:r>
      <w:r w:rsidR="00F92A0F" w:rsidRPr="005A2284">
        <w:rPr>
          <w:rFonts w:ascii="Calibri Light" w:hAnsi="Calibri Light" w:cs="Calibri Light"/>
          <w:color w:val="000000" w:themeColor="text1"/>
          <w:sz w:val="22"/>
          <w:szCs w:val="22"/>
        </w:rPr>
        <w:t xml:space="preserve">r. </w:t>
      </w:r>
      <w:r w:rsidR="00DD4EA1" w:rsidRPr="005A2284">
        <w:rPr>
          <w:rFonts w:ascii="Calibri Light" w:hAnsi="Calibri Light" w:cs="Calibri Light"/>
          <w:color w:val="000000" w:themeColor="text1"/>
          <w:sz w:val="22"/>
          <w:szCs w:val="22"/>
        </w:rPr>
        <w:t>poz. 775</w:t>
      </w:r>
      <w:r w:rsidR="0022541D" w:rsidRPr="005A2284">
        <w:rPr>
          <w:rFonts w:ascii="Calibri Light" w:hAnsi="Calibri Light" w:cs="Calibri Light"/>
          <w:color w:val="000000" w:themeColor="text1"/>
          <w:sz w:val="22"/>
          <w:szCs w:val="22"/>
        </w:rPr>
        <w:t>, ze zm.</w:t>
      </w:r>
      <w:r w:rsidRPr="005A2284">
        <w:rPr>
          <w:rFonts w:ascii="Calibri Light" w:hAnsi="Calibri Light" w:cs="Calibri Light"/>
          <w:color w:val="000000" w:themeColor="text1"/>
          <w:sz w:val="22"/>
          <w:szCs w:val="22"/>
        </w:rPr>
        <w:t xml:space="preserve">), dalej </w:t>
      </w:r>
      <w:r w:rsidR="00633C18" w:rsidRPr="005A2284">
        <w:rPr>
          <w:rFonts w:ascii="Calibri Light" w:hAnsi="Calibri Light" w:cs="Calibri Light"/>
          <w:iCs/>
          <w:color w:val="000000" w:themeColor="text1"/>
          <w:sz w:val="22"/>
          <w:szCs w:val="22"/>
        </w:rPr>
        <w:t>k.p.a.</w:t>
      </w:r>
      <w:r w:rsidR="008A5A36" w:rsidRPr="005A2284">
        <w:rPr>
          <w:rFonts w:ascii="Calibri Light" w:hAnsi="Calibri Light" w:cs="Calibri Light"/>
          <w:color w:val="000000" w:themeColor="text1"/>
          <w:sz w:val="22"/>
          <w:szCs w:val="22"/>
        </w:rPr>
        <w:t xml:space="preserve">, </w:t>
      </w:r>
      <w:r w:rsidR="00D7387D" w:rsidRPr="005A2284">
        <w:rPr>
          <w:rFonts w:ascii="Calibri Light" w:hAnsi="Calibri Light" w:cs="Calibri Light"/>
          <w:color w:val="000000" w:themeColor="text1"/>
          <w:sz w:val="22"/>
          <w:szCs w:val="22"/>
        </w:rPr>
        <w:t>po rozpatrzeniu</w:t>
      </w:r>
      <w:r w:rsidR="00E06EBD" w:rsidRPr="005A2284">
        <w:rPr>
          <w:rFonts w:ascii="Calibri Light" w:hAnsi="Calibri Light" w:cs="Calibri Light"/>
          <w:color w:val="000000" w:themeColor="text1"/>
          <w:sz w:val="22"/>
          <w:szCs w:val="22"/>
        </w:rPr>
        <w:t xml:space="preserve"> odwoła</w:t>
      </w:r>
      <w:r w:rsidR="00DD4EA1" w:rsidRPr="005A2284">
        <w:rPr>
          <w:rFonts w:ascii="Calibri Light" w:hAnsi="Calibri Light" w:cs="Calibri Light"/>
          <w:color w:val="000000" w:themeColor="text1"/>
          <w:sz w:val="22"/>
          <w:szCs w:val="22"/>
        </w:rPr>
        <w:t>nia Generalnego Dyrektora Dróg Krajowych i Autostrad</w:t>
      </w:r>
      <w:r w:rsidR="00F92A0F" w:rsidRPr="005A2284">
        <w:rPr>
          <w:rFonts w:ascii="Calibri Light" w:hAnsi="Calibri Light" w:cs="Calibri Light"/>
          <w:color w:val="000000" w:themeColor="text1"/>
          <w:sz w:val="22"/>
          <w:szCs w:val="22"/>
        </w:rPr>
        <w:t xml:space="preserve">, </w:t>
      </w:r>
      <w:r w:rsidR="00DD4EA1" w:rsidRPr="005A2284">
        <w:rPr>
          <w:rFonts w:ascii="Calibri Light" w:hAnsi="Calibri Light" w:cs="Calibri Light"/>
          <w:color w:val="000000" w:themeColor="text1"/>
          <w:sz w:val="22"/>
          <w:szCs w:val="22"/>
        </w:rPr>
        <w:t>reprezentowanego</w:t>
      </w:r>
      <w:r w:rsidR="00D1070E" w:rsidRPr="005A2284">
        <w:rPr>
          <w:rFonts w:ascii="Calibri Light" w:hAnsi="Calibri Light" w:cs="Calibri Light"/>
          <w:color w:val="000000" w:themeColor="text1"/>
          <w:sz w:val="22"/>
          <w:szCs w:val="22"/>
        </w:rPr>
        <w:t xml:space="preserve"> przez</w:t>
      </w:r>
      <w:r w:rsidR="00DD4EA1" w:rsidRPr="005A2284">
        <w:rPr>
          <w:rFonts w:ascii="Calibri Light" w:hAnsi="Calibri Light" w:cs="Calibri Light"/>
          <w:color w:val="000000" w:themeColor="text1"/>
          <w:sz w:val="22"/>
          <w:szCs w:val="22"/>
        </w:rPr>
        <w:t xml:space="preserve"> </w:t>
      </w:r>
      <w:r w:rsidR="002F1CCC">
        <w:rPr>
          <w:rFonts w:ascii="Calibri Light" w:hAnsi="Calibri Light" w:cs="Calibri Light"/>
          <w:color w:val="000000" w:themeColor="text1"/>
          <w:sz w:val="22"/>
          <w:szCs w:val="22"/>
        </w:rPr>
        <w:t>(…)</w:t>
      </w:r>
      <w:r w:rsidR="00C95489" w:rsidRPr="005A2284">
        <w:rPr>
          <w:rFonts w:ascii="Calibri Light" w:hAnsi="Calibri Light" w:cs="Calibri Light"/>
          <w:color w:val="000000" w:themeColor="text1"/>
          <w:sz w:val="22"/>
          <w:szCs w:val="22"/>
        </w:rPr>
        <w:t>,</w:t>
      </w:r>
      <w:r w:rsidR="00DD4EA1" w:rsidRPr="005A2284">
        <w:rPr>
          <w:rFonts w:ascii="Calibri Light" w:hAnsi="Calibri Light" w:cs="Calibri Light"/>
          <w:color w:val="000000" w:themeColor="text1"/>
          <w:sz w:val="22"/>
          <w:szCs w:val="22"/>
        </w:rPr>
        <w:t xml:space="preserve"> </w:t>
      </w:r>
      <w:r w:rsidR="00DD4EA1" w:rsidRPr="005A2284">
        <w:rPr>
          <w:rFonts w:ascii="Calibri Light" w:hAnsi="Calibri Light" w:cs="Calibri Light"/>
          <w:sz w:val="22"/>
          <w:szCs w:val="22"/>
        </w:rPr>
        <w:t>od decyzji Regionalnego Dyrektora Ochrony Środowiska w Warszawie</w:t>
      </w:r>
      <w:r w:rsidR="00D9154F" w:rsidRPr="005A2284">
        <w:rPr>
          <w:rFonts w:ascii="Calibri Light" w:hAnsi="Calibri Light" w:cs="Calibri Light"/>
          <w:sz w:val="22"/>
          <w:szCs w:val="22"/>
        </w:rPr>
        <w:t xml:space="preserve"> </w:t>
      </w:r>
      <w:bookmarkStart w:id="1" w:name="_Hlk144803057"/>
      <w:r w:rsidR="00DD4EA1" w:rsidRPr="005A2284">
        <w:rPr>
          <w:rFonts w:ascii="Calibri Light" w:hAnsi="Calibri Light" w:cs="Calibri Light"/>
          <w:sz w:val="22"/>
          <w:szCs w:val="22"/>
        </w:rPr>
        <w:t xml:space="preserve">z 20 września 2022 r., znak: </w:t>
      </w:r>
      <w:bookmarkStart w:id="2" w:name="_Hlk141349861"/>
      <w:r w:rsidR="00DD4EA1" w:rsidRPr="005A2284">
        <w:rPr>
          <w:rFonts w:ascii="Calibri Light" w:hAnsi="Calibri Light" w:cs="Calibri Light"/>
          <w:sz w:val="22"/>
          <w:szCs w:val="22"/>
        </w:rPr>
        <w:t>WOOŚ-II.420.82.2021.PT.14</w:t>
      </w:r>
      <w:bookmarkEnd w:id="1"/>
      <w:bookmarkEnd w:id="2"/>
      <w:r w:rsidR="00DD4EA1" w:rsidRPr="005A2284">
        <w:rPr>
          <w:rFonts w:ascii="Calibri Light" w:hAnsi="Calibri Light" w:cs="Calibri Light"/>
          <w:sz w:val="22"/>
          <w:szCs w:val="22"/>
        </w:rPr>
        <w:t xml:space="preserve">, określającej środowiskowe uwarunkowania dla przedsięwzięcia </w:t>
      </w:r>
      <w:r w:rsidR="00DD4EA1" w:rsidRPr="005A2284">
        <w:rPr>
          <w:rFonts w:ascii="Calibri Light" w:hAnsi="Calibri Light" w:cs="Calibri Light"/>
          <w:color w:val="000000"/>
          <w:sz w:val="22"/>
          <w:szCs w:val="22"/>
        </w:rPr>
        <w:t xml:space="preserve">pn. </w:t>
      </w:r>
      <w:r w:rsidR="008D4814" w:rsidRPr="005A2284">
        <w:rPr>
          <w:rFonts w:ascii="Calibri Light" w:hAnsi="Calibri Light" w:cs="Calibri Light"/>
          <w:color w:val="000000"/>
          <w:sz w:val="22"/>
          <w:szCs w:val="22"/>
        </w:rPr>
        <w:t>„</w:t>
      </w:r>
      <w:r w:rsidR="00DD4EA1" w:rsidRPr="005A2284">
        <w:rPr>
          <w:rFonts w:ascii="Calibri Light" w:hAnsi="Calibri Light" w:cs="Calibri Light"/>
          <w:color w:val="000000"/>
          <w:sz w:val="22"/>
          <w:szCs w:val="22"/>
        </w:rPr>
        <w:t>Budowa obwodu drogowego w związku z realizacją obwodnicy Pułtuska w ciągu drogi krajowej nr 61</w:t>
      </w:r>
      <w:r w:rsidR="008D4814" w:rsidRPr="005A2284">
        <w:rPr>
          <w:rFonts w:ascii="Calibri Light" w:hAnsi="Calibri Light" w:cs="Calibri Light"/>
          <w:color w:val="000000"/>
          <w:sz w:val="22"/>
          <w:szCs w:val="22"/>
        </w:rPr>
        <w:t>”</w:t>
      </w:r>
      <w:r w:rsidR="008C6286" w:rsidRPr="005A2284">
        <w:rPr>
          <w:rFonts w:ascii="Calibri Light" w:hAnsi="Calibri Light" w:cs="Calibri Light"/>
          <w:color w:val="000000" w:themeColor="text1"/>
          <w:sz w:val="22"/>
          <w:szCs w:val="22"/>
        </w:rPr>
        <w:t>:</w:t>
      </w:r>
    </w:p>
    <w:p w14:paraId="4343B0FB" w14:textId="229DFE4C" w:rsidR="00060BFE" w:rsidRPr="005A2284" w:rsidRDefault="00676EFA" w:rsidP="005A2284">
      <w:pPr>
        <w:pStyle w:val="Akapitzlist"/>
        <w:numPr>
          <w:ilvl w:val="0"/>
          <w:numId w:val="3"/>
        </w:numPr>
        <w:spacing w:line="276" w:lineRule="auto"/>
        <w:ind w:left="426" w:hanging="426"/>
        <w:contextualSpacing w:val="0"/>
        <w:rPr>
          <w:rFonts w:ascii="Calibri Light" w:hAnsi="Calibri Light" w:cs="Calibri Light"/>
          <w:b/>
          <w:color w:val="000000" w:themeColor="text1"/>
          <w:sz w:val="22"/>
          <w:szCs w:val="22"/>
        </w:rPr>
      </w:pPr>
      <w:bookmarkStart w:id="3" w:name="_Hlk128032652"/>
      <w:bookmarkStart w:id="4" w:name="_Hlk66184277"/>
      <w:r w:rsidRPr="005A2284">
        <w:rPr>
          <w:rFonts w:ascii="Calibri Light" w:hAnsi="Calibri Light" w:cs="Calibri Light"/>
          <w:b/>
          <w:color w:val="000000" w:themeColor="text1"/>
          <w:sz w:val="22"/>
          <w:szCs w:val="22"/>
        </w:rPr>
        <w:t xml:space="preserve">uchylam </w:t>
      </w:r>
      <w:r w:rsidR="006C26D0" w:rsidRPr="005A2284">
        <w:rPr>
          <w:rFonts w:ascii="Calibri Light" w:hAnsi="Calibri Light" w:cs="Calibri Light"/>
          <w:b/>
          <w:color w:val="000000" w:themeColor="text1"/>
          <w:sz w:val="22"/>
          <w:szCs w:val="22"/>
        </w:rPr>
        <w:t xml:space="preserve">drugi </w:t>
      </w:r>
      <w:r w:rsidR="003E15D8" w:rsidRPr="005A2284">
        <w:rPr>
          <w:rFonts w:ascii="Calibri Light" w:hAnsi="Calibri Light" w:cs="Calibri Light"/>
          <w:b/>
          <w:color w:val="000000" w:themeColor="text1"/>
          <w:sz w:val="22"/>
          <w:szCs w:val="22"/>
        </w:rPr>
        <w:t>akapi</w:t>
      </w:r>
      <w:r w:rsidR="006C26D0" w:rsidRPr="005A2284">
        <w:rPr>
          <w:rFonts w:ascii="Calibri Light" w:hAnsi="Calibri Light" w:cs="Calibri Light"/>
          <w:b/>
          <w:color w:val="000000" w:themeColor="text1"/>
          <w:sz w:val="22"/>
          <w:szCs w:val="22"/>
        </w:rPr>
        <w:t>t od góry</w:t>
      </w:r>
      <w:r w:rsidR="003E15D8" w:rsidRPr="005A2284">
        <w:rPr>
          <w:rFonts w:ascii="Calibri Light" w:hAnsi="Calibri Light" w:cs="Calibri Light"/>
          <w:b/>
          <w:color w:val="000000" w:themeColor="text1"/>
          <w:sz w:val="22"/>
          <w:szCs w:val="22"/>
        </w:rPr>
        <w:t xml:space="preserve"> w </w:t>
      </w:r>
      <w:r w:rsidR="00955853" w:rsidRPr="005A2284">
        <w:rPr>
          <w:rFonts w:ascii="Calibri Light" w:hAnsi="Calibri Light" w:cs="Calibri Light"/>
          <w:b/>
          <w:color w:val="000000" w:themeColor="text1"/>
          <w:sz w:val="22"/>
          <w:szCs w:val="22"/>
        </w:rPr>
        <w:t>załącznik</w:t>
      </w:r>
      <w:r w:rsidR="003E15D8" w:rsidRPr="005A2284">
        <w:rPr>
          <w:rFonts w:ascii="Calibri Light" w:hAnsi="Calibri Light" w:cs="Calibri Light"/>
          <w:b/>
          <w:color w:val="000000" w:themeColor="text1"/>
          <w:sz w:val="22"/>
          <w:szCs w:val="22"/>
        </w:rPr>
        <w:t>u</w:t>
      </w:r>
      <w:r w:rsidR="00955853" w:rsidRPr="005A2284">
        <w:rPr>
          <w:rFonts w:ascii="Calibri Light" w:hAnsi="Calibri Light" w:cs="Calibri Light"/>
          <w:b/>
          <w:color w:val="000000" w:themeColor="text1"/>
          <w:sz w:val="22"/>
          <w:szCs w:val="22"/>
        </w:rPr>
        <w:t xml:space="preserve"> do ww. decyzji pn. „Charakterystyka przedsięwzięcia zgodnie z art. 84 ust. 2 ustawy z dnia 3 października 2008 r. </w:t>
      </w:r>
      <w:r w:rsidR="00955853" w:rsidRPr="005A2284">
        <w:rPr>
          <w:rFonts w:ascii="Calibri Light" w:hAnsi="Calibri Light" w:cs="Calibri Light"/>
          <w:b/>
          <w:bCs/>
          <w:color w:val="000000" w:themeColor="text1"/>
          <w:sz w:val="22"/>
          <w:szCs w:val="22"/>
        </w:rPr>
        <w:t>o udostępnianiu informacji o środowisku i jego ochronie, udziale społeczeństwa</w:t>
      </w:r>
      <w:r w:rsidR="001E1A8D" w:rsidRPr="005A2284">
        <w:rPr>
          <w:rFonts w:ascii="Calibri Light" w:hAnsi="Calibri Light" w:cs="Calibri Light"/>
          <w:b/>
          <w:bCs/>
          <w:color w:val="000000" w:themeColor="text1"/>
          <w:sz w:val="22"/>
          <w:szCs w:val="22"/>
        </w:rPr>
        <w:t xml:space="preserve"> </w:t>
      </w:r>
      <w:r w:rsidR="00955853" w:rsidRPr="005A2284">
        <w:rPr>
          <w:rFonts w:ascii="Calibri Light" w:hAnsi="Calibri Light" w:cs="Calibri Light"/>
          <w:b/>
          <w:bCs/>
          <w:color w:val="000000" w:themeColor="text1"/>
          <w:sz w:val="22"/>
          <w:szCs w:val="22"/>
        </w:rPr>
        <w:t>w ochronie środowiska oraz o ocenach oddziaływania na środowisko (</w:t>
      </w:r>
      <w:r w:rsidR="00955853" w:rsidRPr="005A2284">
        <w:rPr>
          <w:rFonts w:ascii="Calibri Light" w:hAnsi="Calibri Light" w:cs="Calibri Light"/>
          <w:b/>
          <w:color w:val="000000" w:themeColor="text1"/>
          <w:sz w:val="22"/>
          <w:szCs w:val="22"/>
        </w:rPr>
        <w:t>Dz. U. z 2022 r. poz. 1029, ze zm.</w:t>
      </w:r>
      <w:r w:rsidR="00955853" w:rsidRPr="005A2284">
        <w:rPr>
          <w:rFonts w:ascii="Calibri Light" w:hAnsi="Calibri Light" w:cs="Calibri Light"/>
          <w:b/>
          <w:bCs/>
          <w:color w:val="000000" w:themeColor="text1"/>
          <w:sz w:val="22"/>
          <w:szCs w:val="22"/>
        </w:rPr>
        <w:t>)</w:t>
      </w:r>
      <w:r w:rsidR="00BA79C3" w:rsidRPr="005A2284">
        <w:rPr>
          <w:rFonts w:ascii="Calibri Light" w:hAnsi="Calibri Light" w:cs="Calibri Light"/>
          <w:b/>
          <w:bCs/>
          <w:color w:val="000000" w:themeColor="text1"/>
          <w:sz w:val="22"/>
          <w:szCs w:val="22"/>
        </w:rPr>
        <w:t>”</w:t>
      </w:r>
      <w:r w:rsidR="00955853" w:rsidRPr="005A2284">
        <w:rPr>
          <w:rFonts w:ascii="Calibri Light" w:hAnsi="Calibri Light" w:cs="Calibri Light"/>
          <w:b/>
          <w:bCs/>
          <w:color w:val="000000" w:themeColor="text1"/>
          <w:sz w:val="22"/>
          <w:szCs w:val="22"/>
        </w:rPr>
        <w:t xml:space="preserve"> </w:t>
      </w:r>
      <w:r w:rsidR="002D4095" w:rsidRPr="005A2284">
        <w:rPr>
          <w:rFonts w:ascii="Calibri Light" w:hAnsi="Calibri Light" w:cs="Calibri Light"/>
          <w:b/>
          <w:color w:val="000000" w:themeColor="text1"/>
          <w:sz w:val="22"/>
          <w:szCs w:val="22"/>
        </w:rPr>
        <w:t>w brzmieniu</w:t>
      </w:r>
      <w:bookmarkEnd w:id="3"/>
      <w:r w:rsidR="002D4095" w:rsidRPr="005A2284">
        <w:rPr>
          <w:rFonts w:ascii="Calibri Light" w:hAnsi="Calibri Light" w:cs="Calibri Light"/>
          <w:b/>
          <w:color w:val="000000" w:themeColor="text1"/>
          <w:sz w:val="22"/>
          <w:szCs w:val="22"/>
        </w:rPr>
        <w:t>:</w:t>
      </w:r>
    </w:p>
    <w:p w14:paraId="2A5B4925" w14:textId="758D330E" w:rsidR="00BA79C3" w:rsidRPr="005A2284" w:rsidRDefault="00D8433A" w:rsidP="005A2284">
      <w:pPr>
        <w:pStyle w:val="Teksttreci0"/>
        <w:shd w:val="clear" w:color="auto" w:fill="auto"/>
        <w:spacing w:line="276" w:lineRule="auto"/>
        <w:rPr>
          <w:rFonts w:ascii="Calibri Light" w:hAnsi="Calibri Light" w:cs="Calibri Light"/>
          <w:iCs/>
        </w:rPr>
      </w:pPr>
      <w:r w:rsidRPr="005A2284">
        <w:rPr>
          <w:rFonts w:ascii="Calibri Light" w:hAnsi="Calibri Light" w:cs="Calibri Light"/>
          <w:iCs/>
          <w:color w:val="000000" w:themeColor="text1"/>
        </w:rPr>
        <w:t>„</w:t>
      </w:r>
      <w:r w:rsidR="00BA79C3" w:rsidRPr="005A2284">
        <w:rPr>
          <w:rFonts w:ascii="Calibri Light" w:hAnsi="Calibri Light" w:cs="Calibri Light"/>
          <w:iCs/>
          <w:color w:val="000000"/>
          <w:lang w:bidi="pl-PL"/>
        </w:rPr>
        <w:t>Zakres całego zamierzenia budowlanego obejmuje następujące obiekty:</w:t>
      </w:r>
    </w:p>
    <w:p w14:paraId="0B11D634" w14:textId="0B444034"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budynek socjalno-biurowy, o powierzchni zabudowy ok. 600 m</w:t>
      </w:r>
      <w:r w:rsidRPr="005A2284">
        <w:rPr>
          <w:rFonts w:ascii="Calibri Light" w:hAnsi="Calibri Light" w:cs="Calibri Light"/>
          <w:iCs/>
          <w:color w:val="000000"/>
          <w:vertAlign w:val="superscript"/>
          <w:lang w:bidi="pl-PL"/>
        </w:rPr>
        <w:t>2</w:t>
      </w:r>
      <w:r w:rsidRPr="005A2284">
        <w:rPr>
          <w:rFonts w:ascii="Calibri Light" w:hAnsi="Calibri Light" w:cs="Calibri Light"/>
          <w:iCs/>
          <w:color w:val="000000"/>
          <w:lang w:bidi="pl-PL"/>
        </w:rPr>
        <w:t>;</w:t>
      </w:r>
    </w:p>
    <w:p w14:paraId="4653407D"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garaże, wiaty i place magazynowe;</w:t>
      </w:r>
    </w:p>
    <w:p w14:paraId="02DDCCB6"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magazyn na sól - 2 silosy o pojemności ok. 2500 m</w:t>
      </w:r>
      <w:r w:rsidRPr="005A2284">
        <w:rPr>
          <w:rFonts w:ascii="Calibri Light" w:hAnsi="Calibri Light" w:cs="Calibri Light"/>
          <w:iCs/>
          <w:color w:val="000000"/>
          <w:vertAlign w:val="superscript"/>
          <w:lang w:bidi="pl-PL"/>
        </w:rPr>
        <w:t>3</w:t>
      </w:r>
      <w:r w:rsidRPr="005A2284">
        <w:rPr>
          <w:rFonts w:ascii="Calibri Light" w:hAnsi="Calibri Light" w:cs="Calibri Light"/>
          <w:iCs/>
          <w:color w:val="000000"/>
          <w:lang w:bidi="pl-PL"/>
        </w:rPr>
        <w:t xml:space="preserve"> każdy;</w:t>
      </w:r>
    </w:p>
    <w:p w14:paraId="120318AB"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wytwornica solanki o wydajności ok. 5000 1/h, ze zbiornikiem o poj. ok. 30000 1;</w:t>
      </w:r>
    </w:p>
    <w:p w14:paraId="1BD61498"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maszt CB;</w:t>
      </w:r>
    </w:p>
    <w:p w14:paraId="7EE0C5BC" w14:textId="072546E6" w:rsidR="00BA79C3" w:rsidRPr="005A2284" w:rsidRDefault="00BA79C3" w:rsidP="005A2284">
      <w:pPr>
        <w:pStyle w:val="Teksttreci0"/>
        <w:numPr>
          <w:ilvl w:val="0"/>
          <w:numId w:val="18"/>
        </w:numPr>
        <w:shd w:val="clear" w:color="auto" w:fill="auto"/>
        <w:tabs>
          <w:tab w:val="left" w:pos="745"/>
        </w:tabs>
        <w:spacing w:line="276" w:lineRule="auto"/>
        <w:ind w:left="720" w:hanging="320"/>
        <w:rPr>
          <w:rFonts w:ascii="Calibri Light" w:hAnsi="Calibri Light" w:cs="Calibri Light"/>
          <w:iCs/>
        </w:rPr>
      </w:pPr>
      <w:r w:rsidRPr="005A2284">
        <w:rPr>
          <w:rFonts w:ascii="Calibri Light" w:hAnsi="Calibri Light" w:cs="Calibri Light"/>
          <w:iCs/>
          <w:color w:val="000000"/>
          <w:lang w:bidi="pl-PL"/>
        </w:rPr>
        <w:t xml:space="preserve">obiekty infrastruktury technicznej - m.in.: przyłącza mediów, zapasowy agregat prądotwórczy, oczyszczalnia ścieków, zbiornik </w:t>
      </w:r>
      <w:r w:rsidR="00C52785" w:rsidRPr="005A2284">
        <w:rPr>
          <w:rFonts w:ascii="Calibri Light" w:hAnsi="Calibri Light" w:cs="Calibri Light"/>
          <w:iCs/>
          <w:color w:val="000000"/>
          <w:lang w:bidi="pl-PL"/>
        </w:rPr>
        <w:t>ppoż.</w:t>
      </w:r>
      <w:r w:rsidRPr="005A2284">
        <w:rPr>
          <w:rFonts w:ascii="Calibri Light" w:hAnsi="Calibri Light" w:cs="Calibri Light"/>
          <w:iCs/>
          <w:color w:val="000000"/>
          <w:lang w:bidi="pl-PL"/>
        </w:rPr>
        <w:t>;</w:t>
      </w:r>
    </w:p>
    <w:p w14:paraId="100EB82F"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place manewrowe i drogi dla pojazdów obsługi obwodnicy oraz miejsca postojowe;</w:t>
      </w:r>
    </w:p>
    <w:p w14:paraId="1FBC925B"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ciągi komunikacji pieszej;</w:t>
      </w:r>
    </w:p>
    <w:p w14:paraId="20477824"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ogrodzenie terenu z bramą;</w:t>
      </w:r>
    </w:p>
    <w:p w14:paraId="70D8B0B3" w14:textId="3A8F8C6F" w:rsidR="00BA79C3" w:rsidRPr="005A2284" w:rsidRDefault="00BA79C3" w:rsidP="005A2284">
      <w:pPr>
        <w:pStyle w:val="Teksttreci0"/>
        <w:numPr>
          <w:ilvl w:val="0"/>
          <w:numId w:val="18"/>
        </w:numPr>
        <w:shd w:val="clear" w:color="auto" w:fill="auto"/>
        <w:tabs>
          <w:tab w:val="left" w:pos="745"/>
        </w:tabs>
        <w:spacing w:line="276" w:lineRule="auto"/>
        <w:ind w:left="720" w:hanging="320"/>
        <w:rPr>
          <w:rFonts w:ascii="Calibri Light" w:hAnsi="Calibri Light" w:cs="Calibri Light"/>
          <w:iCs/>
        </w:rPr>
      </w:pPr>
      <w:r w:rsidRPr="005A2284">
        <w:rPr>
          <w:rFonts w:ascii="Calibri Light" w:hAnsi="Calibri Light" w:cs="Calibri Light"/>
          <w:iCs/>
          <w:color w:val="000000"/>
          <w:lang w:bidi="pl-PL"/>
        </w:rPr>
        <w:t>wyposażenie terenu w m.in. zewnętrzną instalację oświetleniową, instalację monitoringu wizyjnego, sieć wodno-kanalizacyjną, sieć gazową;</w:t>
      </w:r>
    </w:p>
    <w:p w14:paraId="43FFC900" w14:textId="7777777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nasadzenia zieleni niskiej (trawy, krzewy);</w:t>
      </w:r>
    </w:p>
    <w:p w14:paraId="46CED626" w14:textId="32395087" w:rsidR="00BA79C3" w:rsidRPr="005A2284" w:rsidRDefault="00BA79C3"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przenośna stacja paliw.</w:t>
      </w:r>
      <w:r w:rsidR="003E15D8" w:rsidRPr="005A2284">
        <w:rPr>
          <w:rFonts w:ascii="Calibri Light" w:hAnsi="Calibri Light" w:cs="Calibri Light"/>
          <w:iCs/>
          <w:color w:val="000000"/>
          <w:lang w:bidi="pl-PL"/>
        </w:rPr>
        <w:t>”</w:t>
      </w:r>
    </w:p>
    <w:p w14:paraId="37231812" w14:textId="77777777" w:rsidR="00D8433A" w:rsidRPr="005A2284" w:rsidRDefault="00D8433A" w:rsidP="005A2284">
      <w:pPr>
        <w:spacing w:before="120" w:line="276" w:lineRule="auto"/>
        <w:rPr>
          <w:rFonts w:ascii="Calibri Light" w:hAnsi="Calibri Light" w:cs="Calibri Light"/>
          <w:b/>
          <w:color w:val="000000" w:themeColor="text1"/>
          <w:sz w:val="22"/>
          <w:szCs w:val="22"/>
        </w:rPr>
      </w:pPr>
      <w:bookmarkStart w:id="5" w:name="_Hlk128032810"/>
      <w:r w:rsidRPr="005A2284">
        <w:rPr>
          <w:rFonts w:ascii="Calibri Light" w:hAnsi="Calibri Light" w:cs="Calibri Light"/>
          <w:b/>
          <w:color w:val="000000" w:themeColor="text1"/>
          <w:sz w:val="22"/>
          <w:szCs w:val="22"/>
        </w:rPr>
        <w:t>i w tym zakresie orzekam:</w:t>
      </w:r>
    </w:p>
    <w:bookmarkEnd w:id="5"/>
    <w:p w14:paraId="6FE2294E" w14:textId="77EBB883" w:rsidR="003667CC" w:rsidRPr="005A2284" w:rsidRDefault="003667CC" w:rsidP="005A2284">
      <w:pPr>
        <w:pStyle w:val="Teksttreci0"/>
        <w:shd w:val="clear" w:color="auto" w:fill="auto"/>
        <w:spacing w:line="276" w:lineRule="auto"/>
        <w:rPr>
          <w:rFonts w:ascii="Calibri Light" w:hAnsi="Calibri Light" w:cs="Calibri Light"/>
          <w:iCs/>
        </w:rPr>
      </w:pPr>
      <w:r w:rsidRPr="005A2284">
        <w:rPr>
          <w:rFonts w:ascii="Calibri Light" w:hAnsi="Calibri Light" w:cs="Calibri Light"/>
          <w:iCs/>
          <w:color w:val="000000" w:themeColor="text1"/>
        </w:rPr>
        <w:t>„</w:t>
      </w:r>
      <w:r w:rsidRPr="005A2284">
        <w:rPr>
          <w:rFonts w:ascii="Calibri Light" w:hAnsi="Calibri Light" w:cs="Calibri Light"/>
          <w:iCs/>
          <w:color w:val="000000"/>
          <w:lang w:bidi="pl-PL"/>
        </w:rPr>
        <w:t>Zakres zamierzenia budowlanego obejmuje następujące obiekty:</w:t>
      </w:r>
    </w:p>
    <w:p w14:paraId="52579191" w14:textId="4A3F2C3A" w:rsidR="003667CC" w:rsidRPr="005A2284" w:rsidRDefault="003667CC"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budynek biurowo-socjalny, o powierzchni zabudowy ok. 450 m</w:t>
      </w:r>
      <w:r w:rsidRPr="005A2284">
        <w:rPr>
          <w:rFonts w:ascii="Calibri Light" w:hAnsi="Calibri Light" w:cs="Calibri Light"/>
          <w:iCs/>
          <w:color w:val="000000"/>
          <w:vertAlign w:val="superscript"/>
          <w:lang w:bidi="pl-PL"/>
        </w:rPr>
        <w:t>2</w:t>
      </w:r>
      <w:r w:rsidRPr="005A2284">
        <w:rPr>
          <w:rFonts w:ascii="Calibri Light" w:hAnsi="Calibri Light" w:cs="Calibri Light"/>
          <w:iCs/>
          <w:color w:val="000000"/>
          <w:lang w:bidi="pl-PL"/>
        </w:rPr>
        <w:t>;</w:t>
      </w:r>
    </w:p>
    <w:p w14:paraId="047847D0" w14:textId="77777777" w:rsidR="003667CC" w:rsidRPr="005A2284" w:rsidRDefault="003667CC"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garaże, wiaty i place magazynowe;</w:t>
      </w:r>
    </w:p>
    <w:p w14:paraId="1567ABC4" w14:textId="291283C2" w:rsidR="003667CC" w:rsidRPr="005A2284" w:rsidRDefault="003667CC" w:rsidP="005A2284">
      <w:pPr>
        <w:pStyle w:val="Teksttreci0"/>
        <w:numPr>
          <w:ilvl w:val="0"/>
          <w:numId w:val="18"/>
        </w:numPr>
        <w:shd w:val="clear" w:color="auto" w:fill="auto"/>
        <w:tabs>
          <w:tab w:val="left" w:pos="745"/>
        </w:tabs>
        <w:spacing w:line="276" w:lineRule="auto"/>
        <w:ind w:left="709" w:hanging="309"/>
        <w:rPr>
          <w:rFonts w:ascii="Calibri Light" w:hAnsi="Calibri Light" w:cs="Calibri Light"/>
          <w:iCs/>
        </w:rPr>
      </w:pPr>
      <w:r w:rsidRPr="005A2284">
        <w:rPr>
          <w:rFonts w:ascii="Calibri Light" w:hAnsi="Calibri Light" w:cs="Calibri Light"/>
          <w:iCs/>
          <w:color w:val="000000"/>
          <w:lang w:bidi="pl-PL"/>
        </w:rPr>
        <w:t>magazyn soli</w:t>
      </w:r>
      <w:r w:rsidR="00686B64" w:rsidRPr="005A2284">
        <w:rPr>
          <w:rFonts w:ascii="Calibri Light" w:hAnsi="Calibri Light" w:cs="Calibri Light"/>
          <w:iCs/>
          <w:color w:val="000000"/>
          <w:lang w:bidi="pl-PL"/>
        </w:rPr>
        <w:t xml:space="preserve"> o </w:t>
      </w:r>
      <w:r w:rsidRPr="005A2284">
        <w:rPr>
          <w:rFonts w:ascii="Calibri Light" w:hAnsi="Calibri Light" w:cs="Calibri Light"/>
          <w:iCs/>
          <w:color w:val="000000"/>
          <w:lang w:bidi="pl-PL"/>
        </w:rPr>
        <w:t>powierzchni użytkow</w:t>
      </w:r>
      <w:r w:rsidR="00686B64" w:rsidRPr="005A2284">
        <w:rPr>
          <w:rFonts w:ascii="Calibri Light" w:hAnsi="Calibri Light" w:cs="Calibri Light"/>
          <w:iCs/>
          <w:color w:val="000000"/>
          <w:lang w:bidi="pl-PL"/>
        </w:rPr>
        <w:t>ej</w:t>
      </w:r>
      <w:r w:rsidRPr="005A2284">
        <w:rPr>
          <w:rFonts w:ascii="Calibri Light" w:hAnsi="Calibri Light" w:cs="Calibri Light"/>
          <w:iCs/>
          <w:color w:val="000000"/>
          <w:lang w:bidi="pl-PL"/>
        </w:rPr>
        <w:t xml:space="preserve"> (składowania soli) ok. 800 m</w:t>
      </w:r>
      <w:r w:rsidRPr="005A2284">
        <w:rPr>
          <w:rFonts w:ascii="Calibri Light" w:hAnsi="Calibri Light" w:cs="Calibri Light"/>
          <w:iCs/>
          <w:color w:val="000000"/>
          <w:vertAlign w:val="superscript"/>
          <w:lang w:bidi="pl-PL"/>
        </w:rPr>
        <w:t>2</w:t>
      </w:r>
      <w:r w:rsidRPr="005A2284">
        <w:rPr>
          <w:rFonts w:ascii="Calibri Light" w:hAnsi="Calibri Light" w:cs="Calibri Light"/>
          <w:iCs/>
          <w:color w:val="000000"/>
          <w:lang w:bidi="pl-PL"/>
        </w:rPr>
        <w:t>, powierzchni zabudowy ok. 1000 m</w:t>
      </w:r>
      <w:r w:rsidRPr="005A2284">
        <w:rPr>
          <w:rFonts w:ascii="Calibri Light" w:hAnsi="Calibri Light" w:cs="Calibri Light"/>
          <w:iCs/>
          <w:color w:val="000000"/>
          <w:vertAlign w:val="superscript"/>
          <w:lang w:bidi="pl-PL"/>
        </w:rPr>
        <w:t>2</w:t>
      </w:r>
      <w:r w:rsidRPr="005A2284">
        <w:rPr>
          <w:rFonts w:ascii="Calibri Light" w:hAnsi="Calibri Light" w:cs="Calibri Light"/>
          <w:iCs/>
          <w:color w:val="000000"/>
          <w:lang w:bidi="pl-PL"/>
        </w:rPr>
        <w:t>;</w:t>
      </w:r>
    </w:p>
    <w:p w14:paraId="45353055" w14:textId="77777777" w:rsidR="003667CC" w:rsidRPr="005A2284" w:rsidRDefault="003667CC"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wytwornica solanki o wydajności ok. 5000 1/h, ze zbiornikiem o poj. ok. 30000 1;</w:t>
      </w:r>
    </w:p>
    <w:p w14:paraId="248BF436" w14:textId="77777777" w:rsidR="003667CC" w:rsidRPr="005A2284" w:rsidRDefault="003667CC" w:rsidP="005A2284">
      <w:pPr>
        <w:pStyle w:val="Teksttreci0"/>
        <w:numPr>
          <w:ilvl w:val="0"/>
          <w:numId w:val="18"/>
        </w:numPr>
        <w:shd w:val="clear" w:color="auto" w:fill="auto"/>
        <w:tabs>
          <w:tab w:val="left" w:pos="745"/>
        </w:tabs>
        <w:spacing w:line="276" w:lineRule="auto"/>
        <w:ind w:firstLine="400"/>
        <w:rPr>
          <w:rFonts w:ascii="Calibri Light" w:hAnsi="Calibri Light" w:cs="Calibri Light"/>
          <w:iCs/>
        </w:rPr>
      </w:pPr>
      <w:r w:rsidRPr="005A2284">
        <w:rPr>
          <w:rFonts w:ascii="Calibri Light" w:hAnsi="Calibri Light" w:cs="Calibri Light"/>
          <w:iCs/>
          <w:color w:val="000000"/>
          <w:lang w:bidi="pl-PL"/>
        </w:rPr>
        <w:t>maszt CB;</w:t>
      </w:r>
    </w:p>
    <w:p w14:paraId="28249276" w14:textId="6EF92570" w:rsidR="003667CC" w:rsidRPr="005A2284" w:rsidRDefault="003667CC" w:rsidP="005A2284">
      <w:pPr>
        <w:pStyle w:val="Teksttreci0"/>
        <w:numPr>
          <w:ilvl w:val="0"/>
          <w:numId w:val="18"/>
        </w:numPr>
        <w:shd w:val="clear" w:color="auto" w:fill="auto"/>
        <w:tabs>
          <w:tab w:val="left" w:pos="745"/>
        </w:tabs>
        <w:spacing w:line="276" w:lineRule="auto"/>
        <w:ind w:left="720" w:hanging="320"/>
        <w:rPr>
          <w:rFonts w:ascii="Calibri Light" w:hAnsi="Calibri Light" w:cs="Calibri Light"/>
          <w:iCs/>
        </w:rPr>
      </w:pPr>
      <w:r w:rsidRPr="005A2284">
        <w:rPr>
          <w:rFonts w:ascii="Calibri Light" w:hAnsi="Calibri Light" w:cs="Calibri Light"/>
          <w:iCs/>
          <w:color w:val="000000"/>
          <w:lang w:bidi="pl-PL"/>
        </w:rPr>
        <w:t xml:space="preserve">obiekty infrastruktury technicznej - m.in.: przyłącza mediów, zapasowy agregat prądotwórczy, oczyszczalnia ścieków, zbiornik </w:t>
      </w:r>
      <w:r w:rsidR="00C52785" w:rsidRPr="005A2284">
        <w:rPr>
          <w:rFonts w:ascii="Calibri Light" w:hAnsi="Calibri Light" w:cs="Calibri Light"/>
          <w:iCs/>
          <w:color w:val="000000"/>
          <w:lang w:bidi="pl-PL"/>
        </w:rPr>
        <w:t>ppoż.</w:t>
      </w:r>
      <w:r w:rsidRPr="005A2284">
        <w:rPr>
          <w:rFonts w:ascii="Calibri Light" w:hAnsi="Calibri Light" w:cs="Calibri Light"/>
          <w:iCs/>
          <w:color w:val="000000"/>
          <w:lang w:bidi="pl-PL"/>
        </w:rPr>
        <w:t>;</w:t>
      </w:r>
    </w:p>
    <w:p w14:paraId="52362CC6" w14:textId="77777777" w:rsidR="00686B64" w:rsidRPr="005A2284" w:rsidRDefault="003667CC"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t xml:space="preserve">place manewrowe i drogi dla pojazdów obsługi obwodnicy oraz miejsca postojowe, w </w:t>
      </w:r>
      <w:r w:rsidR="00A84CD3" w:rsidRPr="005A2284">
        <w:rPr>
          <w:rFonts w:ascii="Calibri Light" w:hAnsi="Calibri Light" w:cs="Calibri Light"/>
          <w:iCs/>
          <w:color w:val="000000"/>
          <w:lang w:bidi="pl-PL"/>
        </w:rPr>
        <w:t>t</w:t>
      </w:r>
      <w:r w:rsidRPr="005A2284">
        <w:rPr>
          <w:rFonts w:ascii="Calibri Light" w:hAnsi="Calibri Light" w:cs="Calibri Light"/>
          <w:iCs/>
          <w:color w:val="000000"/>
          <w:lang w:bidi="pl-PL"/>
        </w:rPr>
        <w:t>ym miejsce do ważenia pojazdów oraz 2 miejsca dla pojazdów z ładunkiem niebezpiecznym;</w:t>
      </w:r>
    </w:p>
    <w:p w14:paraId="49D903FE" w14:textId="77777777" w:rsidR="00686B64" w:rsidRPr="005A2284" w:rsidRDefault="003667CC"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t>ciągi komunikacji pieszej;</w:t>
      </w:r>
    </w:p>
    <w:p w14:paraId="2ABE9518" w14:textId="77777777" w:rsidR="00686B64" w:rsidRPr="005A2284" w:rsidRDefault="003667CC"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lastRenderedPageBreak/>
        <w:t>ogrodzenie terenu z bramą;</w:t>
      </w:r>
    </w:p>
    <w:p w14:paraId="6198390C" w14:textId="0E443EC3" w:rsidR="00686B64" w:rsidRPr="005A2284" w:rsidRDefault="003667CC"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t>wyposażenie terenu w m.in. zewnętrzną instalację oświetleniową, instalację monitoringu wizyjnego, sieć wodno-kanalizacyjną, sieć gazową, w tym na potrzeby grzewcze projektowanych budynków</w:t>
      </w:r>
      <w:r w:rsidR="005661B8" w:rsidRPr="005A2284">
        <w:rPr>
          <w:rFonts w:ascii="Calibri Light" w:hAnsi="Calibri Light" w:cs="Calibri Light"/>
          <w:iCs/>
          <w:color w:val="000000"/>
          <w:lang w:bidi="pl-PL"/>
        </w:rPr>
        <w:t>,</w:t>
      </w:r>
      <w:r w:rsidRPr="005A2284">
        <w:rPr>
          <w:rFonts w:ascii="Calibri Light" w:hAnsi="Calibri Light" w:cs="Calibri Light"/>
          <w:iCs/>
          <w:color w:val="000000"/>
          <w:lang w:bidi="pl-PL"/>
        </w:rPr>
        <w:t xml:space="preserve"> tj. budynku biurowo-socjalnego i budynku warsztatowo-garażowego, </w:t>
      </w:r>
      <w:r w:rsidR="00A84CD3" w:rsidRPr="005A2284">
        <w:rPr>
          <w:rFonts w:ascii="Calibri Light" w:hAnsi="Calibri Light" w:cs="Calibri Light"/>
          <w:iCs/>
          <w:color w:val="000000"/>
          <w:lang w:bidi="pl-PL"/>
        </w:rPr>
        <w:t>zasilenie</w:t>
      </w:r>
      <w:r w:rsidRPr="005A2284">
        <w:rPr>
          <w:rFonts w:ascii="Calibri Light" w:hAnsi="Calibri Light" w:cs="Calibri Light"/>
          <w:iCs/>
          <w:color w:val="000000"/>
          <w:lang w:bidi="pl-PL"/>
        </w:rPr>
        <w:t xml:space="preserve"> instalacji gazowych z podziemnych (lub naziemnych) </w:t>
      </w:r>
      <w:r w:rsidR="00A84CD3" w:rsidRPr="005A2284">
        <w:rPr>
          <w:rFonts w:ascii="Calibri Light" w:hAnsi="Calibri Light" w:cs="Calibri Light"/>
          <w:iCs/>
          <w:color w:val="000000"/>
          <w:lang w:bidi="pl-PL"/>
        </w:rPr>
        <w:t>zbiorników</w:t>
      </w:r>
      <w:r w:rsidRPr="005A2284">
        <w:rPr>
          <w:rFonts w:ascii="Calibri Light" w:hAnsi="Calibri Light" w:cs="Calibri Light"/>
          <w:iCs/>
          <w:color w:val="000000"/>
          <w:lang w:bidi="pl-PL"/>
        </w:rPr>
        <w:t xml:space="preserve"> na gaz płynny wraz z przyłączami gazowymi. </w:t>
      </w:r>
      <w:r w:rsidR="00A84CD3" w:rsidRPr="005A2284">
        <w:rPr>
          <w:rFonts w:ascii="Calibri Light" w:hAnsi="Calibri Light" w:cs="Calibri Light"/>
          <w:iCs/>
          <w:color w:val="000000"/>
          <w:lang w:bidi="pl-PL"/>
        </w:rPr>
        <w:t>Przewiduje się po jednym zbiorniku o pojemności nominalnej 4,85 m</w:t>
      </w:r>
      <w:r w:rsidR="00A84CD3" w:rsidRPr="005A2284">
        <w:rPr>
          <w:rFonts w:ascii="Calibri Light" w:hAnsi="Calibri Light" w:cs="Calibri Light"/>
          <w:iCs/>
          <w:color w:val="000000"/>
          <w:vertAlign w:val="superscript"/>
          <w:lang w:bidi="pl-PL"/>
        </w:rPr>
        <w:t>3</w:t>
      </w:r>
      <w:r w:rsidR="00A84CD3" w:rsidRPr="005A2284">
        <w:rPr>
          <w:rFonts w:ascii="Calibri Light" w:hAnsi="Calibri Light" w:cs="Calibri Light"/>
          <w:iCs/>
          <w:color w:val="000000"/>
          <w:lang w:bidi="pl-PL"/>
        </w:rPr>
        <w:t xml:space="preserve"> dla budynku</w:t>
      </w:r>
      <w:r w:rsidRPr="005A2284">
        <w:rPr>
          <w:rFonts w:ascii="Calibri Light" w:hAnsi="Calibri Light" w:cs="Calibri Light"/>
          <w:iCs/>
          <w:color w:val="000000"/>
          <w:lang w:bidi="pl-PL"/>
        </w:rPr>
        <w:t>;</w:t>
      </w:r>
    </w:p>
    <w:p w14:paraId="58F5E728" w14:textId="77777777" w:rsidR="00686B64" w:rsidRPr="005A2284" w:rsidRDefault="003667CC"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t>nasadzenia zieleni niskiej (trawy, krzewy);</w:t>
      </w:r>
    </w:p>
    <w:p w14:paraId="585F2F79" w14:textId="5AFA8CBC" w:rsidR="00D8433A" w:rsidRPr="005A2284" w:rsidRDefault="00A84CD3" w:rsidP="005A2284">
      <w:pPr>
        <w:pStyle w:val="Teksttreci0"/>
        <w:numPr>
          <w:ilvl w:val="0"/>
          <w:numId w:val="18"/>
        </w:numPr>
        <w:shd w:val="clear" w:color="auto" w:fill="auto"/>
        <w:spacing w:line="276" w:lineRule="auto"/>
        <w:ind w:left="714" w:hanging="314"/>
        <w:rPr>
          <w:rFonts w:ascii="Calibri Light" w:hAnsi="Calibri Light" w:cs="Calibri Light"/>
          <w:iCs/>
          <w:color w:val="000000"/>
          <w:lang w:bidi="pl-PL"/>
        </w:rPr>
      </w:pPr>
      <w:r w:rsidRPr="005A2284">
        <w:rPr>
          <w:rFonts w:ascii="Calibri Light" w:hAnsi="Calibri Light" w:cs="Calibri Light"/>
          <w:iCs/>
          <w:color w:val="000000"/>
          <w:lang w:bidi="pl-PL"/>
        </w:rPr>
        <w:t>miejsce na przenośną stację paliw oraz stację meteo</w:t>
      </w:r>
      <w:r w:rsidR="003667CC" w:rsidRPr="005A2284">
        <w:rPr>
          <w:rFonts w:ascii="Calibri Light" w:hAnsi="Calibri Light" w:cs="Calibri Light"/>
          <w:iCs/>
          <w:color w:val="000000"/>
          <w:lang w:bidi="pl-PL"/>
        </w:rPr>
        <w:t>.”</w:t>
      </w:r>
    </w:p>
    <w:bookmarkEnd w:id="4"/>
    <w:p w14:paraId="15DB6344" w14:textId="55FA2C51" w:rsidR="00F30B26" w:rsidRPr="005A2284" w:rsidRDefault="00F30B26" w:rsidP="005A2284">
      <w:pPr>
        <w:pStyle w:val="Akapitzlist"/>
        <w:numPr>
          <w:ilvl w:val="0"/>
          <w:numId w:val="3"/>
        </w:numPr>
        <w:spacing w:before="120" w:line="276" w:lineRule="auto"/>
        <w:ind w:left="426" w:hanging="426"/>
        <w:contextualSpacing w:val="0"/>
        <w:rPr>
          <w:rFonts w:ascii="Calibri Light" w:hAnsi="Calibri Light" w:cs="Calibri Light"/>
          <w:b/>
          <w:bCs/>
          <w:sz w:val="22"/>
          <w:szCs w:val="22"/>
        </w:rPr>
      </w:pPr>
      <w:r w:rsidRPr="005A2284">
        <w:rPr>
          <w:rFonts w:ascii="Calibri Light" w:hAnsi="Calibri Light" w:cs="Calibri Light"/>
          <w:b/>
          <w:bCs/>
          <w:sz w:val="22"/>
          <w:szCs w:val="22"/>
        </w:rPr>
        <w:t>w pozostałym zakresie utrzymuję ww. decyzję w mocy.</w:t>
      </w:r>
    </w:p>
    <w:p w14:paraId="7982FCDC" w14:textId="77777777" w:rsidR="002F6145" w:rsidRPr="005A2284" w:rsidRDefault="002F6145" w:rsidP="005A2284">
      <w:pPr>
        <w:pStyle w:val="Akapitzlist"/>
        <w:spacing w:line="276" w:lineRule="auto"/>
        <w:ind w:left="425"/>
        <w:contextualSpacing w:val="0"/>
        <w:rPr>
          <w:rFonts w:ascii="Calibri Light" w:hAnsi="Calibri Light" w:cs="Calibri Light"/>
          <w:b/>
          <w:bCs/>
          <w:sz w:val="22"/>
          <w:szCs w:val="22"/>
        </w:rPr>
      </w:pPr>
    </w:p>
    <w:p w14:paraId="3B17A9BF" w14:textId="50F62F6D" w:rsidR="00290520" w:rsidRPr="005A2284" w:rsidRDefault="00F30B26" w:rsidP="005A2284">
      <w:pPr>
        <w:spacing w:line="276" w:lineRule="auto"/>
        <w:rPr>
          <w:rFonts w:ascii="Calibri Light" w:hAnsi="Calibri Light" w:cs="Calibri Light"/>
          <w:color w:val="000000" w:themeColor="text1"/>
          <w:sz w:val="22"/>
          <w:szCs w:val="22"/>
        </w:rPr>
      </w:pPr>
      <w:r w:rsidRPr="005A2284">
        <w:rPr>
          <w:rFonts w:ascii="Calibri Light" w:hAnsi="Calibri Light" w:cs="Calibri Light"/>
          <w:b/>
          <w:color w:val="000000" w:themeColor="text1"/>
          <w:sz w:val="22"/>
          <w:szCs w:val="22"/>
        </w:rPr>
        <w:t>U</w:t>
      </w:r>
      <w:r w:rsidR="00FB2BE0" w:rsidRPr="005A2284">
        <w:rPr>
          <w:rFonts w:ascii="Calibri Light" w:hAnsi="Calibri Light" w:cs="Calibri Light"/>
          <w:b/>
          <w:color w:val="000000" w:themeColor="text1"/>
          <w:sz w:val="22"/>
          <w:szCs w:val="22"/>
        </w:rPr>
        <w:t>ZASADNIENIE</w:t>
      </w:r>
    </w:p>
    <w:p w14:paraId="101F5100" w14:textId="77777777" w:rsidR="00595878" w:rsidRPr="005A2284" w:rsidRDefault="00595878" w:rsidP="005A2284">
      <w:pPr>
        <w:spacing w:line="276" w:lineRule="auto"/>
        <w:ind w:firstLine="425"/>
        <w:rPr>
          <w:rFonts w:ascii="Calibri Light" w:hAnsi="Calibri Light" w:cs="Calibri Light"/>
          <w:color w:val="000000" w:themeColor="text1"/>
          <w:sz w:val="22"/>
          <w:szCs w:val="22"/>
        </w:rPr>
      </w:pPr>
    </w:p>
    <w:p w14:paraId="70664D4E" w14:textId="6FD9D978" w:rsidR="00057F9C" w:rsidRPr="005A2284" w:rsidRDefault="00057F9C" w:rsidP="005A2284">
      <w:pPr>
        <w:spacing w:line="276" w:lineRule="auto"/>
        <w:rPr>
          <w:rFonts w:ascii="Calibri Light" w:hAnsi="Calibri Light" w:cs="Calibri Light"/>
          <w:sz w:val="22"/>
          <w:szCs w:val="22"/>
        </w:rPr>
      </w:pPr>
      <w:r w:rsidRPr="005A2284">
        <w:rPr>
          <w:rFonts w:ascii="Calibri Light" w:hAnsi="Calibri Light" w:cs="Calibri Light"/>
          <w:sz w:val="22"/>
          <w:szCs w:val="22"/>
        </w:rPr>
        <w:t xml:space="preserve">Wyżej cytowaną decyzją z </w:t>
      </w:r>
      <w:bookmarkStart w:id="6" w:name="_Hlk93042116"/>
      <w:r w:rsidR="00D9154F" w:rsidRPr="005A2284">
        <w:rPr>
          <w:rFonts w:ascii="Calibri Light" w:hAnsi="Calibri Light" w:cs="Calibri Light"/>
          <w:sz w:val="22"/>
          <w:szCs w:val="22"/>
        </w:rPr>
        <w:t>20 września</w:t>
      </w:r>
      <w:r w:rsidRPr="005A2284">
        <w:rPr>
          <w:rFonts w:ascii="Calibri Light" w:hAnsi="Calibri Light" w:cs="Calibri Light"/>
          <w:sz w:val="22"/>
          <w:szCs w:val="22"/>
        </w:rPr>
        <w:t xml:space="preserve"> 202</w:t>
      </w:r>
      <w:r w:rsidR="00D9154F" w:rsidRPr="005A2284">
        <w:rPr>
          <w:rFonts w:ascii="Calibri Light" w:hAnsi="Calibri Light" w:cs="Calibri Light"/>
          <w:sz w:val="22"/>
          <w:szCs w:val="22"/>
        </w:rPr>
        <w:t>2</w:t>
      </w:r>
      <w:r w:rsidRPr="005A2284">
        <w:rPr>
          <w:rFonts w:ascii="Calibri Light" w:hAnsi="Calibri Light" w:cs="Calibri Light"/>
          <w:sz w:val="22"/>
          <w:szCs w:val="22"/>
        </w:rPr>
        <w:t xml:space="preserve"> r., znak: </w:t>
      </w:r>
      <w:r w:rsidR="00D9154F" w:rsidRPr="005A2284">
        <w:rPr>
          <w:rFonts w:ascii="Calibri Light" w:hAnsi="Calibri Light" w:cs="Calibri Light"/>
          <w:sz w:val="22"/>
          <w:szCs w:val="22"/>
        </w:rPr>
        <w:t>WOOŚ-II.420.82.2021.PT.14</w:t>
      </w:r>
      <w:r w:rsidRPr="005A2284">
        <w:rPr>
          <w:rFonts w:ascii="Calibri Light" w:hAnsi="Calibri Light" w:cs="Calibri Light"/>
          <w:sz w:val="22"/>
          <w:szCs w:val="22"/>
        </w:rPr>
        <w:t xml:space="preserve">, </w:t>
      </w:r>
      <w:r w:rsidR="00D9154F" w:rsidRPr="005A2284">
        <w:rPr>
          <w:rFonts w:ascii="Calibri Light" w:hAnsi="Calibri Light" w:cs="Calibri Light"/>
          <w:sz w:val="22"/>
          <w:szCs w:val="22"/>
        </w:rPr>
        <w:t xml:space="preserve">Regionalnego Dyrektora Ochrony Środowiska w Warszawie, dalej </w:t>
      </w:r>
      <w:r w:rsidRPr="005A2284">
        <w:rPr>
          <w:rFonts w:ascii="Calibri Light" w:hAnsi="Calibri Light" w:cs="Calibri Light"/>
          <w:sz w:val="22"/>
          <w:szCs w:val="22"/>
        </w:rPr>
        <w:t>RDOŚ w Warszawie,</w:t>
      </w:r>
      <w:r w:rsidR="00282171" w:rsidRPr="005A2284">
        <w:rPr>
          <w:rFonts w:ascii="Calibri Light" w:hAnsi="Calibri Light" w:cs="Calibri Light"/>
          <w:sz w:val="22"/>
          <w:szCs w:val="22"/>
        </w:rPr>
        <w:t xml:space="preserve"> </w:t>
      </w:r>
      <w:r w:rsidRPr="005A2284">
        <w:rPr>
          <w:rFonts w:ascii="Calibri Light" w:hAnsi="Calibri Light" w:cs="Calibri Light"/>
          <w:sz w:val="22"/>
          <w:szCs w:val="22"/>
        </w:rPr>
        <w:t>na wniosek</w:t>
      </w:r>
      <w:r w:rsidR="00D9154F" w:rsidRPr="005A2284">
        <w:rPr>
          <w:rFonts w:ascii="Calibri Light" w:hAnsi="Calibri Light" w:cs="Calibri Light"/>
          <w:sz w:val="22"/>
          <w:szCs w:val="22"/>
        </w:rPr>
        <w:t xml:space="preserve"> Generalne</w:t>
      </w:r>
      <w:r w:rsidR="008C6286" w:rsidRPr="005A2284">
        <w:rPr>
          <w:rFonts w:ascii="Calibri Light" w:hAnsi="Calibri Light" w:cs="Calibri Light"/>
          <w:sz w:val="22"/>
          <w:szCs w:val="22"/>
        </w:rPr>
        <w:t>go</w:t>
      </w:r>
      <w:r w:rsidR="00D9154F" w:rsidRPr="005A2284">
        <w:rPr>
          <w:rFonts w:ascii="Calibri Light" w:hAnsi="Calibri Light" w:cs="Calibri Light"/>
          <w:sz w:val="22"/>
          <w:szCs w:val="22"/>
        </w:rPr>
        <w:t xml:space="preserve"> Dyrek</w:t>
      </w:r>
      <w:r w:rsidR="008C6286" w:rsidRPr="005A2284">
        <w:rPr>
          <w:rFonts w:ascii="Calibri Light" w:hAnsi="Calibri Light" w:cs="Calibri Light"/>
          <w:sz w:val="22"/>
          <w:szCs w:val="22"/>
        </w:rPr>
        <w:t>tora</w:t>
      </w:r>
      <w:r w:rsidR="00D9154F" w:rsidRPr="005A2284">
        <w:rPr>
          <w:rFonts w:ascii="Calibri Light" w:hAnsi="Calibri Light" w:cs="Calibri Light"/>
          <w:sz w:val="22"/>
          <w:szCs w:val="22"/>
        </w:rPr>
        <w:t xml:space="preserve"> Dróg Krajowych i Autostrad</w:t>
      </w:r>
      <w:r w:rsidRPr="005A2284">
        <w:rPr>
          <w:rFonts w:ascii="Calibri Light" w:hAnsi="Calibri Light" w:cs="Calibri Light"/>
          <w:color w:val="000000" w:themeColor="text1"/>
          <w:sz w:val="22"/>
          <w:szCs w:val="22"/>
        </w:rPr>
        <w:t>,</w:t>
      </w:r>
      <w:r w:rsidR="008D4814" w:rsidRPr="005A2284">
        <w:rPr>
          <w:rFonts w:ascii="Calibri Light" w:hAnsi="Calibri Light" w:cs="Calibri Light"/>
          <w:color w:val="000000" w:themeColor="text1"/>
          <w:sz w:val="22"/>
          <w:szCs w:val="22"/>
        </w:rPr>
        <w:t xml:space="preserve"> dalej GDDKiA,</w:t>
      </w:r>
      <w:r w:rsidRPr="005A2284">
        <w:rPr>
          <w:rFonts w:ascii="Calibri Light" w:hAnsi="Calibri Light" w:cs="Calibri Light"/>
          <w:color w:val="000000" w:themeColor="text1"/>
          <w:sz w:val="22"/>
          <w:szCs w:val="22"/>
        </w:rPr>
        <w:t xml:space="preserve"> działając</w:t>
      </w:r>
      <w:r w:rsidR="00D9154F" w:rsidRPr="005A2284">
        <w:rPr>
          <w:rFonts w:ascii="Calibri Light" w:hAnsi="Calibri Light" w:cs="Calibri Light"/>
          <w:color w:val="000000" w:themeColor="text1"/>
          <w:sz w:val="22"/>
          <w:szCs w:val="22"/>
        </w:rPr>
        <w:t>e</w:t>
      </w:r>
      <w:r w:rsidR="008C6286" w:rsidRPr="005A2284">
        <w:rPr>
          <w:rFonts w:ascii="Calibri Light" w:hAnsi="Calibri Light" w:cs="Calibri Light"/>
          <w:color w:val="000000" w:themeColor="text1"/>
          <w:sz w:val="22"/>
          <w:szCs w:val="22"/>
        </w:rPr>
        <w:t>go</w:t>
      </w:r>
      <w:r w:rsidRPr="005A2284">
        <w:rPr>
          <w:rFonts w:ascii="Calibri Light" w:hAnsi="Calibri Light" w:cs="Calibri Light"/>
          <w:color w:val="000000" w:themeColor="text1"/>
          <w:sz w:val="22"/>
          <w:szCs w:val="22"/>
        </w:rPr>
        <w:t xml:space="preserve"> przez pełnomocnika – </w:t>
      </w:r>
      <w:r w:rsidR="002F1CCC">
        <w:rPr>
          <w:rFonts w:ascii="Calibri Light" w:hAnsi="Calibri Light" w:cs="Calibri Light"/>
          <w:color w:val="000000" w:themeColor="text1"/>
          <w:sz w:val="22"/>
          <w:szCs w:val="22"/>
        </w:rPr>
        <w:t>(…)</w:t>
      </w:r>
      <w:r w:rsidR="00D30291" w:rsidRPr="005A2284">
        <w:rPr>
          <w:rFonts w:ascii="Calibri Light" w:hAnsi="Calibri Light" w:cs="Calibri Light"/>
          <w:color w:val="000000" w:themeColor="text1"/>
          <w:sz w:val="22"/>
          <w:szCs w:val="22"/>
        </w:rPr>
        <w:t>,</w:t>
      </w:r>
      <w:r w:rsidRPr="005A2284">
        <w:rPr>
          <w:rFonts w:ascii="Calibri Light" w:hAnsi="Calibri Light" w:cs="Calibri Light"/>
          <w:color w:val="000000" w:themeColor="text1"/>
          <w:sz w:val="22"/>
          <w:szCs w:val="22"/>
        </w:rPr>
        <w:t xml:space="preserve"> określił środowiskowe uwarunkowania </w:t>
      </w:r>
      <w:r w:rsidRPr="005A2284">
        <w:rPr>
          <w:rFonts w:ascii="Calibri Light" w:hAnsi="Calibri Light" w:cs="Calibri Light"/>
          <w:sz w:val="22"/>
          <w:szCs w:val="22"/>
        </w:rPr>
        <w:t xml:space="preserve">dla przedsięwzięcia </w:t>
      </w:r>
      <w:bookmarkEnd w:id="6"/>
      <w:r w:rsidR="00D9154F" w:rsidRPr="005A2284">
        <w:rPr>
          <w:rFonts w:ascii="Calibri Light" w:hAnsi="Calibri Light" w:cs="Calibri Light"/>
          <w:color w:val="000000"/>
          <w:sz w:val="22"/>
          <w:szCs w:val="22"/>
        </w:rPr>
        <w:t xml:space="preserve">pn. </w:t>
      </w:r>
      <w:r w:rsidR="008D4814" w:rsidRPr="005A2284">
        <w:rPr>
          <w:rFonts w:ascii="Calibri Light" w:hAnsi="Calibri Light" w:cs="Calibri Light"/>
          <w:color w:val="000000"/>
          <w:sz w:val="22"/>
          <w:szCs w:val="22"/>
        </w:rPr>
        <w:t>„</w:t>
      </w:r>
      <w:r w:rsidR="00D9154F" w:rsidRPr="005A2284">
        <w:rPr>
          <w:rFonts w:ascii="Calibri Light" w:hAnsi="Calibri Light" w:cs="Calibri Light"/>
          <w:color w:val="000000"/>
          <w:sz w:val="22"/>
          <w:szCs w:val="22"/>
        </w:rPr>
        <w:t>Budowa obwodu drogowego w związku z realizacją obwodnicy Pułtuska w ciągu drogi krajowej nr 61</w:t>
      </w:r>
      <w:r w:rsidR="008D4814" w:rsidRPr="005A2284">
        <w:rPr>
          <w:rFonts w:ascii="Calibri Light" w:hAnsi="Calibri Light" w:cs="Calibri Light"/>
          <w:color w:val="000000"/>
          <w:sz w:val="22"/>
          <w:szCs w:val="22"/>
        </w:rPr>
        <w:t>”</w:t>
      </w:r>
      <w:r w:rsidRPr="005A2284">
        <w:rPr>
          <w:rFonts w:ascii="Calibri Light" w:hAnsi="Calibri Light" w:cs="Calibri Light"/>
          <w:sz w:val="22"/>
          <w:szCs w:val="22"/>
        </w:rPr>
        <w:t>.</w:t>
      </w:r>
    </w:p>
    <w:p w14:paraId="390DAD7A" w14:textId="324E7F38" w:rsidR="009235A3" w:rsidRPr="005A2284" w:rsidRDefault="009235A3" w:rsidP="005A2284">
      <w:pPr>
        <w:spacing w:line="276" w:lineRule="auto"/>
        <w:rPr>
          <w:rFonts w:ascii="Calibri Light" w:hAnsi="Calibri Light" w:cs="Calibri Light"/>
          <w:sz w:val="22"/>
          <w:szCs w:val="22"/>
        </w:rPr>
      </w:pPr>
      <w:r w:rsidRPr="005A2284">
        <w:rPr>
          <w:rFonts w:ascii="Calibri Light" w:hAnsi="Calibri Light" w:cs="Calibri Light"/>
          <w:sz w:val="22"/>
          <w:szCs w:val="22"/>
        </w:rPr>
        <w:t xml:space="preserve">Pismem z 12 października 2022 r., znak: DK61OP/22/KJ/AG/RDOŚ-0009, </w:t>
      </w:r>
      <w:r w:rsidR="00B06484" w:rsidRPr="005A2284">
        <w:rPr>
          <w:rFonts w:ascii="Calibri Light" w:hAnsi="Calibri Light" w:cs="Calibri Light"/>
          <w:sz w:val="22"/>
          <w:szCs w:val="22"/>
        </w:rPr>
        <w:t>GDDKiA,</w:t>
      </w:r>
      <w:r w:rsidR="00633556" w:rsidRPr="005A2284">
        <w:rPr>
          <w:rFonts w:ascii="Calibri Light" w:hAnsi="Calibri Light" w:cs="Calibri Light"/>
          <w:sz w:val="22"/>
          <w:szCs w:val="22"/>
        </w:rPr>
        <w:t xml:space="preserve"> na podstawie art. 113 § 1 k.p.a., </w:t>
      </w:r>
      <w:r w:rsidRPr="005A2284">
        <w:rPr>
          <w:rFonts w:ascii="Calibri Light" w:hAnsi="Calibri Light" w:cs="Calibri Light"/>
          <w:sz w:val="22"/>
          <w:szCs w:val="22"/>
        </w:rPr>
        <w:t xml:space="preserve">wniósł do organu pierwszej instancji wniosek o sprostowanie </w:t>
      </w:r>
      <w:r w:rsidR="00B06484" w:rsidRPr="005A2284">
        <w:rPr>
          <w:rFonts w:ascii="Calibri Light" w:hAnsi="Calibri Light" w:cs="Calibri Light"/>
          <w:sz w:val="22"/>
          <w:szCs w:val="22"/>
        </w:rPr>
        <w:t xml:space="preserve">innych </w:t>
      </w:r>
      <w:r w:rsidRPr="005A2284">
        <w:rPr>
          <w:rFonts w:ascii="Calibri Light" w:hAnsi="Calibri Light" w:cs="Calibri Light"/>
          <w:sz w:val="22"/>
          <w:szCs w:val="22"/>
        </w:rPr>
        <w:t xml:space="preserve">oczywistych omyłek w ww. decyzji. Jednocześnie </w:t>
      </w:r>
      <w:r w:rsidR="00D1070E" w:rsidRPr="005A2284">
        <w:rPr>
          <w:rFonts w:ascii="Calibri Light" w:hAnsi="Calibri Light" w:cs="Calibri Light"/>
          <w:sz w:val="22"/>
          <w:szCs w:val="22"/>
        </w:rPr>
        <w:t xml:space="preserve">w piśmie tym </w:t>
      </w:r>
      <w:r w:rsidRPr="005A2284">
        <w:rPr>
          <w:rFonts w:ascii="Calibri Light" w:hAnsi="Calibri Light" w:cs="Calibri Light"/>
          <w:sz w:val="22"/>
          <w:szCs w:val="22"/>
        </w:rPr>
        <w:t>wskazano, iż w przypadku nieuwzględnienia ww. żąda</w:t>
      </w:r>
      <w:r w:rsidR="003465F9" w:rsidRPr="005A2284">
        <w:rPr>
          <w:rFonts w:ascii="Calibri Light" w:hAnsi="Calibri Light" w:cs="Calibri Light"/>
          <w:sz w:val="22"/>
          <w:szCs w:val="22"/>
        </w:rPr>
        <w:t>nia</w:t>
      </w:r>
      <w:r w:rsidR="00686B64" w:rsidRPr="005A2284">
        <w:rPr>
          <w:rFonts w:ascii="Calibri Light" w:hAnsi="Calibri Light" w:cs="Calibri Light"/>
          <w:sz w:val="22"/>
          <w:szCs w:val="22"/>
        </w:rPr>
        <w:t>,</w:t>
      </w:r>
      <w:r w:rsidRPr="005A2284">
        <w:rPr>
          <w:rFonts w:ascii="Calibri Light" w:hAnsi="Calibri Light" w:cs="Calibri Light"/>
          <w:sz w:val="22"/>
          <w:szCs w:val="22"/>
        </w:rPr>
        <w:t xml:space="preserve"> wniosek ma zostać traktowany jako odwołanie</w:t>
      </w:r>
      <w:r w:rsidR="003465F9" w:rsidRPr="005A2284">
        <w:rPr>
          <w:rFonts w:ascii="Calibri Light" w:hAnsi="Calibri Light" w:cs="Calibri Light"/>
          <w:sz w:val="22"/>
          <w:szCs w:val="22"/>
        </w:rPr>
        <w:t xml:space="preserve"> od decyzji RDOŚ w Warszawie</w:t>
      </w:r>
      <w:r w:rsidRPr="005A2284">
        <w:rPr>
          <w:rFonts w:ascii="Calibri Light" w:hAnsi="Calibri Light" w:cs="Calibri Light"/>
          <w:sz w:val="22"/>
          <w:szCs w:val="22"/>
        </w:rPr>
        <w:t>.</w:t>
      </w:r>
      <w:r w:rsidR="00EB2598" w:rsidRPr="005A2284">
        <w:rPr>
          <w:rFonts w:ascii="Calibri Light" w:hAnsi="Calibri Light" w:cs="Calibri Light"/>
          <w:sz w:val="22"/>
          <w:szCs w:val="22"/>
        </w:rPr>
        <w:t xml:space="preserve"> P</w:t>
      </w:r>
      <w:r w:rsidR="00633556" w:rsidRPr="005A2284">
        <w:rPr>
          <w:rFonts w:ascii="Calibri Light" w:hAnsi="Calibri Light" w:cs="Calibri Light"/>
          <w:sz w:val="22"/>
          <w:szCs w:val="22"/>
        </w:rPr>
        <w:t xml:space="preserve">rzy piśmie z 18 października 2022 r., znak: WOOŚ-II.420.82.2021.PT.16, </w:t>
      </w:r>
      <w:r w:rsidR="003465F9" w:rsidRPr="005A2284">
        <w:rPr>
          <w:rFonts w:ascii="Calibri Light" w:hAnsi="Calibri Light" w:cs="Calibri Light"/>
          <w:sz w:val="22"/>
          <w:szCs w:val="22"/>
        </w:rPr>
        <w:t>organ pierwszej instancji</w:t>
      </w:r>
      <w:r w:rsidR="00B06484" w:rsidRPr="005A2284">
        <w:rPr>
          <w:rFonts w:ascii="Calibri Light" w:hAnsi="Calibri Light" w:cs="Calibri Light"/>
          <w:sz w:val="22"/>
          <w:szCs w:val="22"/>
        </w:rPr>
        <w:t xml:space="preserve">, na podstawie art. 133 k.p.a., </w:t>
      </w:r>
      <w:r w:rsidR="00633556" w:rsidRPr="005A2284">
        <w:rPr>
          <w:rFonts w:ascii="Calibri Light" w:hAnsi="Calibri Light" w:cs="Calibri Light"/>
          <w:sz w:val="22"/>
          <w:szCs w:val="22"/>
        </w:rPr>
        <w:t>przekazał</w:t>
      </w:r>
      <w:r w:rsidR="003465F9" w:rsidRPr="005A2284">
        <w:rPr>
          <w:rFonts w:ascii="Calibri Light" w:hAnsi="Calibri Light" w:cs="Calibri Light"/>
          <w:sz w:val="22"/>
          <w:szCs w:val="22"/>
        </w:rPr>
        <w:t xml:space="preserve"> GDOŚ</w:t>
      </w:r>
      <w:r w:rsidR="00BA79C3" w:rsidRPr="005A2284">
        <w:rPr>
          <w:rFonts w:ascii="Calibri Light" w:hAnsi="Calibri Light" w:cs="Calibri Light"/>
          <w:sz w:val="22"/>
          <w:szCs w:val="22"/>
        </w:rPr>
        <w:t xml:space="preserve"> pismo</w:t>
      </w:r>
      <w:r w:rsidR="00633556" w:rsidRPr="005A2284">
        <w:rPr>
          <w:rFonts w:ascii="Calibri Light" w:hAnsi="Calibri Light" w:cs="Calibri Light"/>
          <w:sz w:val="22"/>
          <w:szCs w:val="22"/>
        </w:rPr>
        <w:t xml:space="preserve"> z 12 października 2022 r.</w:t>
      </w:r>
      <w:r w:rsidR="00990FF6" w:rsidRPr="005A2284">
        <w:rPr>
          <w:rFonts w:ascii="Calibri Light" w:hAnsi="Calibri Light" w:cs="Calibri Light"/>
          <w:sz w:val="22"/>
          <w:szCs w:val="22"/>
        </w:rPr>
        <w:t xml:space="preserve"> </w:t>
      </w:r>
      <w:r w:rsidR="00633556" w:rsidRPr="005A2284">
        <w:rPr>
          <w:rFonts w:ascii="Calibri Light" w:hAnsi="Calibri Light" w:cs="Calibri Light"/>
          <w:sz w:val="22"/>
          <w:szCs w:val="22"/>
        </w:rPr>
        <w:t>jako odwołanie od decyzji</w:t>
      </w:r>
      <w:r w:rsidR="00821BFA" w:rsidRPr="005A2284">
        <w:rPr>
          <w:rFonts w:ascii="Calibri Light" w:hAnsi="Calibri Light" w:cs="Calibri Light"/>
          <w:sz w:val="22"/>
          <w:szCs w:val="22"/>
        </w:rPr>
        <w:t xml:space="preserve"> z</w:t>
      </w:r>
      <w:r w:rsidR="00633556" w:rsidRPr="005A2284">
        <w:rPr>
          <w:rFonts w:ascii="Calibri Light" w:hAnsi="Calibri Light" w:cs="Calibri Light"/>
          <w:sz w:val="22"/>
          <w:szCs w:val="22"/>
        </w:rPr>
        <w:t xml:space="preserve"> 20 września 2022 r.</w:t>
      </w:r>
    </w:p>
    <w:p w14:paraId="08EB0BE6" w14:textId="791259A4" w:rsidR="00595878" w:rsidRPr="005A2284" w:rsidRDefault="00990FF6" w:rsidP="005A2284">
      <w:pPr>
        <w:spacing w:line="276" w:lineRule="auto"/>
        <w:rPr>
          <w:rFonts w:ascii="Calibri Light" w:hAnsi="Calibri Light" w:cs="Calibri Light"/>
          <w:sz w:val="22"/>
          <w:szCs w:val="22"/>
        </w:rPr>
      </w:pPr>
      <w:r w:rsidRPr="005A2284">
        <w:rPr>
          <w:rFonts w:ascii="Calibri Light" w:hAnsi="Calibri Light" w:cs="Calibri Light"/>
          <w:sz w:val="22"/>
          <w:szCs w:val="22"/>
        </w:rPr>
        <w:t xml:space="preserve">Odwołanie wniesione zostało skutecznie </w:t>
      </w:r>
      <w:r w:rsidR="00057F9C" w:rsidRPr="005A2284">
        <w:rPr>
          <w:rFonts w:ascii="Calibri Light" w:hAnsi="Calibri Light" w:cs="Calibri Light"/>
          <w:sz w:val="22"/>
          <w:szCs w:val="22"/>
        </w:rPr>
        <w:t xml:space="preserve">w określonym w art. 129 </w:t>
      </w:r>
      <w:r w:rsidR="00633C18" w:rsidRPr="005A2284">
        <w:rPr>
          <w:rFonts w:ascii="Calibri Light" w:hAnsi="Calibri Light" w:cs="Calibri Light"/>
          <w:sz w:val="22"/>
          <w:szCs w:val="22"/>
        </w:rPr>
        <w:t>k.p.a.</w:t>
      </w:r>
      <w:r w:rsidR="00057F9C" w:rsidRPr="005A2284">
        <w:rPr>
          <w:rFonts w:ascii="Calibri Light" w:hAnsi="Calibri Light" w:cs="Calibri Light"/>
          <w:sz w:val="22"/>
          <w:szCs w:val="22"/>
        </w:rPr>
        <w:t xml:space="preserve"> terminie</w:t>
      </w:r>
      <w:r w:rsidR="00A86535" w:rsidRPr="005A2284">
        <w:rPr>
          <w:rFonts w:ascii="Calibri Light" w:hAnsi="Calibri Light" w:cs="Calibri Light"/>
          <w:sz w:val="22"/>
          <w:szCs w:val="22"/>
        </w:rPr>
        <w:t>.</w:t>
      </w:r>
      <w:r w:rsidR="008D4814" w:rsidRPr="005A2284">
        <w:rPr>
          <w:rFonts w:ascii="Calibri Light" w:hAnsi="Calibri Light" w:cs="Calibri Light"/>
          <w:color w:val="000000" w:themeColor="text1"/>
          <w:sz w:val="22"/>
          <w:szCs w:val="22"/>
        </w:rPr>
        <w:t xml:space="preserve"> </w:t>
      </w:r>
    </w:p>
    <w:p w14:paraId="4A36968E" w14:textId="7A5D6227" w:rsidR="00A60643" w:rsidRPr="005A2284" w:rsidRDefault="00A60643" w:rsidP="005A2284">
      <w:pPr>
        <w:spacing w:line="276" w:lineRule="auto"/>
        <w:rPr>
          <w:rFonts w:ascii="Calibri Light" w:hAnsi="Calibri Light" w:cs="Calibri Light"/>
          <w:sz w:val="22"/>
          <w:szCs w:val="22"/>
        </w:rPr>
      </w:pPr>
      <w:bookmarkStart w:id="7" w:name="_Hlk83883212"/>
      <w:r w:rsidRPr="005A2284">
        <w:rPr>
          <w:rFonts w:ascii="Calibri Light" w:hAnsi="Calibri Light" w:cs="Calibri Light"/>
          <w:color w:val="000000" w:themeColor="text1"/>
          <w:sz w:val="22"/>
          <w:szCs w:val="22"/>
        </w:rPr>
        <w:t>Kwestionując decyzję</w:t>
      </w:r>
      <w:r w:rsidR="005D2FD2" w:rsidRPr="005A2284">
        <w:rPr>
          <w:rFonts w:ascii="Calibri Light" w:hAnsi="Calibri Light" w:cs="Calibri Light"/>
          <w:color w:val="000000" w:themeColor="text1"/>
          <w:sz w:val="22"/>
          <w:szCs w:val="22"/>
        </w:rPr>
        <w:t xml:space="preserve"> RDOŚ w Warszawie</w:t>
      </w:r>
      <w:r w:rsidRPr="005A2284">
        <w:rPr>
          <w:rFonts w:ascii="Calibri Light" w:hAnsi="Calibri Light" w:cs="Calibri Light"/>
          <w:color w:val="000000" w:themeColor="text1"/>
          <w:sz w:val="22"/>
          <w:szCs w:val="22"/>
        </w:rPr>
        <w:t xml:space="preserve"> z </w:t>
      </w:r>
      <w:r w:rsidR="00627960" w:rsidRPr="005A2284">
        <w:rPr>
          <w:rFonts w:ascii="Calibri Light" w:hAnsi="Calibri Light" w:cs="Calibri Light"/>
          <w:sz w:val="22"/>
          <w:szCs w:val="22"/>
        </w:rPr>
        <w:t xml:space="preserve">20 września 2022 r., </w:t>
      </w:r>
      <w:r w:rsidRPr="005A2284">
        <w:rPr>
          <w:rFonts w:ascii="Calibri Light" w:hAnsi="Calibri Light" w:cs="Calibri Light"/>
          <w:color w:val="000000" w:themeColor="text1"/>
          <w:sz w:val="22"/>
          <w:szCs w:val="22"/>
        </w:rPr>
        <w:t>skarżący podni</w:t>
      </w:r>
      <w:r w:rsidR="00627960" w:rsidRPr="005A2284">
        <w:rPr>
          <w:rFonts w:ascii="Calibri Light" w:hAnsi="Calibri Light" w:cs="Calibri Light"/>
          <w:color w:val="000000" w:themeColor="text1"/>
          <w:sz w:val="22"/>
          <w:szCs w:val="22"/>
        </w:rPr>
        <w:t>ósł</w:t>
      </w:r>
      <w:r w:rsidRPr="005A2284">
        <w:rPr>
          <w:rFonts w:ascii="Calibri Light" w:hAnsi="Calibri Light" w:cs="Calibri Light"/>
          <w:color w:val="000000" w:themeColor="text1"/>
          <w:sz w:val="22"/>
          <w:szCs w:val="22"/>
        </w:rPr>
        <w:t>, że</w:t>
      </w:r>
      <w:r w:rsidR="00627960" w:rsidRPr="005A2284">
        <w:rPr>
          <w:rFonts w:ascii="Calibri Light" w:hAnsi="Calibri Light" w:cs="Calibri Light"/>
          <w:color w:val="000000" w:themeColor="text1"/>
          <w:sz w:val="22"/>
          <w:szCs w:val="22"/>
        </w:rPr>
        <w:t xml:space="preserve"> zapisy ww. decyzji są </w:t>
      </w:r>
      <w:r w:rsidR="00A86535" w:rsidRPr="005A2284">
        <w:rPr>
          <w:rFonts w:ascii="Calibri Light" w:hAnsi="Calibri Light" w:cs="Calibri Light"/>
          <w:color w:val="000000" w:themeColor="text1"/>
          <w:sz w:val="22"/>
          <w:szCs w:val="22"/>
        </w:rPr>
        <w:t>nie</w:t>
      </w:r>
      <w:r w:rsidR="00627960" w:rsidRPr="005A2284">
        <w:rPr>
          <w:rFonts w:ascii="Calibri Light" w:hAnsi="Calibri Light" w:cs="Calibri Light"/>
          <w:color w:val="000000" w:themeColor="text1"/>
          <w:sz w:val="22"/>
          <w:szCs w:val="22"/>
        </w:rPr>
        <w:t xml:space="preserve">zgodne z uzupełnieniem nr 1 </w:t>
      </w:r>
      <w:r w:rsidR="0007557D" w:rsidRPr="005A2284">
        <w:rPr>
          <w:rFonts w:ascii="Calibri Light" w:hAnsi="Calibri Light" w:cs="Calibri Light"/>
          <w:color w:val="000000" w:themeColor="text1"/>
          <w:sz w:val="22"/>
          <w:szCs w:val="22"/>
        </w:rPr>
        <w:t>k</w:t>
      </w:r>
      <w:r w:rsidR="00627960" w:rsidRPr="005A2284">
        <w:rPr>
          <w:rFonts w:ascii="Calibri Light" w:hAnsi="Calibri Light" w:cs="Calibri Light"/>
          <w:color w:val="000000" w:themeColor="text1"/>
          <w:sz w:val="22"/>
          <w:szCs w:val="22"/>
        </w:rPr>
        <w:t xml:space="preserve">arty </w:t>
      </w:r>
      <w:r w:rsidR="0007557D" w:rsidRPr="005A2284">
        <w:rPr>
          <w:rFonts w:ascii="Calibri Light" w:hAnsi="Calibri Light" w:cs="Calibri Light"/>
          <w:color w:val="000000" w:themeColor="text1"/>
          <w:sz w:val="22"/>
          <w:szCs w:val="22"/>
        </w:rPr>
        <w:t>i</w:t>
      </w:r>
      <w:r w:rsidR="00627960" w:rsidRPr="005A2284">
        <w:rPr>
          <w:rFonts w:ascii="Calibri Light" w:hAnsi="Calibri Light" w:cs="Calibri Light"/>
          <w:color w:val="000000" w:themeColor="text1"/>
          <w:sz w:val="22"/>
          <w:szCs w:val="22"/>
        </w:rPr>
        <w:t xml:space="preserve">nformacyjnej </w:t>
      </w:r>
      <w:r w:rsidR="0007557D" w:rsidRPr="005A2284">
        <w:rPr>
          <w:rFonts w:ascii="Calibri Light" w:hAnsi="Calibri Light" w:cs="Calibri Light"/>
          <w:color w:val="000000" w:themeColor="text1"/>
          <w:sz w:val="22"/>
          <w:szCs w:val="22"/>
        </w:rPr>
        <w:t>p</w:t>
      </w:r>
      <w:r w:rsidR="00627960" w:rsidRPr="005A2284">
        <w:rPr>
          <w:rFonts w:ascii="Calibri Light" w:hAnsi="Calibri Light" w:cs="Calibri Light"/>
          <w:color w:val="000000" w:themeColor="text1"/>
          <w:sz w:val="22"/>
          <w:szCs w:val="22"/>
        </w:rPr>
        <w:t xml:space="preserve">rzedsięwzięcia, </w:t>
      </w:r>
      <w:r w:rsidR="00D1070E" w:rsidRPr="005A2284">
        <w:rPr>
          <w:rFonts w:ascii="Calibri Light" w:hAnsi="Calibri Light" w:cs="Calibri Light"/>
          <w:color w:val="000000" w:themeColor="text1"/>
          <w:sz w:val="22"/>
          <w:szCs w:val="22"/>
        </w:rPr>
        <w:t>przedłożonej</w:t>
      </w:r>
      <w:r w:rsidR="00627960" w:rsidRPr="005A2284">
        <w:rPr>
          <w:rFonts w:ascii="Calibri Light" w:hAnsi="Calibri Light" w:cs="Calibri Light"/>
          <w:color w:val="000000" w:themeColor="text1"/>
          <w:sz w:val="22"/>
          <w:szCs w:val="22"/>
        </w:rPr>
        <w:t xml:space="preserve"> przy piśmie z 11 maja 2022 r., znak</w:t>
      </w:r>
      <w:r w:rsidRPr="005A2284">
        <w:rPr>
          <w:rFonts w:ascii="Calibri Light" w:hAnsi="Calibri Light" w:cs="Calibri Light"/>
          <w:color w:val="000000" w:themeColor="text1"/>
          <w:sz w:val="22"/>
          <w:szCs w:val="22"/>
        </w:rPr>
        <w:t>:</w:t>
      </w:r>
      <w:r w:rsidR="00627960" w:rsidRPr="005A2284">
        <w:rPr>
          <w:rFonts w:ascii="Calibri Light" w:hAnsi="Calibri Light" w:cs="Calibri Light"/>
          <w:color w:val="000000" w:themeColor="text1"/>
          <w:sz w:val="22"/>
          <w:szCs w:val="22"/>
        </w:rPr>
        <w:t xml:space="preserve"> </w:t>
      </w:r>
      <w:bookmarkStart w:id="8" w:name="_Hlk144470641"/>
      <w:r w:rsidR="00627960" w:rsidRPr="005A2284">
        <w:rPr>
          <w:rFonts w:ascii="Calibri Light" w:hAnsi="Calibri Light" w:cs="Calibri Light"/>
          <w:sz w:val="22"/>
          <w:szCs w:val="22"/>
        </w:rPr>
        <w:t>DK61OP/22/KJ/AG/RDOŚ-0007</w:t>
      </w:r>
      <w:bookmarkEnd w:id="8"/>
      <w:r w:rsidR="008C6286" w:rsidRPr="005A2284">
        <w:rPr>
          <w:rFonts w:ascii="Calibri Light" w:hAnsi="Calibri Light" w:cs="Calibri Light"/>
          <w:sz w:val="22"/>
          <w:szCs w:val="22"/>
        </w:rPr>
        <w:t>, dalej uzupełnienie nr 1</w:t>
      </w:r>
      <w:r w:rsidR="00627960" w:rsidRPr="005A2284">
        <w:rPr>
          <w:rFonts w:ascii="Calibri Light" w:hAnsi="Calibri Light" w:cs="Calibri Light"/>
          <w:sz w:val="22"/>
          <w:szCs w:val="22"/>
        </w:rPr>
        <w:t xml:space="preserve">. Wobec czego wniesiono o doprowadzenie jej zapisów </w:t>
      </w:r>
      <w:r w:rsidR="00715795" w:rsidRPr="005A2284">
        <w:rPr>
          <w:rFonts w:ascii="Calibri Light" w:hAnsi="Calibri Light" w:cs="Calibri Light"/>
          <w:sz w:val="22"/>
          <w:szCs w:val="22"/>
        </w:rPr>
        <w:t>d</w:t>
      </w:r>
      <w:r w:rsidR="00627960" w:rsidRPr="005A2284">
        <w:rPr>
          <w:rFonts w:ascii="Calibri Light" w:hAnsi="Calibri Light" w:cs="Calibri Light"/>
          <w:sz w:val="22"/>
          <w:szCs w:val="22"/>
        </w:rPr>
        <w:t xml:space="preserve">o zgodności z treścią </w:t>
      </w:r>
      <w:r w:rsidR="001B4033" w:rsidRPr="005A2284">
        <w:rPr>
          <w:rFonts w:ascii="Calibri Light" w:hAnsi="Calibri Light" w:cs="Calibri Light"/>
          <w:sz w:val="22"/>
          <w:szCs w:val="22"/>
        </w:rPr>
        <w:t xml:space="preserve">zawartą </w:t>
      </w:r>
      <w:r w:rsidR="00627960" w:rsidRPr="005A2284">
        <w:rPr>
          <w:rFonts w:ascii="Calibri Light" w:hAnsi="Calibri Light" w:cs="Calibri Light"/>
          <w:sz w:val="22"/>
          <w:szCs w:val="22"/>
        </w:rPr>
        <w:t>w ww. uzupełnieniu poprzez</w:t>
      </w:r>
      <w:r w:rsidR="00715795" w:rsidRPr="005A2284">
        <w:rPr>
          <w:rFonts w:ascii="Calibri Light" w:hAnsi="Calibri Light" w:cs="Calibri Light"/>
          <w:sz w:val="22"/>
          <w:szCs w:val="22"/>
        </w:rPr>
        <w:t xml:space="preserve"> korektę</w:t>
      </w:r>
      <w:r w:rsidR="00627960" w:rsidRPr="005A2284">
        <w:rPr>
          <w:rFonts w:ascii="Calibri Light" w:hAnsi="Calibri Light" w:cs="Calibri Light"/>
          <w:sz w:val="22"/>
          <w:szCs w:val="22"/>
        </w:rPr>
        <w:t>:</w:t>
      </w:r>
    </w:p>
    <w:p w14:paraId="12B78CE1" w14:textId="2A369973" w:rsidR="00EB2598" w:rsidRPr="005A2284" w:rsidRDefault="00EB2598" w:rsidP="005A2284">
      <w:pPr>
        <w:pStyle w:val="Teksttreci0"/>
        <w:numPr>
          <w:ilvl w:val="0"/>
          <w:numId w:val="5"/>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 xml:space="preserve">uzasadnienia decyzji </w:t>
      </w:r>
      <w:r w:rsidR="0018490E" w:rsidRPr="005A2284">
        <w:rPr>
          <w:rFonts w:ascii="Calibri Light" w:hAnsi="Calibri Light" w:cs="Calibri Light"/>
          <w:color w:val="000000"/>
          <w:lang w:bidi="pl-PL"/>
        </w:rPr>
        <w:t>na str. 5-6 w pkt 1 lit. a) dot. zakresu całego zamierzenia budowlanego obejmującego następujące obiekty:</w:t>
      </w:r>
    </w:p>
    <w:p w14:paraId="541E9AC4" w14:textId="16F25AAD" w:rsidR="00EB2598" w:rsidRPr="005A2284" w:rsidRDefault="0018490E" w:rsidP="005A2284">
      <w:pPr>
        <w:pStyle w:val="Teksttreci0"/>
        <w:numPr>
          <w:ilvl w:val="0"/>
          <w:numId w:val="6"/>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punktor</w:t>
      </w:r>
      <w:r w:rsidR="00EB2598" w:rsidRPr="005A2284">
        <w:rPr>
          <w:rFonts w:ascii="Calibri Light" w:hAnsi="Calibri Light" w:cs="Calibri Light"/>
          <w:color w:val="000000"/>
          <w:lang w:bidi="pl-PL"/>
        </w:rPr>
        <w:t xml:space="preserve"> 1:</w:t>
      </w:r>
    </w:p>
    <w:p w14:paraId="35244079" w14:textId="5CDADD9E" w:rsidR="00EB2598" w:rsidRPr="005A2284" w:rsidRDefault="00EB2598" w:rsidP="005A2284">
      <w:pPr>
        <w:pStyle w:val="Teksttreci0"/>
        <w:numPr>
          <w:ilvl w:val="0"/>
          <w:numId w:val="7"/>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jest: „budynek socjalno-biurowy, o powierzchni zabudowy ok. 600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w:t>
      </w:r>
    </w:p>
    <w:p w14:paraId="32A0B0E4" w14:textId="69B18E78" w:rsidR="0018490E" w:rsidRPr="005A2284" w:rsidRDefault="00EB2598" w:rsidP="005A2284">
      <w:pPr>
        <w:pStyle w:val="Teksttreci0"/>
        <w:numPr>
          <w:ilvl w:val="0"/>
          <w:numId w:val="7"/>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powinno być: „budynek biurowo-socjalny - powierzchnia zabudowy ok. 450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w:t>
      </w:r>
    </w:p>
    <w:p w14:paraId="49E0C43D" w14:textId="33BA0867" w:rsidR="00EB2598" w:rsidRPr="005A2284" w:rsidRDefault="0018490E" w:rsidP="005A2284">
      <w:pPr>
        <w:pStyle w:val="Teksttreci0"/>
        <w:numPr>
          <w:ilvl w:val="0"/>
          <w:numId w:val="6"/>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 xml:space="preserve">punktor </w:t>
      </w:r>
      <w:r w:rsidR="00EB2598" w:rsidRPr="005A2284">
        <w:rPr>
          <w:rFonts w:ascii="Calibri Light" w:hAnsi="Calibri Light" w:cs="Calibri Light"/>
          <w:color w:val="000000"/>
          <w:lang w:bidi="pl-PL"/>
        </w:rPr>
        <w:t>3:</w:t>
      </w:r>
    </w:p>
    <w:p w14:paraId="66BD7B36" w14:textId="27E352E4" w:rsidR="00EB2598" w:rsidRPr="005A2284" w:rsidRDefault="00EB2598" w:rsidP="005A2284">
      <w:pPr>
        <w:pStyle w:val="Teksttreci0"/>
        <w:numPr>
          <w:ilvl w:val="0"/>
          <w:numId w:val="8"/>
        </w:numPr>
        <w:shd w:val="clear" w:color="auto" w:fill="auto"/>
        <w:tabs>
          <w:tab w:val="left" w:pos="1888"/>
        </w:tabs>
        <w:spacing w:line="276" w:lineRule="auto"/>
        <w:rPr>
          <w:rFonts w:ascii="Calibri Light" w:hAnsi="Calibri Light" w:cs="Calibri Light"/>
        </w:rPr>
      </w:pPr>
      <w:r w:rsidRPr="005A2284">
        <w:rPr>
          <w:rFonts w:ascii="Calibri Light" w:hAnsi="Calibri Light" w:cs="Calibri Light"/>
          <w:color w:val="000000"/>
          <w:lang w:bidi="pl-PL"/>
        </w:rPr>
        <w:t>jest: „magazyn na sól - 2 silosy o pojemności ok. 2500 m</w:t>
      </w:r>
      <w:r w:rsidRPr="005A2284">
        <w:rPr>
          <w:rFonts w:ascii="Calibri Light" w:hAnsi="Calibri Light" w:cs="Calibri Light"/>
          <w:color w:val="000000"/>
          <w:vertAlign w:val="superscript"/>
          <w:lang w:bidi="pl-PL"/>
        </w:rPr>
        <w:t>3</w:t>
      </w:r>
      <w:r w:rsidRPr="005A2284">
        <w:rPr>
          <w:rFonts w:ascii="Calibri Light" w:hAnsi="Calibri Light" w:cs="Calibri Light"/>
          <w:color w:val="000000"/>
          <w:lang w:bidi="pl-PL"/>
        </w:rPr>
        <w:t xml:space="preserve"> każdy”</w:t>
      </w:r>
      <w:r w:rsidR="00E32B41" w:rsidRPr="005A2284">
        <w:rPr>
          <w:rFonts w:ascii="Calibri Light" w:hAnsi="Calibri Light" w:cs="Calibri Light"/>
          <w:color w:val="000000"/>
          <w:lang w:bidi="pl-PL"/>
        </w:rPr>
        <w:t>;</w:t>
      </w:r>
    </w:p>
    <w:p w14:paraId="120CAECF" w14:textId="11EEDC9C" w:rsidR="0018490E" w:rsidRPr="005A2284" w:rsidRDefault="00EB2598" w:rsidP="005A2284">
      <w:pPr>
        <w:pStyle w:val="Teksttreci0"/>
        <w:numPr>
          <w:ilvl w:val="0"/>
          <w:numId w:val="8"/>
        </w:numPr>
        <w:shd w:val="clear" w:color="auto" w:fill="auto"/>
        <w:tabs>
          <w:tab w:val="left" w:pos="1892"/>
        </w:tabs>
        <w:spacing w:line="276" w:lineRule="auto"/>
        <w:rPr>
          <w:rFonts w:ascii="Calibri Light" w:hAnsi="Calibri Light" w:cs="Calibri Light"/>
        </w:rPr>
      </w:pPr>
      <w:r w:rsidRPr="005A2284">
        <w:rPr>
          <w:rFonts w:ascii="Calibri Light" w:hAnsi="Calibri Light" w:cs="Calibri Light"/>
          <w:color w:val="000000"/>
          <w:lang w:bidi="pl-PL"/>
        </w:rPr>
        <w:t>powinno być: „magazyn soli - powierzchnia użytkowa (składowania soli) ok. 800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 powierzchnia zabudowy ok. 1000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w:t>
      </w:r>
    </w:p>
    <w:p w14:paraId="6139D87E" w14:textId="705D3142" w:rsidR="00EB2598" w:rsidRPr="005A2284" w:rsidRDefault="00EB2598" w:rsidP="005A2284">
      <w:pPr>
        <w:pStyle w:val="Teksttreci0"/>
        <w:numPr>
          <w:ilvl w:val="0"/>
          <w:numId w:val="6"/>
        </w:numPr>
        <w:shd w:val="clear" w:color="auto" w:fill="auto"/>
        <w:tabs>
          <w:tab w:val="left" w:pos="1892"/>
        </w:tabs>
        <w:spacing w:line="276" w:lineRule="auto"/>
        <w:rPr>
          <w:rFonts w:ascii="Calibri Light" w:hAnsi="Calibri Light" w:cs="Calibri Light"/>
        </w:rPr>
      </w:pPr>
      <w:r w:rsidRPr="005A2284">
        <w:rPr>
          <w:rFonts w:ascii="Calibri Light" w:hAnsi="Calibri Light" w:cs="Calibri Light"/>
          <w:color w:val="000000"/>
          <w:lang w:bidi="pl-PL"/>
        </w:rPr>
        <w:t>punktor 7:</w:t>
      </w:r>
    </w:p>
    <w:p w14:paraId="03334A52" w14:textId="5540CBFA" w:rsidR="00EB2598" w:rsidRPr="005A2284" w:rsidRDefault="0018490E" w:rsidP="005A2284">
      <w:pPr>
        <w:pStyle w:val="Teksttreci0"/>
        <w:numPr>
          <w:ilvl w:val="0"/>
          <w:numId w:val="9"/>
        </w:numPr>
        <w:shd w:val="clear" w:color="auto" w:fill="auto"/>
        <w:tabs>
          <w:tab w:val="left" w:pos="1926"/>
        </w:tabs>
        <w:spacing w:line="276" w:lineRule="auto"/>
        <w:rPr>
          <w:rFonts w:ascii="Calibri Light" w:hAnsi="Calibri Light" w:cs="Calibri Light"/>
        </w:rPr>
      </w:pPr>
      <w:r w:rsidRPr="005A2284">
        <w:rPr>
          <w:rFonts w:ascii="Calibri Light" w:hAnsi="Calibri Light" w:cs="Calibri Light"/>
          <w:color w:val="000000"/>
          <w:lang w:bidi="pl-PL"/>
        </w:rPr>
        <w:t>j</w:t>
      </w:r>
      <w:r w:rsidR="00EB2598" w:rsidRPr="005A2284">
        <w:rPr>
          <w:rFonts w:ascii="Calibri Light" w:hAnsi="Calibri Light" w:cs="Calibri Light"/>
          <w:color w:val="000000"/>
          <w:lang w:bidi="pl-PL"/>
        </w:rPr>
        <w:t>est: „place manewrowe i drogi dla pojazdów obsługi obwodnicy oraz miejsca postojowe”</w:t>
      </w:r>
      <w:r w:rsidR="00E32B41" w:rsidRPr="005A2284">
        <w:rPr>
          <w:rFonts w:ascii="Calibri Light" w:hAnsi="Calibri Light" w:cs="Calibri Light"/>
          <w:color w:val="000000"/>
          <w:lang w:bidi="pl-PL"/>
        </w:rPr>
        <w:t>;</w:t>
      </w:r>
    </w:p>
    <w:p w14:paraId="61B6D885" w14:textId="5C4E9030" w:rsidR="00EB2598" w:rsidRPr="005A2284" w:rsidRDefault="00EB2598" w:rsidP="005A2284">
      <w:pPr>
        <w:pStyle w:val="Teksttreci0"/>
        <w:numPr>
          <w:ilvl w:val="0"/>
          <w:numId w:val="9"/>
        </w:numPr>
        <w:shd w:val="clear" w:color="auto" w:fill="auto"/>
        <w:tabs>
          <w:tab w:val="left" w:pos="1897"/>
        </w:tabs>
        <w:spacing w:line="276" w:lineRule="auto"/>
        <w:rPr>
          <w:rFonts w:ascii="Calibri Light" w:hAnsi="Calibri Light" w:cs="Calibri Light"/>
        </w:rPr>
      </w:pPr>
      <w:r w:rsidRPr="005A2284">
        <w:rPr>
          <w:rFonts w:ascii="Calibri Light" w:hAnsi="Calibri Light" w:cs="Calibri Light"/>
          <w:color w:val="000000"/>
          <w:lang w:bidi="pl-PL"/>
        </w:rPr>
        <w:t>powinno być: „place manewrowe i drogi dla pojazdów obsługi obwodnicy oraz miejsca postojowe, w tym miejsce do ważenia pojazdów oraz 2 miejsca</w:t>
      </w:r>
      <w:r w:rsidR="0018490E" w:rsidRPr="005A2284">
        <w:rPr>
          <w:rFonts w:ascii="Calibri Light" w:hAnsi="Calibri Light" w:cs="Calibri Light"/>
          <w:color w:val="000000"/>
          <w:lang w:bidi="pl-PL"/>
        </w:rPr>
        <w:t xml:space="preserve"> </w:t>
      </w:r>
      <w:r w:rsidRPr="005A2284">
        <w:rPr>
          <w:rFonts w:ascii="Calibri Light" w:hAnsi="Calibri Light" w:cs="Calibri Light"/>
          <w:color w:val="000000"/>
          <w:lang w:bidi="pl-PL"/>
        </w:rPr>
        <w:t xml:space="preserve">dla pojazdów z </w:t>
      </w:r>
      <w:r w:rsidR="0018490E" w:rsidRPr="005A2284">
        <w:rPr>
          <w:rFonts w:ascii="Calibri Light" w:hAnsi="Calibri Light" w:cs="Calibri Light"/>
          <w:lang w:bidi="pl-PL"/>
        </w:rPr>
        <w:t xml:space="preserve">ładunkiem </w:t>
      </w:r>
      <w:r w:rsidRPr="005A2284">
        <w:rPr>
          <w:rFonts w:ascii="Calibri Light" w:hAnsi="Calibri Light" w:cs="Calibri Light"/>
          <w:color w:val="000000"/>
          <w:lang w:bidi="pl-PL"/>
        </w:rPr>
        <w:t>niebezpiecznym”</w:t>
      </w:r>
      <w:r w:rsidR="00E32B41" w:rsidRPr="005A2284">
        <w:rPr>
          <w:rFonts w:ascii="Calibri Light" w:hAnsi="Calibri Light" w:cs="Calibri Light"/>
          <w:color w:val="000000"/>
          <w:lang w:bidi="pl-PL"/>
        </w:rPr>
        <w:t>,</w:t>
      </w:r>
    </w:p>
    <w:p w14:paraId="3E9D5104" w14:textId="39E9DAFD" w:rsidR="00EB2598" w:rsidRPr="005A2284" w:rsidRDefault="00EB2598" w:rsidP="005A2284">
      <w:pPr>
        <w:pStyle w:val="Teksttreci0"/>
        <w:numPr>
          <w:ilvl w:val="0"/>
          <w:numId w:val="6"/>
        </w:numPr>
        <w:shd w:val="clear" w:color="auto" w:fill="auto"/>
        <w:tabs>
          <w:tab w:val="left" w:leader="hyphen" w:pos="365"/>
          <w:tab w:val="left" w:leader="hyphen" w:pos="540"/>
        </w:tabs>
        <w:spacing w:line="276" w:lineRule="auto"/>
        <w:rPr>
          <w:rFonts w:ascii="Calibri Light" w:hAnsi="Calibri Light" w:cs="Calibri Light"/>
        </w:rPr>
      </w:pPr>
      <w:r w:rsidRPr="005A2284">
        <w:rPr>
          <w:rFonts w:ascii="Calibri Light" w:hAnsi="Calibri Light" w:cs="Calibri Light"/>
          <w:color w:val="000000"/>
          <w:lang w:bidi="pl-PL"/>
        </w:rPr>
        <w:lastRenderedPageBreak/>
        <w:t>punktor 10:</w:t>
      </w:r>
    </w:p>
    <w:p w14:paraId="3439EA1C" w14:textId="69C3ACD4" w:rsidR="00EB2598" w:rsidRPr="005A2284" w:rsidRDefault="00EB2598" w:rsidP="005A2284">
      <w:pPr>
        <w:pStyle w:val="Teksttreci0"/>
        <w:numPr>
          <w:ilvl w:val="0"/>
          <w:numId w:val="10"/>
        </w:numPr>
        <w:shd w:val="clear" w:color="auto" w:fill="auto"/>
        <w:tabs>
          <w:tab w:val="left" w:pos="1916"/>
        </w:tabs>
        <w:spacing w:line="276" w:lineRule="auto"/>
        <w:rPr>
          <w:rFonts w:ascii="Calibri Light" w:hAnsi="Calibri Light" w:cs="Calibri Light"/>
        </w:rPr>
      </w:pPr>
      <w:r w:rsidRPr="005A2284">
        <w:rPr>
          <w:rFonts w:ascii="Calibri Light" w:hAnsi="Calibri Light" w:cs="Calibri Light"/>
          <w:color w:val="000000"/>
          <w:lang w:bidi="pl-PL"/>
        </w:rPr>
        <w:t>jest: „wyposażenie terenu w m.in. zewnętrzną instalację oświetleniową, instalację monitoringu wizyjnego, sieć wodno-kanalizacyjną, sieć gazową”</w:t>
      </w:r>
      <w:r w:rsidR="00E32B41" w:rsidRPr="005A2284">
        <w:rPr>
          <w:rFonts w:ascii="Calibri Light" w:hAnsi="Calibri Light" w:cs="Calibri Light"/>
          <w:color w:val="000000"/>
          <w:lang w:bidi="pl-PL"/>
        </w:rPr>
        <w:t>;</w:t>
      </w:r>
    </w:p>
    <w:p w14:paraId="2CD6FDFA" w14:textId="187F34CC" w:rsidR="00EB2598" w:rsidRPr="005A2284" w:rsidRDefault="00EB2598" w:rsidP="005A2284">
      <w:pPr>
        <w:pStyle w:val="Teksttreci0"/>
        <w:numPr>
          <w:ilvl w:val="0"/>
          <w:numId w:val="10"/>
        </w:numPr>
        <w:shd w:val="clear" w:color="auto" w:fill="auto"/>
        <w:tabs>
          <w:tab w:val="left" w:pos="1921"/>
        </w:tabs>
        <w:spacing w:line="276" w:lineRule="auto"/>
        <w:rPr>
          <w:rFonts w:ascii="Calibri Light" w:hAnsi="Calibri Light" w:cs="Calibri Light"/>
        </w:rPr>
      </w:pPr>
      <w:r w:rsidRPr="005A2284">
        <w:rPr>
          <w:rFonts w:ascii="Calibri Light" w:hAnsi="Calibri Light" w:cs="Calibri Light"/>
          <w:color w:val="000000"/>
          <w:lang w:bidi="pl-PL"/>
        </w:rPr>
        <w:t>powinno być: „wyposażenie terenu w m.in. zewnętrzną instalację oświetleniową, instalację monitoringu wizyjnego, sieć wodno-kanalizacyjną, sieć gazową, w tym na potrzeby grzewcze projektowanych budynków tj. budynku biurowo - socjalnego i budynku warsztatowo - garażowego, zasilenie instalacji gazowych z podziemnych (lub naziemnych) zbiorników na gaz płynny wraz z przyłączami gazowymi. Przewiduje się po jednym zbiorniku o pojemności nominalnej 4,85 m</w:t>
      </w:r>
      <w:r w:rsidRPr="005A2284">
        <w:rPr>
          <w:rFonts w:ascii="Calibri Light" w:hAnsi="Calibri Light" w:cs="Calibri Light"/>
          <w:color w:val="000000"/>
          <w:vertAlign w:val="superscript"/>
          <w:lang w:bidi="pl-PL"/>
        </w:rPr>
        <w:t>3</w:t>
      </w:r>
      <w:r w:rsidRPr="005A2284">
        <w:rPr>
          <w:rFonts w:ascii="Calibri Light" w:hAnsi="Calibri Light" w:cs="Calibri Light"/>
          <w:color w:val="000000"/>
          <w:lang w:bidi="pl-PL"/>
        </w:rPr>
        <w:t xml:space="preserve"> dla budynku”</w:t>
      </w:r>
      <w:r w:rsidR="00E32B41" w:rsidRPr="005A2284">
        <w:rPr>
          <w:rFonts w:ascii="Calibri Light" w:hAnsi="Calibri Light" w:cs="Calibri Light"/>
          <w:color w:val="000000"/>
          <w:lang w:bidi="pl-PL"/>
        </w:rPr>
        <w:t>;</w:t>
      </w:r>
    </w:p>
    <w:p w14:paraId="2B55B72D" w14:textId="7A43D92D" w:rsidR="001B4033" w:rsidRPr="005A2284" w:rsidRDefault="001B4033" w:rsidP="005A2284">
      <w:pPr>
        <w:pStyle w:val="Teksttreci0"/>
        <w:numPr>
          <w:ilvl w:val="0"/>
          <w:numId w:val="6"/>
        </w:numPr>
        <w:shd w:val="clear" w:color="auto" w:fill="auto"/>
        <w:tabs>
          <w:tab w:val="left" w:pos="245"/>
        </w:tabs>
        <w:spacing w:line="276" w:lineRule="auto"/>
        <w:rPr>
          <w:rFonts w:ascii="Calibri Light" w:hAnsi="Calibri Light" w:cs="Calibri Light"/>
        </w:rPr>
      </w:pPr>
      <w:r w:rsidRPr="005A2284">
        <w:rPr>
          <w:rFonts w:ascii="Calibri Light" w:hAnsi="Calibri Light" w:cs="Calibri Light"/>
          <w:color w:val="000000"/>
          <w:lang w:bidi="pl-PL"/>
        </w:rPr>
        <w:t>punktor 12:</w:t>
      </w:r>
    </w:p>
    <w:p w14:paraId="126114EA" w14:textId="1185811F" w:rsidR="001B4033" w:rsidRPr="005A2284" w:rsidRDefault="001B4033" w:rsidP="005A2284">
      <w:pPr>
        <w:pStyle w:val="Teksttreci0"/>
        <w:numPr>
          <w:ilvl w:val="0"/>
          <w:numId w:val="11"/>
        </w:numPr>
        <w:shd w:val="clear" w:color="auto" w:fill="auto"/>
        <w:tabs>
          <w:tab w:val="left" w:pos="1580"/>
        </w:tabs>
        <w:spacing w:line="276" w:lineRule="auto"/>
        <w:rPr>
          <w:rFonts w:ascii="Calibri Light" w:hAnsi="Calibri Light" w:cs="Calibri Light"/>
        </w:rPr>
      </w:pPr>
      <w:r w:rsidRPr="005A2284">
        <w:rPr>
          <w:rFonts w:ascii="Calibri Light" w:hAnsi="Calibri Light" w:cs="Calibri Light"/>
          <w:color w:val="000000"/>
          <w:lang w:bidi="pl-PL"/>
        </w:rPr>
        <w:t>jest: „przenośna stacja paliw”</w:t>
      </w:r>
      <w:r w:rsidR="00E32B41" w:rsidRPr="005A2284">
        <w:rPr>
          <w:rFonts w:ascii="Calibri Light" w:hAnsi="Calibri Light" w:cs="Calibri Light"/>
          <w:color w:val="000000"/>
          <w:lang w:bidi="pl-PL"/>
        </w:rPr>
        <w:t>.</w:t>
      </w:r>
    </w:p>
    <w:p w14:paraId="45F05D36" w14:textId="16A6389A" w:rsidR="001B4033" w:rsidRPr="005A2284" w:rsidRDefault="001B4033" w:rsidP="005A2284">
      <w:pPr>
        <w:pStyle w:val="Teksttreci0"/>
        <w:numPr>
          <w:ilvl w:val="0"/>
          <w:numId w:val="11"/>
        </w:numPr>
        <w:shd w:val="clear" w:color="auto" w:fill="auto"/>
        <w:tabs>
          <w:tab w:val="left" w:pos="1921"/>
        </w:tabs>
        <w:spacing w:line="276" w:lineRule="auto"/>
        <w:rPr>
          <w:rFonts w:ascii="Calibri Light" w:hAnsi="Calibri Light" w:cs="Calibri Light"/>
        </w:rPr>
      </w:pPr>
      <w:r w:rsidRPr="005A2284">
        <w:rPr>
          <w:rFonts w:ascii="Calibri Light" w:hAnsi="Calibri Light" w:cs="Calibri Light"/>
          <w:color w:val="000000"/>
          <w:lang w:bidi="pl-PL"/>
        </w:rPr>
        <w:t>powinno być: „miejsce na przenośną stację paliw oraz stację meteo</w:t>
      </w:r>
      <w:r w:rsidR="00E32B41" w:rsidRPr="005A2284">
        <w:rPr>
          <w:rFonts w:ascii="Calibri Light" w:hAnsi="Calibri Light" w:cs="Calibri Light"/>
          <w:color w:val="000000"/>
          <w:lang w:bidi="pl-PL"/>
        </w:rPr>
        <w:t>”.</w:t>
      </w:r>
    </w:p>
    <w:p w14:paraId="0B2A1ED8" w14:textId="44ECE583" w:rsidR="0093679B" w:rsidRPr="005A2284" w:rsidRDefault="001B4033" w:rsidP="005A2284">
      <w:pPr>
        <w:pStyle w:val="Teksttreci0"/>
        <w:numPr>
          <w:ilvl w:val="0"/>
          <w:numId w:val="5"/>
        </w:numPr>
        <w:shd w:val="clear" w:color="auto" w:fill="auto"/>
        <w:tabs>
          <w:tab w:val="left" w:pos="1921"/>
        </w:tabs>
        <w:spacing w:line="276" w:lineRule="auto"/>
        <w:rPr>
          <w:rFonts w:ascii="Calibri Light" w:hAnsi="Calibri Light" w:cs="Calibri Light"/>
        </w:rPr>
      </w:pPr>
      <w:bookmarkStart w:id="9" w:name="_Hlk144803095"/>
      <w:r w:rsidRPr="005A2284">
        <w:rPr>
          <w:rFonts w:ascii="Calibri Light" w:hAnsi="Calibri Light" w:cs="Calibri Light"/>
        </w:rPr>
        <w:t xml:space="preserve">załącznika </w:t>
      </w:r>
      <w:bookmarkStart w:id="10" w:name="_Hlk144466068"/>
      <w:r w:rsidRPr="005A2284">
        <w:rPr>
          <w:rFonts w:ascii="Calibri Light" w:hAnsi="Calibri Light" w:cs="Calibri Light"/>
        </w:rPr>
        <w:t xml:space="preserve">do decyzji o środowiskowych uwarunkowaniach  pn. „Charakterystyka przedsięwzięcia zgodnie z art. 84 ust. 2 ustawy z dnia 3 października 2008 r. </w:t>
      </w:r>
      <w:r w:rsidRPr="005A2284">
        <w:rPr>
          <w:rFonts w:ascii="Calibri Light" w:hAnsi="Calibri Light" w:cs="Calibri Light"/>
          <w:bCs/>
        </w:rPr>
        <w:t>o udostępnianiu informacji o środowisku i jego ochronie, udziale społeczeństwa</w:t>
      </w:r>
      <w:r w:rsidRPr="005A2284">
        <w:rPr>
          <w:rFonts w:ascii="Calibri Light" w:hAnsi="Calibri Light" w:cs="Calibri Light"/>
          <w:bCs/>
        </w:rPr>
        <w:br/>
        <w:t>w ochronie środowiska oraz o ocenach oddziaływania na środowisko (</w:t>
      </w:r>
      <w:r w:rsidRPr="005A2284">
        <w:rPr>
          <w:rFonts w:ascii="Calibri Light" w:hAnsi="Calibri Light" w:cs="Calibri Light"/>
        </w:rPr>
        <w:t>Dz. U. z 2022 r. poz. 1029, ze zm.</w:t>
      </w:r>
      <w:r w:rsidRPr="005A2284">
        <w:rPr>
          <w:rFonts w:ascii="Calibri Light" w:hAnsi="Calibri Light" w:cs="Calibri Light"/>
          <w:bCs/>
        </w:rPr>
        <w:t>)</w:t>
      </w:r>
      <w:r w:rsidR="00EC73EE" w:rsidRPr="005A2284">
        <w:rPr>
          <w:rFonts w:ascii="Calibri Light" w:hAnsi="Calibri Light" w:cs="Calibri Light"/>
          <w:bCs/>
        </w:rPr>
        <w:t>”</w:t>
      </w:r>
      <w:bookmarkEnd w:id="10"/>
      <w:r w:rsidR="00A86535" w:rsidRPr="005A2284">
        <w:rPr>
          <w:rFonts w:ascii="Calibri Light" w:hAnsi="Calibri Light" w:cs="Calibri Light"/>
          <w:bCs/>
        </w:rPr>
        <w:t>:</w:t>
      </w:r>
    </w:p>
    <w:bookmarkEnd w:id="9"/>
    <w:p w14:paraId="3909ABB1" w14:textId="65B6C5C1" w:rsidR="00861738" w:rsidRPr="005A2284" w:rsidRDefault="00861738" w:rsidP="005A2284">
      <w:pPr>
        <w:pStyle w:val="Teksttreci0"/>
        <w:numPr>
          <w:ilvl w:val="0"/>
          <w:numId w:val="12"/>
        </w:numPr>
        <w:shd w:val="clear" w:color="auto" w:fill="auto"/>
        <w:tabs>
          <w:tab w:val="left" w:pos="1921"/>
        </w:tabs>
        <w:spacing w:line="276" w:lineRule="auto"/>
        <w:rPr>
          <w:rFonts w:ascii="Calibri Light" w:hAnsi="Calibri Light" w:cs="Calibri Light"/>
        </w:rPr>
      </w:pPr>
      <w:r w:rsidRPr="005A2284">
        <w:rPr>
          <w:rFonts w:ascii="Calibri Light" w:hAnsi="Calibri Light" w:cs="Calibri Light"/>
          <w:color w:val="000000"/>
          <w:lang w:bidi="pl-PL"/>
        </w:rPr>
        <w:t>punktor 1:</w:t>
      </w:r>
    </w:p>
    <w:p w14:paraId="430C8848" w14:textId="5FC53452" w:rsidR="00861738" w:rsidRPr="005A2284" w:rsidRDefault="00861738" w:rsidP="005A2284">
      <w:pPr>
        <w:pStyle w:val="Teksttreci0"/>
        <w:numPr>
          <w:ilvl w:val="0"/>
          <w:numId w:val="13"/>
        </w:numPr>
        <w:shd w:val="clear" w:color="auto" w:fill="auto"/>
        <w:tabs>
          <w:tab w:val="left" w:pos="1580"/>
        </w:tabs>
        <w:spacing w:line="276" w:lineRule="auto"/>
        <w:rPr>
          <w:rFonts w:ascii="Calibri Light" w:hAnsi="Calibri Light" w:cs="Calibri Light"/>
        </w:rPr>
      </w:pPr>
      <w:r w:rsidRPr="005A2284">
        <w:rPr>
          <w:rFonts w:ascii="Calibri Light" w:hAnsi="Calibri Light" w:cs="Calibri Light"/>
          <w:color w:val="000000"/>
          <w:lang w:bidi="pl-PL"/>
        </w:rPr>
        <w:t>jest: „budynek socjalno-biurowy, o powierzchni zabudowy ok. 600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w:t>
      </w:r>
    </w:p>
    <w:p w14:paraId="66569A39" w14:textId="66C4855B" w:rsidR="0093679B" w:rsidRPr="005A2284" w:rsidRDefault="00861738" w:rsidP="005A2284">
      <w:pPr>
        <w:pStyle w:val="Teksttreci0"/>
        <w:numPr>
          <w:ilvl w:val="0"/>
          <w:numId w:val="13"/>
        </w:numPr>
        <w:shd w:val="clear" w:color="auto" w:fill="auto"/>
        <w:tabs>
          <w:tab w:val="left" w:pos="1580"/>
        </w:tabs>
        <w:spacing w:line="276" w:lineRule="auto"/>
        <w:rPr>
          <w:rFonts w:ascii="Calibri Light" w:hAnsi="Calibri Light" w:cs="Calibri Light"/>
        </w:rPr>
      </w:pPr>
      <w:r w:rsidRPr="005A2284">
        <w:rPr>
          <w:rFonts w:ascii="Calibri Light" w:hAnsi="Calibri Light" w:cs="Calibri Light"/>
          <w:color w:val="000000"/>
          <w:lang w:bidi="pl-PL"/>
        </w:rPr>
        <w:t>powinno być: „budynek biurowo-socjalny - powierzchnia zabudowy ok. 450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w:t>
      </w:r>
    </w:p>
    <w:p w14:paraId="51EC6ACD" w14:textId="5C704CEE" w:rsidR="00861738" w:rsidRPr="005A2284" w:rsidRDefault="00861738" w:rsidP="005A2284">
      <w:pPr>
        <w:pStyle w:val="Teksttreci0"/>
        <w:numPr>
          <w:ilvl w:val="0"/>
          <w:numId w:val="12"/>
        </w:numPr>
        <w:shd w:val="clear" w:color="auto" w:fill="auto"/>
        <w:tabs>
          <w:tab w:val="left" w:pos="1580"/>
        </w:tabs>
        <w:spacing w:line="276" w:lineRule="auto"/>
        <w:rPr>
          <w:rFonts w:ascii="Calibri Light" w:hAnsi="Calibri Light" w:cs="Calibri Light"/>
        </w:rPr>
      </w:pPr>
      <w:r w:rsidRPr="005A2284">
        <w:rPr>
          <w:rFonts w:ascii="Calibri Light" w:hAnsi="Calibri Light" w:cs="Calibri Light"/>
          <w:color w:val="000000"/>
          <w:lang w:bidi="pl-PL"/>
        </w:rPr>
        <w:t>punktor 3:</w:t>
      </w:r>
    </w:p>
    <w:p w14:paraId="75CA100A" w14:textId="7DDE6845" w:rsidR="00861738" w:rsidRPr="005A2284" w:rsidRDefault="00861738" w:rsidP="005A2284">
      <w:pPr>
        <w:pStyle w:val="Teksttreci0"/>
        <w:numPr>
          <w:ilvl w:val="0"/>
          <w:numId w:val="14"/>
        </w:numPr>
        <w:shd w:val="clear" w:color="auto" w:fill="auto"/>
        <w:tabs>
          <w:tab w:val="left" w:pos="1580"/>
        </w:tabs>
        <w:spacing w:line="276" w:lineRule="auto"/>
        <w:rPr>
          <w:rFonts w:ascii="Calibri Light" w:hAnsi="Calibri Light" w:cs="Calibri Light"/>
        </w:rPr>
      </w:pPr>
      <w:r w:rsidRPr="005A2284">
        <w:rPr>
          <w:rFonts w:ascii="Calibri Light" w:hAnsi="Calibri Light" w:cs="Calibri Light"/>
          <w:color w:val="000000"/>
          <w:lang w:bidi="pl-PL"/>
        </w:rPr>
        <w:t>jest: „magazyn na sól - 2 silosy o pojemności ok. 2500 m</w:t>
      </w:r>
      <w:r w:rsidRPr="005A2284">
        <w:rPr>
          <w:rFonts w:ascii="Calibri Light" w:hAnsi="Calibri Light" w:cs="Calibri Light"/>
          <w:color w:val="000000"/>
          <w:vertAlign w:val="superscript"/>
          <w:lang w:bidi="pl-PL"/>
        </w:rPr>
        <w:t>3</w:t>
      </w:r>
      <w:r w:rsidRPr="005A2284">
        <w:rPr>
          <w:rFonts w:ascii="Calibri Light" w:hAnsi="Calibri Light" w:cs="Calibri Light"/>
          <w:color w:val="000000"/>
          <w:lang w:bidi="pl-PL"/>
        </w:rPr>
        <w:t xml:space="preserve"> każdy”</w:t>
      </w:r>
      <w:r w:rsidR="00E32B41" w:rsidRPr="005A2284">
        <w:rPr>
          <w:rFonts w:ascii="Calibri Light" w:hAnsi="Calibri Light" w:cs="Calibri Light"/>
          <w:color w:val="000000"/>
          <w:lang w:bidi="pl-PL"/>
        </w:rPr>
        <w:t>;</w:t>
      </w:r>
    </w:p>
    <w:p w14:paraId="63D63A1B" w14:textId="3464257B" w:rsidR="00861738" w:rsidRPr="005A2284" w:rsidRDefault="00861738" w:rsidP="005A2284">
      <w:pPr>
        <w:pStyle w:val="Teksttreci0"/>
        <w:numPr>
          <w:ilvl w:val="0"/>
          <w:numId w:val="14"/>
        </w:numPr>
        <w:shd w:val="clear" w:color="auto" w:fill="auto"/>
        <w:tabs>
          <w:tab w:val="left" w:pos="1590"/>
        </w:tabs>
        <w:spacing w:line="276" w:lineRule="auto"/>
        <w:rPr>
          <w:rFonts w:ascii="Calibri Light" w:hAnsi="Calibri Light" w:cs="Calibri Light"/>
        </w:rPr>
      </w:pPr>
      <w:r w:rsidRPr="005A2284">
        <w:rPr>
          <w:rFonts w:ascii="Calibri Light" w:hAnsi="Calibri Light" w:cs="Calibri Light"/>
          <w:color w:val="000000"/>
          <w:lang w:bidi="pl-PL"/>
        </w:rPr>
        <w:t>powinno być: „magazyn soli - powierzchnia użytkowa (składowania soli) ok. 800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 powierzchnia zabudowy ok. 1000 m</w:t>
      </w:r>
      <w:r w:rsidRPr="005A2284">
        <w:rPr>
          <w:rFonts w:ascii="Calibri Light" w:hAnsi="Calibri Light" w:cs="Calibri Light"/>
          <w:color w:val="000000"/>
          <w:vertAlign w:val="superscript"/>
          <w:lang w:bidi="pl-PL"/>
        </w:rPr>
        <w:t>2</w:t>
      </w:r>
      <w:r w:rsidRPr="005A2284">
        <w:rPr>
          <w:rFonts w:ascii="Calibri Light" w:hAnsi="Calibri Light" w:cs="Calibri Light"/>
          <w:color w:val="000000"/>
          <w:lang w:bidi="pl-PL"/>
        </w:rPr>
        <w:t>”</w:t>
      </w:r>
      <w:r w:rsidR="00E32B41" w:rsidRPr="005A2284">
        <w:rPr>
          <w:rFonts w:ascii="Calibri Light" w:hAnsi="Calibri Light" w:cs="Calibri Light"/>
          <w:color w:val="000000"/>
          <w:lang w:bidi="pl-PL"/>
        </w:rPr>
        <w:t xml:space="preserve"> ;</w:t>
      </w:r>
    </w:p>
    <w:p w14:paraId="2C7FFBFF" w14:textId="2DB085E1" w:rsidR="00861738" w:rsidRPr="005A2284" w:rsidRDefault="00861738" w:rsidP="005A2284">
      <w:pPr>
        <w:pStyle w:val="Teksttreci0"/>
        <w:numPr>
          <w:ilvl w:val="0"/>
          <w:numId w:val="12"/>
        </w:numPr>
        <w:shd w:val="clear" w:color="auto" w:fill="auto"/>
        <w:tabs>
          <w:tab w:val="left" w:pos="240"/>
        </w:tabs>
        <w:spacing w:line="276" w:lineRule="auto"/>
        <w:rPr>
          <w:rFonts w:ascii="Calibri Light" w:hAnsi="Calibri Light" w:cs="Calibri Light"/>
        </w:rPr>
      </w:pPr>
      <w:r w:rsidRPr="005A2284">
        <w:rPr>
          <w:rFonts w:ascii="Calibri Light" w:hAnsi="Calibri Light" w:cs="Calibri Light"/>
          <w:color w:val="000000"/>
          <w:lang w:bidi="pl-PL"/>
        </w:rPr>
        <w:t>punktor 7:</w:t>
      </w:r>
    </w:p>
    <w:p w14:paraId="44F3257A" w14:textId="6105BBE9" w:rsidR="00861738" w:rsidRPr="005A2284" w:rsidRDefault="00861738" w:rsidP="005A2284">
      <w:pPr>
        <w:pStyle w:val="Teksttreci0"/>
        <w:numPr>
          <w:ilvl w:val="0"/>
          <w:numId w:val="15"/>
        </w:numPr>
        <w:shd w:val="clear" w:color="auto" w:fill="auto"/>
        <w:tabs>
          <w:tab w:val="left" w:pos="1639"/>
        </w:tabs>
        <w:spacing w:line="276" w:lineRule="auto"/>
        <w:rPr>
          <w:rFonts w:ascii="Calibri Light" w:hAnsi="Calibri Light" w:cs="Calibri Light"/>
        </w:rPr>
      </w:pPr>
      <w:r w:rsidRPr="005A2284">
        <w:rPr>
          <w:rFonts w:ascii="Calibri Light" w:hAnsi="Calibri Light" w:cs="Calibri Light"/>
          <w:color w:val="000000"/>
          <w:lang w:bidi="pl-PL"/>
        </w:rPr>
        <w:t>jest: „place manewrowe i drogi dla pojazdów obsługi obwodnicy oraz miejsca postojowe”</w:t>
      </w:r>
      <w:r w:rsidR="00E32B41" w:rsidRPr="005A2284">
        <w:rPr>
          <w:rFonts w:ascii="Calibri Light" w:hAnsi="Calibri Light" w:cs="Calibri Light"/>
          <w:color w:val="000000"/>
          <w:lang w:bidi="pl-PL"/>
        </w:rPr>
        <w:t>;</w:t>
      </w:r>
    </w:p>
    <w:p w14:paraId="654A5419" w14:textId="723DEFD5" w:rsidR="002C0C29" w:rsidRPr="005A2284" w:rsidRDefault="00861738" w:rsidP="005A2284">
      <w:pPr>
        <w:pStyle w:val="Teksttreci0"/>
        <w:numPr>
          <w:ilvl w:val="0"/>
          <w:numId w:val="15"/>
        </w:numPr>
        <w:shd w:val="clear" w:color="auto" w:fill="auto"/>
        <w:tabs>
          <w:tab w:val="left" w:pos="1590"/>
        </w:tabs>
        <w:spacing w:line="276" w:lineRule="auto"/>
        <w:rPr>
          <w:rFonts w:ascii="Calibri Light" w:hAnsi="Calibri Light" w:cs="Calibri Light"/>
        </w:rPr>
      </w:pPr>
      <w:r w:rsidRPr="005A2284">
        <w:rPr>
          <w:rFonts w:ascii="Calibri Light" w:hAnsi="Calibri Light" w:cs="Calibri Light"/>
          <w:color w:val="000000"/>
          <w:lang w:bidi="pl-PL"/>
        </w:rPr>
        <w:t>powinno być: „place manewrowe i drogi dla pojazdów obsługi obwodnicy oraz miejsca postojowe, w tym miejsce do ważenia pojazdów oraz 2 miejsca dla pojazdów z ładunkiem niebezpiecznym”</w:t>
      </w:r>
      <w:r w:rsidR="00E32B41" w:rsidRPr="005A2284">
        <w:rPr>
          <w:rFonts w:ascii="Calibri Light" w:hAnsi="Calibri Light" w:cs="Calibri Light"/>
          <w:color w:val="000000"/>
          <w:lang w:bidi="pl-PL"/>
        </w:rPr>
        <w:t>;</w:t>
      </w:r>
    </w:p>
    <w:p w14:paraId="5342ED9A" w14:textId="519637D6" w:rsidR="00861738" w:rsidRPr="005A2284" w:rsidRDefault="00861738" w:rsidP="005A2284">
      <w:pPr>
        <w:pStyle w:val="Teksttreci0"/>
        <w:numPr>
          <w:ilvl w:val="0"/>
          <w:numId w:val="12"/>
        </w:numPr>
        <w:shd w:val="clear" w:color="auto" w:fill="auto"/>
        <w:tabs>
          <w:tab w:val="left" w:pos="1590"/>
        </w:tabs>
        <w:spacing w:line="276" w:lineRule="auto"/>
        <w:rPr>
          <w:rFonts w:ascii="Calibri Light" w:hAnsi="Calibri Light" w:cs="Calibri Light"/>
        </w:rPr>
      </w:pPr>
      <w:r w:rsidRPr="005A2284">
        <w:rPr>
          <w:rFonts w:ascii="Calibri Light" w:hAnsi="Calibri Light" w:cs="Calibri Light"/>
          <w:color w:val="000000"/>
          <w:lang w:bidi="pl-PL"/>
        </w:rPr>
        <w:t>punktor 10:</w:t>
      </w:r>
    </w:p>
    <w:p w14:paraId="49A2129F" w14:textId="2C4F7770" w:rsidR="00861738" w:rsidRPr="005A2284" w:rsidRDefault="00861738" w:rsidP="005A2284">
      <w:pPr>
        <w:pStyle w:val="Teksttreci0"/>
        <w:numPr>
          <w:ilvl w:val="0"/>
          <w:numId w:val="16"/>
        </w:numPr>
        <w:shd w:val="clear" w:color="auto" w:fill="auto"/>
        <w:tabs>
          <w:tab w:val="left" w:pos="1609"/>
        </w:tabs>
        <w:spacing w:line="276" w:lineRule="auto"/>
        <w:rPr>
          <w:rFonts w:ascii="Calibri Light" w:hAnsi="Calibri Light" w:cs="Calibri Light"/>
        </w:rPr>
      </w:pPr>
      <w:r w:rsidRPr="005A2284">
        <w:rPr>
          <w:rFonts w:ascii="Calibri Light" w:hAnsi="Calibri Light" w:cs="Calibri Light"/>
          <w:color w:val="000000"/>
          <w:lang w:bidi="pl-PL"/>
        </w:rPr>
        <w:t>jest: „wyposażenie terenu w m.in. zewnętrzną instalację oświetleniową, instalację monitoringu wizyjnego, sieć wodno-kanalizacyjną, sieć gazową”</w:t>
      </w:r>
      <w:r w:rsidR="00E32B41" w:rsidRPr="005A2284">
        <w:rPr>
          <w:rFonts w:ascii="Calibri Light" w:hAnsi="Calibri Light" w:cs="Calibri Light"/>
          <w:color w:val="000000"/>
          <w:lang w:bidi="pl-PL"/>
        </w:rPr>
        <w:t>;</w:t>
      </w:r>
    </w:p>
    <w:p w14:paraId="17098C65" w14:textId="77775014" w:rsidR="00861738" w:rsidRPr="005A2284" w:rsidRDefault="00861738" w:rsidP="005A2284">
      <w:pPr>
        <w:pStyle w:val="Teksttreci0"/>
        <w:numPr>
          <w:ilvl w:val="0"/>
          <w:numId w:val="16"/>
        </w:numPr>
        <w:shd w:val="clear" w:color="auto" w:fill="auto"/>
        <w:tabs>
          <w:tab w:val="left" w:pos="1921"/>
        </w:tabs>
        <w:spacing w:line="276" w:lineRule="auto"/>
        <w:rPr>
          <w:rFonts w:ascii="Calibri Light" w:hAnsi="Calibri Light" w:cs="Calibri Light"/>
        </w:rPr>
      </w:pPr>
      <w:r w:rsidRPr="005A2284">
        <w:rPr>
          <w:rFonts w:ascii="Calibri Light" w:hAnsi="Calibri Light" w:cs="Calibri Light"/>
          <w:color w:val="000000"/>
          <w:lang w:bidi="pl-PL"/>
        </w:rPr>
        <w:t>powinno być: „wyposażenie terenu w m.in. zewnętrzną instalację oświetleniową, instalację monitoringu wizyjnego, sieć wodno-kanalizacyjną, sieć gazową, w tym na potrzeby grzewcze projektowanych budynków tj. budynku biurowo - socjalnego i</w:t>
      </w:r>
      <w:r w:rsidR="002C0C29" w:rsidRPr="005A2284">
        <w:rPr>
          <w:rFonts w:ascii="Calibri Light" w:hAnsi="Calibri Light" w:cs="Calibri Light"/>
        </w:rPr>
        <w:t xml:space="preserve"> </w:t>
      </w:r>
      <w:r w:rsidRPr="005A2284">
        <w:rPr>
          <w:rFonts w:ascii="Calibri Light" w:hAnsi="Calibri Light" w:cs="Calibri Light"/>
          <w:color w:val="000000"/>
          <w:lang w:bidi="pl-PL"/>
        </w:rPr>
        <w:t>budynku warsztatowo - garażowego, zasilenie instalacji gazowych z podziemnych (lub naziemnych) zbiorników na gaz płynny wraz z przyłączami gazowymi. Przewiduje się po jednym zbiorniku o pojemności nominalnej 4,85 m</w:t>
      </w:r>
      <w:r w:rsidRPr="005A2284">
        <w:rPr>
          <w:rFonts w:ascii="Calibri Light" w:hAnsi="Calibri Light" w:cs="Calibri Light"/>
          <w:color w:val="000000"/>
          <w:vertAlign w:val="superscript"/>
          <w:lang w:bidi="pl-PL"/>
        </w:rPr>
        <w:t>3</w:t>
      </w:r>
      <w:r w:rsidRPr="005A2284">
        <w:rPr>
          <w:rFonts w:ascii="Calibri Light" w:hAnsi="Calibri Light" w:cs="Calibri Light"/>
          <w:color w:val="000000"/>
          <w:lang w:bidi="pl-PL"/>
        </w:rPr>
        <w:t xml:space="preserve"> dla budynku”</w:t>
      </w:r>
      <w:r w:rsidR="00E32B41" w:rsidRPr="005A2284">
        <w:rPr>
          <w:rFonts w:ascii="Calibri Light" w:hAnsi="Calibri Light" w:cs="Calibri Light"/>
          <w:color w:val="000000"/>
          <w:lang w:bidi="pl-PL"/>
        </w:rPr>
        <w:t xml:space="preserve"> ;</w:t>
      </w:r>
    </w:p>
    <w:p w14:paraId="52F82C2F" w14:textId="77777777" w:rsidR="002C0C29" w:rsidRPr="005A2284" w:rsidRDefault="00861738" w:rsidP="005A2284">
      <w:pPr>
        <w:pStyle w:val="Teksttreci0"/>
        <w:numPr>
          <w:ilvl w:val="0"/>
          <w:numId w:val="12"/>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punktor 12:</w:t>
      </w:r>
    </w:p>
    <w:p w14:paraId="2D41E81F" w14:textId="62584268" w:rsidR="00861738" w:rsidRPr="005A2284" w:rsidRDefault="00861738" w:rsidP="005A2284">
      <w:pPr>
        <w:pStyle w:val="Teksttreci0"/>
        <w:numPr>
          <w:ilvl w:val="0"/>
          <w:numId w:val="17"/>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jest: „przenośna stacja paliw”</w:t>
      </w:r>
      <w:r w:rsidR="00E32B41" w:rsidRPr="005A2284">
        <w:rPr>
          <w:rFonts w:ascii="Calibri Light" w:hAnsi="Calibri Light" w:cs="Calibri Light"/>
          <w:color w:val="000000"/>
          <w:lang w:bidi="pl-PL"/>
        </w:rPr>
        <w:t>.</w:t>
      </w:r>
    </w:p>
    <w:p w14:paraId="5472BB43" w14:textId="5014AF97" w:rsidR="00861738" w:rsidRPr="005A2284" w:rsidRDefault="00861738" w:rsidP="005A2284">
      <w:pPr>
        <w:pStyle w:val="Teksttreci0"/>
        <w:numPr>
          <w:ilvl w:val="0"/>
          <w:numId w:val="17"/>
        </w:numPr>
        <w:shd w:val="clear" w:color="auto" w:fill="auto"/>
        <w:spacing w:line="276" w:lineRule="auto"/>
        <w:rPr>
          <w:rFonts w:ascii="Calibri Light" w:hAnsi="Calibri Light" w:cs="Calibri Light"/>
        </w:rPr>
      </w:pPr>
      <w:r w:rsidRPr="005A2284">
        <w:rPr>
          <w:rFonts w:ascii="Calibri Light" w:hAnsi="Calibri Light" w:cs="Calibri Light"/>
          <w:color w:val="000000"/>
          <w:lang w:bidi="pl-PL"/>
        </w:rPr>
        <w:t>powinno być: „miejsce na przenośną stację paliw oraz stację meteo”</w:t>
      </w:r>
      <w:r w:rsidR="00E32B41" w:rsidRPr="005A2284">
        <w:rPr>
          <w:rFonts w:ascii="Calibri Light" w:hAnsi="Calibri Light" w:cs="Calibri Light"/>
          <w:color w:val="000000"/>
          <w:lang w:bidi="pl-PL"/>
        </w:rPr>
        <w:t>.</w:t>
      </w:r>
    </w:p>
    <w:bookmarkEnd w:id="7"/>
    <w:p w14:paraId="3B1E9B85" w14:textId="641E194F" w:rsidR="00595878" w:rsidRPr="005A2284" w:rsidRDefault="00595878" w:rsidP="005A2284">
      <w:pPr>
        <w:spacing w:before="120" w:after="120" w:line="276" w:lineRule="auto"/>
        <w:ind w:firstLine="425"/>
        <w:rPr>
          <w:rFonts w:ascii="Calibri Light" w:hAnsi="Calibri Light" w:cs="Calibri Light"/>
          <w:b/>
          <w:sz w:val="22"/>
          <w:szCs w:val="22"/>
        </w:rPr>
      </w:pPr>
      <w:r w:rsidRPr="005A2284">
        <w:rPr>
          <w:rFonts w:ascii="Calibri Light" w:hAnsi="Calibri Light" w:cs="Calibri Light"/>
          <w:b/>
          <w:sz w:val="22"/>
          <w:szCs w:val="22"/>
        </w:rPr>
        <w:t xml:space="preserve">Organ </w:t>
      </w:r>
      <w:r w:rsidR="00A81740" w:rsidRPr="005A2284">
        <w:rPr>
          <w:rFonts w:ascii="Calibri Light" w:hAnsi="Calibri Light" w:cs="Calibri Light"/>
          <w:b/>
          <w:sz w:val="22"/>
          <w:szCs w:val="22"/>
        </w:rPr>
        <w:t xml:space="preserve">drugiej </w:t>
      </w:r>
      <w:r w:rsidRPr="005A2284">
        <w:rPr>
          <w:rFonts w:ascii="Calibri Light" w:hAnsi="Calibri Light" w:cs="Calibri Light"/>
          <w:b/>
          <w:sz w:val="22"/>
          <w:szCs w:val="22"/>
        </w:rPr>
        <w:t xml:space="preserve">instancji ustalił i zważył, co następuje. </w:t>
      </w:r>
    </w:p>
    <w:p w14:paraId="219FD70E" w14:textId="51894F68" w:rsidR="00A71C5D" w:rsidRPr="005A2284" w:rsidRDefault="00A71C5D" w:rsidP="005A2284">
      <w:pPr>
        <w:spacing w:line="276" w:lineRule="auto"/>
        <w:ind w:right="-1"/>
        <w:rPr>
          <w:rFonts w:ascii="Calibri Light" w:hAnsi="Calibri Light" w:cs="Calibri Light"/>
          <w:sz w:val="22"/>
          <w:szCs w:val="22"/>
        </w:rPr>
      </w:pPr>
      <w:r w:rsidRPr="005A2284">
        <w:rPr>
          <w:rFonts w:ascii="Calibri Light" w:hAnsi="Calibri Light" w:cs="Calibri Light"/>
          <w:sz w:val="22"/>
          <w:szCs w:val="22"/>
        </w:rPr>
        <w:t xml:space="preserve">W skarżonej decyzji organ </w:t>
      </w:r>
      <w:r w:rsidR="002B0074" w:rsidRPr="005A2284">
        <w:rPr>
          <w:rFonts w:ascii="Calibri Light" w:hAnsi="Calibri Light" w:cs="Calibri Light"/>
          <w:color w:val="000000"/>
          <w:sz w:val="22"/>
          <w:szCs w:val="22"/>
          <w:lang w:bidi="pl-PL"/>
        </w:rPr>
        <w:t>pierwszej</w:t>
      </w:r>
      <w:r w:rsidRPr="005A2284">
        <w:rPr>
          <w:rFonts w:ascii="Calibri Light" w:hAnsi="Calibri Light" w:cs="Calibri Light"/>
          <w:sz w:val="22"/>
          <w:szCs w:val="22"/>
        </w:rPr>
        <w:t xml:space="preserve"> instancji </w:t>
      </w:r>
      <w:r w:rsidR="00534893" w:rsidRPr="005A2284">
        <w:rPr>
          <w:rFonts w:ascii="Calibri Light" w:hAnsi="Calibri Light" w:cs="Calibri Light"/>
          <w:sz w:val="22"/>
          <w:szCs w:val="22"/>
        </w:rPr>
        <w:t xml:space="preserve">prawidłowo </w:t>
      </w:r>
      <w:r w:rsidRPr="005A2284">
        <w:rPr>
          <w:rFonts w:ascii="Calibri Light" w:hAnsi="Calibri Light" w:cs="Calibri Light"/>
          <w:sz w:val="22"/>
          <w:szCs w:val="22"/>
        </w:rPr>
        <w:t xml:space="preserve">wskazał, że przedsięwzięcie kwalifikuje się do przedsięwzięć </w:t>
      </w:r>
      <w:bookmarkStart w:id="11" w:name="_Hlk129761573"/>
      <w:r w:rsidR="00821BFA" w:rsidRPr="005A2284">
        <w:rPr>
          <w:rFonts w:ascii="Calibri Light" w:hAnsi="Calibri Light" w:cs="Calibri Light"/>
          <w:color w:val="000000"/>
          <w:sz w:val="22"/>
          <w:szCs w:val="22"/>
          <w:lang w:bidi="pl-PL"/>
        </w:rPr>
        <w:t>wymienionych w § 3 ust. 2 pkt 1 w nawiązaniu do § 2 ust. 1 pkt 32</w:t>
      </w:r>
      <w:r w:rsidR="00534893" w:rsidRPr="005A2284">
        <w:rPr>
          <w:rFonts w:ascii="Calibri Light" w:hAnsi="Calibri Light" w:cs="Calibri Light"/>
          <w:color w:val="000000"/>
          <w:sz w:val="22"/>
          <w:szCs w:val="22"/>
          <w:lang w:bidi="pl-PL"/>
        </w:rPr>
        <w:t xml:space="preserve"> oraz wymienionych</w:t>
      </w:r>
      <w:r w:rsidR="00821BFA" w:rsidRPr="005A2284">
        <w:rPr>
          <w:rFonts w:ascii="Calibri Light" w:hAnsi="Calibri Light" w:cs="Calibri Light"/>
          <w:color w:val="000000"/>
          <w:sz w:val="22"/>
          <w:szCs w:val="22"/>
          <w:lang w:bidi="pl-PL"/>
        </w:rPr>
        <w:t xml:space="preserve"> </w:t>
      </w:r>
      <w:r w:rsidR="00534893" w:rsidRPr="005A2284">
        <w:rPr>
          <w:rFonts w:ascii="Calibri Light" w:hAnsi="Calibri Light" w:cs="Calibri Light"/>
          <w:color w:val="000000"/>
          <w:sz w:val="22"/>
          <w:szCs w:val="22"/>
          <w:lang w:bidi="pl-PL"/>
        </w:rPr>
        <w:t>w</w:t>
      </w:r>
      <w:r w:rsidR="00821BFA" w:rsidRPr="005A2284">
        <w:rPr>
          <w:rFonts w:ascii="Calibri Light" w:hAnsi="Calibri Light" w:cs="Calibri Light"/>
          <w:color w:val="000000"/>
          <w:sz w:val="22"/>
          <w:szCs w:val="22"/>
          <w:lang w:bidi="pl-PL"/>
        </w:rPr>
        <w:t xml:space="preserve"> § 3 ust. 1 pkt 37 rozporządzenia Rady Ministrów z dnia 10 września 2019 r. w sprawie </w:t>
      </w:r>
      <w:r w:rsidR="00821BFA" w:rsidRPr="005A2284">
        <w:rPr>
          <w:rFonts w:ascii="Calibri Light" w:hAnsi="Calibri Light" w:cs="Calibri Light"/>
          <w:color w:val="000000"/>
          <w:sz w:val="22"/>
          <w:szCs w:val="22"/>
          <w:lang w:bidi="pl-PL"/>
        </w:rPr>
        <w:lastRenderedPageBreak/>
        <w:t>przedsięwzięć mogących znacząco oddziaływać na środowisko (Dz. U. z 2019 r. poz. 1839, ze zm.).</w:t>
      </w:r>
      <w:bookmarkEnd w:id="11"/>
      <w:r w:rsidR="00821BFA" w:rsidRPr="005A2284">
        <w:rPr>
          <w:rFonts w:ascii="Calibri Light" w:hAnsi="Calibri Light" w:cs="Calibri Light"/>
          <w:sz w:val="22"/>
          <w:szCs w:val="22"/>
        </w:rPr>
        <w:t xml:space="preserve"> </w:t>
      </w:r>
      <w:r w:rsidRPr="005A2284">
        <w:rPr>
          <w:rFonts w:ascii="Calibri Light" w:hAnsi="Calibri Light" w:cs="Calibri Light"/>
          <w:sz w:val="22"/>
          <w:szCs w:val="22"/>
        </w:rPr>
        <w:t>Wobec powyższego</w:t>
      </w:r>
      <w:r w:rsidR="0084445B" w:rsidRPr="005A2284">
        <w:rPr>
          <w:rFonts w:ascii="Calibri Light" w:hAnsi="Calibri Light" w:cs="Calibri Light"/>
          <w:sz w:val="22"/>
          <w:szCs w:val="22"/>
        </w:rPr>
        <w:t>,</w:t>
      </w:r>
      <w:r w:rsidRPr="005A2284">
        <w:rPr>
          <w:rFonts w:ascii="Calibri Light" w:hAnsi="Calibri Light" w:cs="Calibri Light"/>
          <w:sz w:val="22"/>
          <w:szCs w:val="22"/>
        </w:rPr>
        <w:t xml:space="preserve"> przedsięwzięcie stanowi przedsięwzięcie mogące </w:t>
      </w:r>
      <w:r w:rsidR="003C63C8" w:rsidRPr="005A2284">
        <w:rPr>
          <w:rFonts w:ascii="Calibri Light" w:hAnsi="Calibri Light" w:cs="Calibri Light"/>
          <w:sz w:val="22"/>
          <w:szCs w:val="22"/>
        </w:rPr>
        <w:t>potencjalnie</w:t>
      </w:r>
      <w:r w:rsidRPr="005A2284">
        <w:rPr>
          <w:rFonts w:ascii="Calibri Light" w:hAnsi="Calibri Light" w:cs="Calibri Light"/>
          <w:sz w:val="22"/>
          <w:szCs w:val="22"/>
        </w:rPr>
        <w:t xml:space="preserve"> znacząco oddziaływać na środowisko, dla które</w:t>
      </w:r>
      <w:r w:rsidR="0007557D" w:rsidRPr="005A2284">
        <w:rPr>
          <w:rFonts w:ascii="Calibri Light" w:hAnsi="Calibri Light" w:cs="Calibri Light"/>
          <w:sz w:val="22"/>
          <w:szCs w:val="22"/>
        </w:rPr>
        <w:t xml:space="preserve">go </w:t>
      </w:r>
      <w:r w:rsidRPr="005A2284">
        <w:rPr>
          <w:rFonts w:ascii="Calibri Light" w:hAnsi="Calibri Light" w:cs="Calibri Light"/>
          <w:sz w:val="22"/>
          <w:szCs w:val="22"/>
        </w:rPr>
        <w:t xml:space="preserve">organem właściwym </w:t>
      </w:r>
      <w:r w:rsidR="0007557D" w:rsidRPr="005A2284">
        <w:rPr>
          <w:rFonts w:ascii="Calibri Light" w:hAnsi="Calibri Light" w:cs="Calibri Light"/>
          <w:sz w:val="22"/>
          <w:szCs w:val="22"/>
        </w:rPr>
        <w:t xml:space="preserve">do wydania decyzji jest, </w:t>
      </w:r>
      <w:r w:rsidRPr="005A2284">
        <w:rPr>
          <w:rFonts w:ascii="Calibri Light" w:hAnsi="Calibri Light" w:cs="Calibri Light"/>
          <w:sz w:val="22"/>
          <w:szCs w:val="22"/>
        </w:rPr>
        <w:t xml:space="preserve">na podstawie art. 75 ust. 1 pkt 1 lit. t </w:t>
      </w:r>
      <w:r w:rsidR="0067019A" w:rsidRPr="005A2284">
        <w:rPr>
          <w:rFonts w:ascii="Calibri Light" w:hAnsi="Calibri Light" w:cs="Calibri Light"/>
          <w:sz w:val="22"/>
          <w:szCs w:val="22"/>
        </w:rPr>
        <w:t>u.o.o.ś.</w:t>
      </w:r>
      <w:r w:rsidRPr="005A2284">
        <w:rPr>
          <w:rFonts w:ascii="Calibri Light" w:hAnsi="Calibri Light" w:cs="Calibri Light"/>
          <w:sz w:val="22"/>
          <w:szCs w:val="22"/>
        </w:rPr>
        <w:t xml:space="preserve"> RDOŚ w Warszawie. Powyższe uzasadnia, z uwagi na brzmienie art. 127 ust. 3 </w:t>
      </w:r>
      <w:r w:rsidR="0067019A" w:rsidRPr="005A2284">
        <w:rPr>
          <w:rFonts w:ascii="Calibri Light" w:hAnsi="Calibri Light" w:cs="Calibri Light"/>
          <w:sz w:val="22"/>
          <w:szCs w:val="22"/>
        </w:rPr>
        <w:t>u.o.o.ś.</w:t>
      </w:r>
      <w:r w:rsidRPr="005A2284">
        <w:rPr>
          <w:rFonts w:ascii="Calibri Light" w:hAnsi="Calibri Light" w:cs="Calibri Light"/>
          <w:sz w:val="22"/>
          <w:szCs w:val="22"/>
        </w:rPr>
        <w:t>, właściwość GDOŚ w niniejszej sprawie.</w:t>
      </w:r>
    </w:p>
    <w:p w14:paraId="63238DBF" w14:textId="2AE8AA21" w:rsidR="002A00E6" w:rsidRPr="005A2284" w:rsidRDefault="00A71C5D" w:rsidP="005A2284">
      <w:pPr>
        <w:spacing w:line="276" w:lineRule="auto"/>
        <w:rPr>
          <w:rFonts w:ascii="Calibri Light" w:eastAsia="Garamond" w:hAnsi="Calibri Light" w:cs="Calibri Light"/>
          <w:sz w:val="22"/>
          <w:szCs w:val="22"/>
        </w:rPr>
      </w:pPr>
      <w:r w:rsidRPr="005A2284">
        <w:rPr>
          <w:rFonts w:ascii="Calibri Light" w:hAnsi="Calibri Light" w:cs="Calibri Light"/>
          <w:sz w:val="22"/>
          <w:szCs w:val="22"/>
        </w:rPr>
        <w:t xml:space="preserve">Mając na uwadze, że kompetencje orzecznicze GDOŚ nie sprowadzają się tylko do kontroli zasadności zarzutów podniesionych w stosunku do decyzji RDOŚ w Warszawie, lecz do całościowej analizy akt sprawy oraz kontroli merytorycznej rozstrzygnięcia organu </w:t>
      </w:r>
      <w:r w:rsidR="002B0074" w:rsidRPr="005A2284">
        <w:rPr>
          <w:rFonts w:ascii="Calibri Light" w:hAnsi="Calibri Light" w:cs="Calibri Light"/>
          <w:color w:val="000000"/>
          <w:sz w:val="22"/>
          <w:szCs w:val="22"/>
          <w:lang w:bidi="pl-PL"/>
        </w:rPr>
        <w:t>pierwszej</w:t>
      </w:r>
      <w:r w:rsidRPr="005A2284">
        <w:rPr>
          <w:rFonts w:ascii="Calibri Light" w:hAnsi="Calibri Light" w:cs="Calibri Light"/>
          <w:sz w:val="22"/>
          <w:szCs w:val="22"/>
        </w:rPr>
        <w:t xml:space="preserve"> instancji, GDOŚ dokonał analizy całego materiału zgormadzonego w sprawie. </w:t>
      </w:r>
      <w:r w:rsidRPr="005A2284">
        <w:rPr>
          <w:rFonts w:ascii="Calibri Light" w:eastAsia="Garamond" w:hAnsi="Calibri Light" w:cs="Calibri Light"/>
          <w:sz w:val="22"/>
          <w:szCs w:val="22"/>
        </w:rPr>
        <w:t xml:space="preserve">Organ zapoznał się zatem w szczególności z wnioskiem o wydanie decyzji o środowiskowych uwarunkowaniach </w:t>
      </w:r>
      <w:r w:rsidR="002A00E6" w:rsidRPr="005A2284">
        <w:rPr>
          <w:rFonts w:ascii="Calibri Light" w:eastAsia="Garamond" w:hAnsi="Calibri Light" w:cs="Calibri Light"/>
          <w:sz w:val="22"/>
          <w:szCs w:val="22"/>
        </w:rPr>
        <w:t>z</w:t>
      </w:r>
      <w:r w:rsidR="002A00E6" w:rsidRPr="005A2284">
        <w:rPr>
          <w:rFonts w:ascii="Calibri Light" w:hAnsi="Calibri Light" w:cs="Calibri Light"/>
          <w:color w:val="000000" w:themeColor="text1"/>
          <w:sz w:val="22"/>
          <w:szCs w:val="22"/>
        </w:rPr>
        <w:t xml:space="preserve"> 5 listopada 2021 r., uzupełnionego przy pismach z 17 grudnia 2021 r., 26 stycznia 2022 r., 8 lutego 2022 r. oraz 17 lutego 2022 r.</w:t>
      </w:r>
      <w:r w:rsidR="00480642" w:rsidRPr="005A2284">
        <w:rPr>
          <w:rFonts w:ascii="Calibri Light" w:eastAsia="Garamond" w:hAnsi="Calibri Light" w:cs="Calibri Light"/>
          <w:sz w:val="22"/>
          <w:szCs w:val="22"/>
        </w:rPr>
        <w:t xml:space="preserve"> oraz</w:t>
      </w:r>
      <w:r w:rsidRPr="005A2284">
        <w:rPr>
          <w:rFonts w:ascii="Calibri Light" w:eastAsia="Garamond" w:hAnsi="Calibri Light" w:cs="Calibri Light"/>
          <w:sz w:val="22"/>
          <w:szCs w:val="22"/>
        </w:rPr>
        <w:t xml:space="preserve"> </w:t>
      </w:r>
      <w:r w:rsidR="002A00E6" w:rsidRPr="005A2284">
        <w:rPr>
          <w:rFonts w:ascii="Calibri Light" w:eastAsia="Garamond" w:hAnsi="Calibri Light" w:cs="Calibri Light"/>
          <w:sz w:val="22"/>
          <w:szCs w:val="22"/>
        </w:rPr>
        <w:t>kartą informacyjną przedsięwzięcia wraz z jej uzupełnieniami.</w:t>
      </w:r>
    </w:p>
    <w:p w14:paraId="6B7267CC" w14:textId="58531168" w:rsidR="00DC1105" w:rsidRPr="005A2284" w:rsidRDefault="00AC56AA" w:rsidP="005A2284">
      <w:pPr>
        <w:spacing w:line="276" w:lineRule="auto"/>
        <w:rPr>
          <w:rFonts w:ascii="Calibri Light" w:hAnsi="Calibri Light" w:cs="Calibri Light"/>
          <w:sz w:val="22"/>
          <w:szCs w:val="22"/>
        </w:rPr>
      </w:pPr>
      <w:r w:rsidRPr="005A2284">
        <w:rPr>
          <w:rFonts w:ascii="Calibri Light" w:hAnsi="Calibri Light" w:cs="Calibri Light"/>
          <w:color w:val="000000"/>
          <w:sz w:val="22"/>
          <w:szCs w:val="22"/>
        </w:rPr>
        <w:t>Ponadto, w toku postępowania odwoławczego GDOŚ podjął się przeprowadzenia dodatkowego postępowania wyjaśniającego. W tym celu</w:t>
      </w:r>
      <w:r w:rsidR="0007557D" w:rsidRPr="005A2284">
        <w:rPr>
          <w:rFonts w:ascii="Calibri Light" w:hAnsi="Calibri Light" w:cs="Calibri Light"/>
          <w:color w:val="000000"/>
          <w:sz w:val="22"/>
          <w:szCs w:val="22"/>
        </w:rPr>
        <w:t xml:space="preserve">, </w:t>
      </w:r>
      <w:r w:rsidR="002A00E6" w:rsidRPr="005A2284">
        <w:rPr>
          <w:rFonts w:ascii="Calibri Light" w:hAnsi="Calibri Light" w:cs="Calibri Light"/>
          <w:color w:val="000000"/>
          <w:sz w:val="22"/>
          <w:szCs w:val="22"/>
        </w:rPr>
        <w:t xml:space="preserve">pismem z 20 lipca 2023 r., znak: </w:t>
      </w:r>
      <w:r w:rsidR="002A00E6" w:rsidRPr="005A2284">
        <w:rPr>
          <w:rFonts w:ascii="Calibri Light" w:hAnsi="Calibri Light" w:cs="Calibri Light"/>
          <w:sz w:val="22"/>
          <w:szCs w:val="22"/>
          <w:lang w:bidi="pl-PL"/>
        </w:rPr>
        <w:t>DOOŚ-WDŚZIL.420.32.2022.SO.1,</w:t>
      </w:r>
      <w:r w:rsidR="002A00E6" w:rsidRPr="005A2284">
        <w:rPr>
          <w:rFonts w:ascii="Calibri Light" w:hAnsi="Calibri Light" w:cs="Calibri Light"/>
          <w:color w:val="000000"/>
          <w:sz w:val="22"/>
          <w:szCs w:val="22"/>
        </w:rPr>
        <w:t xml:space="preserve"> </w:t>
      </w:r>
      <w:r w:rsidRPr="005A2284">
        <w:rPr>
          <w:rFonts w:ascii="Calibri Light" w:hAnsi="Calibri Light" w:cs="Calibri Light"/>
          <w:color w:val="000000"/>
          <w:sz w:val="22"/>
          <w:szCs w:val="22"/>
        </w:rPr>
        <w:t xml:space="preserve">organ drugiej instancji </w:t>
      </w:r>
      <w:r w:rsidR="002A00E6" w:rsidRPr="005A2284">
        <w:rPr>
          <w:rFonts w:ascii="Calibri Light" w:hAnsi="Calibri Light" w:cs="Calibri Light"/>
          <w:color w:val="000000"/>
          <w:sz w:val="22"/>
          <w:szCs w:val="22"/>
        </w:rPr>
        <w:t xml:space="preserve">wezwał </w:t>
      </w:r>
      <w:r w:rsidR="0007557D" w:rsidRPr="005A2284">
        <w:rPr>
          <w:rFonts w:ascii="Calibri Light" w:hAnsi="Calibri Light" w:cs="Calibri Light"/>
          <w:color w:val="000000"/>
          <w:sz w:val="22"/>
          <w:szCs w:val="22"/>
        </w:rPr>
        <w:t>wnioskodawcę</w:t>
      </w:r>
      <w:r w:rsidR="002A00E6" w:rsidRPr="005A2284">
        <w:rPr>
          <w:rFonts w:ascii="Calibri Light" w:hAnsi="Calibri Light" w:cs="Calibri Light"/>
          <w:color w:val="000000"/>
          <w:sz w:val="22"/>
          <w:szCs w:val="22"/>
        </w:rPr>
        <w:t xml:space="preserve"> do złożenia wyjaśnień m.in. w zakresie doprecyzowania zakresu działań, rodzaju technologii oraz parametrów obiektów budowlanych wchodzących w skład przedsięwzięcia</w:t>
      </w:r>
      <w:r w:rsidR="0007557D" w:rsidRPr="005A2284">
        <w:rPr>
          <w:rFonts w:ascii="Calibri Light" w:hAnsi="Calibri Light" w:cs="Calibri Light"/>
          <w:color w:val="000000"/>
          <w:sz w:val="22"/>
          <w:szCs w:val="22"/>
        </w:rPr>
        <w:t xml:space="preserve">, co </w:t>
      </w:r>
      <w:proofErr w:type="spellStart"/>
      <w:r w:rsidR="0007557D" w:rsidRPr="005A2284">
        <w:rPr>
          <w:rFonts w:ascii="Calibri Light" w:hAnsi="Calibri Light" w:cs="Calibri Light"/>
          <w:color w:val="000000"/>
          <w:sz w:val="22"/>
          <w:szCs w:val="22"/>
        </w:rPr>
        <w:t>zostału</w:t>
      </w:r>
      <w:proofErr w:type="spellEnd"/>
      <w:r w:rsidR="0007557D" w:rsidRPr="005A2284">
        <w:rPr>
          <w:rFonts w:ascii="Calibri Light" w:hAnsi="Calibri Light" w:cs="Calibri Light"/>
          <w:color w:val="000000"/>
          <w:sz w:val="22"/>
          <w:szCs w:val="22"/>
        </w:rPr>
        <w:t xml:space="preserve"> uczynione p</w:t>
      </w:r>
      <w:r w:rsidR="002A00E6" w:rsidRPr="005A2284">
        <w:rPr>
          <w:rFonts w:ascii="Calibri Light" w:hAnsi="Calibri Light" w:cs="Calibri Light"/>
          <w:color w:val="000000"/>
          <w:sz w:val="22"/>
          <w:szCs w:val="22"/>
        </w:rPr>
        <w:t xml:space="preserve">rzy piśmie z 7 sierpnia 2023 r., znak: </w:t>
      </w:r>
      <w:r w:rsidR="002A00E6" w:rsidRPr="005A2284">
        <w:rPr>
          <w:rFonts w:ascii="Calibri Light" w:hAnsi="Calibri Light" w:cs="Calibri Light"/>
          <w:sz w:val="22"/>
          <w:szCs w:val="22"/>
        </w:rPr>
        <w:t>DK61OP/23/KJ/AG/RDO</w:t>
      </w:r>
      <w:r w:rsidR="00480642" w:rsidRPr="005A2284">
        <w:rPr>
          <w:rFonts w:ascii="Calibri Light" w:hAnsi="Calibri Light" w:cs="Calibri Light"/>
          <w:sz w:val="22"/>
          <w:szCs w:val="22"/>
        </w:rPr>
        <w:t>S</w:t>
      </w:r>
      <w:r w:rsidR="002A00E6" w:rsidRPr="005A2284">
        <w:rPr>
          <w:rFonts w:ascii="Calibri Light" w:hAnsi="Calibri Light" w:cs="Calibri Light"/>
          <w:sz w:val="22"/>
          <w:szCs w:val="22"/>
        </w:rPr>
        <w:t>-000</w:t>
      </w:r>
      <w:r w:rsidRPr="005A2284">
        <w:rPr>
          <w:rFonts w:ascii="Calibri Light" w:hAnsi="Calibri Light" w:cs="Calibri Light"/>
          <w:sz w:val="22"/>
          <w:szCs w:val="22"/>
        </w:rPr>
        <w:t>2</w:t>
      </w:r>
      <w:r w:rsidR="0007557D" w:rsidRPr="005A2284">
        <w:rPr>
          <w:rFonts w:ascii="Calibri Light" w:hAnsi="Calibri Light" w:cs="Calibri Light"/>
          <w:sz w:val="22"/>
          <w:szCs w:val="22"/>
        </w:rPr>
        <w:t xml:space="preserve">. </w:t>
      </w:r>
      <w:r w:rsidR="00480642" w:rsidRPr="005A2284">
        <w:rPr>
          <w:rFonts w:ascii="Calibri Light" w:hAnsi="Calibri Light" w:cs="Calibri Light"/>
          <w:sz w:val="22"/>
          <w:szCs w:val="22"/>
        </w:rPr>
        <w:t>Wobec powyższego p</w:t>
      </w:r>
      <w:r w:rsidR="00DC1105" w:rsidRPr="005A2284">
        <w:rPr>
          <w:rFonts w:ascii="Calibri Light" w:hAnsi="Calibri Light" w:cs="Calibri Light"/>
          <w:sz w:val="22"/>
          <w:szCs w:val="22"/>
        </w:rPr>
        <w:t>rzed wydaniem decyzji</w:t>
      </w:r>
      <w:r w:rsidR="00480642" w:rsidRPr="005A2284">
        <w:rPr>
          <w:rFonts w:ascii="Calibri Light" w:hAnsi="Calibri Light" w:cs="Calibri Light"/>
          <w:sz w:val="22"/>
          <w:szCs w:val="22"/>
        </w:rPr>
        <w:t>,</w:t>
      </w:r>
      <w:r w:rsidR="00DC1105" w:rsidRPr="005A2284">
        <w:rPr>
          <w:rFonts w:ascii="Calibri Light" w:hAnsi="Calibri Light" w:cs="Calibri Light"/>
          <w:sz w:val="22"/>
          <w:szCs w:val="22"/>
        </w:rPr>
        <w:t xml:space="preserve"> organ drugiej instancji umożliwił stronom postępowania zapoznanie się ze zgromadzonym materiałem dowodowym i wniesienie swoich uwag, wniosków lub żądań względem niego na zasadzie określonej w art. 10 k.p.a. (zawiadomienie </w:t>
      </w:r>
      <w:r w:rsidR="0007557D" w:rsidRPr="005A2284">
        <w:rPr>
          <w:rFonts w:ascii="Calibri Light" w:hAnsi="Calibri Light" w:cs="Calibri Light"/>
          <w:sz w:val="22"/>
          <w:szCs w:val="22"/>
        </w:rPr>
        <w:br/>
      </w:r>
      <w:r w:rsidR="00DC1105" w:rsidRPr="005A2284">
        <w:rPr>
          <w:rFonts w:ascii="Calibri Light" w:hAnsi="Calibri Light" w:cs="Calibri Light"/>
          <w:sz w:val="22"/>
          <w:szCs w:val="22"/>
        </w:rPr>
        <w:t>z</w:t>
      </w:r>
      <w:r w:rsidR="00480642" w:rsidRPr="005A2284">
        <w:rPr>
          <w:rFonts w:ascii="Calibri Light" w:hAnsi="Calibri Light" w:cs="Calibri Light"/>
          <w:sz w:val="22"/>
          <w:szCs w:val="22"/>
        </w:rPr>
        <w:t xml:space="preserve"> </w:t>
      </w:r>
      <w:r w:rsidR="00DC1105" w:rsidRPr="005A2284">
        <w:rPr>
          <w:rFonts w:ascii="Calibri Light" w:hAnsi="Calibri Light" w:cs="Calibri Light"/>
          <w:sz w:val="22"/>
          <w:szCs w:val="22"/>
        </w:rPr>
        <w:t xml:space="preserve">10 sierpnia 2023 r., znak: </w:t>
      </w:r>
      <w:bookmarkStart w:id="12" w:name="_Hlk144798712"/>
      <w:r w:rsidR="00DC1105" w:rsidRPr="005A2284">
        <w:rPr>
          <w:rFonts w:ascii="Calibri Light" w:hAnsi="Calibri Light" w:cs="Calibri Light"/>
          <w:sz w:val="22"/>
          <w:szCs w:val="22"/>
        </w:rPr>
        <w:t>DOOŚ-</w:t>
      </w:r>
      <w:r w:rsidR="00DC1105" w:rsidRPr="005A2284">
        <w:rPr>
          <w:rFonts w:ascii="Calibri Light" w:hAnsi="Calibri Light" w:cs="Calibri Light"/>
          <w:color w:val="000000" w:themeColor="text1"/>
          <w:sz w:val="22"/>
          <w:szCs w:val="22"/>
        </w:rPr>
        <w:t xml:space="preserve">WDŚZIL.420.32.2022.SO.3 </w:t>
      </w:r>
      <w:bookmarkEnd w:id="12"/>
      <w:r w:rsidR="00DC1105" w:rsidRPr="005A2284">
        <w:rPr>
          <w:rFonts w:ascii="Calibri Light" w:hAnsi="Calibri Light" w:cs="Calibri Light"/>
          <w:color w:val="000000" w:themeColor="text1"/>
          <w:sz w:val="22"/>
          <w:szCs w:val="22"/>
        </w:rPr>
        <w:t xml:space="preserve">i </w:t>
      </w:r>
      <w:r w:rsidR="00DC1105" w:rsidRPr="005A2284">
        <w:rPr>
          <w:rFonts w:ascii="Calibri Light" w:hAnsi="Calibri Light" w:cs="Calibri Light"/>
          <w:sz w:val="22"/>
          <w:szCs w:val="22"/>
        </w:rPr>
        <w:t>DOOŚ-</w:t>
      </w:r>
      <w:r w:rsidR="00DC1105" w:rsidRPr="005A2284">
        <w:rPr>
          <w:rFonts w:ascii="Calibri Light" w:hAnsi="Calibri Light" w:cs="Calibri Light"/>
          <w:color w:val="000000" w:themeColor="text1"/>
          <w:sz w:val="22"/>
          <w:szCs w:val="22"/>
        </w:rPr>
        <w:t>WDŚZIL</w:t>
      </w:r>
      <w:r w:rsidR="0007557D" w:rsidRPr="005A2284">
        <w:rPr>
          <w:rFonts w:ascii="Calibri Light" w:hAnsi="Calibri Light" w:cs="Calibri Light"/>
          <w:color w:val="000000" w:themeColor="text1"/>
          <w:sz w:val="22"/>
          <w:szCs w:val="22"/>
        </w:rPr>
        <w:t xml:space="preserve"> </w:t>
      </w:r>
      <w:r w:rsidR="00DC1105" w:rsidRPr="005A2284">
        <w:rPr>
          <w:rFonts w:ascii="Calibri Light" w:hAnsi="Calibri Light" w:cs="Calibri Light"/>
          <w:color w:val="000000" w:themeColor="text1"/>
          <w:sz w:val="22"/>
          <w:szCs w:val="22"/>
        </w:rPr>
        <w:t>.420.32.2022.SO.4</w:t>
      </w:r>
      <w:r w:rsidR="00DC1105" w:rsidRPr="005A2284">
        <w:rPr>
          <w:rFonts w:ascii="Calibri Light" w:hAnsi="Calibri Light" w:cs="Calibri Light"/>
          <w:sz w:val="22"/>
          <w:szCs w:val="22"/>
        </w:rPr>
        <w:t>). W wyznaczonym terminie nie wpłynęły uwagi ani wnioski w przedmiotowej sprawie.</w:t>
      </w:r>
    </w:p>
    <w:p w14:paraId="52C6AEB9" w14:textId="1B4BDBDA" w:rsidR="0014319B" w:rsidRPr="005A2284" w:rsidRDefault="001328B7" w:rsidP="005A2284">
      <w:pPr>
        <w:spacing w:line="276" w:lineRule="auto"/>
        <w:rPr>
          <w:rFonts w:ascii="Calibri Light" w:hAnsi="Calibri Light" w:cs="Calibri Light"/>
          <w:sz w:val="22"/>
          <w:szCs w:val="22"/>
        </w:rPr>
      </w:pPr>
      <w:r w:rsidRPr="005A2284">
        <w:rPr>
          <w:rFonts w:ascii="Calibri Light" w:hAnsi="Calibri Light" w:cs="Calibri Light"/>
          <w:sz w:val="22"/>
          <w:szCs w:val="22"/>
        </w:rPr>
        <w:t>Odnosząc się do zarzut</w:t>
      </w:r>
      <w:r w:rsidR="0014319B" w:rsidRPr="005A2284">
        <w:rPr>
          <w:rFonts w:ascii="Calibri Light" w:hAnsi="Calibri Light" w:cs="Calibri Light"/>
          <w:sz w:val="22"/>
          <w:szCs w:val="22"/>
        </w:rPr>
        <w:t>ów</w:t>
      </w:r>
      <w:r w:rsidRPr="005A2284">
        <w:rPr>
          <w:rFonts w:ascii="Calibri Light" w:hAnsi="Calibri Light" w:cs="Calibri Light"/>
          <w:sz w:val="22"/>
          <w:szCs w:val="22"/>
        </w:rPr>
        <w:t xml:space="preserve"> podniesion</w:t>
      </w:r>
      <w:r w:rsidR="0014319B" w:rsidRPr="005A2284">
        <w:rPr>
          <w:rFonts w:ascii="Calibri Light" w:hAnsi="Calibri Light" w:cs="Calibri Light"/>
          <w:sz w:val="22"/>
          <w:szCs w:val="22"/>
        </w:rPr>
        <w:t>ych</w:t>
      </w:r>
      <w:r w:rsidRPr="005A2284">
        <w:rPr>
          <w:rFonts w:ascii="Calibri Light" w:hAnsi="Calibri Light" w:cs="Calibri Light"/>
          <w:sz w:val="22"/>
          <w:szCs w:val="22"/>
        </w:rPr>
        <w:t xml:space="preserve"> w odwołani</w:t>
      </w:r>
      <w:r w:rsidR="00DC1105" w:rsidRPr="005A2284">
        <w:rPr>
          <w:rFonts w:ascii="Calibri Light" w:hAnsi="Calibri Light" w:cs="Calibri Light"/>
          <w:sz w:val="22"/>
          <w:szCs w:val="22"/>
        </w:rPr>
        <w:t>u</w:t>
      </w:r>
      <w:r w:rsidR="00245E21" w:rsidRPr="005A2284">
        <w:rPr>
          <w:rFonts w:ascii="Calibri Light" w:hAnsi="Calibri Light" w:cs="Calibri Light"/>
          <w:sz w:val="22"/>
          <w:szCs w:val="22"/>
        </w:rPr>
        <w:t xml:space="preserve">, </w:t>
      </w:r>
      <w:r w:rsidR="0014319B" w:rsidRPr="005A2284">
        <w:rPr>
          <w:rFonts w:ascii="Calibri Light" w:hAnsi="Calibri Light" w:cs="Calibri Light"/>
          <w:sz w:val="22"/>
          <w:szCs w:val="22"/>
        </w:rPr>
        <w:t>wyjaśniam co następuje.</w:t>
      </w:r>
    </w:p>
    <w:p w14:paraId="13D67FE4" w14:textId="22CCF4CE" w:rsidR="00AD2A72" w:rsidRPr="005A2284" w:rsidRDefault="00EC3D4E" w:rsidP="005A2284">
      <w:pPr>
        <w:spacing w:line="276" w:lineRule="auto"/>
        <w:rPr>
          <w:rFonts w:ascii="Calibri Light" w:hAnsi="Calibri Light" w:cs="Calibri Light"/>
          <w:sz w:val="22"/>
          <w:szCs w:val="22"/>
        </w:rPr>
      </w:pPr>
      <w:r w:rsidRPr="005A2284">
        <w:rPr>
          <w:rFonts w:ascii="Calibri Light" w:hAnsi="Calibri Light" w:cs="Calibri Light"/>
          <w:color w:val="000000"/>
          <w:sz w:val="22"/>
          <w:szCs w:val="22"/>
        </w:rPr>
        <w:t xml:space="preserve">W związku z brakami </w:t>
      </w:r>
      <w:r w:rsidR="00ED7591" w:rsidRPr="005A2284">
        <w:rPr>
          <w:rFonts w:ascii="Calibri Light" w:hAnsi="Calibri Light" w:cs="Calibri Light"/>
          <w:color w:val="000000"/>
          <w:sz w:val="22"/>
          <w:szCs w:val="22"/>
        </w:rPr>
        <w:t>w dokumentacji</w:t>
      </w:r>
      <w:r w:rsidR="004857CB" w:rsidRPr="005A2284">
        <w:rPr>
          <w:rFonts w:ascii="Calibri Light" w:hAnsi="Calibri Light" w:cs="Calibri Light"/>
          <w:color w:val="000000"/>
          <w:sz w:val="22"/>
          <w:szCs w:val="22"/>
        </w:rPr>
        <w:t xml:space="preserve"> sprawy</w:t>
      </w:r>
      <w:r w:rsidR="00D76B17" w:rsidRPr="005A2284">
        <w:rPr>
          <w:rFonts w:ascii="Calibri Light" w:hAnsi="Calibri Light" w:cs="Calibri Light"/>
          <w:color w:val="000000"/>
          <w:sz w:val="22"/>
          <w:szCs w:val="22"/>
        </w:rPr>
        <w:t xml:space="preserve"> na etapie postępowania pierwszoinstancyjnego</w:t>
      </w:r>
      <w:r w:rsidR="004857CB" w:rsidRPr="005A2284">
        <w:rPr>
          <w:rFonts w:ascii="Calibri Light" w:hAnsi="Calibri Light" w:cs="Calibri Light"/>
          <w:color w:val="000000"/>
          <w:sz w:val="22"/>
          <w:szCs w:val="22"/>
        </w:rPr>
        <w:t>,</w:t>
      </w:r>
      <w:r w:rsidR="00ED7591" w:rsidRPr="005A2284">
        <w:rPr>
          <w:rFonts w:ascii="Calibri Light" w:hAnsi="Calibri Light" w:cs="Calibri Light"/>
          <w:color w:val="000000"/>
          <w:sz w:val="22"/>
          <w:szCs w:val="22"/>
        </w:rPr>
        <w:t xml:space="preserve"> RDOŚ w Warszawie</w:t>
      </w:r>
      <w:r w:rsidR="0007557D" w:rsidRPr="005A2284">
        <w:rPr>
          <w:rFonts w:ascii="Calibri Light" w:hAnsi="Calibri Light" w:cs="Calibri Light"/>
          <w:color w:val="000000"/>
          <w:sz w:val="22"/>
          <w:szCs w:val="22"/>
        </w:rPr>
        <w:t xml:space="preserve">, </w:t>
      </w:r>
      <w:r w:rsidR="00ED7591" w:rsidRPr="005A2284">
        <w:rPr>
          <w:rFonts w:ascii="Calibri Light" w:hAnsi="Calibri Light" w:cs="Calibri Light"/>
          <w:color w:val="000000"/>
          <w:sz w:val="22"/>
          <w:szCs w:val="22"/>
        </w:rPr>
        <w:t xml:space="preserve">pismem z 4 kwietnia 2022 r., znak: </w:t>
      </w:r>
      <w:r w:rsidR="00ED7591" w:rsidRPr="005A2284">
        <w:rPr>
          <w:rFonts w:ascii="Calibri Light" w:hAnsi="Calibri Light" w:cs="Calibri Light"/>
          <w:sz w:val="22"/>
          <w:szCs w:val="22"/>
        </w:rPr>
        <w:t xml:space="preserve">WOOŚ-II.420.82.2021.PT.8, wezwał </w:t>
      </w:r>
      <w:r w:rsidR="0007557D" w:rsidRPr="005A2284">
        <w:rPr>
          <w:rFonts w:ascii="Calibri Light" w:hAnsi="Calibri Light" w:cs="Calibri Light"/>
          <w:sz w:val="22"/>
          <w:szCs w:val="22"/>
        </w:rPr>
        <w:t>wnioskodawcę</w:t>
      </w:r>
      <w:r w:rsidR="00ED7591" w:rsidRPr="005A2284">
        <w:rPr>
          <w:rFonts w:ascii="Calibri Light" w:hAnsi="Calibri Light" w:cs="Calibri Light"/>
          <w:sz w:val="22"/>
          <w:szCs w:val="22"/>
        </w:rPr>
        <w:t xml:space="preserve"> do uzupełnienia karty informacyjnej przedsięwzięcia m.in. w zakresie gospodarki odpadami oraz gospodarki wodno-ściekowej i ochrony wód. W odpowiedzi na powyższe, przy piśmie z </w:t>
      </w:r>
      <w:r w:rsidR="004857CB" w:rsidRPr="005A2284">
        <w:rPr>
          <w:rFonts w:ascii="Calibri Light" w:hAnsi="Calibri Light" w:cs="Calibri Light"/>
          <w:sz w:val="22"/>
          <w:szCs w:val="22"/>
        </w:rPr>
        <w:t>11 maja 2022 r., znak: DK61OP/22/KJ/AG/RDO</w:t>
      </w:r>
      <w:r w:rsidR="004E0924" w:rsidRPr="005A2284">
        <w:rPr>
          <w:rFonts w:ascii="Calibri Light" w:hAnsi="Calibri Light" w:cs="Calibri Light"/>
          <w:sz w:val="22"/>
          <w:szCs w:val="22"/>
        </w:rPr>
        <w:t>S</w:t>
      </w:r>
      <w:r w:rsidR="004857CB" w:rsidRPr="005A2284">
        <w:rPr>
          <w:rFonts w:ascii="Calibri Light" w:hAnsi="Calibri Light" w:cs="Calibri Light"/>
          <w:sz w:val="22"/>
          <w:szCs w:val="22"/>
        </w:rPr>
        <w:t>-0007, przedłoż</w:t>
      </w:r>
      <w:r w:rsidR="003E48A6" w:rsidRPr="005A2284">
        <w:rPr>
          <w:rFonts w:ascii="Calibri Light" w:hAnsi="Calibri Light" w:cs="Calibri Light"/>
          <w:sz w:val="22"/>
          <w:szCs w:val="22"/>
        </w:rPr>
        <w:t xml:space="preserve">ono </w:t>
      </w:r>
      <w:r w:rsidR="004857CB" w:rsidRPr="005A2284">
        <w:rPr>
          <w:rFonts w:ascii="Calibri Light" w:hAnsi="Calibri Light" w:cs="Calibri Light"/>
          <w:sz w:val="22"/>
          <w:szCs w:val="22"/>
        </w:rPr>
        <w:t>wyjaśnienia w sprawie</w:t>
      </w:r>
      <w:r w:rsidR="003E48A6" w:rsidRPr="005A2284">
        <w:rPr>
          <w:rFonts w:ascii="Calibri Light" w:hAnsi="Calibri Light" w:cs="Calibri Light"/>
          <w:sz w:val="22"/>
          <w:szCs w:val="22"/>
        </w:rPr>
        <w:t>, tj.</w:t>
      </w:r>
      <w:r w:rsidR="004857CB" w:rsidRPr="005A2284">
        <w:rPr>
          <w:rFonts w:ascii="Calibri Light" w:hAnsi="Calibri Light" w:cs="Calibri Light"/>
          <w:sz w:val="22"/>
          <w:szCs w:val="22"/>
        </w:rPr>
        <w:t xml:space="preserve"> </w:t>
      </w:r>
      <w:bookmarkStart w:id="13" w:name="_Hlk144801874"/>
      <w:r w:rsidR="004857CB" w:rsidRPr="005A2284">
        <w:rPr>
          <w:rFonts w:ascii="Calibri Light" w:hAnsi="Calibri Light" w:cs="Calibri Light"/>
          <w:sz w:val="22"/>
          <w:szCs w:val="22"/>
        </w:rPr>
        <w:t>Karta informacyjna dla przedsięwzięcia pn. „Budowa obwodu drogowego w związku z realizacją obwodnicy Pułtuska w ciągu drogi krajowej nr 61” – uzupełnienie nr 1</w:t>
      </w:r>
      <w:bookmarkEnd w:id="13"/>
      <w:r w:rsidR="008C6286" w:rsidRPr="005A2284">
        <w:rPr>
          <w:rFonts w:ascii="Calibri Light" w:hAnsi="Calibri Light" w:cs="Calibri Light"/>
          <w:sz w:val="22"/>
          <w:szCs w:val="22"/>
        </w:rPr>
        <w:t xml:space="preserve">. </w:t>
      </w:r>
      <w:r w:rsidR="004857CB" w:rsidRPr="005A2284">
        <w:rPr>
          <w:rFonts w:ascii="Calibri Light" w:hAnsi="Calibri Light" w:cs="Calibri Light"/>
          <w:sz w:val="22"/>
          <w:szCs w:val="22"/>
        </w:rPr>
        <w:t xml:space="preserve">W </w:t>
      </w:r>
      <w:r w:rsidR="008C6286" w:rsidRPr="005A2284">
        <w:rPr>
          <w:rFonts w:ascii="Calibri Light" w:hAnsi="Calibri Light" w:cs="Calibri Light"/>
          <w:sz w:val="22"/>
          <w:szCs w:val="22"/>
        </w:rPr>
        <w:t>dokumentacji tej</w:t>
      </w:r>
      <w:r w:rsidR="004857CB" w:rsidRPr="005A2284">
        <w:rPr>
          <w:rFonts w:ascii="Calibri Light" w:hAnsi="Calibri Light" w:cs="Calibri Light"/>
          <w:sz w:val="22"/>
          <w:szCs w:val="22"/>
        </w:rPr>
        <w:t xml:space="preserve"> oprócz odpowiedzi na </w:t>
      </w:r>
      <w:r w:rsidR="00480642" w:rsidRPr="005A2284">
        <w:rPr>
          <w:rFonts w:ascii="Calibri Light" w:hAnsi="Calibri Light" w:cs="Calibri Light"/>
          <w:sz w:val="22"/>
          <w:szCs w:val="22"/>
        </w:rPr>
        <w:t xml:space="preserve">ww. </w:t>
      </w:r>
      <w:r w:rsidR="004857CB" w:rsidRPr="005A2284">
        <w:rPr>
          <w:rFonts w:ascii="Calibri Light" w:hAnsi="Calibri Light" w:cs="Calibri Light"/>
          <w:sz w:val="22"/>
          <w:szCs w:val="22"/>
        </w:rPr>
        <w:t xml:space="preserve">wezwanie, </w:t>
      </w:r>
      <w:r w:rsidR="00D76B17" w:rsidRPr="005A2284">
        <w:rPr>
          <w:rFonts w:ascii="Calibri Light" w:hAnsi="Calibri Light" w:cs="Calibri Light"/>
          <w:sz w:val="22"/>
          <w:szCs w:val="22"/>
        </w:rPr>
        <w:t>dokonano</w:t>
      </w:r>
      <w:r w:rsidR="00B17851" w:rsidRPr="005A2284">
        <w:rPr>
          <w:rFonts w:ascii="Calibri Light" w:hAnsi="Calibri Light" w:cs="Calibri Light"/>
          <w:sz w:val="22"/>
          <w:szCs w:val="22"/>
        </w:rPr>
        <w:t xml:space="preserve"> </w:t>
      </w:r>
      <w:r w:rsidR="008C6286" w:rsidRPr="005A2284">
        <w:rPr>
          <w:rFonts w:ascii="Calibri Light" w:hAnsi="Calibri Light" w:cs="Calibri Light"/>
          <w:sz w:val="22"/>
          <w:szCs w:val="22"/>
        </w:rPr>
        <w:t>doprecyzowania</w:t>
      </w:r>
      <w:r w:rsidR="00B17851" w:rsidRPr="005A2284">
        <w:rPr>
          <w:rFonts w:ascii="Calibri Light" w:hAnsi="Calibri Light" w:cs="Calibri Light"/>
          <w:sz w:val="22"/>
          <w:szCs w:val="22"/>
        </w:rPr>
        <w:t xml:space="preserve"> parametrów</w:t>
      </w:r>
      <w:r w:rsidR="008C6286" w:rsidRPr="005A2284">
        <w:rPr>
          <w:rFonts w:ascii="Calibri Light" w:hAnsi="Calibri Light" w:cs="Calibri Light"/>
          <w:sz w:val="22"/>
          <w:szCs w:val="22"/>
        </w:rPr>
        <w:t xml:space="preserve"> oraz usytuowania</w:t>
      </w:r>
      <w:r w:rsidR="00B17851" w:rsidRPr="005A2284">
        <w:rPr>
          <w:rFonts w:ascii="Calibri Light" w:hAnsi="Calibri Light" w:cs="Calibri Light"/>
          <w:sz w:val="22"/>
          <w:szCs w:val="22"/>
        </w:rPr>
        <w:t xml:space="preserve"> niektórych obiektów </w:t>
      </w:r>
      <w:r w:rsidR="00480642" w:rsidRPr="005A2284">
        <w:rPr>
          <w:rFonts w:ascii="Calibri Light" w:hAnsi="Calibri Light" w:cs="Calibri Light"/>
          <w:sz w:val="22"/>
          <w:szCs w:val="22"/>
        </w:rPr>
        <w:t xml:space="preserve">związanych z </w:t>
      </w:r>
      <w:r w:rsidR="004857CB" w:rsidRPr="005A2284">
        <w:rPr>
          <w:rFonts w:ascii="Calibri Light" w:hAnsi="Calibri Light" w:cs="Calibri Light"/>
          <w:sz w:val="22"/>
          <w:szCs w:val="22"/>
        </w:rPr>
        <w:t>obwod</w:t>
      </w:r>
      <w:r w:rsidR="00480642" w:rsidRPr="005A2284">
        <w:rPr>
          <w:rFonts w:ascii="Calibri Light" w:hAnsi="Calibri Light" w:cs="Calibri Light"/>
          <w:sz w:val="22"/>
          <w:szCs w:val="22"/>
        </w:rPr>
        <w:t>em</w:t>
      </w:r>
      <w:r w:rsidR="004857CB" w:rsidRPr="005A2284">
        <w:rPr>
          <w:rFonts w:ascii="Calibri Light" w:hAnsi="Calibri Light" w:cs="Calibri Light"/>
          <w:sz w:val="22"/>
          <w:szCs w:val="22"/>
        </w:rPr>
        <w:t xml:space="preserve"> drogow</w:t>
      </w:r>
      <w:r w:rsidR="00480642" w:rsidRPr="005A2284">
        <w:rPr>
          <w:rFonts w:ascii="Calibri Light" w:hAnsi="Calibri Light" w:cs="Calibri Light"/>
          <w:sz w:val="22"/>
          <w:szCs w:val="22"/>
        </w:rPr>
        <w:t>ym</w:t>
      </w:r>
      <w:r w:rsidR="004857CB" w:rsidRPr="005A2284">
        <w:rPr>
          <w:rFonts w:ascii="Calibri Light" w:hAnsi="Calibri Light" w:cs="Calibri Light"/>
          <w:sz w:val="22"/>
          <w:szCs w:val="22"/>
        </w:rPr>
        <w:t xml:space="preserve"> (str. 20 uzupełnienia nr 1)</w:t>
      </w:r>
      <w:r w:rsidR="00097E84" w:rsidRPr="005A2284">
        <w:rPr>
          <w:rFonts w:ascii="Calibri Light" w:hAnsi="Calibri Light" w:cs="Calibri Light"/>
          <w:sz w:val="22"/>
          <w:szCs w:val="22"/>
        </w:rPr>
        <w:t>,</w:t>
      </w:r>
      <w:r w:rsidR="006A06AC" w:rsidRPr="005A2284">
        <w:rPr>
          <w:rFonts w:ascii="Calibri Light" w:hAnsi="Calibri Light" w:cs="Calibri Light"/>
          <w:sz w:val="22"/>
          <w:szCs w:val="22"/>
        </w:rPr>
        <w:t xml:space="preserve"> </w:t>
      </w:r>
      <w:r w:rsidR="00247EF6" w:rsidRPr="005A2284">
        <w:rPr>
          <w:rFonts w:ascii="Calibri Light" w:hAnsi="Calibri Light" w:cs="Calibri Light"/>
          <w:sz w:val="22"/>
          <w:szCs w:val="22"/>
        </w:rPr>
        <w:t>tj.</w:t>
      </w:r>
      <w:r w:rsidR="00BF73D7" w:rsidRPr="005A2284">
        <w:rPr>
          <w:rFonts w:ascii="Calibri Light" w:hAnsi="Calibri Light" w:cs="Calibri Light"/>
          <w:sz w:val="22"/>
          <w:szCs w:val="22"/>
        </w:rPr>
        <w:t>:</w:t>
      </w:r>
    </w:p>
    <w:p w14:paraId="135F0E30" w14:textId="2B0DB980" w:rsidR="00B64AF7" w:rsidRPr="005A2284" w:rsidRDefault="006A06AC" w:rsidP="005A2284">
      <w:pPr>
        <w:pStyle w:val="Akapitzlist"/>
        <w:numPr>
          <w:ilvl w:val="0"/>
          <w:numId w:val="19"/>
        </w:numPr>
        <w:spacing w:line="276" w:lineRule="auto"/>
        <w:ind w:left="709"/>
        <w:rPr>
          <w:rFonts w:ascii="Calibri Light" w:hAnsi="Calibri Light" w:cs="Calibri Light"/>
          <w:color w:val="000000"/>
          <w:sz w:val="22"/>
          <w:szCs w:val="22"/>
        </w:rPr>
      </w:pPr>
      <w:bookmarkStart w:id="14" w:name="_Hlk144896717"/>
      <w:r w:rsidRPr="005A2284">
        <w:rPr>
          <w:rFonts w:ascii="Calibri Light" w:hAnsi="Calibri Light" w:cs="Calibri Light"/>
          <w:sz w:val="22"/>
          <w:szCs w:val="22"/>
        </w:rPr>
        <w:t xml:space="preserve">budynek biurowo-socjalny </w:t>
      </w:r>
      <w:r w:rsidR="001E24BA" w:rsidRPr="005A2284">
        <w:rPr>
          <w:rFonts w:ascii="Calibri Light" w:hAnsi="Calibri Light" w:cs="Calibri Light"/>
          <w:sz w:val="22"/>
          <w:szCs w:val="22"/>
        </w:rPr>
        <w:t>–</w:t>
      </w:r>
      <w:r w:rsidRPr="005A2284">
        <w:rPr>
          <w:rFonts w:ascii="Calibri Light" w:hAnsi="Calibri Light" w:cs="Calibri Light"/>
          <w:sz w:val="22"/>
          <w:szCs w:val="22"/>
        </w:rPr>
        <w:t xml:space="preserve"> </w:t>
      </w:r>
      <w:r w:rsidR="00B64AF7" w:rsidRPr="005A2284">
        <w:rPr>
          <w:rFonts w:ascii="Calibri Light" w:hAnsi="Calibri Light" w:cs="Calibri Light"/>
          <w:sz w:val="22"/>
          <w:szCs w:val="22"/>
        </w:rPr>
        <w:t>powierzchnia zabudowy ok. 450 m</w:t>
      </w:r>
      <w:r w:rsidR="00B64AF7" w:rsidRPr="005A2284">
        <w:rPr>
          <w:rFonts w:ascii="Calibri Light" w:hAnsi="Calibri Light" w:cs="Calibri Light"/>
          <w:sz w:val="22"/>
          <w:szCs w:val="22"/>
          <w:vertAlign w:val="superscript"/>
        </w:rPr>
        <w:t>2</w:t>
      </w:r>
      <w:r w:rsidR="00B64AF7" w:rsidRPr="005A2284">
        <w:rPr>
          <w:rFonts w:ascii="Calibri Light" w:hAnsi="Calibri Light" w:cs="Calibri Light"/>
          <w:sz w:val="22"/>
          <w:szCs w:val="22"/>
        </w:rPr>
        <w:t>;</w:t>
      </w:r>
    </w:p>
    <w:p w14:paraId="40B00062" w14:textId="0B4DE82D" w:rsidR="00B64AF7" w:rsidRPr="005A2284" w:rsidRDefault="006A06AC" w:rsidP="005A2284">
      <w:pPr>
        <w:pStyle w:val="Akapitzlist"/>
        <w:numPr>
          <w:ilvl w:val="0"/>
          <w:numId w:val="19"/>
        </w:numPr>
        <w:spacing w:line="276" w:lineRule="auto"/>
        <w:ind w:left="709"/>
        <w:rPr>
          <w:rFonts w:ascii="Calibri Light" w:hAnsi="Calibri Light" w:cs="Calibri Light"/>
          <w:color w:val="000000"/>
          <w:sz w:val="22"/>
          <w:szCs w:val="22"/>
        </w:rPr>
      </w:pPr>
      <w:r w:rsidRPr="005A2284">
        <w:rPr>
          <w:rFonts w:ascii="Calibri Light" w:hAnsi="Calibri Light" w:cs="Calibri Light"/>
          <w:sz w:val="22"/>
          <w:szCs w:val="22"/>
        </w:rPr>
        <w:t>magazyn soli – powierzchnia użytkowa (składowania soli) ok 800 m</w:t>
      </w:r>
      <w:r w:rsidRPr="005A2284">
        <w:rPr>
          <w:rFonts w:ascii="Calibri Light" w:hAnsi="Calibri Light" w:cs="Calibri Light"/>
          <w:sz w:val="22"/>
          <w:szCs w:val="22"/>
          <w:vertAlign w:val="superscript"/>
        </w:rPr>
        <w:t>2</w:t>
      </w:r>
      <w:r w:rsidRPr="005A2284">
        <w:rPr>
          <w:rFonts w:ascii="Calibri Light" w:hAnsi="Calibri Light" w:cs="Calibri Light"/>
          <w:sz w:val="22"/>
          <w:szCs w:val="22"/>
        </w:rPr>
        <w:t>, powierzchnia zabudowy ok. 1000 m</w:t>
      </w:r>
      <w:r w:rsidRPr="005A2284">
        <w:rPr>
          <w:rFonts w:ascii="Calibri Light" w:hAnsi="Calibri Light" w:cs="Calibri Light"/>
          <w:sz w:val="22"/>
          <w:szCs w:val="22"/>
          <w:vertAlign w:val="superscript"/>
        </w:rPr>
        <w:t>2</w:t>
      </w:r>
      <w:r w:rsidR="00B64AF7" w:rsidRPr="005A2284">
        <w:rPr>
          <w:rFonts w:ascii="Calibri Light" w:hAnsi="Calibri Light" w:cs="Calibri Light"/>
          <w:sz w:val="22"/>
          <w:szCs w:val="22"/>
          <w:vertAlign w:val="superscript"/>
        </w:rPr>
        <w:t xml:space="preserve"> </w:t>
      </w:r>
      <w:r w:rsidR="00B64AF7" w:rsidRPr="005A2284">
        <w:rPr>
          <w:rFonts w:ascii="Calibri Light" w:hAnsi="Calibri Light" w:cs="Calibri Light"/>
          <w:sz w:val="22"/>
          <w:szCs w:val="22"/>
        </w:rPr>
        <w:t>;</w:t>
      </w:r>
    </w:p>
    <w:p w14:paraId="3B0B8B3D" w14:textId="46D0B4A7" w:rsidR="00B64AF7" w:rsidRPr="005A2284" w:rsidRDefault="00B64AF7" w:rsidP="005A2284">
      <w:pPr>
        <w:pStyle w:val="Akapitzlist"/>
        <w:numPr>
          <w:ilvl w:val="0"/>
          <w:numId w:val="19"/>
        </w:numPr>
        <w:spacing w:line="276" w:lineRule="auto"/>
        <w:ind w:left="709"/>
        <w:rPr>
          <w:rFonts w:ascii="Calibri Light" w:hAnsi="Calibri Light" w:cs="Calibri Light"/>
          <w:color w:val="000000"/>
          <w:sz w:val="22"/>
          <w:szCs w:val="22"/>
        </w:rPr>
      </w:pPr>
      <w:r w:rsidRPr="005A2284">
        <w:rPr>
          <w:rFonts w:ascii="Calibri Light" w:hAnsi="Calibri Light" w:cs="Calibri Light"/>
          <w:sz w:val="22"/>
          <w:szCs w:val="22"/>
        </w:rPr>
        <w:t>place manewrowe i drogi dla pojazdów obwodnicy oraz miejsca postojowe,</w:t>
      </w:r>
      <w:r w:rsidR="00247EF6" w:rsidRPr="005A2284">
        <w:rPr>
          <w:rFonts w:ascii="Calibri Light" w:hAnsi="Calibri Light" w:cs="Calibri Light"/>
          <w:sz w:val="22"/>
          <w:szCs w:val="22"/>
        </w:rPr>
        <w:t xml:space="preserve"> </w:t>
      </w:r>
      <w:r w:rsidRPr="005A2284">
        <w:rPr>
          <w:rFonts w:ascii="Calibri Light" w:hAnsi="Calibri Light" w:cs="Calibri Light"/>
          <w:sz w:val="22"/>
          <w:szCs w:val="22"/>
        </w:rPr>
        <w:t>w tym miejsc do ważenia pojazdów oraz dwa miejsca dla pojazdów z ładunkiem niebezpiecznym;</w:t>
      </w:r>
    </w:p>
    <w:p w14:paraId="44E9829E" w14:textId="4FAF4E3F" w:rsidR="00B64AF7" w:rsidRPr="005A2284" w:rsidRDefault="00B64AF7" w:rsidP="005A2284">
      <w:pPr>
        <w:pStyle w:val="Akapitzlist"/>
        <w:numPr>
          <w:ilvl w:val="0"/>
          <w:numId w:val="19"/>
        </w:numPr>
        <w:spacing w:line="276" w:lineRule="auto"/>
        <w:ind w:left="709"/>
        <w:rPr>
          <w:rFonts w:ascii="Calibri Light" w:hAnsi="Calibri Light" w:cs="Calibri Light"/>
          <w:color w:val="000000"/>
          <w:sz w:val="22"/>
          <w:szCs w:val="22"/>
        </w:rPr>
      </w:pPr>
      <w:r w:rsidRPr="005A2284">
        <w:rPr>
          <w:rFonts w:ascii="Calibri Light" w:hAnsi="Calibri Light" w:cs="Calibri Light"/>
          <w:color w:val="000000"/>
          <w:sz w:val="22"/>
          <w:szCs w:val="22"/>
          <w:lang w:bidi="pl-PL"/>
        </w:rPr>
        <w:t>wyposażenie terenu m.in. w zewnętrzną instalację oświetleniową, instalację monitoringu wizyjnego, sieć wodno-kanalizacyjną, sieć gazową, w tym na potrzeby grzewcze projektowanych budynków tj. budynku biurowo-socjalnego i</w:t>
      </w:r>
      <w:r w:rsidRPr="005A2284">
        <w:rPr>
          <w:rFonts w:ascii="Calibri Light" w:hAnsi="Calibri Light" w:cs="Calibri Light"/>
          <w:sz w:val="22"/>
          <w:szCs w:val="22"/>
        </w:rPr>
        <w:t xml:space="preserve"> </w:t>
      </w:r>
      <w:r w:rsidRPr="005A2284">
        <w:rPr>
          <w:rFonts w:ascii="Calibri Light" w:hAnsi="Calibri Light" w:cs="Calibri Light"/>
          <w:color w:val="000000"/>
          <w:sz w:val="22"/>
          <w:szCs w:val="22"/>
          <w:lang w:bidi="pl-PL"/>
        </w:rPr>
        <w:t>budynku warsztatowo-garażowego, zasilenie instalacji gazowych z podziemnych (lub naziemnych) zbiorników na gaz płynny wraz z przyłączami gazowymi. Przewiduje się po jednym zbiorniku o pojemności nominalnej 4,85 m</w:t>
      </w:r>
      <w:r w:rsidRPr="005A2284">
        <w:rPr>
          <w:rFonts w:ascii="Calibri Light" w:hAnsi="Calibri Light" w:cs="Calibri Light"/>
          <w:color w:val="000000"/>
          <w:sz w:val="22"/>
          <w:szCs w:val="22"/>
          <w:vertAlign w:val="superscript"/>
          <w:lang w:bidi="pl-PL"/>
        </w:rPr>
        <w:t>3</w:t>
      </w:r>
      <w:r w:rsidRPr="005A2284">
        <w:rPr>
          <w:rFonts w:ascii="Calibri Light" w:hAnsi="Calibri Light" w:cs="Calibri Light"/>
          <w:color w:val="000000"/>
          <w:sz w:val="22"/>
          <w:szCs w:val="22"/>
          <w:lang w:bidi="pl-PL"/>
        </w:rPr>
        <w:t xml:space="preserve"> dla budynku;</w:t>
      </w:r>
    </w:p>
    <w:p w14:paraId="4D44D0F9" w14:textId="1359B017" w:rsidR="00B64AF7" w:rsidRPr="005A2284" w:rsidRDefault="00B64AF7" w:rsidP="005A2284">
      <w:pPr>
        <w:pStyle w:val="Akapitzlist"/>
        <w:numPr>
          <w:ilvl w:val="0"/>
          <w:numId w:val="19"/>
        </w:numPr>
        <w:spacing w:line="276" w:lineRule="auto"/>
        <w:ind w:left="709"/>
        <w:rPr>
          <w:rFonts w:ascii="Calibri Light" w:hAnsi="Calibri Light" w:cs="Calibri Light"/>
          <w:color w:val="000000"/>
          <w:sz w:val="22"/>
          <w:szCs w:val="22"/>
        </w:rPr>
      </w:pPr>
      <w:r w:rsidRPr="005A2284">
        <w:rPr>
          <w:rFonts w:ascii="Calibri Light" w:hAnsi="Calibri Light" w:cs="Calibri Light"/>
          <w:color w:val="000000"/>
          <w:sz w:val="22"/>
          <w:szCs w:val="22"/>
          <w:lang w:bidi="pl-PL"/>
        </w:rPr>
        <w:t>miejsce na przenośną stację paliw oraz stację meteo.</w:t>
      </w:r>
    </w:p>
    <w:bookmarkEnd w:id="14"/>
    <w:p w14:paraId="24F65315" w14:textId="38738EDC" w:rsidR="00D76B17" w:rsidRPr="005A2284" w:rsidRDefault="00D76B17" w:rsidP="005A2284">
      <w:pPr>
        <w:spacing w:line="276" w:lineRule="auto"/>
        <w:rPr>
          <w:rFonts w:ascii="Calibri Light" w:hAnsi="Calibri Light" w:cs="Calibri Light"/>
          <w:sz w:val="22"/>
          <w:szCs w:val="22"/>
        </w:rPr>
      </w:pPr>
      <w:r w:rsidRPr="005A2284">
        <w:rPr>
          <w:rFonts w:ascii="Calibri Light" w:hAnsi="Calibri Light" w:cs="Calibri Light"/>
          <w:sz w:val="22"/>
          <w:szCs w:val="22"/>
        </w:rPr>
        <w:lastRenderedPageBreak/>
        <w:t xml:space="preserve">Ze względu, iż zarzuty </w:t>
      </w:r>
      <w:r w:rsidR="000962DE" w:rsidRPr="005A2284">
        <w:rPr>
          <w:rFonts w:ascii="Calibri Light" w:hAnsi="Calibri Light" w:cs="Calibri Light"/>
          <w:sz w:val="22"/>
          <w:szCs w:val="22"/>
        </w:rPr>
        <w:t xml:space="preserve">odwołującego </w:t>
      </w:r>
      <w:r w:rsidRPr="005A2284">
        <w:rPr>
          <w:rFonts w:ascii="Calibri Light" w:hAnsi="Calibri Light" w:cs="Calibri Light"/>
          <w:sz w:val="22"/>
          <w:szCs w:val="22"/>
        </w:rPr>
        <w:t xml:space="preserve">dotyczyły rozbieżności pomiędzy </w:t>
      </w:r>
      <w:r w:rsidR="000962DE" w:rsidRPr="005A2284">
        <w:rPr>
          <w:rFonts w:ascii="Calibri Light" w:hAnsi="Calibri Light" w:cs="Calibri Light"/>
          <w:sz w:val="22"/>
          <w:szCs w:val="22"/>
        </w:rPr>
        <w:t>danymi wskazanymi w</w:t>
      </w:r>
      <w:r w:rsidRPr="005A2284">
        <w:rPr>
          <w:rFonts w:ascii="Calibri Light" w:hAnsi="Calibri Light" w:cs="Calibri Light"/>
          <w:sz w:val="22"/>
          <w:szCs w:val="22"/>
        </w:rPr>
        <w:t xml:space="preserve"> zaskarżonej decyzji a uzupełnieniem nr 1, GDOŚ na etapie postepowania </w:t>
      </w:r>
      <w:proofErr w:type="spellStart"/>
      <w:r w:rsidRPr="005A2284">
        <w:rPr>
          <w:rFonts w:ascii="Calibri Light" w:hAnsi="Calibri Light" w:cs="Calibri Light"/>
          <w:sz w:val="22"/>
          <w:szCs w:val="22"/>
        </w:rPr>
        <w:t>drugoinstancyjnego</w:t>
      </w:r>
      <w:proofErr w:type="spellEnd"/>
      <w:r w:rsidRPr="005A2284">
        <w:rPr>
          <w:rFonts w:ascii="Calibri Light" w:hAnsi="Calibri Light" w:cs="Calibri Light"/>
          <w:sz w:val="22"/>
          <w:szCs w:val="22"/>
        </w:rPr>
        <w:t xml:space="preserve">, pismem z 20 lipca 2023 r., znak: DOOŚ-WDŚZIL.420.32.2022.SO.1, wezwał </w:t>
      </w:r>
      <w:r w:rsidR="000962DE" w:rsidRPr="005A2284">
        <w:rPr>
          <w:rFonts w:ascii="Calibri Light" w:hAnsi="Calibri Light" w:cs="Calibri Light"/>
          <w:sz w:val="22"/>
          <w:szCs w:val="22"/>
        </w:rPr>
        <w:t xml:space="preserve">wnioskodawcę </w:t>
      </w:r>
      <w:r w:rsidRPr="005A2284">
        <w:rPr>
          <w:rFonts w:ascii="Calibri Light" w:hAnsi="Calibri Light" w:cs="Calibri Light"/>
          <w:sz w:val="22"/>
          <w:szCs w:val="22"/>
        </w:rPr>
        <w:t>m.in. o:</w:t>
      </w:r>
    </w:p>
    <w:p w14:paraId="18DE2486" w14:textId="77777777" w:rsidR="00D76B17" w:rsidRPr="005A2284" w:rsidRDefault="00D76B17" w:rsidP="005A2284">
      <w:pPr>
        <w:pStyle w:val="Akapitzlist"/>
        <w:numPr>
          <w:ilvl w:val="0"/>
          <w:numId w:val="20"/>
        </w:numPr>
        <w:spacing w:line="276" w:lineRule="auto"/>
        <w:rPr>
          <w:rFonts w:ascii="Calibri Light" w:eastAsia="Calibri" w:hAnsi="Calibri Light" w:cs="Calibri Light"/>
          <w:sz w:val="22"/>
          <w:szCs w:val="22"/>
          <w:lang w:eastAsia="en-US"/>
        </w:rPr>
      </w:pPr>
      <w:r w:rsidRPr="005A2284">
        <w:rPr>
          <w:rFonts w:ascii="Calibri Light" w:eastAsia="Calibri" w:hAnsi="Calibri Light" w:cs="Calibri Light"/>
          <w:sz w:val="22"/>
          <w:szCs w:val="22"/>
          <w:lang w:eastAsia="en-US"/>
        </w:rPr>
        <w:t>wyjaśnienia dotyczące stacji meteo, która ma zostać wykonana w ramach realizacji przedsięwzięcia;</w:t>
      </w:r>
    </w:p>
    <w:p w14:paraId="1D2BDEA1" w14:textId="77777777" w:rsidR="00D76B17" w:rsidRPr="005A2284" w:rsidRDefault="00D76B17" w:rsidP="005A2284">
      <w:pPr>
        <w:pStyle w:val="Akapitzlist"/>
        <w:numPr>
          <w:ilvl w:val="0"/>
          <w:numId w:val="20"/>
        </w:numPr>
        <w:spacing w:line="276" w:lineRule="auto"/>
        <w:rPr>
          <w:rFonts w:ascii="Calibri Light" w:eastAsia="Calibri" w:hAnsi="Calibri Light" w:cs="Calibri Light"/>
          <w:iCs/>
          <w:sz w:val="22"/>
          <w:szCs w:val="22"/>
          <w:lang w:eastAsia="en-US"/>
        </w:rPr>
      </w:pPr>
      <w:r w:rsidRPr="005A2284">
        <w:rPr>
          <w:rFonts w:ascii="Calibri Light" w:eastAsia="Calibri" w:hAnsi="Calibri Light" w:cs="Calibri Light"/>
          <w:sz w:val="22"/>
          <w:szCs w:val="22"/>
          <w:lang w:eastAsia="en-US"/>
        </w:rPr>
        <w:t xml:space="preserve">wyjaśnienia dotyczące zakresu działań w ramach realizacji przedsięwzięcia dotyczącego wykonania 2 miejsc dla pojazdów z ładunkiem niebezpiecznym, uzupełnienia dokumentacji w zakresie rodzaju technologii, wymaganego przepisami art. 62a ust. 1 pkt 3 </w:t>
      </w:r>
      <w:r w:rsidRPr="005A2284">
        <w:rPr>
          <w:rFonts w:ascii="Calibri Light" w:hAnsi="Calibri Light" w:cs="Calibri Light"/>
          <w:color w:val="000000"/>
          <w:sz w:val="22"/>
          <w:szCs w:val="22"/>
        </w:rPr>
        <w:t xml:space="preserve">u.o.o.ś.; </w:t>
      </w:r>
    </w:p>
    <w:p w14:paraId="370897F0" w14:textId="77777777" w:rsidR="00D76B17" w:rsidRPr="005A2284" w:rsidRDefault="00D76B17" w:rsidP="005A2284">
      <w:pPr>
        <w:pStyle w:val="Akapitzlist"/>
        <w:numPr>
          <w:ilvl w:val="0"/>
          <w:numId w:val="20"/>
        </w:numPr>
        <w:spacing w:line="276" w:lineRule="auto"/>
        <w:rPr>
          <w:rFonts w:ascii="Calibri Light" w:eastAsia="Calibri" w:hAnsi="Calibri Light" w:cs="Calibri Light"/>
          <w:iCs/>
          <w:sz w:val="22"/>
          <w:szCs w:val="22"/>
          <w:lang w:eastAsia="en-US"/>
        </w:rPr>
      </w:pPr>
      <w:r w:rsidRPr="005A2284">
        <w:rPr>
          <w:rFonts w:ascii="Calibri Light" w:eastAsia="Calibri" w:hAnsi="Calibri Light" w:cs="Calibri Light"/>
          <w:iCs/>
          <w:sz w:val="22"/>
          <w:szCs w:val="22"/>
          <w:lang w:eastAsia="en-US"/>
        </w:rPr>
        <w:t>uzupełnienia dokumentacji w zakresie powierzchni zajmowanej nieruchomości, a także obiektów budowlanych oraz dotychczasowego sposobu ich wykorzystywania i pokrycia szatą roślinną, co jest wymagane przepisami art. 62a ust. 1 pkt 2 u.o.o.ś.;</w:t>
      </w:r>
    </w:p>
    <w:p w14:paraId="5FB996AC" w14:textId="77777777" w:rsidR="00D76B17" w:rsidRPr="005A2284" w:rsidRDefault="00D76B17" w:rsidP="005A2284">
      <w:pPr>
        <w:pStyle w:val="Akapitzlist"/>
        <w:numPr>
          <w:ilvl w:val="0"/>
          <w:numId w:val="20"/>
        </w:numPr>
        <w:spacing w:line="276" w:lineRule="auto"/>
        <w:rPr>
          <w:rFonts w:ascii="Calibri Light" w:eastAsia="Calibri" w:hAnsi="Calibri Light" w:cs="Calibri Light"/>
          <w:iCs/>
          <w:sz w:val="22"/>
          <w:szCs w:val="22"/>
          <w:lang w:eastAsia="en-US"/>
        </w:rPr>
      </w:pPr>
      <w:r w:rsidRPr="005A2284">
        <w:rPr>
          <w:rFonts w:ascii="Calibri Light" w:eastAsia="Calibri" w:hAnsi="Calibri Light" w:cs="Calibri Light"/>
          <w:iCs/>
          <w:sz w:val="22"/>
          <w:szCs w:val="22"/>
          <w:lang w:eastAsia="en-US"/>
        </w:rPr>
        <w:t>uzupełnienia dokumentacji w zakresie powierzchni zajmowanej nieruchomości, a także obiektów budowlanych oraz dotychczasowego sposobu ich wykorzystywania i pokrycia szatą roślinną, co jest wymagane przepisami art. 62a ust. 1 pkt 2 u.o.o.ś.</w:t>
      </w:r>
    </w:p>
    <w:p w14:paraId="2C2BE2B1" w14:textId="443C551B" w:rsidR="00D76B17" w:rsidRPr="005A2284" w:rsidRDefault="00D76B17" w:rsidP="005A2284">
      <w:pPr>
        <w:spacing w:line="276" w:lineRule="auto"/>
        <w:rPr>
          <w:rFonts w:ascii="Calibri Light" w:hAnsi="Calibri Light" w:cs="Calibri Light"/>
          <w:sz w:val="22"/>
          <w:szCs w:val="22"/>
        </w:rPr>
      </w:pPr>
      <w:r w:rsidRPr="005A2284">
        <w:rPr>
          <w:rFonts w:ascii="Calibri Light" w:eastAsia="Calibri" w:hAnsi="Calibri Light" w:cs="Calibri Light"/>
          <w:iCs/>
          <w:sz w:val="22"/>
          <w:szCs w:val="22"/>
          <w:lang w:eastAsia="en-US"/>
        </w:rPr>
        <w:t xml:space="preserve">W odpowiedzi na powyższe, przy piśmie z 7 sierpnia 2023 r., znak: </w:t>
      </w:r>
      <w:r w:rsidRPr="005A2284">
        <w:rPr>
          <w:rFonts w:ascii="Calibri Light" w:hAnsi="Calibri Light" w:cs="Calibri Light"/>
          <w:sz w:val="22"/>
          <w:szCs w:val="22"/>
        </w:rPr>
        <w:t>DK61OP/23/</w:t>
      </w:r>
      <w:r w:rsidR="000962DE" w:rsidRPr="005A2284">
        <w:rPr>
          <w:rFonts w:ascii="Calibri Light" w:hAnsi="Calibri Light" w:cs="Calibri Light"/>
          <w:sz w:val="22"/>
          <w:szCs w:val="22"/>
        </w:rPr>
        <w:t xml:space="preserve"> </w:t>
      </w:r>
      <w:r w:rsidRPr="005A2284">
        <w:rPr>
          <w:rFonts w:ascii="Calibri Light" w:hAnsi="Calibri Light" w:cs="Calibri Light"/>
          <w:sz w:val="22"/>
          <w:szCs w:val="22"/>
        </w:rPr>
        <w:t>KJ/AG/GDOS-0002, przedłożono wyjaśnienia, w których potwierdzono zarazem informacje dotyczące parametrów i usytuowania niektórych obiektów, wcześniej zawartych w uzupełnieniu nr 1.</w:t>
      </w:r>
    </w:p>
    <w:p w14:paraId="59729F6B" w14:textId="58058CD5" w:rsidR="002B7267" w:rsidRPr="005A2284" w:rsidRDefault="00D76B17" w:rsidP="005A2284">
      <w:pPr>
        <w:spacing w:line="276" w:lineRule="auto"/>
        <w:rPr>
          <w:rFonts w:ascii="Calibri Light" w:hAnsi="Calibri Light" w:cs="Calibri Light"/>
          <w:sz w:val="22"/>
          <w:szCs w:val="22"/>
        </w:rPr>
      </w:pPr>
      <w:r w:rsidRPr="005A2284">
        <w:rPr>
          <w:rFonts w:ascii="Calibri Light" w:hAnsi="Calibri Light" w:cs="Calibri Light"/>
          <w:sz w:val="22"/>
          <w:szCs w:val="22"/>
        </w:rPr>
        <w:t xml:space="preserve">Biorąc powyższe pod uwagę, stwierdzić należy, iż </w:t>
      </w:r>
      <w:r w:rsidR="00874CBE" w:rsidRPr="005A2284">
        <w:rPr>
          <w:rFonts w:ascii="Calibri Light" w:hAnsi="Calibri Light" w:cs="Calibri Light"/>
          <w:sz w:val="22"/>
          <w:szCs w:val="22"/>
        </w:rPr>
        <w:t>RDOŚ w Warszawie</w:t>
      </w:r>
      <w:r w:rsidR="000962DE" w:rsidRPr="005A2284">
        <w:rPr>
          <w:rFonts w:ascii="Calibri Light" w:hAnsi="Calibri Light" w:cs="Calibri Light"/>
          <w:sz w:val="22"/>
          <w:szCs w:val="22"/>
        </w:rPr>
        <w:t>,</w:t>
      </w:r>
      <w:r w:rsidR="006A06AC" w:rsidRPr="005A2284">
        <w:rPr>
          <w:rFonts w:ascii="Calibri Light" w:hAnsi="Calibri Light" w:cs="Calibri Light"/>
          <w:sz w:val="22"/>
          <w:szCs w:val="22"/>
        </w:rPr>
        <w:t xml:space="preserve"> w</w:t>
      </w:r>
      <w:r w:rsidR="00BF73D7" w:rsidRPr="005A2284">
        <w:rPr>
          <w:rFonts w:ascii="Calibri Light" w:hAnsi="Calibri Light" w:cs="Calibri Light"/>
          <w:sz w:val="22"/>
          <w:szCs w:val="22"/>
        </w:rPr>
        <w:t xml:space="preserve">ydając </w:t>
      </w:r>
      <w:r w:rsidR="00B74E2F" w:rsidRPr="005A2284">
        <w:rPr>
          <w:rFonts w:ascii="Calibri Light" w:hAnsi="Calibri Light" w:cs="Calibri Light"/>
          <w:sz w:val="22"/>
          <w:szCs w:val="22"/>
        </w:rPr>
        <w:t>decyzję z 20 września 2022 r.</w:t>
      </w:r>
      <w:r w:rsidR="00BF73D7" w:rsidRPr="005A2284">
        <w:rPr>
          <w:rFonts w:ascii="Calibri Light" w:hAnsi="Calibri Light" w:cs="Calibri Light"/>
          <w:sz w:val="22"/>
          <w:szCs w:val="22"/>
        </w:rPr>
        <w:t xml:space="preserve">, </w:t>
      </w:r>
      <w:r w:rsidR="000962DE" w:rsidRPr="005A2284">
        <w:rPr>
          <w:rFonts w:ascii="Calibri Light" w:hAnsi="Calibri Light" w:cs="Calibri Light"/>
          <w:sz w:val="22"/>
          <w:szCs w:val="22"/>
        </w:rPr>
        <w:t xml:space="preserve">pominął </w:t>
      </w:r>
      <w:r w:rsidR="00B74E2F" w:rsidRPr="005A2284">
        <w:rPr>
          <w:rFonts w:ascii="Calibri Light" w:hAnsi="Calibri Light" w:cs="Calibri Light"/>
          <w:sz w:val="22"/>
          <w:szCs w:val="22"/>
        </w:rPr>
        <w:t>zarówno w uzasadnieniu decyzji (str. 5), jak i w załączniku do decyzji o środowiskowych uwarunkowaniach pn. „Charakterystyka przedsięwzięcia zgodnie z art. 84 ust. 2 u.o.o.ś.</w:t>
      </w:r>
      <w:r w:rsidR="00B01ADE" w:rsidRPr="005A2284">
        <w:rPr>
          <w:rFonts w:ascii="Calibri Light" w:hAnsi="Calibri Light" w:cs="Calibri Light"/>
          <w:sz w:val="22"/>
          <w:szCs w:val="22"/>
        </w:rPr>
        <w:t>” zmi</w:t>
      </w:r>
      <w:r w:rsidR="00517495" w:rsidRPr="005A2284">
        <w:rPr>
          <w:rFonts w:ascii="Calibri Light" w:hAnsi="Calibri Light" w:cs="Calibri Light"/>
          <w:sz w:val="22"/>
          <w:szCs w:val="22"/>
        </w:rPr>
        <w:t xml:space="preserve">any </w:t>
      </w:r>
      <w:r w:rsidR="00B01ADE" w:rsidRPr="005A2284">
        <w:rPr>
          <w:rFonts w:ascii="Calibri Light" w:hAnsi="Calibri Light" w:cs="Calibri Light"/>
          <w:sz w:val="22"/>
          <w:szCs w:val="22"/>
        </w:rPr>
        <w:t xml:space="preserve">parametrów </w:t>
      </w:r>
      <w:r w:rsidR="006A06AC" w:rsidRPr="005A2284">
        <w:rPr>
          <w:rFonts w:ascii="Calibri Light" w:hAnsi="Calibri Light" w:cs="Calibri Light"/>
          <w:sz w:val="22"/>
          <w:szCs w:val="22"/>
        </w:rPr>
        <w:t xml:space="preserve">oraz usytuowania  niektórych </w:t>
      </w:r>
      <w:r w:rsidR="00B01ADE" w:rsidRPr="005A2284">
        <w:rPr>
          <w:rFonts w:ascii="Calibri Light" w:hAnsi="Calibri Light" w:cs="Calibri Light"/>
          <w:sz w:val="22"/>
          <w:szCs w:val="22"/>
        </w:rPr>
        <w:t>obiektów</w:t>
      </w:r>
      <w:r w:rsidR="0081293A" w:rsidRPr="005A2284">
        <w:rPr>
          <w:rFonts w:ascii="Calibri Light" w:hAnsi="Calibri Light" w:cs="Calibri Light"/>
          <w:sz w:val="22"/>
          <w:szCs w:val="22"/>
        </w:rPr>
        <w:t xml:space="preserve"> wchodzących w skład obwodu drogowego</w:t>
      </w:r>
      <w:r w:rsidR="00517495" w:rsidRPr="005A2284">
        <w:rPr>
          <w:rFonts w:ascii="Calibri Light" w:hAnsi="Calibri Light" w:cs="Calibri Light"/>
          <w:sz w:val="22"/>
          <w:szCs w:val="22"/>
        </w:rPr>
        <w:t>, opisanych w uzupełnieniu nr 1</w:t>
      </w:r>
      <w:r w:rsidR="0081293A" w:rsidRPr="005A2284">
        <w:rPr>
          <w:rFonts w:ascii="Calibri Light" w:hAnsi="Calibri Light" w:cs="Calibri Light"/>
          <w:sz w:val="22"/>
          <w:szCs w:val="22"/>
        </w:rPr>
        <w:t>.</w:t>
      </w:r>
      <w:r w:rsidR="00FD7E5E" w:rsidRPr="005A2284">
        <w:rPr>
          <w:rFonts w:ascii="Calibri Light" w:hAnsi="Calibri Light" w:cs="Calibri Light"/>
          <w:sz w:val="22"/>
          <w:szCs w:val="22"/>
        </w:rPr>
        <w:t xml:space="preserve"> </w:t>
      </w:r>
      <w:r w:rsidR="002B7267" w:rsidRPr="005A2284">
        <w:rPr>
          <w:rFonts w:ascii="Calibri Light" w:hAnsi="Calibri Light" w:cs="Calibri Light"/>
          <w:sz w:val="22"/>
          <w:szCs w:val="22"/>
        </w:rPr>
        <w:t>Wyjaśnić należy, iż w toku postępowania administracyjnego, przed wydaniem decyzji, wnioskodawca może uzupełnić złożoną wcześniej dokumentację</w:t>
      </w:r>
      <w:r w:rsidR="00874CBE" w:rsidRPr="005A2284">
        <w:rPr>
          <w:rFonts w:ascii="Calibri Light" w:hAnsi="Calibri Light" w:cs="Calibri Light"/>
          <w:sz w:val="22"/>
          <w:szCs w:val="22"/>
        </w:rPr>
        <w:t>,</w:t>
      </w:r>
      <w:r w:rsidR="002B7267" w:rsidRPr="005A2284">
        <w:rPr>
          <w:rFonts w:ascii="Calibri Light" w:hAnsi="Calibri Light" w:cs="Calibri Light"/>
          <w:sz w:val="22"/>
          <w:szCs w:val="22"/>
        </w:rPr>
        <w:t xml:space="preserve"> zarówno na wezwanie organ</w:t>
      </w:r>
      <w:r w:rsidR="00874CBE" w:rsidRPr="005A2284">
        <w:rPr>
          <w:rFonts w:ascii="Calibri Light" w:hAnsi="Calibri Light" w:cs="Calibri Light"/>
          <w:sz w:val="22"/>
          <w:szCs w:val="22"/>
        </w:rPr>
        <w:t>u</w:t>
      </w:r>
      <w:r w:rsidR="002B7267" w:rsidRPr="005A2284">
        <w:rPr>
          <w:rFonts w:ascii="Calibri Light" w:hAnsi="Calibri Light" w:cs="Calibri Light"/>
          <w:sz w:val="22"/>
          <w:szCs w:val="22"/>
        </w:rPr>
        <w:t xml:space="preserve"> jak i z własnej inicjatywy. </w:t>
      </w:r>
      <w:r w:rsidR="00874CBE" w:rsidRPr="005A2284">
        <w:rPr>
          <w:rFonts w:ascii="Calibri Light" w:hAnsi="Calibri Light" w:cs="Calibri Light"/>
          <w:sz w:val="22"/>
          <w:szCs w:val="22"/>
        </w:rPr>
        <w:t>Zadaniem organu</w:t>
      </w:r>
      <w:r w:rsidR="000962DE" w:rsidRPr="005A2284">
        <w:rPr>
          <w:rFonts w:ascii="Calibri Light" w:hAnsi="Calibri Light" w:cs="Calibri Light"/>
          <w:sz w:val="22"/>
          <w:szCs w:val="22"/>
        </w:rPr>
        <w:t xml:space="preserve"> jest</w:t>
      </w:r>
      <w:r w:rsidR="00874CBE" w:rsidRPr="005A2284">
        <w:rPr>
          <w:rFonts w:ascii="Calibri Light" w:hAnsi="Calibri Light" w:cs="Calibri Light"/>
          <w:sz w:val="22"/>
          <w:szCs w:val="22"/>
        </w:rPr>
        <w:t xml:space="preserve"> zaś w sposób wyczerpujący zebrać i rozpatrzyć cały materiał dowodowy, </w:t>
      </w:r>
      <w:r w:rsidR="002B7267" w:rsidRPr="005A2284">
        <w:rPr>
          <w:rFonts w:ascii="Calibri Light" w:hAnsi="Calibri Light" w:cs="Calibri Light"/>
          <w:sz w:val="22"/>
          <w:szCs w:val="22"/>
        </w:rPr>
        <w:t>zgodnie z art. 77 §1 k.p.a.</w:t>
      </w:r>
      <w:r w:rsidR="00874CBE" w:rsidRPr="005A2284">
        <w:rPr>
          <w:rFonts w:ascii="Calibri Light" w:hAnsi="Calibri Light" w:cs="Calibri Light"/>
          <w:sz w:val="22"/>
          <w:szCs w:val="22"/>
        </w:rPr>
        <w:t xml:space="preserve"> </w:t>
      </w:r>
      <w:r w:rsidR="00525109" w:rsidRPr="005A2284">
        <w:rPr>
          <w:rFonts w:ascii="Calibri Light" w:hAnsi="Calibri Light" w:cs="Calibri Light"/>
          <w:sz w:val="22"/>
          <w:szCs w:val="22"/>
        </w:rPr>
        <w:t>Oznacza to uwzględnienie wszystkich dowodów przeprowadzonych w postępowaniu, jak i uwzględnienie wszystkich okoliczności towarzyszących przeprowadzeniu poszczególnych dowodów, a mających znaczenie dla oceny ich mocy i wiarygodności. Organ, rozpatrując materiał dowodowy, nie może pominąć jakiegokolwiek przeprowadzonego dowodu, może natomiast zgodnie z zasadą swobodnej oceny dowodów odmówić dowodom wiarygodności, ale wówczas obowiązany jest uzasadnić, z jakiej przyczyny to robi</w:t>
      </w:r>
      <w:r w:rsidR="00874CBE" w:rsidRPr="005A2284">
        <w:rPr>
          <w:rFonts w:ascii="Calibri Light" w:hAnsi="Calibri Light" w:cs="Calibri Light"/>
          <w:sz w:val="22"/>
          <w:szCs w:val="22"/>
        </w:rPr>
        <w:t xml:space="preserve"> (art. 80 k.p.a.)</w:t>
      </w:r>
      <w:r w:rsidR="00525109" w:rsidRPr="005A2284">
        <w:rPr>
          <w:rFonts w:ascii="Calibri Light" w:hAnsi="Calibri Light" w:cs="Calibri Light"/>
          <w:sz w:val="22"/>
          <w:szCs w:val="22"/>
        </w:rPr>
        <w:t>.</w:t>
      </w:r>
    </w:p>
    <w:p w14:paraId="05AFB55D" w14:textId="201645D6" w:rsidR="000A5F98" w:rsidRPr="005A2284" w:rsidRDefault="00252D81" w:rsidP="005A2284">
      <w:pPr>
        <w:spacing w:line="276" w:lineRule="auto"/>
        <w:rPr>
          <w:rFonts w:ascii="Calibri Light" w:hAnsi="Calibri Light" w:cs="Calibri Light"/>
          <w:sz w:val="22"/>
          <w:szCs w:val="22"/>
        </w:rPr>
      </w:pPr>
      <w:r w:rsidRPr="005A2284">
        <w:rPr>
          <w:rFonts w:ascii="Calibri Light" w:hAnsi="Calibri Light" w:cs="Calibri Light"/>
          <w:sz w:val="22"/>
          <w:szCs w:val="22"/>
        </w:rPr>
        <w:t>Zauważyć należy, iż organ pierwszej instancji, ani w</w:t>
      </w:r>
      <w:r w:rsidR="000962DE" w:rsidRPr="005A2284">
        <w:rPr>
          <w:rFonts w:ascii="Calibri Light" w:hAnsi="Calibri Light" w:cs="Calibri Light"/>
          <w:sz w:val="22"/>
          <w:szCs w:val="22"/>
        </w:rPr>
        <w:t xml:space="preserve"> uzasadnieniu</w:t>
      </w:r>
      <w:r w:rsidRPr="005A2284">
        <w:rPr>
          <w:rFonts w:ascii="Calibri Light" w:hAnsi="Calibri Light" w:cs="Calibri Light"/>
          <w:sz w:val="22"/>
          <w:szCs w:val="22"/>
        </w:rPr>
        <w:t xml:space="preserve"> decyzji z 20 września 2022 r., ani także w innym piśmie skierowanym do </w:t>
      </w:r>
      <w:r w:rsidR="000962DE" w:rsidRPr="005A2284">
        <w:rPr>
          <w:rFonts w:ascii="Calibri Light" w:hAnsi="Calibri Light" w:cs="Calibri Light"/>
          <w:sz w:val="22"/>
          <w:szCs w:val="22"/>
        </w:rPr>
        <w:t>wnioskodawcy</w:t>
      </w:r>
      <w:r w:rsidRPr="005A2284">
        <w:rPr>
          <w:rFonts w:ascii="Calibri Light" w:hAnsi="Calibri Light" w:cs="Calibri Light"/>
          <w:sz w:val="22"/>
          <w:szCs w:val="22"/>
        </w:rPr>
        <w:t>, nie uzasadnił odmowy uwzględnienia informacji przedłożonych w ww. uzupełnieniu. Skutkowało to wydanie</w:t>
      </w:r>
      <w:r w:rsidR="000962DE" w:rsidRPr="005A2284">
        <w:rPr>
          <w:rFonts w:ascii="Calibri Light" w:hAnsi="Calibri Light" w:cs="Calibri Light"/>
          <w:sz w:val="22"/>
          <w:szCs w:val="22"/>
        </w:rPr>
        <w:t>m</w:t>
      </w:r>
      <w:r w:rsidRPr="005A2284">
        <w:rPr>
          <w:rFonts w:ascii="Calibri Light" w:hAnsi="Calibri Light" w:cs="Calibri Light"/>
          <w:sz w:val="22"/>
          <w:szCs w:val="22"/>
        </w:rPr>
        <w:t xml:space="preserve"> rozstrzygnięcia</w:t>
      </w:r>
      <w:r w:rsidR="000962DE" w:rsidRPr="005A2284">
        <w:rPr>
          <w:rFonts w:ascii="Calibri Light" w:hAnsi="Calibri Light" w:cs="Calibri Light"/>
          <w:sz w:val="22"/>
          <w:szCs w:val="22"/>
        </w:rPr>
        <w:t xml:space="preserve"> na podstawie </w:t>
      </w:r>
      <w:r w:rsidRPr="005A2284">
        <w:rPr>
          <w:rFonts w:ascii="Calibri Light" w:hAnsi="Calibri Light" w:cs="Calibri Light"/>
          <w:sz w:val="22"/>
          <w:szCs w:val="22"/>
        </w:rPr>
        <w:t>niezaktualizowanych danych</w:t>
      </w:r>
      <w:r w:rsidR="000962DE" w:rsidRPr="005A2284">
        <w:rPr>
          <w:rFonts w:ascii="Calibri Light" w:hAnsi="Calibri Light" w:cs="Calibri Light"/>
          <w:sz w:val="22"/>
          <w:szCs w:val="22"/>
        </w:rPr>
        <w:t>, które ze swej istoty (planowane parametry obiektów wchodzących w skład obwodu drogowego), pochodzić mogą wyłącznie od podmiotu podejmującego realizację przedsięwzięcia</w:t>
      </w:r>
      <w:r w:rsidRPr="005A2284">
        <w:rPr>
          <w:rFonts w:ascii="Calibri Light" w:hAnsi="Calibri Light" w:cs="Calibri Light"/>
          <w:sz w:val="22"/>
          <w:szCs w:val="22"/>
        </w:rPr>
        <w:t>.</w:t>
      </w:r>
      <w:r w:rsidR="00D76B17" w:rsidRPr="005A2284">
        <w:rPr>
          <w:rFonts w:ascii="Calibri Light" w:hAnsi="Calibri Light" w:cs="Calibri Light"/>
          <w:sz w:val="22"/>
          <w:szCs w:val="22"/>
        </w:rPr>
        <w:t xml:space="preserve"> </w:t>
      </w:r>
      <w:r w:rsidR="00097E84" w:rsidRPr="005A2284">
        <w:rPr>
          <w:rFonts w:ascii="Calibri Light" w:hAnsi="Calibri Light" w:cs="Calibri Light"/>
          <w:sz w:val="22"/>
          <w:szCs w:val="22"/>
        </w:rPr>
        <w:t xml:space="preserve">Podkreślić należy, iż </w:t>
      </w:r>
      <w:r w:rsidR="000962DE" w:rsidRPr="005A2284">
        <w:rPr>
          <w:rFonts w:ascii="Calibri Light" w:hAnsi="Calibri Light" w:cs="Calibri Light"/>
          <w:sz w:val="22"/>
          <w:szCs w:val="22"/>
        </w:rPr>
        <w:t>przedstawione przez wnioskodawcę</w:t>
      </w:r>
      <w:r w:rsidR="00E0286E" w:rsidRPr="005A2284">
        <w:rPr>
          <w:rFonts w:ascii="Calibri Light" w:hAnsi="Calibri Light" w:cs="Calibri Light"/>
          <w:sz w:val="22"/>
          <w:szCs w:val="22"/>
        </w:rPr>
        <w:t xml:space="preserve"> modyfikacje</w:t>
      </w:r>
      <w:r w:rsidR="00097E84" w:rsidRPr="005A2284">
        <w:rPr>
          <w:rFonts w:ascii="Calibri Light" w:hAnsi="Calibri Light" w:cs="Calibri Light"/>
          <w:sz w:val="22"/>
          <w:szCs w:val="22"/>
        </w:rPr>
        <w:t xml:space="preserve"> nie stanowią znaczących zmian</w:t>
      </w:r>
      <w:r w:rsidR="000B5CDB" w:rsidRPr="005A2284">
        <w:rPr>
          <w:rFonts w:ascii="Calibri Light" w:hAnsi="Calibri Light" w:cs="Calibri Light"/>
          <w:sz w:val="22"/>
          <w:szCs w:val="22"/>
        </w:rPr>
        <w:t xml:space="preserve"> parametrów technicznych obiektów</w:t>
      </w:r>
      <w:r w:rsidR="000962DE" w:rsidRPr="005A2284">
        <w:rPr>
          <w:rFonts w:ascii="Calibri Light" w:hAnsi="Calibri Light" w:cs="Calibri Light"/>
          <w:sz w:val="22"/>
          <w:szCs w:val="22"/>
        </w:rPr>
        <w:t xml:space="preserve">, </w:t>
      </w:r>
      <w:r w:rsidR="000A5F98" w:rsidRPr="005A2284">
        <w:rPr>
          <w:rFonts w:ascii="Calibri Light" w:hAnsi="Calibri Light" w:cs="Calibri Light"/>
          <w:sz w:val="22"/>
          <w:szCs w:val="22"/>
        </w:rPr>
        <w:t>nie</w:t>
      </w:r>
      <w:r w:rsidR="000962DE" w:rsidRPr="005A2284">
        <w:rPr>
          <w:rFonts w:ascii="Calibri Light" w:hAnsi="Calibri Light" w:cs="Calibri Light"/>
          <w:sz w:val="22"/>
          <w:szCs w:val="22"/>
        </w:rPr>
        <w:t xml:space="preserve"> </w:t>
      </w:r>
      <w:r w:rsidR="000A5F98" w:rsidRPr="005A2284">
        <w:rPr>
          <w:rFonts w:ascii="Calibri Light" w:hAnsi="Calibri Light" w:cs="Calibri Light"/>
          <w:sz w:val="22"/>
          <w:szCs w:val="22"/>
        </w:rPr>
        <w:t>powodują zmiany kwalifikacji przedmiotowego przedsięwzięcia</w:t>
      </w:r>
      <w:r w:rsidR="000962DE" w:rsidRPr="005A2284">
        <w:rPr>
          <w:rFonts w:ascii="Calibri Light" w:hAnsi="Calibri Light" w:cs="Calibri Light"/>
          <w:sz w:val="22"/>
          <w:szCs w:val="22"/>
        </w:rPr>
        <w:t xml:space="preserve"> ani </w:t>
      </w:r>
      <w:r w:rsidR="000A5F98" w:rsidRPr="005A2284">
        <w:rPr>
          <w:rFonts w:ascii="Calibri Light" w:hAnsi="Calibri Light" w:cs="Calibri Light"/>
          <w:sz w:val="22"/>
          <w:szCs w:val="22"/>
        </w:rPr>
        <w:t>zmian uwarunkowań określonych w zaskarżonej decyzji o środowiskowych uwarunkowaniach.</w:t>
      </w:r>
    </w:p>
    <w:p w14:paraId="119F1C71" w14:textId="770BE13B" w:rsidR="004B1CC9" w:rsidRPr="005A2284" w:rsidRDefault="004B1CC9" w:rsidP="005A2284">
      <w:pPr>
        <w:spacing w:line="276" w:lineRule="auto"/>
        <w:rPr>
          <w:rFonts w:ascii="Calibri Light" w:hAnsi="Calibri Light" w:cs="Calibri Light"/>
          <w:color w:val="000000" w:themeColor="text1"/>
          <w:sz w:val="22"/>
          <w:szCs w:val="22"/>
        </w:rPr>
      </w:pPr>
      <w:r w:rsidRPr="005A2284">
        <w:rPr>
          <w:rFonts w:ascii="Calibri Light" w:hAnsi="Calibri Light" w:cs="Calibri Light"/>
          <w:color w:val="000000"/>
          <w:sz w:val="22"/>
          <w:szCs w:val="22"/>
        </w:rPr>
        <w:t xml:space="preserve">Zgodnie z art. 138 § 1 pkt </w:t>
      </w:r>
      <w:r w:rsidR="00E0335F" w:rsidRPr="005A2284">
        <w:rPr>
          <w:rFonts w:ascii="Calibri Light" w:hAnsi="Calibri Light" w:cs="Calibri Light"/>
          <w:color w:val="000000"/>
          <w:sz w:val="22"/>
          <w:szCs w:val="22"/>
        </w:rPr>
        <w:t xml:space="preserve">1 </w:t>
      </w:r>
      <w:r w:rsidR="00633C18" w:rsidRPr="005A2284">
        <w:rPr>
          <w:rFonts w:ascii="Calibri Light" w:hAnsi="Calibri Light" w:cs="Calibri Light"/>
          <w:color w:val="000000"/>
          <w:sz w:val="22"/>
          <w:szCs w:val="22"/>
        </w:rPr>
        <w:t>k.p.a.</w:t>
      </w:r>
      <w:r w:rsidR="004F0831" w:rsidRPr="005A2284">
        <w:rPr>
          <w:rFonts w:ascii="Calibri Light" w:hAnsi="Calibri Light" w:cs="Calibri Light"/>
          <w:color w:val="000000"/>
          <w:sz w:val="22"/>
          <w:szCs w:val="22"/>
        </w:rPr>
        <w:t xml:space="preserve"> </w:t>
      </w:r>
      <w:r w:rsidR="00E0335F" w:rsidRPr="005A2284">
        <w:rPr>
          <w:rFonts w:ascii="Calibri Light" w:hAnsi="Calibri Light" w:cs="Calibri Light"/>
          <w:color w:val="000000"/>
          <w:sz w:val="22"/>
          <w:szCs w:val="22"/>
        </w:rPr>
        <w:t xml:space="preserve">organ </w:t>
      </w:r>
      <w:r w:rsidR="006301C3" w:rsidRPr="005A2284">
        <w:rPr>
          <w:rFonts w:ascii="Calibri Light" w:hAnsi="Calibri Light" w:cs="Calibri Light"/>
          <w:iCs/>
          <w:color w:val="000000" w:themeColor="text1"/>
          <w:sz w:val="22"/>
          <w:szCs w:val="22"/>
        </w:rPr>
        <w:t>drugiej</w:t>
      </w:r>
      <w:r w:rsidR="00E0335F" w:rsidRPr="005A2284">
        <w:rPr>
          <w:rFonts w:ascii="Calibri Light" w:hAnsi="Calibri Light" w:cs="Calibri Light"/>
          <w:color w:val="000000"/>
          <w:sz w:val="22"/>
          <w:szCs w:val="22"/>
        </w:rPr>
        <w:t xml:space="preserve"> instancji utrzymuje w mocy zaskarżoną decyzję. Z kolei w myśl art. 138 § 1 pkt </w:t>
      </w:r>
      <w:r w:rsidRPr="005A2284">
        <w:rPr>
          <w:rFonts w:ascii="Calibri Light" w:hAnsi="Calibri Light" w:cs="Calibri Light"/>
          <w:color w:val="000000"/>
          <w:sz w:val="22"/>
          <w:szCs w:val="22"/>
        </w:rPr>
        <w:t xml:space="preserve">2 </w:t>
      </w:r>
      <w:r w:rsidR="00633C18" w:rsidRPr="005A2284">
        <w:rPr>
          <w:rFonts w:ascii="Calibri Light" w:hAnsi="Calibri Light" w:cs="Calibri Light"/>
          <w:iCs/>
          <w:color w:val="000000"/>
          <w:sz w:val="22"/>
          <w:szCs w:val="22"/>
        </w:rPr>
        <w:t>k.p.a.</w:t>
      </w:r>
      <w:r w:rsidRPr="005A2284">
        <w:rPr>
          <w:rFonts w:ascii="Calibri Light" w:hAnsi="Calibri Light" w:cs="Calibri Light"/>
          <w:color w:val="000000"/>
          <w:sz w:val="22"/>
          <w:szCs w:val="22"/>
        </w:rPr>
        <w:t xml:space="preserve"> organ odwoławczy może uchylić zaskarżoną decyzję w całości albo w części i w tym zakresie orzec co do istoty sprawy albo uchylając tę decyzję – umorzyć postępowanie pierwszej instancji w całości albo w części. Organ administracji, wydając w</w:t>
      </w:r>
      <w:r w:rsidR="00E0335F" w:rsidRPr="005A2284">
        <w:rPr>
          <w:rFonts w:ascii="Calibri Light" w:hAnsi="Calibri Light" w:cs="Calibri Light"/>
          <w:color w:val="000000"/>
          <w:sz w:val="22"/>
          <w:szCs w:val="22"/>
        </w:rPr>
        <w:t> </w:t>
      </w:r>
      <w:r w:rsidRPr="005A2284">
        <w:rPr>
          <w:rFonts w:ascii="Calibri Light" w:hAnsi="Calibri Light" w:cs="Calibri Light"/>
          <w:color w:val="000000"/>
          <w:sz w:val="22"/>
          <w:szCs w:val="22"/>
        </w:rPr>
        <w:t>postępowaniu odwoławczym decyzję uchylającą zaskarżoną decyzję i orzekając co do istoty sprawy, zajmuje stanowisko, że rozstrzygnięcie organu pierwszej instancji jest nieprawidłowe z</w:t>
      </w:r>
      <w:r w:rsidR="00E0335F" w:rsidRPr="005A2284">
        <w:rPr>
          <w:rFonts w:ascii="Calibri Light" w:hAnsi="Calibri Light" w:cs="Calibri Light"/>
          <w:color w:val="000000"/>
          <w:sz w:val="22"/>
          <w:szCs w:val="22"/>
        </w:rPr>
        <w:t> </w:t>
      </w:r>
      <w:r w:rsidRPr="005A2284">
        <w:rPr>
          <w:rFonts w:ascii="Calibri Light" w:hAnsi="Calibri Light" w:cs="Calibri Light"/>
          <w:color w:val="000000"/>
          <w:sz w:val="22"/>
          <w:szCs w:val="22"/>
        </w:rPr>
        <w:t xml:space="preserve">uwagi na niezgodność z </w:t>
      </w:r>
      <w:r w:rsidRPr="005A2284">
        <w:rPr>
          <w:rFonts w:ascii="Calibri Light" w:hAnsi="Calibri Light" w:cs="Calibri Light"/>
          <w:color w:val="000000"/>
          <w:sz w:val="22"/>
          <w:szCs w:val="22"/>
        </w:rPr>
        <w:lastRenderedPageBreak/>
        <w:t xml:space="preserve">przepisami prawa lub z punktu widzenia celowości podjętego rozstrzygnięcia. </w:t>
      </w:r>
      <w:r w:rsidR="000E62B8" w:rsidRPr="005A2284">
        <w:rPr>
          <w:rFonts w:ascii="Calibri Light" w:hAnsi="Calibri Light" w:cs="Calibri Light"/>
          <w:color w:val="000000"/>
          <w:sz w:val="22"/>
          <w:szCs w:val="22"/>
        </w:rPr>
        <w:t>„</w:t>
      </w:r>
      <w:r w:rsidRPr="005A2284">
        <w:rPr>
          <w:rFonts w:ascii="Calibri Light" w:hAnsi="Calibri Light" w:cs="Calibri Light"/>
          <w:iCs/>
          <w:sz w:val="22"/>
          <w:szCs w:val="22"/>
        </w:rPr>
        <w:t>Niezgodność z przepisami prawa to niezgodność z przepisami prawa materialnego lub</w:t>
      </w:r>
      <w:r w:rsidR="006E3C54" w:rsidRPr="005A2284">
        <w:rPr>
          <w:rFonts w:ascii="Calibri Light" w:hAnsi="Calibri Light" w:cs="Calibri Light"/>
          <w:iCs/>
          <w:sz w:val="22"/>
          <w:szCs w:val="22"/>
        </w:rPr>
        <w:t> </w:t>
      </w:r>
      <w:r w:rsidRPr="005A2284">
        <w:rPr>
          <w:rFonts w:ascii="Calibri Light" w:hAnsi="Calibri Light" w:cs="Calibri Light"/>
          <w:iCs/>
          <w:sz w:val="22"/>
          <w:szCs w:val="22"/>
        </w:rPr>
        <w:t>przepisami prawa procesowego przez ich rażące naruszenie lub ich wadliwą wykładnię</w:t>
      </w:r>
      <w:r w:rsidR="000E62B8" w:rsidRPr="005A2284">
        <w:rPr>
          <w:rFonts w:ascii="Calibri Light" w:hAnsi="Calibri Light" w:cs="Calibri Light"/>
          <w:iCs/>
          <w:sz w:val="22"/>
          <w:szCs w:val="22"/>
        </w:rPr>
        <w:t>”</w:t>
      </w:r>
      <w:r w:rsidRPr="005A2284">
        <w:rPr>
          <w:rFonts w:ascii="Calibri Light" w:hAnsi="Calibri Light" w:cs="Calibri Light"/>
          <w:sz w:val="22"/>
          <w:szCs w:val="22"/>
        </w:rPr>
        <w:t xml:space="preserve"> </w:t>
      </w:r>
      <w:bookmarkStart w:id="15" w:name="_Hlk67399271"/>
      <w:r w:rsidRPr="005A2284">
        <w:rPr>
          <w:rFonts w:ascii="Calibri Light" w:hAnsi="Calibri Light" w:cs="Calibri Light"/>
          <w:sz w:val="22"/>
          <w:szCs w:val="22"/>
        </w:rPr>
        <w:t>(B. Adamiak, J.</w:t>
      </w:r>
      <w:r w:rsidR="00E0335F" w:rsidRPr="005A2284">
        <w:rPr>
          <w:rFonts w:ascii="Calibri Light" w:hAnsi="Calibri Light" w:cs="Calibri Light"/>
          <w:sz w:val="22"/>
          <w:szCs w:val="22"/>
        </w:rPr>
        <w:t> </w:t>
      </w:r>
      <w:r w:rsidRPr="005A2284">
        <w:rPr>
          <w:rFonts w:ascii="Calibri Light" w:hAnsi="Calibri Light" w:cs="Calibri Light"/>
          <w:sz w:val="22"/>
          <w:szCs w:val="22"/>
        </w:rPr>
        <w:t xml:space="preserve">Borkowski, </w:t>
      </w:r>
      <w:r w:rsidR="000E62B8" w:rsidRPr="005A2284">
        <w:rPr>
          <w:rFonts w:ascii="Calibri Light" w:hAnsi="Calibri Light" w:cs="Calibri Light"/>
          <w:sz w:val="22"/>
          <w:szCs w:val="22"/>
        </w:rPr>
        <w:t>„</w:t>
      </w:r>
      <w:r w:rsidRPr="005A2284">
        <w:rPr>
          <w:rFonts w:ascii="Calibri Light" w:hAnsi="Calibri Light" w:cs="Calibri Light"/>
          <w:iCs/>
          <w:sz w:val="22"/>
          <w:szCs w:val="22"/>
        </w:rPr>
        <w:t>Kodeks postępowania administracyjnego.</w:t>
      </w:r>
      <w:r w:rsidR="000E62B8" w:rsidRPr="005A2284">
        <w:rPr>
          <w:rFonts w:ascii="Calibri Light" w:hAnsi="Calibri Light" w:cs="Calibri Light"/>
          <w:iCs/>
          <w:sz w:val="22"/>
          <w:szCs w:val="22"/>
        </w:rPr>
        <w:t>”</w:t>
      </w:r>
      <w:r w:rsidRPr="005A2284">
        <w:rPr>
          <w:rFonts w:ascii="Calibri Light" w:hAnsi="Calibri Light" w:cs="Calibri Light"/>
          <w:iCs/>
          <w:sz w:val="22"/>
          <w:szCs w:val="22"/>
        </w:rPr>
        <w:t xml:space="preserve"> Komentarz</w:t>
      </w:r>
      <w:r w:rsidRPr="005A2284">
        <w:rPr>
          <w:rFonts w:ascii="Calibri Light" w:hAnsi="Calibri Light" w:cs="Calibri Light"/>
          <w:sz w:val="22"/>
          <w:szCs w:val="22"/>
        </w:rPr>
        <w:t>, Wydawnictwo C.H. Beck, Warszawa 20</w:t>
      </w:r>
      <w:r w:rsidR="006E3C54" w:rsidRPr="005A2284">
        <w:rPr>
          <w:rFonts w:ascii="Calibri Light" w:hAnsi="Calibri Light" w:cs="Calibri Light"/>
          <w:sz w:val="22"/>
          <w:szCs w:val="22"/>
        </w:rPr>
        <w:t>21</w:t>
      </w:r>
      <w:r w:rsidRPr="005A2284">
        <w:rPr>
          <w:rFonts w:ascii="Calibri Light" w:hAnsi="Calibri Light" w:cs="Calibri Light"/>
          <w:sz w:val="22"/>
          <w:szCs w:val="22"/>
        </w:rPr>
        <w:t xml:space="preserve">, str. </w:t>
      </w:r>
      <w:r w:rsidR="006E3C54" w:rsidRPr="005A2284">
        <w:rPr>
          <w:rFonts w:ascii="Calibri Light" w:hAnsi="Calibri Light" w:cs="Calibri Light"/>
          <w:sz w:val="22"/>
          <w:szCs w:val="22"/>
        </w:rPr>
        <w:t>849</w:t>
      </w:r>
      <w:r w:rsidRPr="005A2284">
        <w:rPr>
          <w:rFonts w:ascii="Calibri Light" w:hAnsi="Calibri Light" w:cs="Calibri Light"/>
          <w:sz w:val="22"/>
          <w:szCs w:val="22"/>
        </w:rPr>
        <w:t>).</w:t>
      </w:r>
      <w:bookmarkEnd w:id="15"/>
      <w:r w:rsidRPr="005A2284">
        <w:rPr>
          <w:rFonts w:ascii="Calibri Light" w:hAnsi="Calibri Light" w:cs="Calibri Light"/>
          <w:sz w:val="22"/>
          <w:szCs w:val="22"/>
        </w:rPr>
        <w:t xml:space="preserve"> </w:t>
      </w:r>
      <w:r w:rsidR="006E3C54" w:rsidRPr="005A2284">
        <w:rPr>
          <w:rFonts w:ascii="Calibri Light" w:hAnsi="Calibri Light" w:cs="Calibri Light"/>
          <w:sz w:val="22"/>
          <w:szCs w:val="22"/>
        </w:rPr>
        <w:t xml:space="preserve">Kompetencje organu odwoławczego obejmują zarówno korygowanie wad prawnych decyzji organu </w:t>
      </w:r>
      <w:r w:rsidR="004B18E3" w:rsidRPr="005A2284">
        <w:rPr>
          <w:rFonts w:ascii="Calibri Light" w:hAnsi="Calibri Light" w:cs="Calibri Light"/>
          <w:sz w:val="22"/>
          <w:szCs w:val="22"/>
        </w:rPr>
        <w:t>pierwszej</w:t>
      </w:r>
      <w:r w:rsidR="006E3C54" w:rsidRPr="005A2284">
        <w:rPr>
          <w:rFonts w:ascii="Calibri Light" w:hAnsi="Calibri Light" w:cs="Calibri Light"/>
          <w:sz w:val="22"/>
          <w:szCs w:val="22"/>
        </w:rPr>
        <w:t xml:space="preserve"> instancji, polegających na niewłaściwie zastosowanym  przepisie prawa materialnego, jak i wad polegających na niewłaściwej ocenie okoliczności faktycznych.</w:t>
      </w:r>
    </w:p>
    <w:p w14:paraId="662D55D9" w14:textId="69DA6A00" w:rsidR="00A722DB" w:rsidRPr="005A2284" w:rsidRDefault="00A722DB" w:rsidP="005A2284">
      <w:pPr>
        <w:spacing w:line="276" w:lineRule="auto"/>
        <w:rPr>
          <w:rFonts w:ascii="Calibri Light" w:hAnsi="Calibri Light" w:cs="Calibri Light"/>
          <w:color w:val="000000" w:themeColor="text1"/>
          <w:sz w:val="22"/>
          <w:szCs w:val="22"/>
          <w:lang w:bidi="pl-PL"/>
        </w:rPr>
      </w:pPr>
      <w:r w:rsidRPr="005A2284">
        <w:rPr>
          <w:rFonts w:ascii="Calibri Light" w:hAnsi="Calibri Light" w:cs="Calibri Light"/>
          <w:color w:val="000000"/>
          <w:sz w:val="22"/>
          <w:szCs w:val="22"/>
        </w:rPr>
        <w:t xml:space="preserve">Mając na uwadze, że kompetencje orzecznicze organu odwoławczego nie sprowadzają się tylko do kontroli zasadności zarzutów podniesionych w stosunku do wydanego rozstrzygnięcia, lecz do całościowej analizy akt sprawy oraz kontroli merytorycznej rozstrzygnięcia organu pierwszej instancji, organ odwoławczy, badając sprawę, dostrzegł wymagające skorygowania uchybienia w </w:t>
      </w:r>
      <w:r w:rsidR="00563E3A" w:rsidRPr="005A2284">
        <w:rPr>
          <w:rFonts w:ascii="Calibri Light" w:hAnsi="Calibri Light" w:cs="Calibri Light"/>
          <w:color w:val="000000"/>
          <w:sz w:val="22"/>
          <w:szCs w:val="22"/>
        </w:rPr>
        <w:t xml:space="preserve">zaskarżonej </w:t>
      </w:r>
      <w:r w:rsidRPr="005A2284">
        <w:rPr>
          <w:rFonts w:ascii="Calibri Light" w:hAnsi="Calibri Light" w:cs="Calibri Light"/>
          <w:color w:val="000000"/>
          <w:sz w:val="22"/>
          <w:szCs w:val="22"/>
        </w:rPr>
        <w:t>decyzji RDOŚ w Warszawie</w:t>
      </w:r>
      <w:bookmarkStart w:id="16" w:name="_Hlk144891153"/>
      <w:r w:rsidR="005D5464" w:rsidRPr="005A2284">
        <w:rPr>
          <w:rFonts w:ascii="Calibri Light" w:hAnsi="Calibri Light" w:cs="Calibri Light"/>
          <w:color w:val="000000"/>
          <w:sz w:val="22"/>
          <w:szCs w:val="22"/>
        </w:rPr>
        <w:t xml:space="preserve"> i </w:t>
      </w:r>
      <w:r w:rsidR="005D5464" w:rsidRPr="005A2284">
        <w:rPr>
          <w:rFonts w:ascii="Calibri Light" w:hAnsi="Calibri Light" w:cs="Calibri Light"/>
          <w:color w:val="000000" w:themeColor="text1"/>
          <w:sz w:val="22"/>
          <w:szCs w:val="22"/>
        </w:rPr>
        <w:t>uchylił akapit drugi od góry załącznika do decyzji RDOŚ w Warszawie</w:t>
      </w:r>
      <w:r w:rsidR="005D5464" w:rsidRPr="005A2284">
        <w:rPr>
          <w:rFonts w:ascii="Calibri Light" w:hAnsi="Calibri Light" w:cs="Calibri Light"/>
          <w:color w:val="000000"/>
          <w:sz w:val="22"/>
          <w:szCs w:val="22"/>
        </w:rPr>
        <w:t xml:space="preserve"> z 20 września 2022 r. </w:t>
      </w:r>
      <w:r w:rsidR="005D5464" w:rsidRPr="005A2284">
        <w:rPr>
          <w:rFonts w:ascii="Calibri Light" w:hAnsi="Calibri Light" w:cs="Calibri Light"/>
          <w:color w:val="000000" w:themeColor="text1"/>
          <w:sz w:val="22"/>
          <w:szCs w:val="22"/>
        </w:rPr>
        <w:t xml:space="preserve">pn. „Charakterystyka przedsięwzięcia zgodnie z art. 84 ust. 2 u.o.o.ś.” i orzekł w tym miejscu co do istoty sprawy. </w:t>
      </w:r>
      <w:bookmarkEnd w:id="16"/>
      <w:r w:rsidRPr="005A2284">
        <w:rPr>
          <w:rFonts w:ascii="Calibri Light" w:hAnsi="Calibri Light" w:cs="Calibri Light"/>
          <w:bCs/>
          <w:color w:val="000000" w:themeColor="text1"/>
          <w:sz w:val="22"/>
          <w:szCs w:val="22"/>
        </w:rPr>
        <w:t>W pozostałej części, po stwierdzeniu braku uchybień i naruszeń prawa, organ odwoławczy utrzymał ww. decyzję o środowiskowych uwarunkowaniach w mocy.</w:t>
      </w:r>
    </w:p>
    <w:p w14:paraId="799062FA" w14:textId="1125D861" w:rsidR="00C77663" w:rsidRPr="005A2284" w:rsidRDefault="00A722DB" w:rsidP="005A2284">
      <w:pPr>
        <w:tabs>
          <w:tab w:val="left" w:pos="426"/>
        </w:tabs>
        <w:spacing w:line="276" w:lineRule="auto"/>
        <w:rPr>
          <w:rFonts w:ascii="Calibri Light" w:eastAsia="Calibri" w:hAnsi="Calibri Light" w:cs="Calibri Light"/>
          <w:sz w:val="22"/>
          <w:szCs w:val="22"/>
          <w:lang w:eastAsia="en-US"/>
        </w:rPr>
      </w:pPr>
      <w:r w:rsidRPr="005A2284">
        <w:rPr>
          <w:rFonts w:ascii="Calibri Light" w:hAnsi="Calibri Light" w:cs="Calibri Light"/>
          <w:color w:val="000000"/>
          <w:sz w:val="22"/>
          <w:szCs w:val="22"/>
        </w:rPr>
        <w:t>M</w:t>
      </w:r>
      <w:r w:rsidRPr="005A2284">
        <w:rPr>
          <w:rFonts w:ascii="Calibri Light" w:eastAsia="Calibri" w:hAnsi="Calibri Light" w:cs="Calibri Light"/>
          <w:sz w:val="22"/>
          <w:szCs w:val="22"/>
          <w:lang w:eastAsia="en-US"/>
        </w:rPr>
        <w:t>ając na uwadze powyższe, orzeczono jak w sentencji.</w:t>
      </w:r>
    </w:p>
    <w:p w14:paraId="73D73622" w14:textId="77777777" w:rsidR="005D5464" w:rsidRDefault="005D5464" w:rsidP="005A2284">
      <w:pPr>
        <w:tabs>
          <w:tab w:val="left" w:pos="426"/>
        </w:tabs>
        <w:spacing w:line="276" w:lineRule="auto"/>
        <w:rPr>
          <w:rFonts w:ascii="Calibri Light" w:eastAsia="Calibri" w:hAnsi="Calibri Light" w:cs="Calibri Light"/>
          <w:sz w:val="22"/>
          <w:szCs w:val="22"/>
          <w:lang w:eastAsia="en-US"/>
        </w:rPr>
      </w:pPr>
    </w:p>
    <w:p w14:paraId="190BB9C5" w14:textId="1E428A1A" w:rsidR="005A2284" w:rsidRDefault="005A2284" w:rsidP="005A2284">
      <w:pPr>
        <w:tabs>
          <w:tab w:val="left" w:pos="426"/>
        </w:tabs>
        <w:spacing w:line="27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Generalny Dyrektor Ochrony Środowiska</w:t>
      </w:r>
    </w:p>
    <w:p w14:paraId="3F2F9E2C" w14:textId="7517F3D7" w:rsidR="005A2284" w:rsidRDefault="005A2284" w:rsidP="005A2284">
      <w:pPr>
        <w:tabs>
          <w:tab w:val="left" w:pos="426"/>
        </w:tabs>
        <w:spacing w:line="27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Andrzej Szweda-Lewandowski</w:t>
      </w:r>
    </w:p>
    <w:p w14:paraId="0E14EDAA" w14:textId="77777777" w:rsidR="005A2284" w:rsidRPr="005A2284" w:rsidRDefault="005A2284" w:rsidP="005A2284">
      <w:pPr>
        <w:tabs>
          <w:tab w:val="left" w:pos="426"/>
        </w:tabs>
        <w:spacing w:line="276" w:lineRule="auto"/>
        <w:rPr>
          <w:rFonts w:ascii="Calibri Light" w:eastAsia="Calibri" w:hAnsi="Calibri Light" w:cs="Calibri Light"/>
          <w:sz w:val="22"/>
          <w:szCs w:val="22"/>
          <w:lang w:eastAsia="en-US"/>
        </w:rPr>
      </w:pPr>
    </w:p>
    <w:p w14:paraId="7F8294E2" w14:textId="77777777" w:rsidR="00833B46" w:rsidRPr="005A2284" w:rsidRDefault="00833B46" w:rsidP="005A2284">
      <w:pPr>
        <w:pStyle w:val="Tekstpodstawowy"/>
        <w:spacing w:line="276" w:lineRule="auto"/>
        <w:rPr>
          <w:rFonts w:ascii="Calibri Light" w:eastAsia="Calibri" w:hAnsi="Calibri Light" w:cs="Calibri Light"/>
          <w:sz w:val="22"/>
          <w:szCs w:val="22"/>
          <w:lang w:eastAsia="en-US"/>
        </w:rPr>
      </w:pPr>
    </w:p>
    <w:p w14:paraId="79BDA9B7" w14:textId="77777777" w:rsidR="00807C36" w:rsidRPr="005A2284" w:rsidRDefault="00807C36" w:rsidP="005A2284">
      <w:pPr>
        <w:pStyle w:val="Tekstpodstawowy"/>
        <w:spacing w:after="120" w:line="276" w:lineRule="auto"/>
        <w:rPr>
          <w:rFonts w:ascii="Calibri Light" w:hAnsi="Calibri Light" w:cs="Calibri Light"/>
          <w:b/>
          <w:color w:val="000000" w:themeColor="text1"/>
          <w:sz w:val="22"/>
          <w:szCs w:val="22"/>
        </w:rPr>
      </w:pPr>
      <w:r w:rsidRPr="005A2284">
        <w:rPr>
          <w:rFonts w:ascii="Calibri Light" w:hAnsi="Calibri Light" w:cs="Calibri Light"/>
          <w:b/>
          <w:color w:val="000000" w:themeColor="text1"/>
          <w:sz w:val="22"/>
          <w:szCs w:val="22"/>
        </w:rPr>
        <w:t>POUCZENIE</w:t>
      </w:r>
    </w:p>
    <w:p w14:paraId="7C24D533" w14:textId="0AF6DC6D" w:rsidR="00807C36" w:rsidRPr="005A2284" w:rsidRDefault="00807C36" w:rsidP="005A2284">
      <w:pPr>
        <w:numPr>
          <w:ilvl w:val="0"/>
          <w:numId w:val="1"/>
        </w:numPr>
        <w:suppressAutoHyphens/>
        <w:spacing w:line="276" w:lineRule="auto"/>
        <w:ind w:left="425" w:hanging="425"/>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Strona niezadowolona z niniejszej decyzji może wnieść skargę do Wojewódzkiego Sądu Administracyjnego w</w:t>
      </w:r>
      <w:r w:rsidR="00B95E53"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Warszawie, zgodnie z</w:t>
      </w:r>
      <w:r w:rsidR="00234309"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art.</w:t>
      </w:r>
      <w:r w:rsidR="00234309"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52</w:t>
      </w:r>
      <w:r w:rsidR="00C953F3"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w:t>
      </w:r>
      <w:r w:rsidR="00C953F3"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1</w:t>
      </w:r>
      <w:r w:rsidR="00C953F3"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 xml:space="preserve">ustawy z dnia 30 sierpnia 2002 r. – </w:t>
      </w:r>
      <w:r w:rsidRPr="005A2284">
        <w:rPr>
          <w:rFonts w:ascii="Calibri Light" w:hAnsi="Calibri Light" w:cs="Calibri Light"/>
          <w:iCs/>
          <w:color w:val="000000" w:themeColor="text1"/>
          <w:sz w:val="22"/>
          <w:szCs w:val="22"/>
        </w:rPr>
        <w:t>Prawo</w:t>
      </w:r>
      <w:r w:rsidR="0056276C" w:rsidRPr="005A2284">
        <w:rPr>
          <w:rFonts w:ascii="Calibri Light" w:hAnsi="Calibri Light" w:cs="Calibri Light"/>
          <w:iCs/>
          <w:color w:val="000000" w:themeColor="text1"/>
          <w:sz w:val="22"/>
          <w:szCs w:val="22"/>
        </w:rPr>
        <w:t xml:space="preserve"> </w:t>
      </w:r>
      <w:r w:rsidRPr="005A2284">
        <w:rPr>
          <w:rFonts w:ascii="Calibri Light" w:hAnsi="Calibri Light" w:cs="Calibri Light"/>
          <w:iCs/>
          <w:color w:val="000000" w:themeColor="text1"/>
          <w:sz w:val="22"/>
          <w:szCs w:val="22"/>
        </w:rPr>
        <w:t>o</w:t>
      </w:r>
      <w:r w:rsidR="0056276C" w:rsidRPr="005A2284">
        <w:rPr>
          <w:rFonts w:ascii="Calibri Light" w:hAnsi="Calibri Light" w:cs="Calibri Light"/>
          <w:iCs/>
          <w:color w:val="000000" w:themeColor="text1"/>
          <w:sz w:val="22"/>
          <w:szCs w:val="22"/>
        </w:rPr>
        <w:t xml:space="preserve"> </w:t>
      </w:r>
      <w:r w:rsidRPr="005A2284">
        <w:rPr>
          <w:rFonts w:ascii="Calibri Light" w:hAnsi="Calibri Light" w:cs="Calibri Light"/>
          <w:iCs/>
          <w:color w:val="000000" w:themeColor="text1"/>
          <w:sz w:val="22"/>
          <w:szCs w:val="22"/>
        </w:rPr>
        <w:t>postępowaniu przed sądami administracyjnymi</w:t>
      </w:r>
      <w:r w:rsidRPr="005A2284">
        <w:rPr>
          <w:rFonts w:ascii="Calibri Light" w:hAnsi="Calibri Light" w:cs="Calibri Light"/>
          <w:color w:val="000000" w:themeColor="text1"/>
          <w:sz w:val="22"/>
          <w:szCs w:val="22"/>
        </w:rPr>
        <w:t xml:space="preserve"> (Dz. U. z </w:t>
      </w:r>
      <w:r w:rsidR="008C3B59" w:rsidRPr="005A2284">
        <w:rPr>
          <w:rFonts w:ascii="Calibri Light" w:hAnsi="Calibri Light" w:cs="Calibri Light"/>
          <w:color w:val="000000" w:themeColor="text1"/>
          <w:sz w:val="22"/>
          <w:szCs w:val="22"/>
        </w:rPr>
        <w:t>2023</w:t>
      </w:r>
      <w:r w:rsidRPr="005A2284">
        <w:rPr>
          <w:rFonts w:ascii="Calibri Light" w:hAnsi="Calibri Light" w:cs="Calibri Light"/>
          <w:color w:val="000000" w:themeColor="text1"/>
          <w:sz w:val="22"/>
          <w:szCs w:val="22"/>
        </w:rPr>
        <w:t xml:space="preserve"> r. poz. </w:t>
      </w:r>
      <w:r w:rsidR="00563E3A" w:rsidRPr="005A2284">
        <w:rPr>
          <w:rFonts w:ascii="Calibri Light" w:hAnsi="Calibri Light" w:cs="Calibri Light"/>
          <w:color w:val="000000" w:themeColor="text1"/>
          <w:sz w:val="22"/>
          <w:szCs w:val="22"/>
        </w:rPr>
        <w:t>1634</w:t>
      </w:r>
      <w:r w:rsidR="00E1602D" w:rsidRPr="005A2284">
        <w:rPr>
          <w:rFonts w:ascii="Calibri Light" w:hAnsi="Calibri Light" w:cs="Calibri Light"/>
          <w:color w:val="000000" w:themeColor="text1"/>
          <w:sz w:val="22"/>
          <w:szCs w:val="22"/>
        </w:rPr>
        <w:t>,</w:t>
      </w:r>
      <w:r w:rsidRPr="005A2284">
        <w:rPr>
          <w:rFonts w:ascii="Calibri Light" w:hAnsi="Calibri Light" w:cs="Calibri Light"/>
          <w:color w:val="000000" w:themeColor="text1"/>
          <w:sz w:val="22"/>
          <w:szCs w:val="22"/>
        </w:rPr>
        <w:t xml:space="preserve"> ze zm.), dalej</w:t>
      </w:r>
      <w:r w:rsidR="000851EB" w:rsidRPr="005A2284">
        <w:rPr>
          <w:rFonts w:ascii="Calibri Light" w:hAnsi="Calibri Light" w:cs="Calibri Light"/>
          <w:color w:val="000000" w:themeColor="text1"/>
          <w:sz w:val="22"/>
          <w:szCs w:val="22"/>
        </w:rPr>
        <w:t xml:space="preserve">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r w:rsidRPr="005A2284">
        <w:rPr>
          <w:rFonts w:ascii="Calibri Light" w:hAnsi="Calibri Light" w:cs="Calibri Light"/>
          <w:color w:val="000000" w:themeColor="text1"/>
          <w:sz w:val="22"/>
          <w:szCs w:val="22"/>
        </w:rPr>
        <w:t xml:space="preserve">, za pośrednictwem Generalnego Dyrektora Ochrony Środowiska </w:t>
      </w:r>
      <w:r w:rsidR="006D7210" w:rsidRPr="005A2284">
        <w:rPr>
          <w:rFonts w:ascii="Calibri Light" w:hAnsi="Calibri Light" w:cs="Calibri Light"/>
          <w:color w:val="000000" w:themeColor="text1"/>
          <w:sz w:val="22"/>
          <w:szCs w:val="22"/>
        </w:rPr>
        <w:br/>
      </w:r>
      <w:r w:rsidRPr="005A2284">
        <w:rPr>
          <w:rFonts w:ascii="Calibri Light" w:hAnsi="Calibri Light" w:cs="Calibri Light"/>
          <w:color w:val="000000" w:themeColor="text1"/>
          <w:sz w:val="22"/>
          <w:szCs w:val="22"/>
        </w:rPr>
        <w:t>(art.</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54</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1</w:t>
      </w:r>
      <w:r w:rsidR="00E1602D" w:rsidRPr="005A2284">
        <w:rPr>
          <w:rFonts w:ascii="Calibri Light" w:hAnsi="Calibri Light" w:cs="Calibri Light"/>
          <w:color w:val="000000" w:themeColor="text1"/>
          <w:sz w:val="22"/>
          <w:szCs w:val="22"/>
        </w:rPr>
        <w:t xml:space="preserve">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r w:rsidRPr="005A2284">
        <w:rPr>
          <w:rFonts w:ascii="Calibri Light" w:hAnsi="Calibri Light" w:cs="Calibri Light"/>
          <w:color w:val="000000" w:themeColor="text1"/>
          <w:sz w:val="22"/>
          <w:szCs w:val="22"/>
        </w:rPr>
        <w:t xml:space="preserve">), w terminie 30 dni od dnia otrzymania </w:t>
      </w:r>
      <w:r w:rsidR="008D7649" w:rsidRPr="005A2284">
        <w:rPr>
          <w:rFonts w:ascii="Calibri Light" w:hAnsi="Calibri Light" w:cs="Calibri Light"/>
          <w:color w:val="000000" w:themeColor="text1"/>
          <w:sz w:val="22"/>
          <w:szCs w:val="22"/>
        </w:rPr>
        <w:t>decyzji</w:t>
      </w:r>
      <w:r w:rsidRPr="005A2284">
        <w:rPr>
          <w:rFonts w:ascii="Calibri Light" w:hAnsi="Calibri Light" w:cs="Calibri Light"/>
          <w:color w:val="000000" w:themeColor="text1"/>
          <w:sz w:val="22"/>
          <w:szCs w:val="22"/>
        </w:rPr>
        <w:t xml:space="preserve"> zgodnie</w:t>
      </w:r>
      <w:r w:rsidR="00DF0FE5"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z</w:t>
      </w:r>
      <w:r w:rsidR="008D3680"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art.</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53</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1</w:t>
      </w:r>
      <w:r w:rsidR="0056276C" w:rsidRPr="005A2284">
        <w:rPr>
          <w:rFonts w:ascii="Calibri Light" w:hAnsi="Calibri Light" w:cs="Calibri Light"/>
          <w:color w:val="000000" w:themeColor="text1"/>
          <w:sz w:val="22"/>
          <w:szCs w:val="22"/>
        </w:rPr>
        <w:t xml:space="preserve">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p>
    <w:p w14:paraId="2C141252" w14:textId="59005A41" w:rsidR="00807C36" w:rsidRPr="005A2284" w:rsidRDefault="00807C36" w:rsidP="005A2284">
      <w:pPr>
        <w:numPr>
          <w:ilvl w:val="0"/>
          <w:numId w:val="1"/>
        </w:numPr>
        <w:suppressAutoHyphens/>
        <w:spacing w:line="276" w:lineRule="auto"/>
        <w:ind w:left="425" w:hanging="425"/>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Wnosząc skargę na niniejszą decyzję strona, zgodnie z art. 230</w:t>
      </w:r>
      <w:r w:rsidR="00E1602D" w:rsidRPr="005A2284">
        <w:rPr>
          <w:rFonts w:ascii="Calibri Light" w:hAnsi="Calibri Light" w:cs="Calibri Light"/>
          <w:color w:val="000000" w:themeColor="text1"/>
          <w:sz w:val="22"/>
          <w:szCs w:val="22"/>
        </w:rPr>
        <w:t xml:space="preserve">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r w:rsidRPr="005A2284">
        <w:rPr>
          <w:rFonts w:ascii="Calibri Light" w:hAnsi="Calibri Light" w:cs="Calibri Light"/>
          <w:color w:val="000000" w:themeColor="text1"/>
          <w:sz w:val="22"/>
          <w:szCs w:val="22"/>
        </w:rPr>
        <w:t>, obowiązana jest</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do</w:t>
      </w:r>
      <w:r w:rsidR="0056276C"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uiszczenia wpisu od</w:t>
      </w:r>
      <w:r w:rsidR="006155AA"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skargi w kwocie 200</w:t>
      </w:r>
      <w:r w:rsidR="006155AA" w:rsidRPr="005A2284">
        <w:rPr>
          <w:rFonts w:ascii="Calibri Light" w:hAnsi="Calibri Light" w:cs="Calibri Light"/>
          <w:color w:val="000000" w:themeColor="text1"/>
          <w:sz w:val="22"/>
          <w:szCs w:val="22"/>
        </w:rPr>
        <w:t> </w:t>
      </w:r>
      <w:r w:rsidRPr="005A2284">
        <w:rPr>
          <w:rFonts w:ascii="Calibri Light" w:hAnsi="Calibri Light" w:cs="Calibri Light"/>
          <w:color w:val="000000" w:themeColor="text1"/>
          <w:sz w:val="22"/>
          <w:szCs w:val="22"/>
        </w:rPr>
        <w:t xml:space="preserve">zł. Strona, co wynika z art. 239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r w:rsidRPr="005A2284">
        <w:rPr>
          <w:rFonts w:ascii="Calibri Light" w:hAnsi="Calibri Light" w:cs="Calibri Light"/>
          <w:color w:val="000000" w:themeColor="text1"/>
          <w:sz w:val="22"/>
          <w:szCs w:val="22"/>
        </w:rPr>
        <w:t>, może być zwolniona z obowiązku uiszczenia kosztów sądowych.</w:t>
      </w:r>
    </w:p>
    <w:p w14:paraId="190F92F5" w14:textId="1822058C" w:rsidR="00C21612" w:rsidRPr="005A2284" w:rsidRDefault="00807C36" w:rsidP="005A2284">
      <w:pPr>
        <w:numPr>
          <w:ilvl w:val="0"/>
          <w:numId w:val="1"/>
        </w:numPr>
        <w:suppressAutoHyphens/>
        <w:spacing w:line="276" w:lineRule="auto"/>
        <w:ind w:left="425" w:hanging="425"/>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Stronie, zgodnie z art. 243</w:t>
      </w:r>
      <w:r w:rsidR="00E1602D" w:rsidRPr="005A2284">
        <w:rPr>
          <w:rFonts w:ascii="Calibri Light" w:hAnsi="Calibri Light" w:cs="Calibri Light"/>
          <w:color w:val="000000" w:themeColor="text1"/>
          <w:sz w:val="22"/>
          <w:szCs w:val="22"/>
        </w:rPr>
        <w:t xml:space="preserve"> </w:t>
      </w:r>
      <w:proofErr w:type="spellStart"/>
      <w:r w:rsidR="008C3B59" w:rsidRPr="005A2284">
        <w:rPr>
          <w:rFonts w:ascii="Calibri Light" w:hAnsi="Calibri Light" w:cs="Calibri Light"/>
          <w:iCs/>
          <w:color w:val="000000" w:themeColor="text1"/>
          <w:sz w:val="22"/>
          <w:szCs w:val="22"/>
        </w:rPr>
        <w:t>p.p.s.a</w:t>
      </w:r>
      <w:proofErr w:type="spellEnd"/>
      <w:r w:rsidR="008C3B59" w:rsidRPr="005A2284">
        <w:rPr>
          <w:rFonts w:ascii="Calibri Light" w:hAnsi="Calibri Light" w:cs="Calibri Light"/>
          <w:iCs/>
          <w:color w:val="000000" w:themeColor="text1"/>
          <w:sz w:val="22"/>
          <w:szCs w:val="22"/>
        </w:rPr>
        <w:t>.</w:t>
      </w:r>
      <w:r w:rsidRPr="005A2284">
        <w:rPr>
          <w:rFonts w:ascii="Calibri Light" w:hAnsi="Calibri Light" w:cs="Calibri Light"/>
          <w:color w:val="000000" w:themeColor="text1"/>
          <w:sz w:val="22"/>
          <w:szCs w:val="22"/>
        </w:rPr>
        <w:t>, może być przyznane, na jej wniosek, prawo pomocy. Wniosek ten wolny jest od</w:t>
      </w:r>
      <w:r w:rsidR="006155AA"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opłat sądowych.</w:t>
      </w:r>
    </w:p>
    <w:p w14:paraId="2B6908FB" w14:textId="77777777" w:rsidR="00C77663" w:rsidRPr="005A2284" w:rsidRDefault="00C77663" w:rsidP="005A2284">
      <w:pPr>
        <w:spacing w:line="276" w:lineRule="auto"/>
        <w:rPr>
          <w:rFonts w:ascii="Calibri Light" w:hAnsi="Calibri Light" w:cs="Calibri Light"/>
          <w:b/>
          <w:color w:val="000000" w:themeColor="text1"/>
          <w:sz w:val="22"/>
          <w:szCs w:val="22"/>
        </w:rPr>
      </w:pPr>
    </w:p>
    <w:p w14:paraId="0E5BA9AC" w14:textId="77777777" w:rsidR="00C77663" w:rsidRPr="005A2284" w:rsidRDefault="00C77663" w:rsidP="005A2284">
      <w:pPr>
        <w:spacing w:line="276" w:lineRule="auto"/>
        <w:rPr>
          <w:rFonts w:ascii="Calibri Light" w:hAnsi="Calibri Light" w:cs="Calibri Light"/>
          <w:b/>
          <w:color w:val="000000" w:themeColor="text1"/>
          <w:sz w:val="22"/>
          <w:szCs w:val="22"/>
        </w:rPr>
      </w:pPr>
    </w:p>
    <w:p w14:paraId="36265D51" w14:textId="77777777" w:rsidR="00C77663" w:rsidRPr="005A2284" w:rsidRDefault="00C77663" w:rsidP="005A2284">
      <w:pPr>
        <w:spacing w:line="276" w:lineRule="auto"/>
        <w:rPr>
          <w:rFonts w:ascii="Calibri Light" w:hAnsi="Calibri Light" w:cs="Calibri Light"/>
          <w:b/>
          <w:color w:val="000000" w:themeColor="text1"/>
          <w:sz w:val="22"/>
          <w:szCs w:val="22"/>
        </w:rPr>
      </w:pPr>
    </w:p>
    <w:p w14:paraId="3F16CE9D"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6BCBC1C4"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4E470AAD"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16F83A0E"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36EBE4AC"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1294520F"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6AF633DF"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2AF137EB"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7224D267"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2998296C"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54767CB6"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3B990BAF"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443DC91A"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12725898"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4D21C317"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550BC379"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020120DA"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7F820DDC"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21975042"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1783064D"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378A097A"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4CAE6182"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16F2E552"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5D430412"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6ED352A1"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3085D24A"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47181092" w14:textId="77777777" w:rsidR="005D5464" w:rsidRPr="005A2284" w:rsidRDefault="005D5464" w:rsidP="005A2284">
      <w:pPr>
        <w:spacing w:line="276" w:lineRule="auto"/>
        <w:rPr>
          <w:rFonts w:ascii="Calibri Light" w:hAnsi="Calibri Light" w:cs="Calibri Light"/>
          <w:b/>
          <w:color w:val="000000" w:themeColor="text1"/>
          <w:sz w:val="22"/>
          <w:szCs w:val="22"/>
        </w:rPr>
      </w:pPr>
    </w:p>
    <w:p w14:paraId="51069994" w14:textId="3188962B" w:rsidR="00656176" w:rsidRPr="005A2284" w:rsidRDefault="00656176" w:rsidP="005A2284">
      <w:pPr>
        <w:spacing w:line="276" w:lineRule="auto"/>
        <w:rPr>
          <w:rFonts w:ascii="Calibri Light" w:hAnsi="Calibri Light" w:cs="Calibri Light"/>
          <w:b/>
          <w:color w:val="000000" w:themeColor="text1"/>
          <w:sz w:val="22"/>
          <w:szCs w:val="22"/>
        </w:rPr>
      </w:pPr>
      <w:r w:rsidRPr="005A2284">
        <w:rPr>
          <w:rFonts w:ascii="Calibri Light" w:hAnsi="Calibri Light" w:cs="Calibri Light"/>
          <w:b/>
          <w:color w:val="000000" w:themeColor="text1"/>
          <w:sz w:val="22"/>
          <w:szCs w:val="22"/>
        </w:rPr>
        <w:t>Otrzymują:</w:t>
      </w:r>
    </w:p>
    <w:p w14:paraId="502CA64A" w14:textId="0DFE8FD5" w:rsidR="00F22DB2" w:rsidRPr="005A2284" w:rsidRDefault="00687EE7" w:rsidP="005A2284">
      <w:pPr>
        <w:pStyle w:val="Akapitzlist"/>
        <w:numPr>
          <w:ilvl w:val="0"/>
          <w:numId w:val="4"/>
        </w:numPr>
        <w:spacing w:line="276" w:lineRule="auto"/>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Generaln</w:t>
      </w:r>
      <w:r w:rsidR="005D5464" w:rsidRPr="005A2284">
        <w:rPr>
          <w:rFonts w:ascii="Calibri Light" w:hAnsi="Calibri Light" w:cs="Calibri Light"/>
          <w:color w:val="000000" w:themeColor="text1"/>
          <w:sz w:val="22"/>
          <w:szCs w:val="22"/>
        </w:rPr>
        <w:t>y</w:t>
      </w:r>
      <w:r w:rsidRPr="005A2284">
        <w:rPr>
          <w:rFonts w:ascii="Calibri Light" w:hAnsi="Calibri Light" w:cs="Calibri Light"/>
          <w:color w:val="000000" w:themeColor="text1"/>
          <w:sz w:val="22"/>
          <w:szCs w:val="22"/>
        </w:rPr>
        <w:t xml:space="preserve"> Dyrek</w:t>
      </w:r>
      <w:r w:rsidR="005D5464" w:rsidRPr="005A2284">
        <w:rPr>
          <w:rFonts w:ascii="Calibri Light" w:hAnsi="Calibri Light" w:cs="Calibri Light"/>
          <w:color w:val="000000" w:themeColor="text1"/>
          <w:sz w:val="22"/>
          <w:szCs w:val="22"/>
        </w:rPr>
        <w:t xml:space="preserve">tor </w:t>
      </w:r>
      <w:r w:rsidRPr="005A2284">
        <w:rPr>
          <w:rFonts w:ascii="Calibri Light" w:hAnsi="Calibri Light" w:cs="Calibri Light"/>
          <w:color w:val="000000" w:themeColor="text1"/>
          <w:sz w:val="22"/>
          <w:szCs w:val="22"/>
        </w:rPr>
        <w:t xml:space="preserve">Dróg Krajowych i Autostrad </w:t>
      </w:r>
      <w:r w:rsidR="00F22DB2" w:rsidRPr="005A2284">
        <w:rPr>
          <w:rFonts w:ascii="Calibri Light" w:hAnsi="Calibri Light" w:cs="Calibri Light"/>
          <w:color w:val="000000" w:themeColor="text1"/>
          <w:sz w:val="22"/>
          <w:szCs w:val="22"/>
        </w:rPr>
        <w:t>- działając</w:t>
      </w:r>
      <w:r w:rsidRPr="005A2284">
        <w:rPr>
          <w:rFonts w:ascii="Calibri Light" w:hAnsi="Calibri Light" w:cs="Calibri Light"/>
          <w:color w:val="000000" w:themeColor="text1"/>
          <w:sz w:val="22"/>
          <w:szCs w:val="22"/>
        </w:rPr>
        <w:t>a</w:t>
      </w:r>
      <w:r w:rsidR="00F22DB2" w:rsidRPr="005A2284">
        <w:rPr>
          <w:rFonts w:ascii="Calibri Light" w:hAnsi="Calibri Light" w:cs="Calibri Light"/>
          <w:color w:val="000000" w:themeColor="text1"/>
          <w:sz w:val="22"/>
          <w:szCs w:val="22"/>
        </w:rPr>
        <w:t xml:space="preserve"> przez pełnomocnika </w:t>
      </w:r>
      <w:r w:rsidR="002F1CCC">
        <w:rPr>
          <w:rFonts w:ascii="Calibri Light" w:hAnsi="Calibri Light" w:cs="Calibri Light"/>
          <w:color w:val="000000" w:themeColor="text1"/>
          <w:sz w:val="22"/>
          <w:szCs w:val="22"/>
        </w:rPr>
        <w:t>(…)</w:t>
      </w:r>
      <w:r w:rsidRPr="005A2284">
        <w:rPr>
          <w:rFonts w:ascii="Calibri Light" w:hAnsi="Calibri Light" w:cs="Calibri Light"/>
          <w:color w:val="000000" w:themeColor="text1"/>
          <w:sz w:val="22"/>
          <w:szCs w:val="22"/>
        </w:rPr>
        <w:t xml:space="preserve">, STRABAG </w:t>
      </w:r>
      <w:r w:rsidR="005D5464" w:rsidRPr="005A2284">
        <w:rPr>
          <w:rFonts w:ascii="Calibri Light" w:hAnsi="Calibri Light" w:cs="Calibri Light"/>
          <w:color w:val="000000" w:themeColor="text1"/>
          <w:sz w:val="22"/>
          <w:szCs w:val="22"/>
        </w:rPr>
        <w:t>S</w:t>
      </w:r>
      <w:r w:rsidRPr="005A2284">
        <w:rPr>
          <w:rFonts w:ascii="Calibri Light" w:hAnsi="Calibri Light" w:cs="Calibri Light"/>
          <w:color w:val="000000" w:themeColor="text1"/>
          <w:sz w:val="22"/>
          <w:szCs w:val="22"/>
        </w:rPr>
        <w:t>p. z o.o.</w:t>
      </w:r>
      <w:r w:rsidR="005D5464" w:rsidRPr="005A2284">
        <w:rPr>
          <w:rFonts w:ascii="Calibri Light" w:hAnsi="Calibri Light" w:cs="Calibri Light"/>
          <w:color w:val="000000" w:themeColor="text1"/>
          <w:sz w:val="22"/>
          <w:szCs w:val="22"/>
        </w:rPr>
        <w:t>,</w:t>
      </w:r>
      <w:r w:rsidR="00F22DB2" w:rsidRPr="005A2284">
        <w:rPr>
          <w:rFonts w:ascii="Calibri Light" w:hAnsi="Calibri Light" w:cs="Calibri Light"/>
          <w:color w:val="000000" w:themeColor="text1"/>
          <w:sz w:val="22"/>
          <w:szCs w:val="22"/>
        </w:rPr>
        <w:t xml:space="preserve"> ul. </w:t>
      </w:r>
      <w:r w:rsidRPr="005A2284">
        <w:rPr>
          <w:rFonts w:ascii="Calibri Light" w:hAnsi="Calibri Light" w:cs="Calibri Light"/>
          <w:color w:val="000000" w:themeColor="text1"/>
          <w:sz w:val="22"/>
          <w:szCs w:val="22"/>
        </w:rPr>
        <w:t>Boby 15A</w:t>
      </w:r>
      <w:r w:rsidR="00F22DB2" w:rsidRPr="005A2284">
        <w:rPr>
          <w:rFonts w:ascii="Calibri Light" w:hAnsi="Calibri Light" w:cs="Calibri Light"/>
          <w:color w:val="000000" w:themeColor="text1"/>
          <w:sz w:val="22"/>
          <w:szCs w:val="22"/>
        </w:rPr>
        <w:t>, 0-</w:t>
      </w:r>
      <w:r w:rsidRPr="005A2284">
        <w:rPr>
          <w:rFonts w:ascii="Calibri Light" w:hAnsi="Calibri Light" w:cs="Calibri Light"/>
          <w:color w:val="000000" w:themeColor="text1"/>
          <w:sz w:val="22"/>
          <w:szCs w:val="22"/>
        </w:rPr>
        <w:t>100</w:t>
      </w:r>
      <w:r w:rsidR="00F22DB2" w:rsidRPr="005A2284">
        <w:rPr>
          <w:rFonts w:ascii="Calibri Light" w:hAnsi="Calibri Light" w:cs="Calibri Light"/>
          <w:color w:val="000000" w:themeColor="text1"/>
          <w:sz w:val="22"/>
          <w:szCs w:val="22"/>
        </w:rPr>
        <w:t xml:space="preserve"> </w:t>
      </w:r>
      <w:r w:rsidRPr="005A2284">
        <w:rPr>
          <w:rFonts w:ascii="Calibri Light" w:hAnsi="Calibri Light" w:cs="Calibri Light"/>
          <w:color w:val="000000" w:themeColor="text1"/>
          <w:sz w:val="22"/>
          <w:szCs w:val="22"/>
        </w:rPr>
        <w:t>Pułtusk</w:t>
      </w:r>
      <w:r w:rsidR="00F22DB2" w:rsidRPr="005A2284">
        <w:rPr>
          <w:rFonts w:ascii="Calibri Light" w:hAnsi="Calibri Light" w:cs="Calibri Light"/>
          <w:color w:val="000000" w:themeColor="text1"/>
          <w:sz w:val="22"/>
          <w:szCs w:val="22"/>
        </w:rPr>
        <w:t>;</w:t>
      </w:r>
    </w:p>
    <w:p w14:paraId="7CC30F17" w14:textId="01E00A46" w:rsidR="00F22DB2" w:rsidRPr="005A2284" w:rsidRDefault="00F22DB2" w:rsidP="005A2284">
      <w:pPr>
        <w:pStyle w:val="Akapitzlist"/>
        <w:numPr>
          <w:ilvl w:val="0"/>
          <w:numId w:val="4"/>
        </w:numPr>
        <w:spacing w:line="276" w:lineRule="auto"/>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Pozostałe strony postępowania zgodnie z art. 49 k.p.a.</w:t>
      </w:r>
      <w:r w:rsidR="005D5464" w:rsidRPr="005A2284">
        <w:rPr>
          <w:rFonts w:ascii="Calibri Light" w:hAnsi="Calibri Light" w:cs="Calibri Light"/>
          <w:color w:val="000000" w:themeColor="text1"/>
          <w:sz w:val="22"/>
          <w:szCs w:val="22"/>
        </w:rPr>
        <w:t xml:space="preserve"> w zw. z art. </w:t>
      </w:r>
      <w:r w:rsidR="006C26D0" w:rsidRPr="005A2284">
        <w:rPr>
          <w:rFonts w:ascii="Calibri Light" w:hAnsi="Calibri Light" w:cs="Calibri Light"/>
          <w:color w:val="000000" w:themeColor="text1"/>
          <w:sz w:val="22"/>
          <w:szCs w:val="22"/>
        </w:rPr>
        <w:t>74 ust. 3a u.o.o.ś.</w:t>
      </w:r>
    </w:p>
    <w:p w14:paraId="7C0712FB" w14:textId="77777777" w:rsidR="00656176" w:rsidRPr="005A2284" w:rsidRDefault="00656176" w:rsidP="005A2284">
      <w:pPr>
        <w:spacing w:line="276" w:lineRule="auto"/>
        <w:rPr>
          <w:rFonts w:ascii="Calibri Light" w:hAnsi="Calibri Light" w:cs="Calibri Light"/>
          <w:b/>
          <w:color w:val="000000" w:themeColor="text1"/>
          <w:sz w:val="22"/>
          <w:szCs w:val="22"/>
        </w:rPr>
      </w:pPr>
      <w:r w:rsidRPr="005A2284">
        <w:rPr>
          <w:rFonts w:ascii="Calibri Light" w:hAnsi="Calibri Light" w:cs="Calibri Light"/>
          <w:b/>
          <w:color w:val="000000" w:themeColor="text1"/>
          <w:sz w:val="22"/>
          <w:szCs w:val="22"/>
        </w:rPr>
        <w:t>Do wiadomości:</w:t>
      </w:r>
    </w:p>
    <w:p w14:paraId="3670152E" w14:textId="41B6119B" w:rsidR="00B65859" w:rsidRPr="005A2284" w:rsidRDefault="00757F97" w:rsidP="005A2284">
      <w:pPr>
        <w:pStyle w:val="Akapitzlist"/>
        <w:numPr>
          <w:ilvl w:val="0"/>
          <w:numId w:val="2"/>
        </w:numPr>
        <w:spacing w:line="276" w:lineRule="auto"/>
        <w:ind w:left="426" w:firstLine="0"/>
        <w:rPr>
          <w:rFonts w:ascii="Calibri Light" w:hAnsi="Calibri Light" w:cs="Calibri Light"/>
          <w:color w:val="000000" w:themeColor="text1"/>
          <w:sz w:val="22"/>
          <w:szCs w:val="22"/>
        </w:rPr>
      </w:pPr>
      <w:r w:rsidRPr="005A2284">
        <w:rPr>
          <w:rFonts w:ascii="Calibri Light" w:hAnsi="Calibri Light" w:cs="Calibri Light"/>
          <w:color w:val="000000" w:themeColor="text1"/>
          <w:sz w:val="22"/>
          <w:szCs w:val="22"/>
        </w:rPr>
        <w:t xml:space="preserve">Regionalny Dyrektor Ochrony Środowiska w </w:t>
      </w:r>
      <w:r w:rsidR="004861A6" w:rsidRPr="005A2284">
        <w:rPr>
          <w:rFonts w:ascii="Calibri Light" w:hAnsi="Calibri Light" w:cs="Calibri Light"/>
          <w:color w:val="000000" w:themeColor="text1"/>
          <w:sz w:val="22"/>
          <w:szCs w:val="22"/>
        </w:rPr>
        <w:t>Warszawie</w:t>
      </w:r>
      <w:r w:rsidRPr="005A2284">
        <w:rPr>
          <w:rFonts w:ascii="Calibri Light" w:hAnsi="Calibri Light" w:cs="Calibri Light"/>
          <w:color w:val="000000" w:themeColor="text1"/>
          <w:sz w:val="22"/>
          <w:szCs w:val="22"/>
        </w:rPr>
        <w:t xml:space="preserve">, ul. </w:t>
      </w:r>
      <w:r w:rsidR="004861A6" w:rsidRPr="005A2284">
        <w:rPr>
          <w:rFonts w:ascii="Calibri Light" w:hAnsi="Calibri Light" w:cs="Calibri Light"/>
          <w:color w:val="000000" w:themeColor="text1"/>
          <w:sz w:val="22"/>
          <w:szCs w:val="22"/>
        </w:rPr>
        <w:t>H. Sienkiewicza 3</w:t>
      </w:r>
      <w:r w:rsidRPr="005A2284">
        <w:rPr>
          <w:rFonts w:ascii="Calibri Light" w:hAnsi="Calibri Light" w:cs="Calibri Light"/>
          <w:color w:val="000000" w:themeColor="text1"/>
          <w:sz w:val="22"/>
          <w:szCs w:val="22"/>
        </w:rPr>
        <w:t xml:space="preserve">, </w:t>
      </w:r>
      <w:r w:rsidR="004861A6" w:rsidRPr="005A2284">
        <w:rPr>
          <w:rFonts w:ascii="Calibri Light" w:hAnsi="Calibri Light" w:cs="Calibri Light"/>
          <w:color w:val="000000" w:themeColor="text1"/>
          <w:sz w:val="22"/>
          <w:szCs w:val="22"/>
        </w:rPr>
        <w:t>00-015 Warszawa</w:t>
      </w:r>
      <w:r w:rsidRPr="005A2284">
        <w:rPr>
          <w:rFonts w:ascii="Calibri Light" w:hAnsi="Calibri Light" w:cs="Calibri Light"/>
          <w:color w:val="000000" w:themeColor="text1"/>
          <w:sz w:val="22"/>
          <w:szCs w:val="22"/>
        </w:rPr>
        <w:t>.</w:t>
      </w:r>
    </w:p>
    <w:sectPr w:rsidR="00B65859" w:rsidRPr="005A2284" w:rsidSect="00FE2384">
      <w:footerReference w:type="even" r:id="rId8"/>
      <w:footerReference w:type="default" r:id="rId9"/>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FC02" w14:textId="77777777" w:rsidR="0035744B" w:rsidRDefault="0035744B">
      <w:r>
        <w:separator/>
      </w:r>
    </w:p>
  </w:endnote>
  <w:endnote w:type="continuationSeparator" w:id="0">
    <w:p w14:paraId="625B1503" w14:textId="77777777" w:rsidR="0035744B" w:rsidRDefault="0035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EF4" w14:textId="7384E503" w:rsidR="00E21A18" w:rsidRDefault="00E21A18"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6EE2">
      <w:rPr>
        <w:rStyle w:val="Numerstrony"/>
        <w:noProof/>
      </w:rPr>
      <w:t>54</w:t>
    </w:r>
    <w:r>
      <w:rPr>
        <w:rStyle w:val="Numerstrony"/>
      </w:rPr>
      <w:fldChar w:fldCharType="end"/>
    </w:r>
  </w:p>
  <w:p w14:paraId="5CABBD90" w14:textId="77777777" w:rsidR="00E21A18" w:rsidRDefault="00E21A18"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70795"/>
      <w:docPartObj>
        <w:docPartGallery w:val="Page Numbers (Bottom of Page)"/>
        <w:docPartUnique/>
      </w:docPartObj>
    </w:sdtPr>
    <w:sdtEndPr/>
    <w:sdtContent>
      <w:sdt>
        <w:sdtPr>
          <w:id w:val="810570653"/>
          <w:docPartObj>
            <w:docPartGallery w:val="Page Numbers (Top of Page)"/>
            <w:docPartUnique/>
          </w:docPartObj>
        </w:sdtPr>
        <w:sdtEndPr/>
        <w:sdtContent>
          <w:sdt>
            <w:sdtPr>
              <w:rPr>
                <w:sz w:val="18"/>
              </w:rPr>
              <w:id w:val="-1630921618"/>
              <w:docPartObj>
                <w:docPartGallery w:val="Page Numbers (Top of Page)"/>
                <w:docPartUnique/>
              </w:docPartObj>
            </w:sdtPr>
            <w:sdtEndPr/>
            <w:sdtContent>
              <w:p w14:paraId="241ADB67" w14:textId="77777777" w:rsidR="00E21A18" w:rsidRPr="00CC45DD" w:rsidRDefault="00E21A18" w:rsidP="00CC45DD">
                <w:pPr>
                  <w:pStyle w:val="Stopka"/>
                  <w:jc w:val="right"/>
                  <w:rPr>
                    <w:sz w:val="18"/>
                  </w:rPr>
                </w:pPr>
                <w:r>
                  <w:rPr>
                    <w:sz w:val="18"/>
                  </w:rPr>
                  <w:t>S</w:t>
                </w:r>
                <w:r w:rsidRPr="003757C9">
                  <w:rPr>
                    <w:sz w:val="18"/>
                  </w:rPr>
                  <w:t xml:space="preserve">trona </w:t>
                </w:r>
                <w:r w:rsidRPr="003757C9">
                  <w:rPr>
                    <w:b/>
                    <w:sz w:val="18"/>
                  </w:rPr>
                  <w:fldChar w:fldCharType="begin"/>
                </w:r>
                <w:r w:rsidRPr="003757C9">
                  <w:rPr>
                    <w:b/>
                    <w:sz w:val="18"/>
                  </w:rPr>
                  <w:instrText>PAGE</w:instrText>
                </w:r>
                <w:r w:rsidRPr="003757C9">
                  <w:rPr>
                    <w:b/>
                    <w:sz w:val="18"/>
                  </w:rPr>
                  <w:fldChar w:fldCharType="separate"/>
                </w:r>
                <w:r>
                  <w:rPr>
                    <w:b/>
                    <w:noProof/>
                    <w:sz w:val="18"/>
                  </w:rPr>
                  <w:t>43</w:t>
                </w:r>
                <w:r w:rsidRPr="003757C9">
                  <w:rPr>
                    <w:b/>
                    <w:sz w:val="18"/>
                  </w:rPr>
                  <w:fldChar w:fldCharType="end"/>
                </w:r>
                <w:r w:rsidRPr="003757C9">
                  <w:rPr>
                    <w:sz w:val="18"/>
                  </w:rPr>
                  <w:t xml:space="preserve"> z </w:t>
                </w:r>
                <w:r w:rsidRPr="003757C9">
                  <w:rPr>
                    <w:b/>
                    <w:sz w:val="18"/>
                  </w:rPr>
                  <w:fldChar w:fldCharType="begin"/>
                </w:r>
                <w:r w:rsidRPr="003757C9">
                  <w:rPr>
                    <w:b/>
                    <w:sz w:val="18"/>
                  </w:rPr>
                  <w:instrText>NUMPAGES</w:instrText>
                </w:r>
                <w:r w:rsidRPr="003757C9">
                  <w:rPr>
                    <w:b/>
                    <w:sz w:val="18"/>
                  </w:rPr>
                  <w:fldChar w:fldCharType="separate"/>
                </w:r>
                <w:r>
                  <w:rPr>
                    <w:b/>
                    <w:noProof/>
                    <w:sz w:val="18"/>
                  </w:rPr>
                  <w:t>43</w:t>
                </w:r>
                <w:r w:rsidRPr="003757C9">
                  <w:rPr>
                    <w:b/>
                    <w:sz w:val="18"/>
                  </w:rPr>
                  <w:fldChar w:fldCharType="end"/>
                </w:r>
              </w:p>
              <w:p w14:paraId="355FB784" w14:textId="77777777" w:rsidR="00E21A18" w:rsidRPr="00FE2384" w:rsidRDefault="002F1CCC" w:rsidP="00CC45DD">
                <w:pPr>
                  <w:pStyle w:val="Stopka"/>
                  <w:rPr>
                    <w:sz w:val="18"/>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1C90" w14:textId="77777777" w:rsidR="0035744B" w:rsidRDefault="0035744B">
      <w:r>
        <w:separator/>
      </w:r>
    </w:p>
  </w:footnote>
  <w:footnote w:type="continuationSeparator" w:id="0">
    <w:p w14:paraId="6AB2ECA6" w14:textId="77777777" w:rsidR="0035744B" w:rsidRDefault="0035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1B4"/>
    <w:multiLevelType w:val="hybridMultilevel"/>
    <w:tmpl w:val="B8063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82E83"/>
    <w:multiLevelType w:val="hybridMultilevel"/>
    <w:tmpl w:val="CFBE6CFC"/>
    <w:lvl w:ilvl="0" w:tplc="9E58272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C7F10"/>
    <w:multiLevelType w:val="hybridMultilevel"/>
    <w:tmpl w:val="D7F44ABC"/>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B49F9"/>
    <w:multiLevelType w:val="hybridMultilevel"/>
    <w:tmpl w:val="188C14CE"/>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DA55A2"/>
    <w:multiLevelType w:val="multilevel"/>
    <w:tmpl w:val="DAC8D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E33AE"/>
    <w:multiLevelType w:val="hybridMultilevel"/>
    <w:tmpl w:val="D0A25EE0"/>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702776"/>
    <w:multiLevelType w:val="hybridMultilevel"/>
    <w:tmpl w:val="0B46D418"/>
    <w:lvl w:ilvl="0" w:tplc="10167B1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0D5397"/>
    <w:multiLevelType w:val="hybridMultilevel"/>
    <w:tmpl w:val="3792351A"/>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6F022D"/>
    <w:multiLevelType w:val="hybridMultilevel"/>
    <w:tmpl w:val="57560EFE"/>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EF0932"/>
    <w:multiLevelType w:val="hybridMultilevel"/>
    <w:tmpl w:val="A6AC88A0"/>
    <w:lvl w:ilvl="0" w:tplc="3B745F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86998"/>
    <w:multiLevelType w:val="hybridMultilevel"/>
    <w:tmpl w:val="88AE0EB4"/>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6017E9"/>
    <w:multiLevelType w:val="hybridMultilevel"/>
    <w:tmpl w:val="F7844084"/>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EB0146"/>
    <w:multiLevelType w:val="hybridMultilevel"/>
    <w:tmpl w:val="F3246936"/>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833E82"/>
    <w:multiLevelType w:val="hybridMultilevel"/>
    <w:tmpl w:val="8CCAB306"/>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16" w15:restartNumberingAfterBreak="0">
    <w:nsid w:val="5E6758C9"/>
    <w:multiLevelType w:val="hybridMultilevel"/>
    <w:tmpl w:val="B9CA3204"/>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752443"/>
    <w:multiLevelType w:val="hybridMultilevel"/>
    <w:tmpl w:val="B2F4C9C2"/>
    <w:lvl w:ilvl="0" w:tplc="0C38450E">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 w15:restartNumberingAfterBreak="0">
    <w:nsid w:val="7C163096"/>
    <w:multiLevelType w:val="hybridMultilevel"/>
    <w:tmpl w:val="5868E5DA"/>
    <w:lvl w:ilvl="0" w:tplc="0C3845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0245060">
    <w:abstractNumId w:val="15"/>
  </w:num>
  <w:num w:numId="2" w16cid:durableId="1221096025">
    <w:abstractNumId w:val="19"/>
  </w:num>
  <w:num w:numId="3" w16cid:durableId="1325013962">
    <w:abstractNumId w:val="7"/>
  </w:num>
  <w:num w:numId="4" w16cid:durableId="1661155843">
    <w:abstractNumId w:val="0"/>
  </w:num>
  <w:num w:numId="5" w16cid:durableId="331565838">
    <w:abstractNumId w:val="10"/>
  </w:num>
  <w:num w:numId="6" w16cid:durableId="171573986">
    <w:abstractNumId w:val="2"/>
  </w:num>
  <w:num w:numId="7" w16cid:durableId="484707593">
    <w:abstractNumId w:val="12"/>
  </w:num>
  <w:num w:numId="8" w16cid:durableId="2121609151">
    <w:abstractNumId w:val="18"/>
  </w:num>
  <w:num w:numId="9" w16cid:durableId="1642810295">
    <w:abstractNumId w:val="16"/>
  </w:num>
  <w:num w:numId="10" w16cid:durableId="1855343334">
    <w:abstractNumId w:val="9"/>
  </w:num>
  <w:num w:numId="11" w16cid:durableId="1258051643">
    <w:abstractNumId w:val="3"/>
  </w:num>
  <w:num w:numId="12" w16cid:durableId="191647397">
    <w:abstractNumId w:val="1"/>
  </w:num>
  <w:num w:numId="13" w16cid:durableId="946037513">
    <w:abstractNumId w:val="4"/>
  </w:num>
  <w:num w:numId="14" w16cid:durableId="118649081">
    <w:abstractNumId w:val="13"/>
  </w:num>
  <w:num w:numId="15" w16cid:durableId="618224930">
    <w:abstractNumId w:val="11"/>
  </w:num>
  <w:num w:numId="16" w16cid:durableId="983968257">
    <w:abstractNumId w:val="8"/>
  </w:num>
  <w:num w:numId="17" w16cid:durableId="1984695911">
    <w:abstractNumId w:val="6"/>
  </w:num>
  <w:num w:numId="18" w16cid:durableId="389883272">
    <w:abstractNumId w:val="5"/>
  </w:num>
  <w:num w:numId="19" w16cid:durableId="1664505950">
    <w:abstractNumId w:val="17"/>
  </w:num>
  <w:num w:numId="20" w16cid:durableId="3425871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259"/>
    <w:rsid w:val="00000973"/>
    <w:rsid w:val="00001787"/>
    <w:rsid w:val="000020E6"/>
    <w:rsid w:val="0000228A"/>
    <w:rsid w:val="0000351F"/>
    <w:rsid w:val="0000446A"/>
    <w:rsid w:val="000045B8"/>
    <w:rsid w:val="00004737"/>
    <w:rsid w:val="000048B7"/>
    <w:rsid w:val="00004D18"/>
    <w:rsid w:val="00005E80"/>
    <w:rsid w:val="00005EA5"/>
    <w:rsid w:val="000061A0"/>
    <w:rsid w:val="000064DB"/>
    <w:rsid w:val="00007EF0"/>
    <w:rsid w:val="0001009B"/>
    <w:rsid w:val="00010816"/>
    <w:rsid w:val="00010C19"/>
    <w:rsid w:val="00010CC6"/>
    <w:rsid w:val="0001169E"/>
    <w:rsid w:val="00012245"/>
    <w:rsid w:val="00012676"/>
    <w:rsid w:val="00012E36"/>
    <w:rsid w:val="0001308E"/>
    <w:rsid w:val="000136D2"/>
    <w:rsid w:val="000144A8"/>
    <w:rsid w:val="00014500"/>
    <w:rsid w:val="000145BE"/>
    <w:rsid w:val="00014FF0"/>
    <w:rsid w:val="00015CFC"/>
    <w:rsid w:val="00015FFD"/>
    <w:rsid w:val="000166C4"/>
    <w:rsid w:val="00017831"/>
    <w:rsid w:val="00020890"/>
    <w:rsid w:val="0002116E"/>
    <w:rsid w:val="000222BE"/>
    <w:rsid w:val="00022A6F"/>
    <w:rsid w:val="000244D3"/>
    <w:rsid w:val="00024727"/>
    <w:rsid w:val="00024FAF"/>
    <w:rsid w:val="000253F1"/>
    <w:rsid w:val="00025899"/>
    <w:rsid w:val="0002719F"/>
    <w:rsid w:val="000279EC"/>
    <w:rsid w:val="00030D19"/>
    <w:rsid w:val="00030E2E"/>
    <w:rsid w:val="000313DC"/>
    <w:rsid w:val="00032675"/>
    <w:rsid w:val="00033A17"/>
    <w:rsid w:val="00033A61"/>
    <w:rsid w:val="0003428D"/>
    <w:rsid w:val="00034A90"/>
    <w:rsid w:val="00034E91"/>
    <w:rsid w:val="00036135"/>
    <w:rsid w:val="00036A05"/>
    <w:rsid w:val="00036CF1"/>
    <w:rsid w:val="0004068E"/>
    <w:rsid w:val="00040BE4"/>
    <w:rsid w:val="00040CCC"/>
    <w:rsid w:val="0004112C"/>
    <w:rsid w:val="0004116D"/>
    <w:rsid w:val="00041430"/>
    <w:rsid w:val="00041B8F"/>
    <w:rsid w:val="00042109"/>
    <w:rsid w:val="000423FB"/>
    <w:rsid w:val="00043836"/>
    <w:rsid w:val="0004389C"/>
    <w:rsid w:val="00044364"/>
    <w:rsid w:val="000463CE"/>
    <w:rsid w:val="00047851"/>
    <w:rsid w:val="00047B91"/>
    <w:rsid w:val="00050A5A"/>
    <w:rsid w:val="00052152"/>
    <w:rsid w:val="000523D5"/>
    <w:rsid w:val="00052972"/>
    <w:rsid w:val="00052F8A"/>
    <w:rsid w:val="0005314E"/>
    <w:rsid w:val="0005403E"/>
    <w:rsid w:val="00054191"/>
    <w:rsid w:val="00056A22"/>
    <w:rsid w:val="00057F9C"/>
    <w:rsid w:val="0006004F"/>
    <w:rsid w:val="0006044B"/>
    <w:rsid w:val="00060BFE"/>
    <w:rsid w:val="00061885"/>
    <w:rsid w:val="000644C2"/>
    <w:rsid w:val="00064AC0"/>
    <w:rsid w:val="00067CEA"/>
    <w:rsid w:val="00067FF1"/>
    <w:rsid w:val="0007049D"/>
    <w:rsid w:val="00070F3F"/>
    <w:rsid w:val="0007399D"/>
    <w:rsid w:val="000747A0"/>
    <w:rsid w:val="00075256"/>
    <w:rsid w:val="0007557D"/>
    <w:rsid w:val="00076018"/>
    <w:rsid w:val="000772E6"/>
    <w:rsid w:val="0008060E"/>
    <w:rsid w:val="00080761"/>
    <w:rsid w:val="000809D3"/>
    <w:rsid w:val="00081E78"/>
    <w:rsid w:val="000824A7"/>
    <w:rsid w:val="000828F0"/>
    <w:rsid w:val="00082D01"/>
    <w:rsid w:val="00082EAC"/>
    <w:rsid w:val="00083A49"/>
    <w:rsid w:val="00083D56"/>
    <w:rsid w:val="00084232"/>
    <w:rsid w:val="00084BC4"/>
    <w:rsid w:val="000851EB"/>
    <w:rsid w:val="00085296"/>
    <w:rsid w:val="00085F51"/>
    <w:rsid w:val="000873CE"/>
    <w:rsid w:val="00090772"/>
    <w:rsid w:val="0009078D"/>
    <w:rsid w:val="00090AAC"/>
    <w:rsid w:val="00090D84"/>
    <w:rsid w:val="000927F6"/>
    <w:rsid w:val="000931C2"/>
    <w:rsid w:val="0009407F"/>
    <w:rsid w:val="0009478D"/>
    <w:rsid w:val="0009565C"/>
    <w:rsid w:val="00095709"/>
    <w:rsid w:val="000958D5"/>
    <w:rsid w:val="000960E0"/>
    <w:rsid w:val="000962DE"/>
    <w:rsid w:val="00096E62"/>
    <w:rsid w:val="00097080"/>
    <w:rsid w:val="00097E84"/>
    <w:rsid w:val="000A156F"/>
    <w:rsid w:val="000A1B64"/>
    <w:rsid w:val="000A1BB2"/>
    <w:rsid w:val="000A1DF0"/>
    <w:rsid w:val="000A1F90"/>
    <w:rsid w:val="000A29CF"/>
    <w:rsid w:val="000A3971"/>
    <w:rsid w:val="000A42C8"/>
    <w:rsid w:val="000A4767"/>
    <w:rsid w:val="000A5817"/>
    <w:rsid w:val="000A5F98"/>
    <w:rsid w:val="000A7E3F"/>
    <w:rsid w:val="000B0C07"/>
    <w:rsid w:val="000B1212"/>
    <w:rsid w:val="000B1963"/>
    <w:rsid w:val="000B2D92"/>
    <w:rsid w:val="000B34BF"/>
    <w:rsid w:val="000B3A4F"/>
    <w:rsid w:val="000B5CDB"/>
    <w:rsid w:val="000B5DFF"/>
    <w:rsid w:val="000B76E8"/>
    <w:rsid w:val="000C13B8"/>
    <w:rsid w:val="000C21F1"/>
    <w:rsid w:val="000C2A83"/>
    <w:rsid w:val="000C3102"/>
    <w:rsid w:val="000C4CDA"/>
    <w:rsid w:val="000C6706"/>
    <w:rsid w:val="000C67BB"/>
    <w:rsid w:val="000C6853"/>
    <w:rsid w:val="000C73A6"/>
    <w:rsid w:val="000D01D5"/>
    <w:rsid w:val="000D12E0"/>
    <w:rsid w:val="000D18F3"/>
    <w:rsid w:val="000D43B1"/>
    <w:rsid w:val="000D4477"/>
    <w:rsid w:val="000D5531"/>
    <w:rsid w:val="000D63F7"/>
    <w:rsid w:val="000D6CB9"/>
    <w:rsid w:val="000D75E0"/>
    <w:rsid w:val="000E0398"/>
    <w:rsid w:val="000E08D5"/>
    <w:rsid w:val="000E0C81"/>
    <w:rsid w:val="000E0DA9"/>
    <w:rsid w:val="000E0FEA"/>
    <w:rsid w:val="000E1883"/>
    <w:rsid w:val="000E299C"/>
    <w:rsid w:val="000E38DD"/>
    <w:rsid w:val="000E4960"/>
    <w:rsid w:val="000E4ECC"/>
    <w:rsid w:val="000E5C6E"/>
    <w:rsid w:val="000E62B8"/>
    <w:rsid w:val="000E66F2"/>
    <w:rsid w:val="000E6C04"/>
    <w:rsid w:val="000E72E7"/>
    <w:rsid w:val="000F009B"/>
    <w:rsid w:val="000F0E55"/>
    <w:rsid w:val="000F1266"/>
    <w:rsid w:val="000F1698"/>
    <w:rsid w:val="000F2A3A"/>
    <w:rsid w:val="000F3264"/>
    <w:rsid w:val="000F5252"/>
    <w:rsid w:val="000F5F73"/>
    <w:rsid w:val="0010060A"/>
    <w:rsid w:val="001013A1"/>
    <w:rsid w:val="00101CED"/>
    <w:rsid w:val="00102580"/>
    <w:rsid w:val="0010294B"/>
    <w:rsid w:val="00105356"/>
    <w:rsid w:val="00105C65"/>
    <w:rsid w:val="00105E14"/>
    <w:rsid w:val="0010685B"/>
    <w:rsid w:val="00106ADC"/>
    <w:rsid w:val="00106D05"/>
    <w:rsid w:val="00106F35"/>
    <w:rsid w:val="00107D72"/>
    <w:rsid w:val="00110278"/>
    <w:rsid w:val="001106B4"/>
    <w:rsid w:val="001111AD"/>
    <w:rsid w:val="001115AE"/>
    <w:rsid w:val="0011196F"/>
    <w:rsid w:val="001126C9"/>
    <w:rsid w:val="00112EE9"/>
    <w:rsid w:val="001133D8"/>
    <w:rsid w:val="00114C03"/>
    <w:rsid w:val="00116575"/>
    <w:rsid w:val="0011686D"/>
    <w:rsid w:val="00122000"/>
    <w:rsid w:val="00122016"/>
    <w:rsid w:val="00122FF0"/>
    <w:rsid w:val="00123624"/>
    <w:rsid w:val="00123D33"/>
    <w:rsid w:val="001248EA"/>
    <w:rsid w:val="00126BED"/>
    <w:rsid w:val="001270AE"/>
    <w:rsid w:val="001305CB"/>
    <w:rsid w:val="00130E4B"/>
    <w:rsid w:val="00130F1A"/>
    <w:rsid w:val="0013134A"/>
    <w:rsid w:val="00131ACE"/>
    <w:rsid w:val="001328B7"/>
    <w:rsid w:val="00132AE2"/>
    <w:rsid w:val="001337E4"/>
    <w:rsid w:val="00133D3C"/>
    <w:rsid w:val="00133DB8"/>
    <w:rsid w:val="00134A20"/>
    <w:rsid w:val="00134F91"/>
    <w:rsid w:val="001350E4"/>
    <w:rsid w:val="0013639A"/>
    <w:rsid w:val="00136421"/>
    <w:rsid w:val="001370F0"/>
    <w:rsid w:val="00141162"/>
    <w:rsid w:val="0014319B"/>
    <w:rsid w:val="001431A1"/>
    <w:rsid w:val="00143AA7"/>
    <w:rsid w:val="00143E6B"/>
    <w:rsid w:val="0014438D"/>
    <w:rsid w:val="001449AB"/>
    <w:rsid w:val="00144FE8"/>
    <w:rsid w:val="001450F7"/>
    <w:rsid w:val="00145C3F"/>
    <w:rsid w:val="00146A2F"/>
    <w:rsid w:val="001475BE"/>
    <w:rsid w:val="00147A66"/>
    <w:rsid w:val="00147D12"/>
    <w:rsid w:val="00151173"/>
    <w:rsid w:val="0015133A"/>
    <w:rsid w:val="0015137D"/>
    <w:rsid w:val="00151422"/>
    <w:rsid w:val="0015212A"/>
    <w:rsid w:val="00152D91"/>
    <w:rsid w:val="001535A1"/>
    <w:rsid w:val="00154FB5"/>
    <w:rsid w:val="001550DE"/>
    <w:rsid w:val="00156BD3"/>
    <w:rsid w:val="00157778"/>
    <w:rsid w:val="001605FF"/>
    <w:rsid w:val="001622EF"/>
    <w:rsid w:val="00162C22"/>
    <w:rsid w:val="00163136"/>
    <w:rsid w:val="00164C46"/>
    <w:rsid w:val="001653DC"/>
    <w:rsid w:val="00165C8F"/>
    <w:rsid w:val="00165DAA"/>
    <w:rsid w:val="0016655C"/>
    <w:rsid w:val="001671DB"/>
    <w:rsid w:val="0016724B"/>
    <w:rsid w:val="00170B1D"/>
    <w:rsid w:val="00170CE2"/>
    <w:rsid w:val="001714B4"/>
    <w:rsid w:val="00171BD1"/>
    <w:rsid w:val="001725BA"/>
    <w:rsid w:val="00172924"/>
    <w:rsid w:val="00172FC1"/>
    <w:rsid w:val="00174BDC"/>
    <w:rsid w:val="001759A7"/>
    <w:rsid w:val="001768A5"/>
    <w:rsid w:val="0017769F"/>
    <w:rsid w:val="00181556"/>
    <w:rsid w:val="0018209A"/>
    <w:rsid w:val="001827A1"/>
    <w:rsid w:val="00183BBA"/>
    <w:rsid w:val="001842D2"/>
    <w:rsid w:val="00184325"/>
    <w:rsid w:val="0018490E"/>
    <w:rsid w:val="00184DE3"/>
    <w:rsid w:val="00185F27"/>
    <w:rsid w:val="0018706B"/>
    <w:rsid w:val="00187A92"/>
    <w:rsid w:val="00187CD9"/>
    <w:rsid w:val="00190F7D"/>
    <w:rsid w:val="001912E5"/>
    <w:rsid w:val="0019282A"/>
    <w:rsid w:val="00192E97"/>
    <w:rsid w:val="00193144"/>
    <w:rsid w:val="0019396B"/>
    <w:rsid w:val="00193A3A"/>
    <w:rsid w:val="0019520D"/>
    <w:rsid w:val="00196F09"/>
    <w:rsid w:val="001971C8"/>
    <w:rsid w:val="001975CC"/>
    <w:rsid w:val="001A05B0"/>
    <w:rsid w:val="001A0FF0"/>
    <w:rsid w:val="001A1381"/>
    <w:rsid w:val="001A2132"/>
    <w:rsid w:val="001A2601"/>
    <w:rsid w:val="001A2B0B"/>
    <w:rsid w:val="001A3517"/>
    <w:rsid w:val="001A3626"/>
    <w:rsid w:val="001A41CE"/>
    <w:rsid w:val="001A46DA"/>
    <w:rsid w:val="001A552A"/>
    <w:rsid w:val="001A64EA"/>
    <w:rsid w:val="001B1483"/>
    <w:rsid w:val="001B19C2"/>
    <w:rsid w:val="001B1A31"/>
    <w:rsid w:val="001B2501"/>
    <w:rsid w:val="001B4033"/>
    <w:rsid w:val="001B4792"/>
    <w:rsid w:val="001B4A25"/>
    <w:rsid w:val="001B4CAC"/>
    <w:rsid w:val="001B5228"/>
    <w:rsid w:val="001B534F"/>
    <w:rsid w:val="001B5EB2"/>
    <w:rsid w:val="001B6135"/>
    <w:rsid w:val="001B6190"/>
    <w:rsid w:val="001B6A20"/>
    <w:rsid w:val="001B74A5"/>
    <w:rsid w:val="001C0584"/>
    <w:rsid w:val="001C0667"/>
    <w:rsid w:val="001C0C2F"/>
    <w:rsid w:val="001C1FE4"/>
    <w:rsid w:val="001C2B11"/>
    <w:rsid w:val="001C4736"/>
    <w:rsid w:val="001C4A06"/>
    <w:rsid w:val="001C52C3"/>
    <w:rsid w:val="001C571B"/>
    <w:rsid w:val="001C5F59"/>
    <w:rsid w:val="001C63C7"/>
    <w:rsid w:val="001C6D53"/>
    <w:rsid w:val="001C74AD"/>
    <w:rsid w:val="001C7F1D"/>
    <w:rsid w:val="001D05BA"/>
    <w:rsid w:val="001D0D34"/>
    <w:rsid w:val="001D110A"/>
    <w:rsid w:val="001D1B42"/>
    <w:rsid w:val="001D1EE7"/>
    <w:rsid w:val="001D4596"/>
    <w:rsid w:val="001D5759"/>
    <w:rsid w:val="001D6109"/>
    <w:rsid w:val="001D75AD"/>
    <w:rsid w:val="001E16A6"/>
    <w:rsid w:val="001E1747"/>
    <w:rsid w:val="001E1927"/>
    <w:rsid w:val="001E1A8D"/>
    <w:rsid w:val="001E1ECC"/>
    <w:rsid w:val="001E24BA"/>
    <w:rsid w:val="001E348A"/>
    <w:rsid w:val="001E3B4C"/>
    <w:rsid w:val="001E3D0B"/>
    <w:rsid w:val="001E3EA0"/>
    <w:rsid w:val="001E44DD"/>
    <w:rsid w:val="001E4695"/>
    <w:rsid w:val="001E5500"/>
    <w:rsid w:val="001E5D9D"/>
    <w:rsid w:val="001E5E54"/>
    <w:rsid w:val="001E6031"/>
    <w:rsid w:val="001E6633"/>
    <w:rsid w:val="001E7E13"/>
    <w:rsid w:val="001F0501"/>
    <w:rsid w:val="001F06B9"/>
    <w:rsid w:val="001F08FD"/>
    <w:rsid w:val="001F0AB2"/>
    <w:rsid w:val="001F0AFB"/>
    <w:rsid w:val="001F3117"/>
    <w:rsid w:val="001F3739"/>
    <w:rsid w:val="001F375F"/>
    <w:rsid w:val="001F3EF0"/>
    <w:rsid w:val="001F47A6"/>
    <w:rsid w:val="001F4955"/>
    <w:rsid w:val="001F4EC5"/>
    <w:rsid w:val="001F4F4E"/>
    <w:rsid w:val="001F4F69"/>
    <w:rsid w:val="001F7868"/>
    <w:rsid w:val="002007F6"/>
    <w:rsid w:val="002013B0"/>
    <w:rsid w:val="00201A4F"/>
    <w:rsid w:val="00201DD5"/>
    <w:rsid w:val="00202872"/>
    <w:rsid w:val="00202C2E"/>
    <w:rsid w:val="00203845"/>
    <w:rsid w:val="002062B4"/>
    <w:rsid w:val="00206510"/>
    <w:rsid w:val="00206A44"/>
    <w:rsid w:val="00210390"/>
    <w:rsid w:val="002105CC"/>
    <w:rsid w:val="00210A7A"/>
    <w:rsid w:val="002118DE"/>
    <w:rsid w:val="00211A92"/>
    <w:rsid w:val="00211D3B"/>
    <w:rsid w:val="00212512"/>
    <w:rsid w:val="002137A4"/>
    <w:rsid w:val="002149DA"/>
    <w:rsid w:val="00214CA2"/>
    <w:rsid w:val="002151B8"/>
    <w:rsid w:val="0021584F"/>
    <w:rsid w:val="0021687F"/>
    <w:rsid w:val="002206B8"/>
    <w:rsid w:val="002220CE"/>
    <w:rsid w:val="00222446"/>
    <w:rsid w:val="002230C8"/>
    <w:rsid w:val="00223343"/>
    <w:rsid w:val="00224D13"/>
    <w:rsid w:val="0022541D"/>
    <w:rsid w:val="00225624"/>
    <w:rsid w:val="002257DF"/>
    <w:rsid w:val="00225A9B"/>
    <w:rsid w:val="00225DD6"/>
    <w:rsid w:val="00226060"/>
    <w:rsid w:val="00230F46"/>
    <w:rsid w:val="00231FC4"/>
    <w:rsid w:val="00233BC5"/>
    <w:rsid w:val="00233EB1"/>
    <w:rsid w:val="00234309"/>
    <w:rsid w:val="00234AF8"/>
    <w:rsid w:val="00234CBB"/>
    <w:rsid w:val="00234F17"/>
    <w:rsid w:val="00235454"/>
    <w:rsid w:val="002371B7"/>
    <w:rsid w:val="00237E17"/>
    <w:rsid w:val="002412C7"/>
    <w:rsid w:val="00242136"/>
    <w:rsid w:val="002421EF"/>
    <w:rsid w:val="00242F03"/>
    <w:rsid w:val="002431DC"/>
    <w:rsid w:val="00243801"/>
    <w:rsid w:val="00244A2E"/>
    <w:rsid w:val="00245591"/>
    <w:rsid w:val="00245E21"/>
    <w:rsid w:val="00246200"/>
    <w:rsid w:val="00246875"/>
    <w:rsid w:val="00246A13"/>
    <w:rsid w:val="0024780C"/>
    <w:rsid w:val="00247EF6"/>
    <w:rsid w:val="00250514"/>
    <w:rsid w:val="00250ACA"/>
    <w:rsid w:val="00252D2C"/>
    <w:rsid w:val="00252D81"/>
    <w:rsid w:val="00253152"/>
    <w:rsid w:val="00254765"/>
    <w:rsid w:val="00254979"/>
    <w:rsid w:val="00255334"/>
    <w:rsid w:val="002562EB"/>
    <w:rsid w:val="00256614"/>
    <w:rsid w:val="0025694A"/>
    <w:rsid w:val="00256FAD"/>
    <w:rsid w:val="0026051C"/>
    <w:rsid w:val="00260E6F"/>
    <w:rsid w:val="00262273"/>
    <w:rsid w:val="002624FD"/>
    <w:rsid w:val="0026347D"/>
    <w:rsid w:val="00264913"/>
    <w:rsid w:val="0026533D"/>
    <w:rsid w:val="00266395"/>
    <w:rsid w:val="00267103"/>
    <w:rsid w:val="00267595"/>
    <w:rsid w:val="002678B1"/>
    <w:rsid w:val="0027002D"/>
    <w:rsid w:val="00270401"/>
    <w:rsid w:val="00272310"/>
    <w:rsid w:val="00274978"/>
    <w:rsid w:val="002761E9"/>
    <w:rsid w:val="002763AA"/>
    <w:rsid w:val="00276E99"/>
    <w:rsid w:val="00277E04"/>
    <w:rsid w:val="002802D5"/>
    <w:rsid w:val="002808A1"/>
    <w:rsid w:val="00281366"/>
    <w:rsid w:val="00281594"/>
    <w:rsid w:val="00282171"/>
    <w:rsid w:val="002829E4"/>
    <w:rsid w:val="0028331E"/>
    <w:rsid w:val="00283C3F"/>
    <w:rsid w:val="00283E9E"/>
    <w:rsid w:val="0028401A"/>
    <w:rsid w:val="00284149"/>
    <w:rsid w:val="0028523E"/>
    <w:rsid w:val="002852D8"/>
    <w:rsid w:val="00285785"/>
    <w:rsid w:val="00285956"/>
    <w:rsid w:val="00285D8E"/>
    <w:rsid w:val="002861BB"/>
    <w:rsid w:val="00286739"/>
    <w:rsid w:val="00286A09"/>
    <w:rsid w:val="002876DC"/>
    <w:rsid w:val="00287B3C"/>
    <w:rsid w:val="00287F9A"/>
    <w:rsid w:val="00290520"/>
    <w:rsid w:val="00290606"/>
    <w:rsid w:val="00292315"/>
    <w:rsid w:val="0029234D"/>
    <w:rsid w:val="0029253E"/>
    <w:rsid w:val="00292588"/>
    <w:rsid w:val="002946B0"/>
    <w:rsid w:val="002951C2"/>
    <w:rsid w:val="00295A92"/>
    <w:rsid w:val="002963C7"/>
    <w:rsid w:val="0029742C"/>
    <w:rsid w:val="002A00E6"/>
    <w:rsid w:val="002A1896"/>
    <w:rsid w:val="002A2645"/>
    <w:rsid w:val="002A264A"/>
    <w:rsid w:val="002A31EC"/>
    <w:rsid w:val="002A55D3"/>
    <w:rsid w:val="002A60F5"/>
    <w:rsid w:val="002A6AB9"/>
    <w:rsid w:val="002A6C7E"/>
    <w:rsid w:val="002A79DB"/>
    <w:rsid w:val="002A7E39"/>
    <w:rsid w:val="002B0074"/>
    <w:rsid w:val="002B009C"/>
    <w:rsid w:val="002B254E"/>
    <w:rsid w:val="002B3BEF"/>
    <w:rsid w:val="002B6A18"/>
    <w:rsid w:val="002B6F18"/>
    <w:rsid w:val="002B7267"/>
    <w:rsid w:val="002B7D6D"/>
    <w:rsid w:val="002C0132"/>
    <w:rsid w:val="002C0B03"/>
    <w:rsid w:val="002C0C29"/>
    <w:rsid w:val="002C0F81"/>
    <w:rsid w:val="002C1E84"/>
    <w:rsid w:val="002C206A"/>
    <w:rsid w:val="002C2674"/>
    <w:rsid w:val="002C304F"/>
    <w:rsid w:val="002C3411"/>
    <w:rsid w:val="002C475E"/>
    <w:rsid w:val="002C534C"/>
    <w:rsid w:val="002C6065"/>
    <w:rsid w:val="002C6CE4"/>
    <w:rsid w:val="002C6EDB"/>
    <w:rsid w:val="002C71CE"/>
    <w:rsid w:val="002C7337"/>
    <w:rsid w:val="002C7E06"/>
    <w:rsid w:val="002C7F12"/>
    <w:rsid w:val="002D0444"/>
    <w:rsid w:val="002D05A2"/>
    <w:rsid w:val="002D1135"/>
    <w:rsid w:val="002D1318"/>
    <w:rsid w:val="002D2AF6"/>
    <w:rsid w:val="002D3809"/>
    <w:rsid w:val="002D4095"/>
    <w:rsid w:val="002D4FDB"/>
    <w:rsid w:val="002D5D1F"/>
    <w:rsid w:val="002D6216"/>
    <w:rsid w:val="002D69F2"/>
    <w:rsid w:val="002D6FF4"/>
    <w:rsid w:val="002E02BE"/>
    <w:rsid w:val="002E0BAF"/>
    <w:rsid w:val="002E0EFD"/>
    <w:rsid w:val="002E2673"/>
    <w:rsid w:val="002E341C"/>
    <w:rsid w:val="002E3829"/>
    <w:rsid w:val="002E4F22"/>
    <w:rsid w:val="002E4FE6"/>
    <w:rsid w:val="002E5484"/>
    <w:rsid w:val="002E6A70"/>
    <w:rsid w:val="002E6C1C"/>
    <w:rsid w:val="002E7078"/>
    <w:rsid w:val="002F0C09"/>
    <w:rsid w:val="002F1748"/>
    <w:rsid w:val="002F1CCC"/>
    <w:rsid w:val="002F244C"/>
    <w:rsid w:val="002F2E36"/>
    <w:rsid w:val="002F33A1"/>
    <w:rsid w:val="002F41D2"/>
    <w:rsid w:val="002F4A9E"/>
    <w:rsid w:val="002F4C9F"/>
    <w:rsid w:val="002F4F4B"/>
    <w:rsid w:val="002F5453"/>
    <w:rsid w:val="002F6145"/>
    <w:rsid w:val="002F6B2C"/>
    <w:rsid w:val="00300B2D"/>
    <w:rsid w:val="00300EC5"/>
    <w:rsid w:val="0030165E"/>
    <w:rsid w:val="00301DB8"/>
    <w:rsid w:val="003021A4"/>
    <w:rsid w:val="00302E71"/>
    <w:rsid w:val="00302EC3"/>
    <w:rsid w:val="0030395B"/>
    <w:rsid w:val="003042C0"/>
    <w:rsid w:val="0030450E"/>
    <w:rsid w:val="00304901"/>
    <w:rsid w:val="003051D1"/>
    <w:rsid w:val="003058A2"/>
    <w:rsid w:val="003062A4"/>
    <w:rsid w:val="00306730"/>
    <w:rsid w:val="00306BAA"/>
    <w:rsid w:val="00307F9D"/>
    <w:rsid w:val="00311AE4"/>
    <w:rsid w:val="00311B57"/>
    <w:rsid w:val="00311BEC"/>
    <w:rsid w:val="00311C6A"/>
    <w:rsid w:val="0031273B"/>
    <w:rsid w:val="00312E28"/>
    <w:rsid w:val="0031301E"/>
    <w:rsid w:val="0031365A"/>
    <w:rsid w:val="0031492F"/>
    <w:rsid w:val="003164FF"/>
    <w:rsid w:val="00316C24"/>
    <w:rsid w:val="0032165D"/>
    <w:rsid w:val="00321B40"/>
    <w:rsid w:val="00322F32"/>
    <w:rsid w:val="003230E4"/>
    <w:rsid w:val="003231A4"/>
    <w:rsid w:val="00323571"/>
    <w:rsid w:val="00323A92"/>
    <w:rsid w:val="00323E7D"/>
    <w:rsid w:val="003247CF"/>
    <w:rsid w:val="0032549E"/>
    <w:rsid w:val="00325855"/>
    <w:rsid w:val="00325F38"/>
    <w:rsid w:val="003278B3"/>
    <w:rsid w:val="00330DD7"/>
    <w:rsid w:val="003314BB"/>
    <w:rsid w:val="0033286C"/>
    <w:rsid w:val="003348CC"/>
    <w:rsid w:val="003352C6"/>
    <w:rsid w:val="0033591A"/>
    <w:rsid w:val="00336000"/>
    <w:rsid w:val="003365DF"/>
    <w:rsid w:val="00337142"/>
    <w:rsid w:val="0033734D"/>
    <w:rsid w:val="00337E68"/>
    <w:rsid w:val="00340C1A"/>
    <w:rsid w:val="00340F36"/>
    <w:rsid w:val="00341A41"/>
    <w:rsid w:val="00341C9B"/>
    <w:rsid w:val="003430B0"/>
    <w:rsid w:val="00344807"/>
    <w:rsid w:val="0034644D"/>
    <w:rsid w:val="003465F9"/>
    <w:rsid w:val="00346F6D"/>
    <w:rsid w:val="0034764D"/>
    <w:rsid w:val="00347989"/>
    <w:rsid w:val="00347A3A"/>
    <w:rsid w:val="00350388"/>
    <w:rsid w:val="00350AB7"/>
    <w:rsid w:val="00350C3B"/>
    <w:rsid w:val="003517BA"/>
    <w:rsid w:val="003519A7"/>
    <w:rsid w:val="00352204"/>
    <w:rsid w:val="003523CB"/>
    <w:rsid w:val="00352BE0"/>
    <w:rsid w:val="00353B2D"/>
    <w:rsid w:val="00353CA9"/>
    <w:rsid w:val="00354605"/>
    <w:rsid w:val="003562FB"/>
    <w:rsid w:val="003570A5"/>
    <w:rsid w:val="00357297"/>
    <w:rsid w:val="0035744B"/>
    <w:rsid w:val="0036067D"/>
    <w:rsid w:val="00360EEB"/>
    <w:rsid w:val="003612CE"/>
    <w:rsid w:val="003616CC"/>
    <w:rsid w:val="00364303"/>
    <w:rsid w:val="00364673"/>
    <w:rsid w:val="00364B0D"/>
    <w:rsid w:val="00364FE2"/>
    <w:rsid w:val="00365641"/>
    <w:rsid w:val="00365DDB"/>
    <w:rsid w:val="003667CC"/>
    <w:rsid w:val="003674E7"/>
    <w:rsid w:val="003674F3"/>
    <w:rsid w:val="00367B89"/>
    <w:rsid w:val="00367D5D"/>
    <w:rsid w:val="003707DA"/>
    <w:rsid w:val="00372508"/>
    <w:rsid w:val="003751CC"/>
    <w:rsid w:val="00375834"/>
    <w:rsid w:val="00375E87"/>
    <w:rsid w:val="003762EE"/>
    <w:rsid w:val="003771C6"/>
    <w:rsid w:val="00377828"/>
    <w:rsid w:val="00377E00"/>
    <w:rsid w:val="003802C5"/>
    <w:rsid w:val="003803F4"/>
    <w:rsid w:val="003806C6"/>
    <w:rsid w:val="0038247F"/>
    <w:rsid w:val="003824D4"/>
    <w:rsid w:val="00383002"/>
    <w:rsid w:val="00383E58"/>
    <w:rsid w:val="0038594A"/>
    <w:rsid w:val="00385F3A"/>
    <w:rsid w:val="00386033"/>
    <w:rsid w:val="0038609E"/>
    <w:rsid w:val="0038622E"/>
    <w:rsid w:val="00386335"/>
    <w:rsid w:val="00386A7A"/>
    <w:rsid w:val="00386D78"/>
    <w:rsid w:val="00387F60"/>
    <w:rsid w:val="003908E5"/>
    <w:rsid w:val="00391F53"/>
    <w:rsid w:val="00392E81"/>
    <w:rsid w:val="00393474"/>
    <w:rsid w:val="00393E9F"/>
    <w:rsid w:val="00393EE8"/>
    <w:rsid w:val="003954EB"/>
    <w:rsid w:val="00395BA1"/>
    <w:rsid w:val="00395C33"/>
    <w:rsid w:val="00395F72"/>
    <w:rsid w:val="00396C58"/>
    <w:rsid w:val="00397620"/>
    <w:rsid w:val="00397AD9"/>
    <w:rsid w:val="003A00D5"/>
    <w:rsid w:val="003A00FF"/>
    <w:rsid w:val="003A06E2"/>
    <w:rsid w:val="003A075D"/>
    <w:rsid w:val="003A08F6"/>
    <w:rsid w:val="003A15D6"/>
    <w:rsid w:val="003A176F"/>
    <w:rsid w:val="003A17DD"/>
    <w:rsid w:val="003A1EB4"/>
    <w:rsid w:val="003A224F"/>
    <w:rsid w:val="003A24C2"/>
    <w:rsid w:val="003A3BAE"/>
    <w:rsid w:val="003A3BDC"/>
    <w:rsid w:val="003A415D"/>
    <w:rsid w:val="003A481A"/>
    <w:rsid w:val="003A484A"/>
    <w:rsid w:val="003A5531"/>
    <w:rsid w:val="003A55AB"/>
    <w:rsid w:val="003A63B0"/>
    <w:rsid w:val="003A707B"/>
    <w:rsid w:val="003A70A7"/>
    <w:rsid w:val="003A74D3"/>
    <w:rsid w:val="003A792F"/>
    <w:rsid w:val="003A7B4D"/>
    <w:rsid w:val="003A7EAB"/>
    <w:rsid w:val="003B347C"/>
    <w:rsid w:val="003B3FAC"/>
    <w:rsid w:val="003B4526"/>
    <w:rsid w:val="003B4E7C"/>
    <w:rsid w:val="003B5626"/>
    <w:rsid w:val="003B5DE5"/>
    <w:rsid w:val="003B5E06"/>
    <w:rsid w:val="003B6740"/>
    <w:rsid w:val="003C1283"/>
    <w:rsid w:val="003C3C31"/>
    <w:rsid w:val="003C4637"/>
    <w:rsid w:val="003C63C8"/>
    <w:rsid w:val="003C6709"/>
    <w:rsid w:val="003C6A16"/>
    <w:rsid w:val="003C6AB9"/>
    <w:rsid w:val="003C6B42"/>
    <w:rsid w:val="003C705E"/>
    <w:rsid w:val="003C79ED"/>
    <w:rsid w:val="003D0F79"/>
    <w:rsid w:val="003D1620"/>
    <w:rsid w:val="003D208E"/>
    <w:rsid w:val="003D2353"/>
    <w:rsid w:val="003D243D"/>
    <w:rsid w:val="003D2823"/>
    <w:rsid w:val="003D39F9"/>
    <w:rsid w:val="003D45F8"/>
    <w:rsid w:val="003D4640"/>
    <w:rsid w:val="003D4889"/>
    <w:rsid w:val="003D4F7F"/>
    <w:rsid w:val="003D573D"/>
    <w:rsid w:val="003D5EAC"/>
    <w:rsid w:val="003D737E"/>
    <w:rsid w:val="003D766A"/>
    <w:rsid w:val="003E05DB"/>
    <w:rsid w:val="003E15D8"/>
    <w:rsid w:val="003E1913"/>
    <w:rsid w:val="003E1CE3"/>
    <w:rsid w:val="003E23A4"/>
    <w:rsid w:val="003E25D9"/>
    <w:rsid w:val="003E2DF0"/>
    <w:rsid w:val="003E3E25"/>
    <w:rsid w:val="003E48A6"/>
    <w:rsid w:val="003E4AE1"/>
    <w:rsid w:val="003E588E"/>
    <w:rsid w:val="003E6020"/>
    <w:rsid w:val="003E6B81"/>
    <w:rsid w:val="003F0654"/>
    <w:rsid w:val="003F0AC6"/>
    <w:rsid w:val="003F0F14"/>
    <w:rsid w:val="003F12F2"/>
    <w:rsid w:val="003F24FD"/>
    <w:rsid w:val="003F32FB"/>
    <w:rsid w:val="003F3A47"/>
    <w:rsid w:val="003F446C"/>
    <w:rsid w:val="003F4CBD"/>
    <w:rsid w:val="003F57A8"/>
    <w:rsid w:val="003F586C"/>
    <w:rsid w:val="003F59C6"/>
    <w:rsid w:val="003F66B1"/>
    <w:rsid w:val="003F6CF8"/>
    <w:rsid w:val="003F6EC5"/>
    <w:rsid w:val="00400B50"/>
    <w:rsid w:val="004010DF"/>
    <w:rsid w:val="004025FD"/>
    <w:rsid w:val="00402B17"/>
    <w:rsid w:val="0040305E"/>
    <w:rsid w:val="00403820"/>
    <w:rsid w:val="00403DDB"/>
    <w:rsid w:val="0040614A"/>
    <w:rsid w:val="00406340"/>
    <w:rsid w:val="004071D7"/>
    <w:rsid w:val="00407669"/>
    <w:rsid w:val="004077A7"/>
    <w:rsid w:val="004078A9"/>
    <w:rsid w:val="00407AC1"/>
    <w:rsid w:val="00407E27"/>
    <w:rsid w:val="00410309"/>
    <w:rsid w:val="004109B1"/>
    <w:rsid w:val="00411543"/>
    <w:rsid w:val="00411BF2"/>
    <w:rsid w:val="004125A2"/>
    <w:rsid w:val="00412EF6"/>
    <w:rsid w:val="00413214"/>
    <w:rsid w:val="0041351E"/>
    <w:rsid w:val="00413E77"/>
    <w:rsid w:val="00414305"/>
    <w:rsid w:val="004147B3"/>
    <w:rsid w:val="00414EBD"/>
    <w:rsid w:val="00415D9E"/>
    <w:rsid w:val="004160A4"/>
    <w:rsid w:val="0041618E"/>
    <w:rsid w:val="00417907"/>
    <w:rsid w:val="00417A6B"/>
    <w:rsid w:val="00417F7D"/>
    <w:rsid w:val="004208E9"/>
    <w:rsid w:val="004211C6"/>
    <w:rsid w:val="00425063"/>
    <w:rsid w:val="0042629A"/>
    <w:rsid w:val="0043059A"/>
    <w:rsid w:val="00430784"/>
    <w:rsid w:val="00430A6B"/>
    <w:rsid w:val="00430BA4"/>
    <w:rsid w:val="0043119E"/>
    <w:rsid w:val="00431657"/>
    <w:rsid w:val="004318BB"/>
    <w:rsid w:val="00432EAC"/>
    <w:rsid w:val="004337D1"/>
    <w:rsid w:val="00433BC1"/>
    <w:rsid w:val="00433EB3"/>
    <w:rsid w:val="004340D9"/>
    <w:rsid w:val="0043626F"/>
    <w:rsid w:val="004363EB"/>
    <w:rsid w:val="00436DDA"/>
    <w:rsid w:val="00437BEF"/>
    <w:rsid w:val="00437E5F"/>
    <w:rsid w:val="0044118D"/>
    <w:rsid w:val="00442B8A"/>
    <w:rsid w:val="00443D9F"/>
    <w:rsid w:val="00443DBB"/>
    <w:rsid w:val="0044619B"/>
    <w:rsid w:val="0044655E"/>
    <w:rsid w:val="00446B58"/>
    <w:rsid w:val="004470DD"/>
    <w:rsid w:val="00450E56"/>
    <w:rsid w:val="00451266"/>
    <w:rsid w:val="00451CC3"/>
    <w:rsid w:val="0045224D"/>
    <w:rsid w:val="00453998"/>
    <w:rsid w:val="004543E7"/>
    <w:rsid w:val="00455997"/>
    <w:rsid w:val="00456393"/>
    <w:rsid w:val="00456722"/>
    <w:rsid w:val="00457337"/>
    <w:rsid w:val="004606BB"/>
    <w:rsid w:val="00460EAB"/>
    <w:rsid w:val="0046111D"/>
    <w:rsid w:val="00461394"/>
    <w:rsid w:val="00461787"/>
    <w:rsid w:val="004618CA"/>
    <w:rsid w:val="00461C17"/>
    <w:rsid w:val="00462E5B"/>
    <w:rsid w:val="00465E30"/>
    <w:rsid w:val="00465F27"/>
    <w:rsid w:val="00466E96"/>
    <w:rsid w:val="004671E4"/>
    <w:rsid w:val="00467810"/>
    <w:rsid w:val="00467ACF"/>
    <w:rsid w:val="004717A5"/>
    <w:rsid w:val="0047248C"/>
    <w:rsid w:val="0047272A"/>
    <w:rsid w:val="00473AD0"/>
    <w:rsid w:val="004746EB"/>
    <w:rsid w:val="0047554E"/>
    <w:rsid w:val="00477D7F"/>
    <w:rsid w:val="00480177"/>
    <w:rsid w:val="00480642"/>
    <w:rsid w:val="00480860"/>
    <w:rsid w:val="00480C36"/>
    <w:rsid w:val="00484370"/>
    <w:rsid w:val="00484F7C"/>
    <w:rsid w:val="004857CB"/>
    <w:rsid w:val="00485802"/>
    <w:rsid w:val="0048597A"/>
    <w:rsid w:val="00486059"/>
    <w:rsid w:val="004861A6"/>
    <w:rsid w:val="004862F5"/>
    <w:rsid w:val="00486FEF"/>
    <w:rsid w:val="00487970"/>
    <w:rsid w:val="00490077"/>
    <w:rsid w:val="00492300"/>
    <w:rsid w:val="00492C5B"/>
    <w:rsid w:val="00493C8F"/>
    <w:rsid w:val="00493D56"/>
    <w:rsid w:val="00493DB0"/>
    <w:rsid w:val="0049464C"/>
    <w:rsid w:val="004948A5"/>
    <w:rsid w:val="00494DD3"/>
    <w:rsid w:val="00495C71"/>
    <w:rsid w:val="00496B1B"/>
    <w:rsid w:val="00497025"/>
    <w:rsid w:val="004970D1"/>
    <w:rsid w:val="004A00B0"/>
    <w:rsid w:val="004A022B"/>
    <w:rsid w:val="004A039A"/>
    <w:rsid w:val="004A1F7A"/>
    <w:rsid w:val="004A2042"/>
    <w:rsid w:val="004A3385"/>
    <w:rsid w:val="004A342F"/>
    <w:rsid w:val="004A447C"/>
    <w:rsid w:val="004A5267"/>
    <w:rsid w:val="004A598F"/>
    <w:rsid w:val="004A6268"/>
    <w:rsid w:val="004A6273"/>
    <w:rsid w:val="004A62CA"/>
    <w:rsid w:val="004A6D7B"/>
    <w:rsid w:val="004A76AE"/>
    <w:rsid w:val="004A78F1"/>
    <w:rsid w:val="004A7B24"/>
    <w:rsid w:val="004B0094"/>
    <w:rsid w:val="004B027E"/>
    <w:rsid w:val="004B03CB"/>
    <w:rsid w:val="004B18E3"/>
    <w:rsid w:val="004B1CC9"/>
    <w:rsid w:val="004B22A1"/>
    <w:rsid w:val="004B3177"/>
    <w:rsid w:val="004B31CB"/>
    <w:rsid w:val="004B34BA"/>
    <w:rsid w:val="004B3900"/>
    <w:rsid w:val="004B3E03"/>
    <w:rsid w:val="004B3E27"/>
    <w:rsid w:val="004B44B5"/>
    <w:rsid w:val="004B49DD"/>
    <w:rsid w:val="004B5ED6"/>
    <w:rsid w:val="004B638E"/>
    <w:rsid w:val="004B7B7A"/>
    <w:rsid w:val="004C010C"/>
    <w:rsid w:val="004C2736"/>
    <w:rsid w:val="004C6CBE"/>
    <w:rsid w:val="004C7151"/>
    <w:rsid w:val="004C7385"/>
    <w:rsid w:val="004C7509"/>
    <w:rsid w:val="004D019D"/>
    <w:rsid w:val="004D233C"/>
    <w:rsid w:val="004D3BBB"/>
    <w:rsid w:val="004D3FBF"/>
    <w:rsid w:val="004D4215"/>
    <w:rsid w:val="004D5FD3"/>
    <w:rsid w:val="004D67B0"/>
    <w:rsid w:val="004D72E7"/>
    <w:rsid w:val="004E0924"/>
    <w:rsid w:val="004E0F68"/>
    <w:rsid w:val="004E13CB"/>
    <w:rsid w:val="004E19F7"/>
    <w:rsid w:val="004E228D"/>
    <w:rsid w:val="004E26E0"/>
    <w:rsid w:val="004E318D"/>
    <w:rsid w:val="004E39C3"/>
    <w:rsid w:val="004E4416"/>
    <w:rsid w:val="004E59B1"/>
    <w:rsid w:val="004E6080"/>
    <w:rsid w:val="004E6E3A"/>
    <w:rsid w:val="004E74F4"/>
    <w:rsid w:val="004E7F0D"/>
    <w:rsid w:val="004F0831"/>
    <w:rsid w:val="004F1444"/>
    <w:rsid w:val="004F1639"/>
    <w:rsid w:val="004F1DAD"/>
    <w:rsid w:val="004F2448"/>
    <w:rsid w:val="004F316A"/>
    <w:rsid w:val="004F347B"/>
    <w:rsid w:val="004F43F4"/>
    <w:rsid w:val="004F4D89"/>
    <w:rsid w:val="004F5FC3"/>
    <w:rsid w:val="004F688E"/>
    <w:rsid w:val="004F7411"/>
    <w:rsid w:val="004F7471"/>
    <w:rsid w:val="0050014F"/>
    <w:rsid w:val="00500904"/>
    <w:rsid w:val="00500938"/>
    <w:rsid w:val="00500A5C"/>
    <w:rsid w:val="00501527"/>
    <w:rsid w:val="00501B46"/>
    <w:rsid w:val="00505336"/>
    <w:rsid w:val="00505975"/>
    <w:rsid w:val="00505FBE"/>
    <w:rsid w:val="0051218F"/>
    <w:rsid w:val="0051250E"/>
    <w:rsid w:val="00512A57"/>
    <w:rsid w:val="00512B96"/>
    <w:rsid w:val="00512BE0"/>
    <w:rsid w:val="00512C0F"/>
    <w:rsid w:val="00513273"/>
    <w:rsid w:val="005149DE"/>
    <w:rsid w:val="00515BDE"/>
    <w:rsid w:val="00515F61"/>
    <w:rsid w:val="0051623E"/>
    <w:rsid w:val="00516973"/>
    <w:rsid w:val="00516B3E"/>
    <w:rsid w:val="00517495"/>
    <w:rsid w:val="0052049D"/>
    <w:rsid w:val="00521EF1"/>
    <w:rsid w:val="0052253E"/>
    <w:rsid w:val="00523CE1"/>
    <w:rsid w:val="00525109"/>
    <w:rsid w:val="00525D7A"/>
    <w:rsid w:val="005260F5"/>
    <w:rsid w:val="00527566"/>
    <w:rsid w:val="0052772D"/>
    <w:rsid w:val="0053074B"/>
    <w:rsid w:val="0053080E"/>
    <w:rsid w:val="00530BC9"/>
    <w:rsid w:val="005314EF"/>
    <w:rsid w:val="00531727"/>
    <w:rsid w:val="005319AF"/>
    <w:rsid w:val="005319B5"/>
    <w:rsid w:val="00531A05"/>
    <w:rsid w:val="00531D83"/>
    <w:rsid w:val="00532C51"/>
    <w:rsid w:val="00533D40"/>
    <w:rsid w:val="005342FA"/>
    <w:rsid w:val="00534893"/>
    <w:rsid w:val="00534B8B"/>
    <w:rsid w:val="005355E7"/>
    <w:rsid w:val="0053566E"/>
    <w:rsid w:val="00536B0F"/>
    <w:rsid w:val="00537A7A"/>
    <w:rsid w:val="00540932"/>
    <w:rsid w:val="00540DE3"/>
    <w:rsid w:val="0054186A"/>
    <w:rsid w:val="00541EB1"/>
    <w:rsid w:val="005447B1"/>
    <w:rsid w:val="00545519"/>
    <w:rsid w:val="00545F89"/>
    <w:rsid w:val="005461D4"/>
    <w:rsid w:val="00546E2E"/>
    <w:rsid w:val="005515BE"/>
    <w:rsid w:val="0055190F"/>
    <w:rsid w:val="005525A4"/>
    <w:rsid w:val="00552941"/>
    <w:rsid w:val="00552B29"/>
    <w:rsid w:val="005532FE"/>
    <w:rsid w:val="0055389E"/>
    <w:rsid w:val="00553A6A"/>
    <w:rsid w:val="00554261"/>
    <w:rsid w:val="00555372"/>
    <w:rsid w:val="0055560D"/>
    <w:rsid w:val="00560DDB"/>
    <w:rsid w:val="00560FED"/>
    <w:rsid w:val="00561371"/>
    <w:rsid w:val="00561EAF"/>
    <w:rsid w:val="0056276C"/>
    <w:rsid w:val="0056296B"/>
    <w:rsid w:val="00563A65"/>
    <w:rsid w:val="00563BC8"/>
    <w:rsid w:val="00563CBF"/>
    <w:rsid w:val="00563E3A"/>
    <w:rsid w:val="0056468C"/>
    <w:rsid w:val="00564D82"/>
    <w:rsid w:val="005656FB"/>
    <w:rsid w:val="005661B8"/>
    <w:rsid w:val="00566704"/>
    <w:rsid w:val="005668D6"/>
    <w:rsid w:val="00566BBB"/>
    <w:rsid w:val="00566C18"/>
    <w:rsid w:val="0056709E"/>
    <w:rsid w:val="005703E1"/>
    <w:rsid w:val="0057121B"/>
    <w:rsid w:val="0057139C"/>
    <w:rsid w:val="00571405"/>
    <w:rsid w:val="00571870"/>
    <w:rsid w:val="00571EBE"/>
    <w:rsid w:val="005723C3"/>
    <w:rsid w:val="00573AAB"/>
    <w:rsid w:val="00573F0A"/>
    <w:rsid w:val="00575DE7"/>
    <w:rsid w:val="00576419"/>
    <w:rsid w:val="00576913"/>
    <w:rsid w:val="005814E0"/>
    <w:rsid w:val="005825AC"/>
    <w:rsid w:val="00583206"/>
    <w:rsid w:val="00584782"/>
    <w:rsid w:val="00584D4C"/>
    <w:rsid w:val="005861D6"/>
    <w:rsid w:val="00590222"/>
    <w:rsid w:val="005913CC"/>
    <w:rsid w:val="005918BE"/>
    <w:rsid w:val="00592507"/>
    <w:rsid w:val="0059368A"/>
    <w:rsid w:val="00594232"/>
    <w:rsid w:val="005944F3"/>
    <w:rsid w:val="00594BB2"/>
    <w:rsid w:val="00595556"/>
    <w:rsid w:val="00595878"/>
    <w:rsid w:val="00595F6F"/>
    <w:rsid w:val="00595F8C"/>
    <w:rsid w:val="00596106"/>
    <w:rsid w:val="005961E6"/>
    <w:rsid w:val="005962ED"/>
    <w:rsid w:val="00596773"/>
    <w:rsid w:val="005A0D63"/>
    <w:rsid w:val="005A1845"/>
    <w:rsid w:val="005A1AA7"/>
    <w:rsid w:val="005A2284"/>
    <w:rsid w:val="005A2527"/>
    <w:rsid w:val="005A29AB"/>
    <w:rsid w:val="005A2C28"/>
    <w:rsid w:val="005A347E"/>
    <w:rsid w:val="005A5F7B"/>
    <w:rsid w:val="005A6AB2"/>
    <w:rsid w:val="005A74D0"/>
    <w:rsid w:val="005B0594"/>
    <w:rsid w:val="005B0BA3"/>
    <w:rsid w:val="005B0D66"/>
    <w:rsid w:val="005B1031"/>
    <w:rsid w:val="005B17FC"/>
    <w:rsid w:val="005B1F73"/>
    <w:rsid w:val="005B350F"/>
    <w:rsid w:val="005B3A89"/>
    <w:rsid w:val="005B41B1"/>
    <w:rsid w:val="005B4405"/>
    <w:rsid w:val="005B44AD"/>
    <w:rsid w:val="005B481B"/>
    <w:rsid w:val="005B4FAB"/>
    <w:rsid w:val="005B4FB5"/>
    <w:rsid w:val="005B5320"/>
    <w:rsid w:val="005B604C"/>
    <w:rsid w:val="005C0A18"/>
    <w:rsid w:val="005C19AF"/>
    <w:rsid w:val="005C2520"/>
    <w:rsid w:val="005C2A66"/>
    <w:rsid w:val="005C305E"/>
    <w:rsid w:val="005C3831"/>
    <w:rsid w:val="005C3C4A"/>
    <w:rsid w:val="005C4310"/>
    <w:rsid w:val="005C4F91"/>
    <w:rsid w:val="005C5387"/>
    <w:rsid w:val="005C62EB"/>
    <w:rsid w:val="005C649B"/>
    <w:rsid w:val="005C6885"/>
    <w:rsid w:val="005C76C9"/>
    <w:rsid w:val="005C7F02"/>
    <w:rsid w:val="005D0109"/>
    <w:rsid w:val="005D07E5"/>
    <w:rsid w:val="005D131E"/>
    <w:rsid w:val="005D1806"/>
    <w:rsid w:val="005D1916"/>
    <w:rsid w:val="005D207F"/>
    <w:rsid w:val="005D2FD2"/>
    <w:rsid w:val="005D30FF"/>
    <w:rsid w:val="005D3A73"/>
    <w:rsid w:val="005D4DB1"/>
    <w:rsid w:val="005D5464"/>
    <w:rsid w:val="005D5D56"/>
    <w:rsid w:val="005D6A3F"/>
    <w:rsid w:val="005E0539"/>
    <w:rsid w:val="005E0ED5"/>
    <w:rsid w:val="005E2CC0"/>
    <w:rsid w:val="005E2F1C"/>
    <w:rsid w:val="005E3172"/>
    <w:rsid w:val="005E38C0"/>
    <w:rsid w:val="005E3CB5"/>
    <w:rsid w:val="005E4CBE"/>
    <w:rsid w:val="005E568A"/>
    <w:rsid w:val="005E5837"/>
    <w:rsid w:val="005E5AD8"/>
    <w:rsid w:val="005E5D09"/>
    <w:rsid w:val="005E5F54"/>
    <w:rsid w:val="005E69E7"/>
    <w:rsid w:val="005E7CBB"/>
    <w:rsid w:val="005E7F1E"/>
    <w:rsid w:val="005F0938"/>
    <w:rsid w:val="005F0F99"/>
    <w:rsid w:val="005F1931"/>
    <w:rsid w:val="005F1A91"/>
    <w:rsid w:val="005F1F64"/>
    <w:rsid w:val="005F24AF"/>
    <w:rsid w:val="005F2FD8"/>
    <w:rsid w:val="005F3007"/>
    <w:rsid w:val="005F316B"/>
    <w:rsid w:val="005F37D4"/>
    <w:rsid w:val="005F4191"/>
    <w:rsid w:val="005F4786"/>
    <w:rsid w:val="005F5C0B"/>
    <w:rsid w:val="005F7231"/>
    <w:rsid w:val="005F7939"/>
    <w:rsid w:val="005F7ABF"/>
    <w:rsid w:val="00600A20"/>
    <w:rsid w:val="00600B54"/>
    <w:rsid w:val="00601772"/>
    <w:rsid w:val="006019AC"/>
    <w:rsid w:val="006019E4"/>
    <w:rsid w:val="00603819"/>
    <w:rsid w:val="00604068"/>
    <w:rsid w:val="00604073"/>
    <w:rsid w:val="00605D3B"/>
    <w:rsid w:val="00606FFB"/>
    <w:rsid w:val="00610197"/>
    <w:rsid w:val="00610A2F"/>
    <w:rsid w:val="00610FDE"/>
    <w:rsid w:val="00611088"/>
    <w:rsid w:val="00611CF7"/>
    <w:rsid w:val="00612F4D"/>
    <w:rsid w:val="00613326"/>
    <w:rsid w:val="006138C1"/>
    <w:rsid w:val="006139A1"/>
    <w:rsid w:val="0061431C"/>
    <w:rsid w:val="00614479"/>
    <w:rsid w:val="00614527"/>
    <w:rsid w:val="00614915"/>
    <w:rsid w:val="00614950"/>
    <w:rsid w:val="00614D6B"/>
    <w:rsid w:val="00614F45"/>
    <w:rsid w:val="006155AA"/>
    <w:rsid w:val="00615B0D"/>
    <w:rsid w:val="006162CD"/>
    <w:rsid w:val="006166D4"/>
    <w:rsid w:val="006168D9"/>
    <w:rsid w:val="00617CEF"/>
    <w:rsid w:val="00617E8A"/>
    <w:rsid w:val="00620292"/>
    <w:rsid w:val="006202EC"/>
    <w:rsid w:val="006208FA"/>
    <w:rsid w:val="006210F6"/>
    <w:rsid w:val="006217F2"/>
    <w:rsid w:val="00622212"/>
    <w:rsid w:val="00622D30"/>
    <w:rsid w:val="00622FE7"/>
    <w:rsid w:val="006232DF"/>
    <w:rsid w:val="00623F67"/>
    <w:rsid w:val="00624750"/>
    <w:rsid w:val="00625046"/>
    <w:rsid w:val="0062606F"/>
    <w:rsid w:val="00626221"/>
    <w:rsid w:val="00626645"/>
    <w:rsid w:val="00627960"/>
    <w:rsid w:val="00627D43"/>
    <w:rsid w:val="006301C3"/>
    <w:rsid w:val="006303D4"/>
    <w:rsid w:val="00630694"/>
    <w:rsid w:val="0063082D"/>
    <w:rsid w:val="006308F5"/>
    <w:rsid w:val="00630E34"/>
    <w:rsid w:val="00631515"/>
    <w:rsid w:val="006319C5"/>
    <w:rsid w:val="006321ED"/>
    <w:rsid w:val="006325BA"/>
    <w:rsid w:val="006325D1"/>
    <w:rsid w:val="00632823"/>
    <w:rsid w:val="00633556"/>
    <w:rsid w:val="00633C18"/>
    <w:rsid w:val="00633C9D"/>
    <w:rsid w:val="006344DC"/>
    <w:rsid w:val="00634FA5"/>
    <w:rsid w:val="00635FF5"/>
    <w:rsid w:val="00636882"/>
    <w:rsid w:val="0064001C"/>
    <w:rsid w:val="006402DD"/>
    <w:rsid w:val="0064072F"/>
    <w:rsid w:val="00640D69"/>
    <w:rsid w:val="00641600"/>
    <w:rsid w:val="006417AA"/>
    <w:rsid w:val="006424A2"/>
    <w:rsid w:val="0064422B"/>
    <w:rsid w:val="006445BD"/>
    <w:rsid w:val="00644896"/>
    <w:rsid w:val="00644F2A"/>
    <w:rsid w:val="0064598E"/>
    <w:rsid w:val="0064649C"/>
    <w:rsid w:val="006478D1"/>
    <w:rsid w:val="00647BB4"/>
    <w:rsid w:val="00650092"/>
    <w:rsid w:val="00650727"/>
    <w:rsid w:val="00650B40"/>
    <w:rsid w:val="00650D1F"/>
    <w:rsid w:val="00652A13"/>
    <w:rsid w:val="00652C8E"/>
    <w:rsid w:val="00652E95"/>
    <w:rsid w:val="00653324"/>
    <w:rsid w:val="00653948"/>
    <w:rsid w:val="00654340"/>
    <w:rsid w:val="0065555E"/>
    <w:rsid w:val="00656054"/>
    <w:rsid w:val="00656176"/>
    <w:rsid w:val="00663657"/>
    <w:rsid w:val="00663A92"/>
    <w:rsid w:val="00663AAC"/>
    <w:rsid w:val="00664566"/>
    <w:rsid w:val="0066492A"/>
    <w:rsid w:val="00664FC9"/>
    <w:rsid w:val="0066513C"/>
    <w:rsid w:val="00665877"/>
    <w:rsid w:val="00665BB5"/>
    <w:rsid w:val="00666FC9"/>
    <w:rsid w:val="0067019A"/>
    <w:rsid w:val="00671158"/>
    <w:rsid w:val="0067168A"/>
    <w:rsid w:val="00672986"/>
    <w:rsid w:val="00672E18"/>
    <w:rsid w:val="00672EA2"/>
    <w:rsid w:val="0067351C"/>
    <w:rsid w:val="00673B88"/>
    <w:rsid w:val="006740F1"/>
    <w:rsid w:val="006742E2"/>
    <w:rsid w:val="00674408"/>
    <w:rsid w:val="00674A9A"/>
    <w:rsid w:val="00674E6B"/>
    <w:rsid w:val="006754D2"/>
    <w:rsid w:val="00675C72"/>
    <w:rsid w:val="00675EDC"/>
    <w:rsid w:val="00676EFA"/>
    <w:rsid w:val="00677496"/>
    <w:rsid w:val="00677962"/>
    <w:rsid w:val="00677F26"/>
    <w:rsid w:val="00680477"/>
    <w:rsid w:val="00680A7A"/>
    <w:rsid w:val="00681269"/>
    <w:rsid w:val="006813E6"/>
    <w:rsid w:val="00681841"/>
    <w:rsid w:val="0068236B"/>
    <w:rsid w:val="00682CC6"/>
    <w:rsid w:val="00683B63"/>
    <w:rsid w:val="00683D9A"/>
    <w:rsid w:val="006844C3"/>
    <w:rsid w:val="006845BE"/>
    <w:rsid w:val="00684D65"/>
    <w:rsid w:val="0068650D"/>
    <w:rsid w:val="0068688E"/>
    <w:rsid w:val="00686ACB"/>
    <w:rsid w:val="00686B64"/>
    <w:rsid w:val="00686FC2"/>
    <w:rsid w:val="00687364"/>
    <w:rsid w:val="00687EE7"/>
    <w:rsid w:val="006900F1"/>
    <w:rsid w:val="006906D0"/>
    <w:rsid w:val="00690A94"/>
    <w:rsid w:val="00691F49"/>
    <w:rsid w:val="006932EA"/>
    <w:rsid w:val="00693789"/>
    <w:rsid w:val="006940C5"/>
    <w:rsid w:val="006941B7"/>
    <w:rsid w:val="0069463F"/>
    <w:rsid w:val="00694684"/>
    <w:rsid w:val="0069485C"/>
    <w:rsid w:val="00694D0A"/>
    <w:rsid w:val="0069571B"/>
    <w:rsid w:val="0069590F"/>
    <w:rsid w:val="0069720D"/>
    <w:rsid w:val="00697CFC"/>
    <w:rsid w:val="006A011A"/>
    <w:rsid w:val="006A06AC"/>
    <w:rsid w:val="006A0E53"/>
    <w:rsid w:val="006A1D36"/>
    <w:rsid w:val="006A296C"/>
    <w:rsid w:val="006A2F23"/>
    <w:rsid w:val="006A36D0"/>
    <w:rsid w:val="006A4A70"/>
    <w:rsid w:val="006A4FE0"/>
    <w:rsid w:val="006A5148"/>
    <w:rsid w:val="006A518F"/>
    <w:rsid w:val="006A66CC"/>
    <w:rsid w:val="006A6C98"/>
    <w:rsid w:val="006A6DBA"/>
    <w:rsid w:val="006A7189"/>
    <w:rsid w:val="006B0075"/>
    <w:rsid w:val="006B016F"/>
    <w:rsid w:val="006B1AC2"/>
    <w:rsid w:val="006B1B70"/>
    <w:rsid w:val="006B288E"/>
    <w:rsid w:val="006B2BDC"/>
    <w:rsid w:val="006B517B"/>
    <w:rsid w:val="006B51A2"/>
    <w:rsid w:val="006B51AF"/>
    <w:rsid w:val="006B533D"/>
    <w:rsid w:val="006B5ADE"/>
    <w:rsid w:val="006B5C2D"/>
    <w:rsid w:val="006B76BC"/>
    <w:rsid w:val="006B7839"/>
    <w:rsid w:val="006C0171"/>
    <w:rsid w:val="006C083F"/>
    <w:rsid w:val="006C113F"/>
    <w:rsid w:val="006C1821"/>
    <w:rsid w:val="006C1A86"/>
    <w:rsid w:val="006C1B63"/>
    <w:rsid w:val="006C1C08"/>
    <w:rsid w:val="006C26D0"/>
    <w:rsid w:val="006C4271"/>
    <w:rsid w:val="006C4360"/>
    <w:rsid w:val="006C44FF"/>
    <w:rsid w:val="006C7389"/>
    <w:rsid w:val="006C7F4D"/>
    <w:rsid w:val="006D0EB5"/>
    <w:rsid w:val="006D0F41"/>
    <w:rsid w:val="006D10DD"/>
    <w:rsid w:val="006D15D4"/>
    <w:rsid w:val="006D1A83"/>
    <w:rsid w:val="006D2084"/>
    <w:rsid w:val="006D296E"/>
    <w:rsid w:val="006D2FF0"/>
    <w:rsid w:val="006D3B0B"/>
    <w:rsid w:val="006D4346"/>
    <w:rsid w:val="006D467F"/>
    <w:rsid w:val="006D4EBE"/>
    <w:rsid w:val="006D604A"/>
    <w:rsid w:val="006D610E"/>
    <w:rsid w:val="006D6D68"/>
    <w:rsid w:val="006D7210"/>
    <w:rsid w:val="006D7DF1"/>
    <w:rsid w:val="006E28B2"/>
    <w:rsid w:val="006E2C26"/>
    <w:rsid w:val="006E3C54"/>
    <w:rsid w:val="006E41FD"/>
    <w:rsid w:val="006E4657"/>
    <w:rsid w:val="006E50F6"/>
    <w:rsid w:val="006E5A71"/>
    <w:rsid w:val="006E7BF8"/>
    <w:rsid w:val="006E7E0E"/>
    <w:rsid w:val="006E7F73"/>
    <w:rsid w:val="006F125D"/>
    <w:rsid w:val="006F2002"/>
    <w:rsid w:val="006F2A58"/>
    <w:rsid w:val="006F2BA2"/>
    <w:rsid w:val="006F2C1B"/>
    <w:rsid w:val="006F2F44"/>
    <w:rsid w:val="006F34A9"/>
    <w:rsid w:val="006F461C"/>
    <w:rsid w:val="006F5BD4"/>
    <w:rsid w:val="006F609B"/>
    <w:rsid w:val="006F6CD1"/>
    <w:rsid w:val="00700677"/>
    <w:rsid w:val="007034B9"/>
    <w:rsid w:val="00703865"/>
    <w:rsid w:val="00703D4A"/>
    <w:rsid w:val="00703EFD"/>
    <w:rsid w:val="0070413B"/>
    <w:rsid w:val="0070495B"/>
    <w:rsid w:val="00705199"/>
    <w:rsid w:val="007053D9"/>
    <w:rsid w:val="00705442"/>
    <w:rsid w:val="007058B3"/>
    <w:rsid w:val="0071055A"/>
    <w:rsid w:val="007110AD"/>
    <w:rsid w:val="00711193"/>
    <w:rsid w:val="0071167F"/>
    <w:rsid w:val="0071169C"/>
    <w:rsid w:val="00711705"/>
    <w:rsid w:val="00711A6B"/>
    <w:rsid w:val="00711DB6"/>
    <w:rsid w:val="007123F5"/>
    <w:rsid w:val="00713267"/>
    <w:rsid w:val="00713363"/>
    <w:rsid w:val="007133D5"/>
    <w:rsid w:val="0071344C"/>
    <w:rsid w:val="0071529B"/>
    <w:rsid w:val="00715795"/>
    <w:rsid w:val="007200FE"/>
    <w:rsid w:val="0072010B"/>
    <w:rsid w:val="00720FD3"/>
    <w:rsid w:val="00721D0A"/>
    <w:rsid w:val="00722603"/>
    <w:rsid w:val="00723314"/>
    <w:rsid w:val="00723A29"/>
    <w:rsid w:val="00723F6A"/>
    <w:rsid w:val="0072458D"/>
    <w:rsid w:val="00724ED1"/>
    <w:rsid w:val="007301DF"/>
    <w:rsid w:val="00730860"/>
    <w:rsid w:val="00731009"/>
    <w:rsid w:val="00731047"/>
    <w:rsid w:val="00731D80"/>
    <w:rsid w:val="00731F83"/>
    <w:rsid w:val="007325A5"/>
    <w:rsid w:val="00732890"/>
    <w:rsid w:val="00732FB9"/>
    <w:rsid w:val="007331A1"/>
    <w:rsid w:val="007331BE"/>
    <w:rsid w:val="0073351A"/>
    <w:rsid w:val="0073400C"/>
    <w:rsid w:val="0073425E"/>
    <w:rsid w:val="0073487B"/>
    <w:rsid w:val="00734C0B"/>
    <w:rsid w:val="007352ED"/>
    <w:rsid w:val="007363DE"/>
    <w:rsid w:val="007363EB"/>
    <w:rsid w:val="007372BA"/>
    <w:rsid w:val="00737B25"/>
    <w:rsid w:val="00737DC7"/>
    <w:rsid w:val="00740461"/>
    <w:rsid w:val="00740CBE"/>
    <w:rsid w:val="00742D8E"/>
    <w:rsid w:val="007430AA"/>
    <w:rsid w:val="00743654"/>
    <w:rsid w:val="007445CF"/>
    <w:rsid w:val="00744A62"/>
    <w:rsid w:val="00745841"/>
    <w:rsid w:val="0074680E"/>
    <w:rsid w:val="007501F3"/>
    <w:rsid w:val="00750EA5"/>
    <w:rsid w:val="00750F03"/>
    <w:rsid w:val="00751311"/>
    <w:rsid w:val="0075219A"/>
    <w:rsid w:val="00752603"/>
    <w:rsid w:val="0075335A"/>
    <w:rsid w:val="00753BD3"/>
    <w:rsid w:val="00753C94"/>
    <w:rsid w:val="00754023"/>
    <w:rsid w:val="007541A9"/>
    <w:rsid w:val="00754D96"/>
    <w:rsid w:val="0075644F"/>
    <w:rsid w:val="00757B94"/>
    <w:rsid w:val="00757F97"/>
    <w:rsid w:val="007605C3"/>
    <w:rsid w:val="00760BF7"/>
    <w:rsid w:val="0076231C"/>
    <w:rsid w:val="00762A2C"/>
    <w:rsid w:val="007652E9"/>
    <w:rsid w:val="00765863"/>
    <w:rsid w:val="00766185"/>
    <w:rsid w:val="00766341"/>
    <w:rsid w:val="00766D25"/>
    <w:rsid w:val="00766EDD"/>
    <w:rsid w:val="007678F9"/>
    <w:rsid w:val="00767CA0"/>
    <w:rsid w:val="007701C8"/>
    <w:rsid w:val="00770B4D"/>
    <w:rsid w:val="00770F3A"/>
    <w:rsid w:val="0077174A"/>
    <w:rsid w:val="00772138"/>
    <w:rsid w:val="0077230E"/>
    <w:rsid w:val="00773C98"/>
    <w:rsid w:val="00773FDD"/>
    <w:rsid w:val="007744DE"/>
    <w:rsid w:val="00774E00"/>
    <w:rsid w:val="00775D5C"/>
    <w:rsid w:val="00776979"/>
    <w:rsid w:val="00776A7E"/>
    <w:rsid w:val="00777DC6"/>
    <w:rsid w:val="00777F04"/>
    <w:rsid w:val="00780FE8"/>
    <w:rsid w:val="00781785"/>
    <w:rsid w:val="00781EB2"/>
    <w:rsid w:val="0078286C"/>
    <w:rsid w:val="00784289"/>
    <w:rsid w:val="0078466F"/>
    <w:rsid w:val="00784C61"/>
    <w:rsid w:val="00784FFE"/>
    <w:rsid w:val="007859AD"/>
    <w:rsid w:val="00785A6E"/>
    <w:rsid w:val="00785D6C"/>
    <w:rsid w:val="00785DD7"/>
    <w:rsid w:val="0078659E"/>
    <w:rsid w:val="00787473"/>
    <w:rsid w:val="007875C8"/>
    <w:rsid w:val="00787D04"/>
    <w:rsid w:val="007907D1"/>
    <w:rsid w:val="00790FEB"/>
    <w:rsid w:val="00791160"/>
    <w:rsid w:val="007911EC"/>
    <w:rsid w:val="00791236"/>
    <w:rsid w:val="00795CF2"/>
    <w:rsid w:val="007960FC"/>
    <w:rsid w:val="00796A38"/>
    <w:rsid w:val="00796B1C"/>
    <w:rsid w:val="00797209"/>
    <w:rsid w:val="007972AB"/>
    <w:rsid w:val="00797913"/>
    <w:rsid w:val="007A082F"/>
    <w:rsid w:val="007A11F7"/>
    <w:rsid w:val="007A1925"/>
    <w:rsid w:val="007A245A"/>
    <w:rsid w:val="007A2C44"/>
    <w:rsid w:val="007A34C0"/>
    <w:rsid w:val="007A3AEC"/>
    <w:rsid w:val="007A57BB"/>
    <w:rsid w:val="007A637C"/>
    <w:rsid w:val="007A6AB9"/>
    <w:rsid w:val="007A7EDE"/>
    <w:rsid w:val="007B0270"/>
    <w:rsid w:val="007B0E0C"/>
    <w:rsid w:val="007B134B"/>
    <w:rsid w:val="007B17F1"/>
    <w:rsid w:val="007B27E3"/>
    <w:rsid w:val="007B28FD"/>
    <w:rsid w:val="007B2BB6"/>
    <w:rsid w:val="007B2E99"/>
    <w:rsid w:val="007B3CF7"/>
    <w:rsid w:val="007B4522"/>
    <w:rsid w:val="007B459F"/>
    <w:rsid w:val="007B7457"/>
    <w:rsid w:val="007B7551"/>
    <w:rsid w:val="007B77BF"/>
    <w:rsid w:val="007B781F"/>
    <w:rsid w:val="007C046E"/>
    <w:rsid w:val="007C05B4"/>
    <w:rsid w:val="007C0742"/>
    <w:rsid w:val="007C0A9D"/>
    <w:rsid w:val="007C22C1"/>
    <w:rsid w:val="007C2B69"/>
    <w:rsid w:val="007C4B7F"/>
    <w:rsid w:val="007C5C77"/>
    <w:rsid w:val="007C67F3"/>
    <w:rsid w:val="007C741E"/>
    <w:rsid w:val="007C78E8"/>
    <w:rsid w:val="007C7A46"/>
    <w:rsid w:val="007D112F"/>
    <w:rsid w:val="007D16E0"/>
    <w:rsid w:val="007D1BAE"/>
    <w:rsid w:val="007D20C6"/>
    <w:rsid w:val="007D28C2"/>
    <w:rsid w:val="007D301D"/>
    <w:rsid w:val="007D3306"/>
    <w:rsid w:val="007D3378"/>
    <w:rsid w:val="007D3A0C"/>
    <w:rsid w:val="007D3FAC"/>
    <w:rsid w:val="007D640A"/>
    <w:rsid w:val="007D6489"/>
    <w:rsid w:val="007D70A2"/>
    <w:rsid w:val="007D7294"/>
    <w:rsid w:val="007D74A6"/>
    <w:rsid w:val="007D76F2"/>
    <w:rsid w:val="007D7E3B"/>
    <w:rsid w:val="007E0B85"/>
    <w:rsid w:val="007E0CE8"/>
    <w:rsid w:val="007E13D4"/>
    <w:rsid w:val="007E1CC1"/>
    <w:rsid w:val="007E2D8A"/>
    <w:rsid w:val="007E3F83"/>
    <w:rsid w:val="007E445A"/>
    <w:rsid w:val="007E48EA"/>
    <w:rsid w:val="007E5EBC"/>
    <w:rsid w:val="007F1181"/>
    <w:rsid w:val="007F16E5"/>
    <w:rsid w:val="007F1792"/>
    <w:rsid w:val="007F19FD"/>
    <w:rsid w:val="007F25F7"/>
    <w:rsid w:val="007F2B77"/>
    <w:rsid w:val="007F3F26"/>
    <w:rsid w:val="007F45FB"/>
    <w:rsid w:val="007F49A9"/>
    <w:rsid w:val="007F54B2"/>
    <w:rsid w:val="007F570D"/>
    <w:rsid w:val="007F6419"/>
    <w:rsid w:val="007F6B81"/>
    <w:rsid w:val="00800550"/>
    <w:rsid w:val="00801390"/>
    <w:rsid w:val="008017E3"/>
    <w:rsid w:val="008018DA"/>
    <w:rsid w:val="00801C90"/>
    <w:rsid w:val="00802800"/>
    <w:rsid w:val="008051A9"/>
    <w:rsid w:val="00807C36"/>
    <w:rsid w:val="0081262E"/>
    <w:rsid w:val="008126B7"/>
    <w:rsid w:val="0081293A"/>
    <w:rsid w:val="0081368D"/>
    <w:rsid w:val="00814A04"/>
    <w:rsid w:val="00814CAA"/>
    <w:rsid w:val="0081554D"/>
    <w:rsid w:val="008164A4"/>
    <w:rsid w:val="00816DA1"/>
    <w:rsid w:val="00817FED"/>
    <w:rsid w:val="008204CA"/>
    <w:rsid w:val="008208E4"/>
    <w:rsid w:val="00821BFA"/>
    <w:rsid w:val="008236A9"/>
    <w:rsid w:val="008253A1"/>
    <w:rsid w:val="0082630F"/>
    <w:rsid w:val="008277C2"/>
    <w:rsid w:val="008279A5"/>
    <w:rsid w:val="00827E3A"/>
    <w:rsid w:val="00830524"/>
    <w:rsid w:val="008315D4"/>
    <w:rsid w:val="0083263D"/>
    <w:rsid w:val="00832987"/>
    <w:rsid w:val="00832CD4"/>
    <w:rsid w:val="008333A8"/>
    <w:rsid w:val="00833884"/>
    <w:rsid w:val="00833B46"/>
    <w:rsid w:val="00833E16"/>
    <w:rsid w:val="00834E7B"/>
    <w:rsid w:val="00835C94"/>
    <w:rsid w:val="00840B7D"/>
    <w:rsid w:val="008421B1"/>
    <w:rsid w:val="0084263F"/>
    <w:rsid w:val="00842A77"/>
    <w:rsid w:val="00842CBF"/>
    <w:rsid w:val="008434BF"/>
    <w:rsid w:val="008436DA"/>
    <w:rsid w:val="008438F3"/>
    <w:rsid w:val="0084445B"/>
    <w:rsid w:val="0084530D"/>
    <w:rsid w:val="008457CE"/>
    <w:rsid w:val="00846744"/>
    <w:rsid w:val="00846893"/>
    <w:rsid w:val="008469CD"/>
    <w:rsid w:val="00847AD4"/>
    <w:rsid w:val="00850FC1"/>
    <w:rsid w:val="00851570"/>
    <w:rsid w:val="00851E63"/>
    <w:rsid w:val="00852E6F"/>
    <w:rsid w:val="0085309E"/>
    <w:rsid w:val="0085417B"/>
    <w:rsid w:val="008542B2"/>
    <w:rsid w:val="00854537"/>
    <w:rsid w:val="00854727"/>
    <w:rsid w:val="008547E7"/>
    <w:rsid w:val="008548A9"/>
    <w:rsid w:val="0085555B"/>
    <w:rsid w:val="008566AC"/>
    <w:rsid w:val="00857641"/>
    <w:rsid w:val="00857A5D"/>
    <w:rsid w:val="008602B4"/>
    <w:rsid w:val="00860966"/>
    <w:rsid w:val="00860B5C"/>
    <w:rsid w:val="00860B81"/>
    <w:rsid w:val="00860D96"/>
    <w:rsid w:val="00861738"/>
    <w:rsid w:val="00861B78"/>
    <w:rsid w:val="00862AB9"/>
    <w:rsid w:val="00862B44"/>
    <w:rsid w:val="00863389"/>
    <w:rsid w:val="00863400"/>
    <w:rsid w:val="0086412F"/>
    <w:rsid w:val="00864A5E"/>
    <w:rsid w:val="00864EDD"/>
    <w:rsid w:val="008651FA"/>
    <w:rsid w:val="0086562F"/>
    <w:rsid w:val="00865E6E"/>
    <w:rsid w:val="00865FA8"/>
    <w:rsid w:val="008660CA"/>
    <w:rsid w:val="00866E24"/>
    <w:rsid w:val="008700A9"/>
    <w:rsid w:val="008704AF"/>
    <w:rsid w:val="0087087D"/>
    <w:rsid w:val="00870F3A"/>
    <w:rsid w:val="008711FD"/>
    <w:rsid w:val="00871D48"/>
    <w:rsid w:val="00871E98"/>
    <w:rsid w:val="008720B4"/>
    <w:rsid w:val="00872374"/>
    <w:rsid w:val="00872DC2"/>
    <w:rsid w:val="0087398C"/>
    <w:rsid w:val="008742AC"/>
    <w:rsid w:val="008744D7"/>
    <w:rsid w:val="00874CBE"/>
    <w:rsid w:val="008757D7"/>
    <w:rsid w:val="008763EF"/>
    <w:rsid w:val="008764B5"/>
    <w:rsid w:val="008768B3"/>
    <w:rsid w:val="00876A2A"/>
    <w:rsid w:val="00876E34"/>
    <w:rsid w:val="008773A4"/>
    <w:rsid w:val="008800F3"/>
    <w:rsid w:val="008808F1"/>
    <w:rsid w:val="00880A17"/>
    <w:rsid w:val="00881021"/>
    <w:rsid w:val="00881C5F"/>
    <w:rsid w:val="00882DD6"/>
    <w:rsid w:val="00883674"/>
    <w:rsid w:val="0088390C"/>
    <w:rsid w:val="00884AC8"/>
    <w:rsid w:val="008857A3"/>
    <w:rsid w:val="00886282"/>
    <w:rsid w:val="008870BE"/>
    <w:rsid w:val="00887809"/>
    <w:rsid w:val="008902AB"/>
    <w:rsid w:val="00890D84"/>
    <w:rsid w:val="008914E0"/>
    <w:rsid w:val="00891A50"/>
    <w:rsid w:val="008926E7"/>
    <w:rsid w:val="00892EE8"/>
    <w:rsid w:val="0089310C"/>
    <w:rsid w:val="0089353B"/>
    <w:rsid w:val="00893734"/>
    <w:rsid w:val="00893D96"/>
    <w:rsid w:val="00893FE6"/>
    <w:rsid w:val="008943A8"/>
    <w:rsid w:val="00894F1F"/>
    <w:rsid w:val="00895339"/>
    <w:rsid w:val="00896AB2"/>
    <w:rsid w:val="008A003D"/>
    <w:rsid w:val="008A0492"/>
    <w:rsid w:val="008A4A35"/>
    <w:rsid w:val="008A4FA8"/>
    <w:rsid w:val="008A5A36"/>
    <w:rsid w:val="008A6D21"/>
    <w:rsid w:val="008A7A5A"/>
    <w:rsid w:val="008B01B4"/>
    <w:rsid w:val="008B0478"/>
    <w:rsid w:val="008B1650"/>
    <w:rsid w:val="008B168C"/>
    <w:rsid w:val="008B1BBA"/>
    <w:rsid w:val="008B2CCC"/>
    <w:rsid w:val="008B4BB3"/>
    <w:rsid w:val="008B4FB3"/>
    <w:rsid w:val="008B53D4"/>
    <w:rsid w:val="008B53EB"/>
    <w:rsid w:val="008B5765"/>
    <w:rsid w:val="008B6655"/>
    <w:rsid w:val="008B7E18"/>
    <w:rsid w:val="008B7E42"/>
    <w:rsid w:val="008C0A26"/>
    <w:rsid w:val="008C1A4C"/>
    <w:rsid w:val="008C2351"/>
    <w:rsid w:val="008C2E19"/>
    <w:rsid w:val="008C32A1"/>
    <w:rsid w:val="008C3B59"/>
    <w:rsid w:val="008C3E2F"/>
    <w:rsid w:val="008C4E67"/>
    <w:rsid w:val="008C5A1F"/>
    <w:rsid w:val="008C5DAE"/>
    <w:rsid w:val="008C6286"/>
    <w:rsid w:val="008C64A6"/>
    <w:rsid w:val="008D1AC0"/>
    <w:rsid w:val="008D1D47"/>
    <w:rsid w:val="008D25A4"/>
    <w:rsid w:val="008D297F"/>
    <w:rsid w:val="008D31CE"/>
    <w:rsid w:val="008D360F"/>
    <w:rsid w:val="008D3680"/>
    <w:rsid w:val="008D4814"/>
    <w:rsid w:val="008D4B3F"/>
    <w:rsid w:val="008D4BB1"/>
    <w:rsid w:val="008D57E1"/>
    <w:rsid w:val="008D5DA9"/>
    <w:rsid w:val="008D6521"/>
    <w:rsid w:val="008D6B70"/>
    <w:rsid w:val="008D7649"/>
    <w:rsid w:val="008E0BA3"/>
    <w:rsid w:val="008E0BEF"/>
    <w:rsid w:val="008E0D70"/>
    <w:rsid w:val="008E10C3"/>
    <w:rsid w:val="008E17CC"/>
    <w:rsid w:val="008E1965"/>
    <w:rsid w:val="008E1E7C"/>
    <w:rsid w:val="008E23D3"/>
    <w:rsid w:val="008E352E"/>
    <w:rsid w:val="008E483C"/>
    <w:rsid w:val="008E5587"/>
    <w:rsid w:val="008E58BF"/>
    <w:rsid w:val="008E605F"/>
    <w:rsid w:val="008E6400"/>
    <w:rsid w:val="008E6EEA"/>
    <w:rsid w:val="008E71A0"/>
    <w:rsid w:val="008E7EED"/>
    <w:rsid w:val="008F0A87"/>
    <w:rsid w:val="008F0CCC"/>
    <w:rsid w:val="008F1179"/>
    <w:rsid w:val="008F11B6"/>
    <w:rsid w:val="008F14DE"/>
    <w:rsid w:val="008F185D"/>
    <w:rsid w:val="008F1C7C"/>
    <w:rsid w:val="008F2750"/>
    <w:rsid w:val="008F3E5A"/>
    <w:rsid w:val="008F3EF3"/>
    <w:rsid w:val="008F425F"/>
    <w:rsid w:val="008F4388"/>
    <w:rsid w:val="008F4D92"/>
    <w:rsid w:val="008F4DC9"/>
    <w:rsid w:val="008F4E88"/>
    <w:rsid w:val="008F51C1"/>
    <w:rsid w:val="008F5904"/>
    <w:rsid w:val="008F5AE5"/>
    <w:rsid w:val="008F603B"/>
    <w:rsid w:val="008F66F7"/>
    <w:rsid w:val="008F71DB"/>
    <w:rsid w:val="008F7690"/>
    <w:rsid w:val="008F7A0C"/>
    <w:rsid w:val="00900B74"/>
    <w:rsid w:val="00901950"/>
    <w:rsid w:val="009021D2"/>
    <w:rsid w:val="00902706"/>
    <w:rsid w:val="00902E6C"/>
    <w:rsid w:val="009037E0"/>
    <w:rsid w:val="0090388E"/>
    <w:rsid w:val="0090396C"/>
    <w:rsid w:val="00903C42"/>
    <w:rsid w:val="00903CBC"/>
    <w:rsid w:val="00904056"/>
    <w:rsid w:val="00904606"/>
    <w:rsid w:val="00904763"/>
    <w:rsid w:val="00906316"/>
    <w:rsid w:val="00906EE2"/>
    <w:rsid w:val="00907F17"/>
    <w:rsid w:val="009109AC"/>
    <w:rsid w:val="00910D65"/>
    <w:rsid w:val="009119F3"/>
    <w:rsid w:val="00911E86"/>
    <w:rsid w:val="009120B2"/>
    <w:rsid w:val="009122E8"/>
    <w:rsid w:val="009137FD"/>
    <w:rsid w:val="009140C6"/>
    <w:rsid w:val="00914E45"/>
    <w:rsid w:val="00915084"/>
    <w:rsid w:val="0091564E"/>
    <w:rsid w:val="00915F07"/>
    <w:rsid w:val="009162EC"/>
    <w:rsid w:val="009166EC"/>
    <w:rsid w:val="00917FC7"/>
    <w:rsid w:val="00917FE5"/>
    <w:rsid w:val="0092007B"/>
    <w:rsid w:val="009201BD"/>
    <w:rsid w:val="00920355"/>
    <w:rsid w:val="00920F67"/>
    <w:rsid w:val="00922476"/>
    <w:rsid w:val="00922D52"/>
    <w:rsid w:val="00923173"/>
    <w:rsid w:val="009232A6"/>
    <w:rsid w:val="009235A3"/>
    <w:rsid w:val="00923CC5"/>
    <w:rsid w:val="00925448"/>
    <w:rsid w:val="0092552D"/>
    <w:rsid w:val="00927C35"/>
    <w:rsid w:val="00927D2D"/>
    <w:rsid w:val="00927D5E"/>
    <w:rsid w:val="009301E9"/>
    <w:rsid w:val="009303CB"/>
    <w:rsid w:val="00930930"/>
    <w:rsid w:val="00931DAC"/>
    <w:rsid w:val="00932934"/>
    <w:rsid w:val="00933359"/>
    <w:rsid w:val="009336BD"/>
    <w:rsid w:val="00933CED"/>
    <w:rsid w:val="0093411F"/>
    <w:rsid w:val="0093520B"/>
    <w:rsid w:val="00936065"/>
    <w:rsid w:val="00936322"/>
    <w:rsid w:val="00936324"/>
    <w:rsid w:val="00936489"/>
    <w:rsid w:val="0093679B"/>
    <w:rsid w:val="00937B9F"/>
    <w:rsid w:val="009408F4"/>
    <w:rsid w:val="00940CCD"/>
    <w:rsid w:val="00941FDE"/>
    <w:rsid w:val="0094228D"/>
    <w:rsid w:val="0094321D"/>
    <w:rsid w:val="0094409B"/>
    <w:rsid w:val="00944430"/>
    <w:rsid w:val="00945E44"/>
    <w:rsid w:val="0094673C"/>
    <w:rsid w:val="00946A03"/>
    <w:rsid w:val="00946EDB"/>
    <w:rsid w:val="009471C2"/>
    <w:rsid w:val="00947967"/>
    <w:rsid w:val="00947D5E"/>
    <w:rsid w:val="00951E45"/>
    <w:rsid w:val="009533D9"/>
    <w:rsid w:val="00955367"/>
    <w:rsid w:val="00955853"/>
    <w:rsid w:val="00955EFB"/>
    <w:rsid w:val="00961E20"/>
    <w:rsid w:val="009626E4"/>
    <w:rsid w:val="00963263"/>
    <w:rsid w:val="00963747"/>
    <w:rsid w:val="00964777"/>
    <w:rsid w:val="00966669"/>
    <w:rsid w:val="00966CDE"/>
    <w:rsid w:val="00966F2A"/>
    <w:rsid w:val="0096706B"/>
    <w:rsid w:val="009700D2"/>
    <w:rsid w:val="009724E5"/>
    <w:rsid w:val="00973449"/>
    <w:rsid w:val="00973C4F"/>
    <w:rsid w:val="00973C62"/>
    <w:rsid w:val="00973F4B"/>
    <w:rsid w:val="00974F59"/>
    <w:rsid w:val="0097593A"/>
    <w:rsid w:val="00975B84"/>
    <w:rsid w:val="00975BC4"/>
    <w:rsid w:val="00975EBA"/>
    <w:rsid w:val="00976500"/>
    <w:rsid w:val="00976ECC"/>
    <w:rsid w:val="0098165A"/>
    <w:rsid w:val="00982DB1"/>
    <w:rsid w:val="0098421A"/>
    <w:rsid w:val="009842B9"/>
    <w:rsid w:val="009842CC"/>
    <w:rsid w:val="00985341"/>
    <w:rsid w:val="00985F34"/>
    <w:rsid w:val="0098658A"/>
    <w:rsid w:val="0098695F"/>
    <w:rsid w:val="00986C01"/>
    <w:rsid w:val="00986CBB"/>
    <w:rsid w:val="009875FA"/>
    <w:rsid w:val="00987EF2"/>
    <w:rsid w:val="00990FE3"/>
    <w:rsid w:val="00990FF6"/>
    <w:rsid w:val="00991418"/>
    <w:rsid w:val="0099288C"/>
    <w:rsid w:val="0099326C"/>
    <w:rsid w:val="009936DA"/>
    <w:rsid w:val="00993ACD"/>
    <w:rsid w:val="00994384"/>
    <w:rsid w:val="009944F4"/>
    <w:rsid w:val="00995A67"/>
    <w:rsid w:val="0099653A"/>
    <w:rsid w:val="009969AD"/>
    <w:rsid w:val="00996C8D"/>
    <w:rsid w:val="00997259"/>
    <w:rsid w:val="00997724"/>
    <w:rsid w:val="009978ED"/>
    <w:rsid w:val="00997DD2"/>
    <w:rsid w:val="009A03E6"/>
    <w:rsid w:val="009A0D62"/>
    <w:rsid w:val="009A2348"/>
    <w:rsid w:val="009A234B"/>
    <w:rsid w:val="009A3794"/>
    <w:rsid w:val="009A386B"/>
    <w:rsid w:val="009A5011"/>
    <w:rsid w:val="009A531B"/>
    <w:rsid w:val="009A6158"/>
    <w:rsid w:val="009A75E2"/>
    <w:rsid w:val="009A7931"/>
    <w:rsid w:val="009A7CAD"/>
    <w:rsid w:val="009B0774"/>
    <w:rsid w:val="009B0BEB"/>
    <w:rsid w:val="009B1BB9"/>
    <w:rsid w:val="009B38FE"/>
    <w:rsid w:val="009B3C36"/>
    <w:rsid w:val="009B43C6"/>
    <w:rsid w:val="009B4817"/>
    <w:rsid w:val="009B52B4"/>
    <w:rsid w:val="009B5B16"/>
    <w:rsid w:val="009B7490"/>
    <w:rsid w:val="009C0441"/>
    <w:rsid w:val="009C168A"/>
    <w:rsid w:val="009C1C63"/>
    <w:rsid w:val="009C1CFC"/>
    <w:rsid w:val="009C28BA"/>
    <w:rsid w:val="009C2A30"/>
    <w:rsid w:val="009C350A"/>
    <w:rsid w:val="009C3A39"/>
    <w:rsid w:val="009C3BEF"/>
    <w:rsid w:val="009C3E06"/>
    <w:rsid w:val="009C57B5"/>
    <w:rsid w:val="009C5F41"/>
    <w:rsid w:val="009C7AED"/>
    <w:rsid w:val="009D0AEE"/>
    <w:rsid w:val="009D0B32"/>
    <w:rsid w:val="009D2062"/>
    <w:rsid w:val="009D211C"/>
    <w:rsid w:val="009D269A"/>
    <w:rsid w:val="009D36D5"/>
    <w:rsid w:val="009D5F07"/>
    <w:rsid w:val="009D6410"/>
    <w:rsid w:val="009D7047"/>
    <w:rsid w:val="009D7473"/>
    <w:rsid w:val="009E162B"/>
    <w:rsid w:val="009E1CF9"/>
    <w:rsid w:val="009E33EA"/>
    <w:rsid w:val="009E342E"/>
    <w:rsid w:val="009E387A"/>
    <w:rsid w:val="009E409D"/>
    <w:rsid w:val="009E494F"/>
    <w:rsid w:val="009E5650"/>
    <w:rsid w:val="009E77DB"/>
    <w:rsid w:val="009E7C42"/>
    <w:rsid w:val="009E7D3D"/>
    <w:rsid w:val="009F029D"/>
    <w:rsid w:val="009F1293"/>
    <w:rsid w:val="009F12F6"/>
    <w:rsid w:val="009F3171"/>
    <w:rsid w:val="009F329A"/>
    <w:rsid w:val="009F3560"/>
    <w:rsid w:val="009F3797"/>
    <w:rsid w:val="009F3BA0"/>
    <w:rsid w:val="009F4033"/>
    <w:rsid w:val="009F4E03"/>
    <w:rsid w:val="009F6171"/>
    <w:rsid w:val="009F64B4"/>
    <w:rsid w:val="00A00C71"/>
    <w:rsid w:val="00A0139F"/>
    <w:rsid w:val="00A03966"/>
    <w:rsid w:val="00A04BBD"/>
    <w:rsid w:val="00A05EA9"/>
    <w:rsid w:val="00A063AE"/>
    <w:rsid w:val="00A06F0D"/>
    <w:rsid w:val="00A10138"/>
    <w:rsid w:val="00A10B34"/>
    <w:rsid w:val="00A11072"/>
    <w:rsid w:val="00A114CD"/>
    <w:rsid w:val="00A1191B"/>
    <w:rsid w:val="00A11E73"/>
    <w:rsid w:val="00A129D4"/>
    <w:rsid w:val="00A13723"/>
    <w:rsid w:val="00A13D19"/>
    <w:rsid w:val="00A14408"/>
    <w:rsid w:val="00A14FAA"/>
    <w:rsid w:val="00A150B2"/>
    <w:rsid w:val="00A1578A"/>
    <w:rsid w:val="00A158FF"/>
    <w:rsid w:val="00A15B21"/>
    <w:rsid w:val="00A168EA"/>
    <w:rsid w:val="00A16953"/>
    <w:rsid w:val="00A16D59"/>
    <w:rsid w:val="00A171A3"/>
    <w:rsid w:val="00A17218"/>
    <w:rsid w:val="00A17270"/>
    <w:rsid w:val="00A20F4A"/>
    <w:rsid w:val="00A21AF8"/>
    <w:rsid w:val="00A21BB0"/>
    <w:rsid w:val="00A21E07"/>
    <w:rsid w:val="00A22155"/>
    <w:rsid w:val="00A22346"/>
    <w:rsid w:val="00A23172"/>
    <w:rsid w:val="00A23270"/>
    <w:rsid w:val="00A24848"/>
    <w:rsid w:val="00A249FD"/>
    <w:rsid w:val="00A25BAB"/>
    <w:rsid w:val="00A2609D"/>
    <w:rsid w:val="00A262E6"/>
    <w:rsid w:val="00A26867"/>
    <w:rsid w:val="00A26C8F"/>
    <w:rsid w:val="00A3051D"/>
    <w:rsid w:val="00A31673"/>
    <w:rsid w:val="00A31CDD"/>
    <w:rsid w:val="00A32907"/>
    <w:rsid w:val="00A32E1C"/>
    <w:rsid w:val="00A3465A"/>
    <w:rsid w:val="00A34AC2"/>
    <w:rsid w:val="00A37A0F"/>
    <w:rsid w:val="00A4004C"/>
    <w:rsid w:val="00A4109B"/>
    <w:rsid w:val="00A411C9"/>
    <w:rsid w:val="00A4122E"/>
    <w:rsid w:val="00A417A1"/>
    <w:rsid w:val="00A422BB"/>
    <w:rsid w:val="00A423EC"/>
    <w:rsid w:val="00A43AAB"/>
    <w:rsid w:val="00A441C5"/>
    <w:rsid w:val="00A44484"/>
    <w:rsid w:val="00A477DD"/>
    <w:rsid w:val="00A47C7A"/>
    <w:rsid w:val="00A5241F"/>
    <w:rsid w:val="00A52C7C"/>
    <w:rsid w:val="00A53582"/>
    <w:rsid w:val="00A54220"/>
    <w:rsid w:val="00A5473B"/>
    <w:rsid w:val="00A566A7"/>
    <w:rsid w:val="00A56CA6"/>
    <w:rsid w:val="00A60643"/>
    <w:rsid w:val="00A62801"/>
    <w:rsid w:val="00A6339F"/>
    <w:rsid w:val="00A6451F"/>
    <w:rsid w:val="00A64604"/>
    <w:rsid w:val="00A64C84"/>
    <w:rsid w:val="00A65596"/>
    <w:rsid w:val="00A65829"/>
    <w:rsid w:val="00A6655A"/>
    <w:rsid w:val="00A6666D"/>
    <w:rsid w:val="00A67CD5"/>
    <w:rsid w:val="00A716D3"/>
    <w:rsid w:val="00A71C5D"/>
    <w:rsid w:val="00A71D24"/>
    <w:rsid w:val="00A722DB"/>
    <w:rsid w:val="00A72538"/>
    <w:rsid w:val="00A727BF"/>
    <w:rsid w:val="00A74A23"/>
    <w:rsid w:val="00A75A1C"/>
    <w:rsid w:val="00A76406"/>
    <w:rsid w:val="00A77369"/>
    <w:rsid w:val="00A777C1"/>
    <w:rsid w:val="00A80A6F"/>
    <w:rsid w:val="00A810A7"/>
    <w:rsid w:val="00A81259"/>
    <w:rsid w:val="00A813CA"/>
    <w:rsid w:val="00A815C3"/>
    <w:rsid w:val="00A81740"/>
    <w:rsid w:val="00A8212A"/>
    <w:rsid w:val="00A8219E"/>
    <w:rsid w:val="00A83278"/>
    <w:rsid w:val="00A845DC"/>
    <w:rsid w:val="00A84CD3"/>
    <w:rsid w:val="00A86535"/>
    <w:rsid w:val="00A86673"/>
    <w:rsid w:val="00A8679C"/>
    <w:rsid w:val="00A8730D"/>
    <w:rsid w:val="00A87E4E"/>
    <w:rsid w:val="00A90096"/>
    <w:rsid w:val="00A904C9"/>
    <w:rsid w:val="00A90CE2"/>
    <w:rsid w:val="00A90D91"/>
    <w:rsid w:val="00A918F0"/>
    <w:rsid w:val="00A935B3"/>
    <w:rsid w:val="00A938BA"/>
    <w:rsid w:val="00A94B19"/>
    <w:rsid w:val="00A96134"/>
    <w:rsid w:val="00A969C5"/>
    <w:rsid w:val="00A96D4C"/>
    <w:rsid w:val="00A97673"/>
    <w:rsid w:val="00A97743"/>
    <w:rsid w:val="00A979ED"/>
    <w:rsid w:val="00AA0113"/>
    <w:rsid w:val="00AA0160"/>
    <w:rsid w:val="00AA0DEB"/>
    <w:rsid w:val="00AA1269"/>
    <w:rsid w:val="00AA251E"/>
    <w:rsid w:val="00AA2564"/>
    <w:rsid w:val="00AA287D"/>
    <w:rsid w:val="00AA28A5"/>
    <w:rsid w:val="00AA3BDA"/>
    <w:rsid w:val="00AA4ADE"/>
    <w:rsid w:val="00AA4B9D"/>
    <w:rsid w:val="00AA6238"/>
    <w:rsid w:val="00AA62FC"/>
    <w:rsid w:val="00AA6523"/>
    <w:rsid w:val="00AA69DB"/>
    <w:rsid w:val="00AA6FC0"/>
    <w:rsid w:val="00AA70FC"/>
    <w:rsid w:val="00AA754D"/>
    <w:rsid w:val="00AA7F89"/>
    <w:rsid w:val="00AB054F"/>
    <w:rsid w:val="00AB089A"/>
    <w:rsid w:val="00AB1333"/>
    <w:rsid w:val="00AB28E3"/>
    <w:rsid w:val="00AB2CF0"/>
    <w:rsid w:val="00AB40D4"/>
    <w:rsid w:val="00AB51E5"/>
    <w:rsid w:val="00AC041F"/>
    <w:rsid w:val="00AC12BA"/>
    <w:rsid w:val="00AC14BE"/>
    <w:rsid w:val="00AC2F9E"/>
    <w:rsid w:val="00AC3A1C"/>
    <w:rsid w:val="00AC3CB6"/>
    <w:rsid w:val="00AC3E10"/>
    <w:rsid w:val="00AC3F92"/>
    <w:rsid w:val="00AC5645"/>
    <w:rsid w:val="00AC564E"/>
    <w:rsid w:val="00AC56AA"/>
    <w:rsid w:val="00AC5D9F"/>
    <w:rsid w:val="00AC5DD4"/>
    <w:rsid w:val="00AC6724"/>
    <w:rsid w:val="00AC75A9"/>
    <w:rsid w:val="00AC7BE9"/>
    <w:rsid w:val="00AD0317"/>
    <w:rsid w:val="00AD0D3D"/>
    <w:rsid w:val="00AD2129"/>
    <w:rsid w:val="00AD260E"/>
    <w:rsid w:val="00AD2964"/>
    <w:rsid w:val="00AD2A72"/>
    <w:rsid w:val="00AD370C"/>
    <w:rsid w:val="00AD46DF"/>
    <w:rsid w:val="00AD495C"/>
    <w:rsid w:val="00AD4F75"/>
    <w:rsid w:val="00AD5246"/>
    <w:rsid w:val="00AD696A"/>
    <w:rsid w:val="00AD7480"/>
    <w:rsid w:val="00AD77C5"/>
    <w:rsid w:val="00AE084C"/>
    <w:rsid w:val="00AE1836"/>
    <w:rsid w:val="00AE2A55"/>
    <w:rsid w:val="00AE2EC4"/>
    <w:rsid w:val="00AE6142"/>
    <w:rsid w:val="00AE6AB2"/>
    <w:rsid w:val="00AE7F87"/>
    <w:rsid w:val="00AF06E9"/>
    <w:rsid w:val="00AF0704"/>
    <w:rsid w:val="00AF07E0"/>
    <w:rsid w:val="00AF081A"/>
    <w:rsid w:val="00AF0E6A"/>
    <w:rsid w:val="00AF1DF6"/>
    <w:rsid w:val="00AF1E4D"/>
    <w:rsid w:val="00AF2527"/>
    <w:rsid w:val="00AF3BAB"/>
    <w:rsid w:val="00AF3C94"/>
    <w:rsid w:val="00AF41EF"/>
    <w:rsid w:val="00AF4E1D"/>
    <w:rsid w:val="00AF4FA7"/>
    <w:rsid w:val="00AF5801"/>
    <w:rsid w:val="00AF6463"/>
    <w:rsid w:val="00AF665A"/>
    <w:rsid w:val="00AF6685"/>
    <w:rsid w:val="00AF6DF5"/>
    <w:rsid w:val="00B00578"/>
    <w:rsid w:val="00B006B1"/>
    <w:rsid w:val="00B01ADE"/>
    <w:rsid w:val="00B0203E"/>
    <w:rsid w:val="00B03C06"/>
    <w:rsid w:val="00B03E59"/>
    <w:rsid w:val="00B04A57"/>
    <w:rsid w:val="00B04EB3"/>
    <w:rsid w:val="00B05727"/>
    <w:rsid w:val="00B05781"/>
    <w:rsid w:val="00B05BD6"/>
    <w:rsid w:val="00B06484"/>
    <w:rsid w:val="00B06727"/>
    <w:rsid w:val="00B06BA5"/>
    <w:rsid w:val="00B073F2"/>
    <w:rsid w:val="00B074BA"/>
    <w:rsid w:val="00B078CC"/>
    <w:rsid w:val="00B101F6"/>
    <w:rsid w:val="00B11194"/>
    <w:rsid w:val="00B12611"/>
    <w:rsid w:val="00B12997"/>
    <w:rsid w:val="00B12B3F"/>
    <w:rsid w:val="00B12BD4"/>
    <w:rsid w:val="00B13142"/>
    <w:rsid w:val="00B1384E"/>
    <w:rsid w:val="00B139CB"/>
    <w:rsid w:val="00B14608"/>
    <w:rsid w:val="00B156CD"/>
    <w:rsid w:val="00B15A3D"/>
    <w:rsid w:val="00B1640E"/>
    <w:rsid w:val="00B1733E"/>
    <w:rsid w:val="00B17851"/>
    <w:rsid w:val="00B20CA0"/>
    <w:rsid w:val="00B218AA"/>
    <w:rsid w:val="00B21FEE"/>
    <w:rsid w:val="00B222B7"/>
    <w:rsid w:val="00B22752"/>
    <w:rsid w:val="00B22ACB"/>
    <w:rsid w:val="00B22E9A"/>
    <w:rsid w:val="00B23C26"/>
    <w:rsid w:val="00B23D86"/>
    <w:rsid w:val="00B25208"/>
    <w:rsid w:val="00B25413"/>
    <w:rsid w:val="00B25DCE"/>
    <w:rsid w:val="00B25E03"/>
    <w:rsid w:val="00B27BB5"/>
    <w:rsid w:val="00B312B9"/>
    <w:rsid w:val="00B31881"/>
    <w:rsid w:val="00B31FCF"/>
    <w:rsid w:val="00B32BEE"/>
    <w:rsid w:val="00B32FF6"/>
    <w:rsid w:val="00B3635B"/>
    <w:rsid w:val="00B36EC2"/>
    <w:rsid w:val="00B37055"/>
    <w:rsid w:val="00B40939"/>
    <w:rsid w:val="00B40B2A"/>
    <w:rsid w:val="00B40C78"/>
    <w:rsid w:val="00B4207E"/>
    <w:rsid w:val="00B4227C"/>
    <w:rsid w:val="00B42ACE"/>
    <w:rsid w:val="00B42E12"/>
    <w:rsid w:val="00B43C04"/>
    <w:rsid w:val="00B4529A"/>
    <w:rsid w:val="00B45634"/>
    <w:rsid w:val="00B45845"/>
    <w:rsid w:val="00B4653C"/>
    <w:rsid w:val="00B467D6"/>
    <w:rsid w:val="00B46B36"/>
    <w:rsid w:val="00B47085"/>
    <w:rsid w:val="00B47A44"/>
    <w:rsid w:val="00B542E0"/>
    <w:rsid w:val="00B54703"/>
    <w:rsid w:val="00B54ABC"/>
    <w:rsid w:val="00B55B42"/>
    <w:rsid w:val="00B56A90"/>
    <w:rsid w:val="00B56ED2"/>
    <w:rsid w:val="00B57CBB"/>
    <w:rsid w:val="00B6083E"/>
    <w:rsid w:val="00B60925"/>
    <w:rsid w:val="00B60D01"/>
    <w:rsid w:val="00B61F03"/>
    <w:rsid w:val="00B63294"/>
    <w:rsid w:val="00B63AB0"/>
    <w:rsid w:val="00B63B26"/>
    <w:rsid w:val="00B644F9"/>
    <w:rsid w:val="00B64796"/>
    <w:rsid w:val="00B64AF7"/>
    <w:rsid w:val="00B64D3C"/>
    <w:rsid w:val="00B65514"/>
    <w:rsid w:val="00B65859"/>
    <w:rsid w:val="00B660B3"/>
    <w:rsid w:val="00B66F15"/>
    <w:rsid w:val="00B67249"/>
    <w:rsid w:val="00B672DE"/>
    <w:rsid w:val="00B675D0"/>
    <w:rsid w:val="00B7067A"/>
    <w:rsid w:val="00B7087F"/>
    <w:rsid w:val="00B714B2"/>
    <w:rsid w:val="00B72669"/>
    <w:rsid w:val="00B7385B"/>
    <w:rsid w:val="00B7391E"/>
    <w:rsid w:val="00B746CE"/>
    <w:rsid w:val="00B74E2F"/>
    <w:rsid w:val="00B74EBC"/>
    <w:rsid w:val="00B74FB7"/>
    <w:rsid w:val="00B76B32"/>
    <w:rsid w:val="00B8120A"/>
    <w:rsid w:val="00B81378"/>
    <w:rsid w:val="00B82970"/>
    <w:rsid w:val="00B83EF9"/>
    <w:rsid w:val="00B83FD8"/>
    <w:rsid w:val="00B8407A"/>
    <w:rsid w:val="00B84EFE"/>
    <w:rsid w:val="00B85346"/>
    <w:rsid w:val="00B87D7D"/>
    <w:rsid w:val="00B90A8E"/>
    <w:rsid w:val="00B91D42"/>
    <w:rsid w:val="00B91D43"/>
    <w:rsid w:val="00B92500"/>
    <w:rsid w:val="00B92538"/>
    <w:rsid w:val="00B92EB3"/>
    <w:rsid w:val="00B92F88"/>
    <w:rsid w:val="00B93C35"/>
    <w:rsid w:val="00B94095"/>
    <w:rsid w:val="00B945DE"/>
    <w:rsid w:val="00B946FF"/>
    <w:rsid w:val="00B952A2"/>
    <w:rsid w:val="00B95E53"/>
    <w:rsid w:val="00B95F17"/>
    <w:rsid w:val="00B96343"/>
    <w:rsid w:val="00B96784"/>
    <w:rsid w:val="00B9696E"/>
    <w:rsid w:val="00B97F41"/>
    <w:rsid w:val="00B97FDF"/>
    <w:rsid w:val="00BA08A4"/>
    <w:rsid w:val="00BA1705"/>
    <w:rsid w:val="00BA175C"/>
    <w:rsid w:val="00BA19F4"/>
    <w:rsid w:val="00BA2127"/>
    <w:rsid w:val="00BA2D01"/>
    <w:rsid w:val="00BA33BF"/>
    <w:rsid w:val="00BA4E7A"/>
    <w:rsid w:val="00BA5EDE"/>
    <w:rsid w:val="00BA639B"/>
    <w:rsid w:val="00BA6478"/>
    <w:rsid w:val="00BA6925"/>
    <w:rsid w:val="00BA69CB"/>
    <w:rsid w:val="00BA79C3"/>
    <w:rsid w:val="00BB07EC"/>
    <w:rsid w:val="00BB1944"/>
    <w:rsid w:val="00BB1CEA"/>
    <w:rsid w:val="00BB2A17"/>
    <w:rsid w:val="00BB2B85"/>
    <w:rsid w:val="00BB2E51"/>
    <w:rsid w:val="00BB3A9C"/>
    <w:rsid w:val="00BB3BF2"/>
    <w:rsid w:val="00BB58FE"/>
    <w:rsid w:val="00BB619D"/>
    <w:rsid w:val="00BB6DCC"/>
    <w:rsid w:val="00BC0641"/>
    <w:rsid w:val="00BC08CF"/>
    <w:rsid w:val="00BC0DFB"/>
    <w:rsid w:val="00BC469D"/>
    <w:rsid w:val="00BC4D7D"/>
    <w:rsid w:val="00BC5628"/>
    <w:rsid w:val="00BC58AF"/>
    <w:rsid w:val="00BC5A1C"/>
    <w:rsid w:val="00BD05CC"/>
    <w:rsid w:val="00BD0DEC"/>
    <w:rsid w:val="00BD1597"/>
    <w:rsid w:val="00BD20B8"/>
    <w:rsid w:val="00BD2B1E"/>
    <w:rsid w:val="00BD2E2E"/>
    <w:rsid w:val="00BD38C5"/>
    <w:rsid w:val="00BD42D6"/>
    <w:rsid w:val="00BD51E6"/>
    <w:rsid w:val="00BD53DF"/>
    <w:rsid w:val="00BD595E"/>
    <w:rsid w:val="00BD79C8"/>
    <w:rsid w:val="00BD7AA3"/>
    <w:rsid w:val="00BD7AB2"/>
    <w:rsid w:val="00BE02DB"/>
    <w:rsid w:val="00BE0507"/>
    <w:rsid w:val="00BE0877"/>
    <w:rsid w:val="00BE091C"/>
    <w:rsid w:val="00BE0E95"/>
    <w:rsid w:val="00BE1E90"/>
    <w:rsid w:val="00BE28D7"/>
    <w:rsid w:val="00BE2B1E"/>
    <w:rsid w:val="00BE34BE"/>
    <w:rsid w:val="00BE5D4D"/>
    <w:rsid w:val="00BE682C"/>
    <w:rsid w:val="00BE6F0C"/>
    <w:rsid w:val="00BE7B89"/>
    <w:rsid w:val="00BF0811"/>
    <w:rsid w:val="00BF0C90"/>
    <w:rsid w:val="00BF21A4"/>
    <w:rsid w:val="00BF283A"/>
    <w:rsid w:val="00BF38B6"/>
    <w:rsid w:val="00BF4446"/>
    <w:rsid w:val="00BF5121"/>
    <w:rsid w:val="00BF5349"/>
    <w:rsid w:val="00BF55EC"/>
    <w:rsid w:val="00BF579D"/>
    <w:rsid w:val="00BF66BF"/>
    <w:rsid w:val="00BF6736"/>
    <w:rsid w:val="00BF6FD7"/>
    <w:rsid w:val="00BF73D7"/>
    <w:rsid w:val="00BF7490"/>
    <w:rsid w:val="00BF7B7A"/>
    <w:rsid w:val="00C00C2C"/>
    <w:rsid w:val="00C0144E"/>
    <w:rsid w:val="00C01A43"/>
    <w:rsid w:val="00C0247E"/>
    <w:rsid w:val="00C02684"/>
    <w:rsid w:val="00C026C2"/>
    <w:rsid w:val="00C04555"/>
    <w:rsid w:val="00C05FB9"/>
    <w:rsid w:val="00C06221"/>
    <w:rsid w:val="00C062E0"/>
    <w:rsid w:val="00C06B6A"/>
    <w:rsid w:val="00C06E04"/>
    <w:rsid w:val="00C07835"/>
    <w:rsid w:val="00C07E61"/>
    <w:rsid w:val="00C10F70"/>
    <w:rsid w:val="00C114C3"/>
    <w:rsid w:val="00C114DE"/>
    <w:rsid w:val="00C1200D"/>
    <w:rsid w:val="00C122E2"/>
    <w:rsid w:val="00C12B86"/>
    <w:rsid w:val="00C12C9D"/>
    <w:rsid w:val="00C12EDF"/>
    <w:rsid w:val="00C152CF"/>
    <w:rsid w:val="00C153A9"/>
    <w:rsid w:val="00C153B3"/>
    <w:rsid w:val="00C171FB"/>
    <w:rsid w:val="00C17D93"/>
    <w:rsid w:val="00C213DE"/>
    <w:rsid w:val="00C21612"/>
    <w:rsid w:val="00C22958"/>
    <w:rsid w:val="00C231CC"/>
    <w:rsid w:val="00C25052"/>
    <w:rsid w:val="00C26144"/>
    <w:rsid w:val="00C26888"/>
    <w:rsid w:val="00C26A44"/>
    <w:rsid w:val="00C2749E"/>
    <w:rsid w:val="00C2792D"/>
    <w:rsid w:val="00C27A03"/>
    <w:rsid w:val="00C27B29"/>
    <w:rsid w:val="00C27C25"/>
    <w:rsid w:val="00C3035F"/>
    <w:rsid w:val="00C30774"/>
    <w:rsid w:val="00C3135F"/>
    <w:rsid w:val="00C313CB"/>
    <w:rsid w:val="00C316AA"/>
    <w:rsid w:val="00C31B14"/>
    <w:rsid w:val="00C32CBF"/>
    <w:rsid w:val="00C32DC2"/>
    <w:rsid w:val="00C335FE"/>
    <w:rsid w:val="00C348A9"/>
    <w:rsid w:val="00C35284"/>
    <w:rsid w:val="00C353B2"/>
    <w:rsid w:val="00C37FD8"/>
    <w:rsid w:val="00C400D2"/>
    <w:rsid w:val="00C4039D"/>
    <w:rsid w:val="00C40750"/>
    <w:rsid w:val="00C40898"/>
    <w:rsid w:val="00C41207"/>
    <w:rsid w:val="00C42319"/>
    <w:rsid w:val="00C42EB8"/>
    <w:rsid w:val="00C4369F"/>
    <w:rsid w:val="00C441C9"/>
    <w:rsid w:val="00C44CD9"/>
    <w:rsid w:val="00C45B9F"/>
    <w:rsid w:val="00C45CA5"/>
    <w:rsid w:val="00C4653C"/>
    <w:rsid w:val="00C4673B"/>
    <w:rsid w:val="00C47FBA"/>
    <w:rsid w:val="00C501C9"/>
    <w:rsid w:val="00C5033F"/>
    <w:rsid w:val="00C505BE"/>
    <w:rsid w:val="00C516D0"/>
    <w:rsid w:val="00C52363"/>
    <w:rsid w:val="00C52785"/>
    <w:rsid w:val="00C539C6"/>
    <w:rsid w:val="00C5413D"/>
    <w:rsid w:val="00C552F0"/>
    <w:rsid w:val="00C5609E"/>
    <w:rsid w:val="00C566A1"/>
    <w:rsid w:val="00C57639"/>
    <w:rsid w:val="00C57C69"/>
    <w:rsid w:val="00C604FE"/>
    <w:rsid w:val="00C61C86"/>
    <w:rsid w:val="00C6290D"/>
    <w:rsid w:val="00C62ADA"/>
    <w:rsid w:val="00C62DCC"/>
    <w:rsid w:val="00C62E4D"/>
    <w:rsid w:val="00C63D93"/>
    <w:rsid w:val="00C64CFD"/>
    <w:rsid w:val="00C65825"/>
    <w:rsid w:val="00C661A3"/>
    <w:rsid w:val="00C6644D"/>
    <w:rsid w:val="00C6681B"/>
    <w:rsid w:val="00C70277"/>
    <w:rsid w:val="00C71BA0"/>
    <w:rsid w:val="00C71F76"/>
    <w:rsid w:val="00C722D1"/>
    <w:rsid w:val="00C73220"/>
    <w:rsid w:val="00C733AF"/>
    <w:rsid w:val="00C74C96"/>
    <w:rsid w:val="00C751E1"/>
    <w:rsid w:val="00C75C18"/>
    <w:rsid w:val="00C76575"/>
    <w:rsid w:val="00C76CAD"/>
    <w:rsid w:val="00C77663"/>
    <w:rsid w:val="00C8032D"/>
    <w:rsid w:val="00C8083A"/>
    <w:rsid w:val="00C81AA9"/>
    <w:rsid w:val="00C82449"/>
    <w:rsid w:val="00C824BA"/>
    <w:rsid w:val="00C82B17"/>
    <w:rsid w:val="00C82E92"/>
    <w:rsid w:val="00C835F6"/>
    <w:rsid w:val="00C8390D"/>
    <w:rsid w:val="00C844B4"/>
    <w:rsid w:val="00C84E6E"/>
    <w:rsid w:val="00C85D6F"/>
    <w:rsid w:val="00C86C7B"/>
    <w:rsid w:val="00C878CA"/>
    <w:rsid w:val="00C90054"/>
    <w:rsid w:val="00C903A6"/>
    <w:rsid w:val="00C91F4D"/>
    <w:rsid w:val="00C9304E"/>
    <w:rsid w:val="00C93BCE"/>
    <w:rsid w:val="00C93FE6"/>
    <w:rsid w:val="00C945DE"/>
    <w:rsid w:val="00C953F3"/>
    <w:rsid w:val="00C95489"/>
    <w:rsid w:val="00C965A9"/>
    <w:rsid w:val="00C97B63"/>
    <w:rsid w:val="00CA04F2"/>
    <w:rsid w:val="00CA0AEC"/>
    <w:rsid w:val="00CA0C0C"/>
    <w:rsid w:val="00CA0C90"/>
    <w:rsid w:val="00CA1AD8"/>
    <w:rsid w:val="00CA201E"/>
    <w:rsid w:val="00CA23E7"/>
    <w:rsid w:val="00CA2B7F"/>
    <w:rsid w:val="00CA31CB"/>
    <w:rsid w:val="00CA434E"/>
    <w:rsid w:val="00CA4541"/>
    <w:rsid w:val="00CA4DB7"/>
    <w:rsid w:val="00CA4E55"/>
    <w:rsid w:val="00CA567F"/>
    <w:rsid w:val="00CA7880"/>
    <w:rsid w:val="00CA7944"/>
    <w:rsid w:val="00CA7AAA"/>
    <w:rsid w:val="00CA7D97"/>
    <w:rsid w:val="00CB0BF6"/>
    <w:rsid w:val="00CB2A83"/>
    <w:rsid w:val="00CB3719"/>
    <w:rsid w:val="00CB43F5"/>
    <w:rsid w:val="00CB47D5"/>
    <w:rsid w:val="00CB595A"/>
    <w:rsid w:val="00CB6137"/>
    <w:rsid w:val="00CB6273"/>
    <w:rsid w:val="00CB6BBD"/>
    <w:rsid w:val="00CB72FA"/>
    <w:rsid w:val="00CB77A4"/>
    <w:rsid w:val="00CC0741"/>
    <w:rsid w:val="00CC1485"/>
    <w:rsid w:val="00CC1F96"/>
    <w:rsid w:val="00CC2BC7"/>
    <w:rsid w:val="00CC395C"/>
    <w:rsid w:val="00CC39C6"/>
    <w:rsid w:val="00CC40BC"/>
    <w:rsid w:val="00CC45DD"/>
    <w:rsid w:val="00CC603C"/>
    <w:rsid w:val="00CC68B4"/>
    <w:rsid w:val="00CC6C4F"/>
    <w:rsid w:val="00CC74AE"/>
    <w:rsid w:val="00CD0158"/>
    <w:rsid w:val="00CD04BA"/>
    <w:rsid w:val="00CD0899"/>
    <w:rsid w:val="00CD0E2E"/>
    <w:rsid w:val="00CD1459"/>
    <w:rsid w:val="00CD1B60"/>
    <w:rsid w:val="00CD23DF"/>
    <w:rsid w:val="00CD2798"/>
    <w:rsid w:val="00CD3745"/>
    <w:rsid w:val="00CD4380"/>
    <w:rsid w:val="00CD477C"/>
    <w:rsid w:val="00CD633F"/>
    <w:rsid w:val="00CD645B"/>
    <w:rsid w:val="00CD646F"/>
    <w:rsid w:val="00CD671C"/>
    <w:rsid w:val="00CD6E2B"/>
    <w:rsid w:val="00CD6F79"/>
    <w:rsid w:val="00CD76B5"/>
    <w:rsid w:val="00CD796B"/>
    <w:rsid w:val="00CD7F46"/>
    <w:rsid w:val="00CE0103"/>
    <w:rsid w:val="00CE0940"/>
    <w:rsid w:val="00CE14B2"/>
    <w:rsid w:val="00CE1B4E"/>
    <w:rsid w:val="00CE1C81"/>
    <w:rsid w:val="00CE21E5"/>
    <w:rsid w:val="00CE23E0"/>
    <w:rsid w:val="00CE2B79"/>
    <w:rsid w:val="00CE3347"/>
    <w:rsid w:val="00CE3D1A"/>
    <w:rsid w:val="00CE3D6E"/>
    <w:rsid w:val="00CE4340"/>
    <w:rsid w:val="00CE439B"/>
    <w:rsid w:val="00CE4E92"/>
    <w:rsid w:val="00CE50E4"/>
    <w:rsid w:val="00CE5B61"/>
    <w:rsid w:val="00CE6962"/>
    <w:rsid w:val="00CE72DD"/>
    <w:rsid w:val="00CF0B22"/>
    <w:rsid w:val="00CF0CB9"/>
    <w:rsid w:val="00CF0FAE"/>
    <w:rsid w:val="00CF2754"/>
    <w:rsid w:val="00CF310D"/>
    <w:rsid w:val="00CF4197"/>
    <w:rsid w:val="00CF53E5"/>
    <w:rsid w:val="00CF55E6"/>
    <w:rsid w:val="00CF613D"/>
    <w:rsid w:val="00CF6C56"/>
    <w:rsid w:val="00CF6CAD"/>
    <w:rsid w:val="00CF70AE"/>
    <w:rsid w:val="00CF7659"/>
    <w:rsid w:val="00D00255"/>
    <w:rsid w:val="00D007C3"/>
    <w:rsid w:val="00D01652"/>
    <w:rsid w:val="00D021AC"/>
    <w:rsid w:val="00D03326"/>
    <w:rsid w:val="00D036E5"/>
    <w:rsid w:val="00D040AD"/>
    <w:rsid w:val="00D05B45"/>
    <w:rsid w:val="00D07C52"/>
    <w:rsid w:val="00D106C0"/>
    <w:rsid w:val="00D1070E"/>
    <w:rsid w:val="00D1084C"/>
    <w:rsid w:val="00D1112B"/>
    <w:rsid w:val="00D11D5C"/>
    <w:rsid w:val="00D12340"/>
    <w:rsid w:val="00D1363E"/>
    <w:rsid w:val="00D13838"/>
    <w:rsid w:val="00D14284"/>
    <w:rsid w:val="00D15F5E"/>
    <w:rsid w:val="00D16516"/>
    <w:rsid w:val="00D2029E"/>
    <w:rsid w:val="00D20483"/>
    <w:rsid w:val="00D20D93"/>
    <w:rsid w:val="00D20E68"/>
    <w:rsid w:val="00D21694"/>
    <w:rsid w:val="00D221C7"/>
    <w:rsid w:val="00D226C5"/>
    <w:rsid w:val="00D227B6"/>
    <w:rsid w:val="00D2298D"/>
    <w:rsid w:val="00D23323"/>
    <w:rsid w:val="00D236D3"/>
    <w:rsid w:val="00D24271"/>
    <w:rsid w:val="00D24EB3"/>
    <w:rsid w:val="00D25ECD"/>
    <w:rsid w:val="00D26F1E"/>
    <w:rsid w:val="00D30291"/>
    <w:rsid w:val="00D3199B"/>
    <w:rsid w:val="00D31A4F"/>
    <w:rsid w:val="00D33667"/>
    <w:rsid w:val="00D346EF"/>
    <w:rsid w:val="00D34A86"/>
    <w:rsid w:val="00D34A94"/>
    <w:rsid w:val="00D34C75"/>
    <w:rsid w:val="00D34ED6"/>
    <w:rsid w:val="00D36CDB"/>
    <w:rsid w:val="00D3789E"/>
    <w:rsid w:val="00D41813"/>
    <w:rsid w:val="00D41882"/>
    <w:rsid w:val="00D4240A"/>
    <w:rsid w:val="00D43728"/>
    <w:rsid w:val="00D437F7"/>
    <w:rsid w:val="00D43B40"/>
    <w:rsid w:val="00D43D6D"/>
    <w:rsid w:val="00D4589B"/>
    <w:rsid w:val="00D4596B"/>
    <w:rsid w:val="00D461DA"/>
    <w:rsid w:val="00D463D0"/>
    <w:rsid w:val="00D46FF5"/>
    <w:rsid w:val="00D474CE"/>
    <w:rsid w:val="00D479D4"/>
    <w:rsid w:val="00D47A33"/>
    <w:rsid w:val="00D47E0A"/>
    <w:rsid w:val="00D503C1"/>
    <w:rsid w:val="00D50C38"/>
    <w:rsid w:val="00D50D17"/>
    <w:rsid w:val="00D50D9A"/>
    <w:rsid w:val="00D51414"/>
    <w:rsid w:val="00D5343B"/>
    <w:rsid w:val="00D5428A"/>
    <w:rsid w:val="00D547CE"/>
    <w:rsid w:val="00D5538A"/>
    <w:rsid w:val="00D568BD"/>
    <w:rsid w:val="00D57250"/>
    <w:rsid w:val="00D60E24"/>
    <w:rsid w:val="00D61724"/>
    <w:rsid w:val="00D6185B"/>
    <w:rsid w:val="00D61DB8"/>
    <w:rsid w:val="00D62917"/>
    <w:rsid w:val="00D637A4"/>
    <w:rsid w:val="00D6489C"/>
    <w:rsid w:val="00D64A0C"/>
    <w:rsid w:val="00D66570"/>
    <w:rsid w:val="00D66773"/>
    <w:rsid w:val="00D66793"/>
    <w:rsid w:val="00D66838"/>
    <w:rsid w:val="00D66EF3"/>
    <w:rsid w:val="00D672CA"/>
    <w:rsid w:val="00D71231"/>
    <w:rsid w:val="00D71603"/>
    <w:rsid w:val="00D71D0C"/>
    <w:rsid w:val="00D725ED"/>
    <w:rsid w:val="00D7387D"/>
    <w:rsid w:val="00D73919"/>
    <w:rsid w:val="00D73C30"/>
    <w:rsid w:val="00D73C99"/>
    <w:rsid w:val="00D73CD6"/>
    <w:rsid w:val="00D73CDB"/>
    <w:rsid w:val="00D73E06"/>
    <w:rsid w:val="00D745B7"/>
    <w:rsid w:val="00D74F12"/>
    <w:rsid w:val="00D751DF"/>
    <w:rsid w:val="00D753FE"/>
    <w:rsid w:val="00D76B17"/>
    <w:rsid w:val="00D774E2"/>
    <w:rsid w:val="00D803DD"/>
    <w:rsid w:val="00D808B2"/>
    <w:rsid w:val="00D81427"/>
    <w:rsid w:val="00D8218F"/>
    <w:rsid w:val="00D828E0"/>
    <w:rsid w:val="00D83453"/>
    <w:rsid w:val="00D838DF"/>
    <w:rsid w:val="00D8433A"/>
    <w:rsid w:val="00D84CE8"/>
    <w:rsid w:val="00D8581A"/>
    <w:rsid w:val="00D85DD4"/>
    <w:rsid w:val="00D863AD"/>
    <w:rsid w:val="00D86F49"/>
    <w:rsid w:val="00D87344"/>
    <w:rsid w:val="00D909EE"/>
    <w:rsid w:val="00D9154F"/>
    <w:rsid w:val="00D91987"/>
    <w:rsid w:val="00D922E2"/>
    <w:rsid w:val="00D92801"/>
    <w:rsid w:val="00D9284B"/>
    <w:rsid w:val="00D92BFE"/>
    <w:rsid w:val="00D92E5E"/>
    <w:rsid w:val="00D93451"/>
    <w:rsid w:val="00D93985"/>
    <w:rsid w:val="00D947FA"/>
    <w:rsid w:val="00D94C89"/>
    <w:rsid w:val="00D94D86"/>
    <w:rsid w:val="00D95485"/>
    <w:rsid w:val="00D96B89"/>
    <w:rsid w:val="00D96EF1"/>
    <w:rsid w:val="00D979F0"/>
    <w:rsid w:val="00D97D26"/>
    <w:rsid w:val="00DA0EC8"/>
    <w:rsid w:val="00DA0FFB"/>
    <w:rsid w:val="00DA1123"/>
    <w:rsid w:val="00DA11A8"/>
    <w:rsid w:val="00DA1233"/>
    <w:rsid w:val="00DA2F77"/>
    <w:rsid w:val="00DA3FFA"/>
    <w:rsid w:val="00DA4791"/>
    <w:rsid w:val="00DA4972"/>
    <w:rsid w:val="00DA4A63"/>
    <w:rsid w:val="00DA5419"/>
    <w:rsid w:val="00DA600F"/>
    <w:rsid w:val="00DA70D5"/>
    <w:rsid w:val="00DA7C2C"/>
    <w:rsid w:val="00DB08FA"/>
    <w:rsid w:val="00DB0C74"/>
    <w:rsid w:val="00DB0D97"/>
    <w:rsid w:val="00DB111D"/>
    <w:rsid w:val="00DB2B92"/>
    <w:rsid w:val="00DB379F"/>
    <w:rsid w:val="00DB3EFE"/>
    <w:rsid w:val="00DB4E24"/>
    <w:rsid w:val="00DB55DB"/>
    <w:rsid w:val="00DB5B72"/>
    <w:rsid w:val="00DB61D5"/>
    <w:rsid w:val="00DB65FB"/>
    <w:rsid w:val="00DB6B3F"/>
    <w:rsid w:val="00DB6FBF"/>
    <w:rsid w:val="00DB70D4"/>
    <w:rsid w:val="00DB7D99"/>
    <w:rsid w:val="00DC0002"/>
    <w:rsid w:val="00DC089D"/>
    <w:rsid w:val="00DC0D2B"/>
    <w:rsid w:val="00DC1105"/>
    <w:rsid w:val="00DC157B"/>
    <w:rsid w:val="00DC1C3A"/>
    <w:rsid w:val="00DC321C"/>
    <w:rsid w:val="00DC3E22"/>
    <w:rsid w:val="00DC428C"/>
    <w:rsid w:val="00DC57BA"/>
    <w:rsid w:val="00DC5ADB"/>
    <w:rsid w:val="00DC61E5"/>
    <w:rsid w:val="00DC66A1"/>
    <w:rsid w:val="00DC6D1D"/>
    <w:rsid w:val="00DC7B4F"/>
    <w:rsid w:val="00DC7EFF"/>
    <w:rsid w:val="00DD0B5B"/>
    <w:rsid w:val="00DD1842"/>
    <w:rsid w:val="00DD1AD6"/>
    <w:rsid w:val="00DD207F"/>
    <w:rsid w:val="00DD4EA1"/>
    <w:rsid w:val="00DD5246"/>
    <w:rsid w:val="00DD5945"/>
    <w:rsid w:val="00DD5A2E"/>
    <w:rsid w:val="00DD5D18"/>
    <w:rsid w:val="00DD5D31"/>
    <w:rsid w:val="00DD6C78"/>
    <w:rsid w:val="00DE2F2B"/>
    <w:rsid w:val="00DE32F7"/>
    <w:rsid w:val="00DE3809"/>
    <w:rsid w:val="00DE5D15"/>
    <w:rsid w:val="00DE667A"/>
    <w:rsid w:val="00DE6D07"/>
    <w:rsid w:val="00DE6FA7"/>
    <w:rsid w:val="00DE72E7"/>
    <w:rsid w:val="00DE7D07"/>
    <w:rsid w:val="00DF07B4"/>
    <w:rsid w:val="00DF0FE5"/>
    <w:rsid w:val="00DF109C"/>
    <w:rsid w:val="00DF1604"/>
    <w:rsid w:val="00DF175C"/>
    <w:rsid w:val="00DF3B48"/>
    <w:rsid w:val="00DF4D9A"/>
    <w:rsid w:val="00DF5432"/>
    <w:rsid w:val="00DF570B"/>
    <w:rsid w:val="00DF598E"/>
    <w:rsid w:val="00DF5BD4"/>
    <w:rsid w:val="00DF5CFF"/>
    <w:rsid w:val="00DF5E40"/>
    <w:rsid w:val="00DF6179"/>
    <w:rsid w:val="00DF7245"/>
    <w:rsid w:val="00E011AD"/>
    <w:rsid w:val="00E0128F"/>
    <w:rsid w:val="00E01352"/>
    <w:rsid w:val="00E014EA"/>
    <w:rsid w:val="00E01D31"/>
    <w:rsid w:val="00E0286E"/>
    <w:rsid w:val="00E02E31"/>
    <w:rsid w:val="00E0335F"/>
    <w:rsid w:val="00E03B52"/>
    <w:rsid w:val="00E03BF1"/>
    <w:rsid w:val="00E043F4"/>
    <w:rsid w:val="00E046E8"/>
    <w:rsid w:val="00E04988"/>
    <w:rsid w:val="00E05C70"/>
    <w:rsid w:val="00E05FC5"/>
    <w:rsid w:val="00E060CA"/>
    <w:rsid w:val="00E065FD"/>
    <w:rsid w:val="00E06838"/>
    <w:rsid w:val="00E06EBD"/>
    <w:rsid w:val="00E11F07"/>
    <w:rsid w:val="00E13605"/>
    <w:rsid w:val="00E13A10"/>
    <w:rsid w:val="00E13ADE"/>
    <w:rsid w:val="00E1503B"/>
    <w:rsid w:val="00E15203"/>
    <w:rsid w:val="00E15F6A"/>
    <w:rsid w:val="00E1602D"/>
    <w:rsid w:val="00E16622"/>
    <w:rsid w:val="00E16F86"/>
    <w:rsid w:val="00E17AF6"/>
    <w:rsid w:val="00E204B8"/>
    <w:rsid w:val="00E2051D"/>
    <w:rsid w:val="00E2091F"/>
    <w:rsid w:val="00E21A18"/>
    <w:rsid w:val="00E23284"/>
    <w:rsid w:val="00E24C69"/>
    <w:rsid w:val="00E25BF2"/>
    <w:rsid w:val="00E260AF"/>
    <w:rsid w:val="00E2715B"/>
    <w:rsid w:val="00E27B41"/>
    <w:rsid w:val="00E30BD8"/>
    <w:rsid w:val="00E3139C"/>
    <w:rsid w:val="00E314F4"/>
    <w:rsid w:val="00E31665"/>
    <w:rsid w:val="00E32B41"/>
    <w:rsid w:val="00E32DDB"/>
    <w:rsid w:val="00E333FB"/>
    <w:rsid w:val="00E34225"/>
    <w:rsid w:val="00E347F6"/>
    <w:rsid w:val="00E35230"/>
    <w:rsid w:val="00E35C45"/>
    <w:rsid w:val="00E3606C"/>
    <w:rsid w:val="00E36CC2"/>
    <w:rsid w:val="00E36F69"/>
    <w:rsid w:val="00E371E1"/>
    <w:rsid w:val="00E40C43"/>
    <w:rsid w:val="00E40D2D"/>
    <w:rsid w:val="00E40F40"/>
    <w:rsid w:val="00E40FE3"/>
    <w:rsid w:val="00E414C3"/>
    <w:rsid w:val="00E41645"/>
    <w:rsid w:val="00E43244"/>
    <w:rsid w:val="00E4424A"/>
    <w:rsid w:val="00E44461"/>
    <w:rsid w:val="00E4485C"/>
    <w:rsid w:val="00E44D7B"/>
    <w:rsid w:val="00E45107"/>
    <w:rsid w:val="00E461CF"/>
    <w:rsid w:val="00E46D88"/>
    <w:rsid w:val="00E4753C"/>
    <w:rsid w:val="00E47AAA"/>
    <w:rsid w:val="00E50924"/>
    <w:rsid w:val="00E510E0"/>
    <w:rsid w:val="00E5117C"/>
    <w:rsid w:val="00E5157A"/>
    <w:rsid w:val="00E51614"/>
    <w:rsid w:val="00E52E1E"/>
    <w:rsid w:val="00E53ACD"/>
    <w:rsid w:val="00E54E7A"/>
    <w:rsid w:val="00E54ED0"/>
    <w:rsid w:val="00E55D91"/>
    <w:rsid w:val="00E569B6"/>
    <w:rsid w:val="00E56D52"/>
    <w:rsid w:val="00E56E63"/>
    <w:rsid w:val="00E570A2"/>
    <w:rsid w:val="00E6039B"/>
    <w:rsid w:val="00E604CE"/>
    <w:rsid w:val="00E625EB"/>
    <w:rsid w:val="00E64AB7"/>
    <w:rsid w:val="00E6550F"/>
    <w:rsid w:val="00E6688D"/>
    <w:rsid w:val="00E672C4"/>
    <w:rsid w:val="00E674F0"/>
    <w:rsid w:val="00E677EF"/>
    <w:rsid w:val="00E7161A"/>
    <w:rsid w:val="00E719AA"/>
    <w:rsid w:val="00E72ECF"/>
    <w:rsid w:val="00E75210"/>
    <w:rsid w:val="00E76422"/>
    <w:rsid w:val="00E7692F"/>
    <w:rsid w:val="00E77377"/>
    <w:rsid w:val="00E7752B"/>
    <w:rsid w:val="00E77DCB"/>
    <w:rsid w:val="00E80601"/>
    <w:rsid w:val="00E81003"/>
    <w:rsid w:val="00E82200"/>
    <w:rsid w:val="00E855B4"/>
    <w:rsid w:val="00E8613B"/>
    <w:rsid w:val="00E90486"/>
    <w:rsid w:val="00E90A02"/>
    <w:rsid w:val="00E9133F"/>
    <w:rsid w:val="00E9209D"/>
    <w:rsid w:val="00E92309"/>
    <w:rsid w:val="00E92A6E"/>
    <w:rsid w:val="00E92D9F"/>
    <w:rsid w:val="00E932D4"/>
    <w:rsid w:val="00E93D43"/>
    <w:rsid w:val="00E93DDF"/>
    <w:rsid w:val="00E93FA3"/>
    <w:rsid w:val="00E95B38"/>
    <w:rsid w:val="00E96001"/>
    <w:rsid w:val="00EA00A6"/>
    <w:rsid w:val="00EA04E8"/>
    <w:rsid w:val="00EA0959"/>
    <w:rsid w:val="00EA0ABD"/>
    <w:rsid w:val="00EA1173"/>
    <w:rsid w:val="00EA12EE"/>
    <w:rsid w:val="00EA26CB"/>
    <w:rsid w:val="00EA36CB"/>
    <w:rsid w:val="00EA3CC0"/>
    <w:rsid w:val="00EA4054"/>
    <w:rsid w:val="00EA427D"/>
    <w:rsid w:val="00EA4386"/>
    <w:rsid w:val="00EA63BA"/>
    <w:rsid w:val="00EA6CDA"/>
    <w:rsid w:val="00EA7820"/>
    <w:rsid w:val="00EA78D3"/>
    <w:rsid w:val="00EB1E67"/>
    <w:rsid w:val="00EB2598"/>
    <w:rsid w:val="00EB28ED"/>
    <w:rsid w:val="00EB5BD5"/>
    <w:rsid w:val="00EB6CFD"/>
    <w:rsid w:val="00EB6D63"/>
    <w:rsid w:val="00EB70FC"/>
    <w:rsid w:val="00EB7124"/>
    <w:rsid w:val="00EB73DA"/>
    <w:rsid w:val="00EB7EAA"/>
    <w:rsid w:val="00EC0122"/>
    <w:rsid w:val="00EC0E1B"/>
    <w:rsid w:val="00EC205B"/>
    <w:rsid w:val="00EC2841"/>
    <w:rsid w:val="00EC2F79"/>
    <w:rsid w:val="00EC3D4E"/>
    <w:rsid w:val="00EC44CC"/>
    <w:rsid w:val="00EC47F7"/>
    <w:rsid w:val="00EC6FC4"/>
    <w:rsid w:val="00EC73EE"/>
    <w:rsid w:val="00EC789D"/>
    <w:rsid w:val="00EC7A57"/>
    <w:rsid w:val="00ED029D"/>
    <w:rsid w:val="00ED08A5"/>
    <w:rsid w:val="00ED0B60"/>
    <w:rsid w:val="00ED0CEC"/>
    <w:rsid w:val="00ED0DE9"/>
    <w:rsid w:val="00ED1448"/>
    <w:rsid w:val="00ED1AC1"/>
    <w:rsid w:val="00ED21C3"/>
    <w:rsid w:val="00ED27C8"/>
    <w:rsid w:val="00ED44D8"/>
    <w:rsid w:val="00ED4D09"/>
    <w:rsid w:val="00ED50BD"/>
    <w:rsid w:val="00ED57CA"/>
    <w:rsid w:val="00ED5BC5"/>
    <w:rsid w:val="00ED5D3E"/>
    <w:rsid w:val="00ED6404"/>
    <w:rsid w:val="00ED679A"/>
    <w:rsid w:val="00ED7347"/>
    <w:rsid w:val="00ED7591"/>
    <w:rsid w:val="00EE0ACC"/>
    <w:rsid w:val="00EE15B5"/>
    <w:rsid w:val="00EE30BE"/>
    <w:rsid w:val="00EE3696"/>
    <w:rsid w:val="00EE3AB5"/>
    <w:rsid w:val="00EE46A1"/>
    <w:rsid w:val="00EE4931"/>
    <w:rsid w:val="00EE572E"/>
    <w:rsid w:val="00EE58E9"/>
    <w:rsid w:val="00EE5C87"/>
    <w:rsid w:val="00EE73C8"/>
    <w:rsid w:val="00EE7A44"/>
    <w:rsid w:val="00EF0128"/>
    <w:rsid w:val="00EF0218"/>
    <w:rsid w:val="00EF142D"/>
    <w:rsid w:val="00EF1959"/>
    <w:rsid w:val="00EF3233"/>
    <w:rsid w:val="00EF3A02"/>
    <w:rsid w:val="00EF4843"/>
    <w:rsid w:val="00EF494A"/>
    <w:rsid w:val="00EF4EF1"/>
    <w:rsid w:val="00EF5E36"/>
    <w:rsid w:val="00EF6372"/>
    <w:rsid w:val="00EF64B4"/>
    <w:rsid w:val="00EF6CAE"/>
    <w:rsid w:val="00EF72EC"/>
    <w:rsid w:val="00EF7BC7"/>
    <w:rsid w:val="00F00B08"/>
    <w:rsid w:val="00F01963"/>
    <w:rsid w:val="00F02132"/>
    <w:rsid w:val="00F03C45"/>
    <w:rsid w:val="00F05283"/>
    <w:rsid w:val="00F05CD7"/>
    <w:rsid w:val="00F05D22"/>
    <w:rsid w:val="00F06090"/>
    <w:rsid w:val="00F07D26"/>
    <w:rsid w:val="00F10623"/>
    <w:rsid w:val="00F1151D"/>
    <w:rsid w:val="00F12067"/>
    <w:rsid w:val="00F12D14"/>
    <w:rsid w:val="00F12DEC"/>
    <w:rsid w:val="00F14A37"/>
    <w:rsid w:val="00F156CD"/>
    <w:rsid w:val="00F158B9"/>
    <w:rsid w:val="00F15A52"/>
    <w:rsid w:val="00F15D31"/>
    <w:rsid w:val="00F17075"/>
    <w:rsid w:val="00F17923"/>
    <w:rsid w:val="00F17CC2"/>
    <w:rsid w:val="00F2022A"/>
    <w:rsid w:val="00F2049B"/>
    <w:rsid w:val="00F21689"/>
    <w:rsid w:val="00F21952"/>
    <w:rsid w:val="00F22B9D"/>
    <w:rsid w:val="00F22BD9"/>
    <w:rsid w:val="00F22DB2"/>
    <w:rsid w:val="00F23049"/>
    <w:rsid w:val="00F24112"/>
    <w:rsid w:val="00F242AA"/>
    <w:rsid w:val="00F2460D"/>
    <w:rsid w:val="00F24654"/>
    <w:rsid w:val="00F24D54"/>
    <w:rsid w:val="00F25178"/>
    <w:rsid w:val="00F254FA"/>
    <w:rsid w:val="00F2628E"/>
    <w:rsid w:val="00F2665E"/>
    <w:rsid w:val="00F26772"/>
    <w:rsid w:val="00F27496"/>
    <w:rsid w:val="00F2758F"/>
    <w:rsid w:val="00F27B74"/>
    <w:rsid w:val="00F30430"/>
    <w:rsid w:val="00F30B26"/>
    <w:rsid w:val="00F31268"/>
    <w:rsid w:val="00F31356"/>
    <w:rsid w:val="00F31453"/>
    <w:rsid w:val="00F31687"/>
    <w:rsid w:val="00F31930"/>
    <w:rsid w:val="00F31B7F"/>
    <w:rsid w:val="00F32A27"/>
    <w:rsid w:val="00F331CA"/>
    <w:rsid w:val="00F35BE5"/>
    <w:rsid w:val="00F362A9"/>
    <w:rsid w:val="00F36B03"/>
    <w:rsid w:val="00F36E6D"/>
    <w:rsid w:val="00F36F40"/>
    <w:rsid w:val="00F41A65"/>
    <w:rsid w:val="00F437CB"/>
    <w:rsid w:val="00F4397A"/>
    <w:rsid w:val="00F43EA6"/>
    <w:rsid w:val="00F446E6"/>
    <w:rsid w:val="00F47517"/>
    <w:rsid w:val="00F47704"/>
    <w:rsid w:val="00F50A66"/>
    <w:rsid w:val="00F51708"/>
    <w:rsid w:val="00F522A8"/>
    <w:rsid w:val="00F52481"/>
    <w:rsid w:val="00F52599"/>
    <w:rsid w:val="00F530A9"/>
    <w:rsid w:val="00F530BB"/>
    <w:rsid w:val="00F534C7"/>
    <w:rsid w:val="00F54A0D"/>
    <w:rsid w:val="00F557E8"/>
    <w:rsid w:val="00F571ED"/>
    <w:rsid w:val="00F57A88"/>
    <w:rsid w:val="00F60F56"/>
    <w:rsid w:val="00F61363"/>
    <w:rsid w:val="00F6171E"/>
    <w:rsid w:val="00F624CB"/>
    <w:rsid w:val="00F62F97"/>
    <w:rsid w:val="00F63BD6"/>
    <w:rsid w:val="00F642D5"/>
    <w:rsid w:val="00F65C33"/>
    <w:rsid w:val="00F65C66"/>
    <w:rsid w:val="00F66211"/>
    <w:rsid w:val="00F6634D"/>
    <w:rsid w:val="00F667A0"/>
    <w:rsid w:val="00F66BD4"/>
    <w:rsid w:val="00F66D34"/>
    <w:rsid w:val="00F700E3"/>
    <w:rsid w:val="00F704C6"/>
    <w:rsid w:val="00F70AFD"/>
    <w:rsid w:val="00F70F5B"/>
    <w:rsid w:val="00F73FA0"/>
    <w:rsid w:val="00F74397"/>
    <w:rsid w:val="00F752DD"/>
    <w:rsid w:val="00F764FC"/>
    <w:rsid w:val="00F76633"/>
    <w:rsid w:val="00F76F43"/>
    <w:rsid w:val="00F8015D"/>
    <w:rsid w:val="00F80A49"/>
    <w:rsid w:val="00F81487"/>
    <w:rsid w:val="00F83370"/>
    <w:rsid w:val="00F834DE"/>
    <w:rsid w:val="00F84BD0"/>
    <w:rsid w:val="00F85453"/>
    <w:rsid w:val="00F85B76"/>
    <w:rsid w:val="00F866CE"/>
    <w:rsid w:val="00F87BD2"/>
    <w:rsid w:val="00F87EBC"/>
    <w:rsid w:val="00F908B3"/>
    <w:rsid w:val="00F9138A"/>
    <w:rsid w:val="00F9157D"/>
    <w:rsid w:val="00F91EA6"/>
    <w:rsid w:val="00F921E2"/>
    <w:rsid w:val="00F927E2"/>
    <w:rsid w:val="00F92A0F"/>
    <w:rsid w:val="00F936A9"/>
    <w:rsid w:val="00F93AB6"/>
    <w:rsid w:val="00F957B7"/>
    <w:rsid w:val="00F95C0F"/>
    <w:rsid w:val="00F96877"/>
    <w:rsid w:val="00F96DEA"/>
    <w:rsid w:val="00F96E49"/>
    <w:rsid w:val="00FA004F"/>
    <w:rsid w:val="00FA086F"/>
    <w:rsid w:val="00FA1042"/>
    <w:rsid w:val="00FA1066"/>
    <w:rsid w:val="00FA2F3C"/>
    <w:rsid w:val="00FA3A51"/>
    <w:rsid w:val="00FA3D67"/>
    <w:rsid w:val="00FA410D"/>
    <w:rsid w:val="00FA413D"/>
    <w:rsid w:val="00FA5587"/>
    <w:rsid w:val="00FB01AF"/>
    <w:rsid w:val="00FB0213"/>
    <w:rsid w:val="00FB2BE0"/>
    <w:rsid w:val="00FB3086"/>
    <w:rsid w:val="00FB335D"/>
    <w:rsid w:val="00FB3744"/>
    <w:rsid w:val="00FB451B"/>
    <w:rsid w:val="00FB4F1B"/>
    <w:rsid w:val="00FB5CEE"/>
    <w:rsid w:val="00FB5F43"/>
    <w:rsid w:val="00FB6241"/>
    <w:rsid w:val="00FB644C"/>
    <w:rsid w:val="00FB757C"/>
    <w:rsid w:val="00FB7AE6"/>
    <w:rsid w:val="00FC0E97"/>
    <w:rsid w:val="00FC153D"/>
    <w:rsid w:val="00FC1B5F"/>
    <w:rsid w:val="00FC1CF2"/>
    <w:rsid w:val="00FC2E45"/>
    <w:rsid w:val="00FC48E6"/>
    <w:rsid w:val="00FC4AE5"/>
    <w:rsid w:val="00FC6283"/>
    <w:rsid w:val="00FD0A78"/>
    <w:rsid w:val="00FD0BDE"/>
    <w:rsid w:val="00FD12FE"/>
    <w:rsid w:val="00FD1D43"/>
    <w:rsid w:val="00FD25FD"/>
    <w:rsid w:val="00FD32DF"/>
    <w:rsid w:val="00FD4447"/>
    <w:rsid w:val="00FD454C"/>
    <w:rsid w:val="00FD6190"/>
    <w:rsid w:val="00FD62C0"/>
    <w:rsid w:val="00FD640A"/>
    <w:rsid w:val="00FD6DC5"/>
    <w:rsid w:val="00FD7BE3"/>
    <w:rsid w:val="00FD7E5E"/>
    <w:rsid w:val="00FE2384"/>
    <w:rsid w:val="00FE2493"/>
    <w:rsid w:val="00FE42D7"/>
    <w:rsid w:val="00FE5091"/>
    <w:rsid w:val="00FE61F1"/>
    <w:rsid w:val="00FE64B2"/>
    <w:rsid w:val="00FE6B44"/>
    <w:rsid w:val="00FE75DB"/>
    <w:rsid w:val="00FE7F24"/>
    <w:rsid w:val="00FF0CB5"/>
    <w:rsid w:val="00FF181B"/>
    <w:rsid w:val="00FF1C16"/>
    <w:rsid w:val="00FF1F59"/>
    <w:rsid w:val="00FF3085"/>
    <w:rsid w:val="00FF34A1"/>
    <w:rsid w:val="00FF3955"/>
    <w:rsid w:val="00FF3958"/>
    <w:rsid w:val="00FF3AFD"/>
    <w:rsid w:val="00FF4C7B"/>
    <w:rsid w:val="00FF4DC2"/>
    <w:rsid w:val="00FF532C"/>
    <w:rsid w:val="00FF544A"/>
    <w:rsid w:val="00FF70C5"/>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6C654"/>
  <w15:docId w15:val="{FDA48067-B646-4612-9206-4579696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208E9"/>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41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A637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uiPriority w:val="22"/>
    <w:qFormat/>
    <w:rsid w:val="00493DB0"/>
    <w:rPr>
      <w:b/>
      <w:bCs/>
    </w:rPr>
  </w:style>
  <w:style w:type="character" w:styleId="Odwoaniedokomentarza">
    <w:name w:val="annotation reference"/>
    <w:basedOn w:val="Domylnaczcionkaakapitu"/>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Akapit z listą11,Bullets,Kolorowa lista — akcent 11,normalny,Wypunktowanie,EST_akapit z listą,Akapit z listą3"/>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Akapit z listą11 Znak,Bullets Znak,normalny Znak"/>
    <w:link w:val="Akapitzlist"/>
    <w:uiPriority w:val="34"/>
    <w:qFormat/>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Wykres-podpis"/>
    <w:basedOn w:val="Normalny"/>
    <w:next w:val="Normalny"/>
    <w:link w:val="LegendaZnak"/>
    <w:unhideWhenUsed/>
    <w:qFormat/>
    <w:rsid w:val="00F21952"/>
    <w:rPr>
      <w:b/>
      <w:bCs/>
      <w:sz w:val="20"/>
      <w:szCs w:val="20"/>
      <w:lang w:val="x-none" w:eastAsia="x-none"/>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Wykres-podpis Znak"/>
    <w:link w:val="Legenda"/>
    <w:rsid w:val="00F21952"/>
    <w:rPr>
      <w:b/>
      <w:bCs/>
      <w:lang w:val="x-none" w:eastAsia="x-none"/>
    </w:rPr>
  </w:style>
  <w:style w:type="paragraph" w:customStyle="1" w:styleId="Akapitzlist1">
    <w:name w:val="Akapit z listą1"/>
    <w:basedOn w:val="Normalny"/>
    <w:qFormat/>
    <w:rsid w:val="00F21952"/>
    <w:pPr>
      <w:spacing w:before="120" w:after="200" w:line="276" w:lineRule="auto"/>
      <w:ind w:left="720"/>
    </w:pPr>
    <w:rPr>
      <w:szCs w:val="22"/>
      <w:lang w:eastAsia="en-US"/>
    </w:rPr>
  </w:style>
  <w:style w:type="character" w:customStyle="1" w:styleId="Teksttreci">
    <w:name w:val="Tekst treści_"/>
    <w:basedOn w:val="Domylnaczcionkaakapitu"/>
    <w:link w:val="Teksttreci0"/>
    <w:rsid w:val="00640D69"/>
    <w:rPr>
      <w:sz w:val="22"/>
      <w:szCs w:val="22"/>
      <w:shd w:val="clear" w:color="auto" w:fill="FFFFFF"/>
    </w:rPr>
  </w:style>
  <w:style w:type="paragraph" w:customStyle="1" w:styleId="Teksttreci0">
    <w:name w:val="Tekst treści"/>
    <w:basedOn w:val="Normalny"/>
    <w:link w:val="Teksttreci"/>
    <w:rsid w:val="00640D69"/>
    <w:pPr>
      <w:widowControl w:val="0"/>
      <w:shd w:val="clear" w:color="auto" w:fill="FFFFFF"/>
    </w:pPr>
    <w:rPr>
      <w:sz w:val="22"/>
      <w:szCs w:val="22"/>
    </w:rPr>
  </w:style>
  <w:style w:type="paragraph" w:styleId="NormalnyWeb">
    <w:name w:val="Normal (Web)"/>
    <w:aliases w:val="Normalny (Web) Znak1 Znak,Tekst przypisu końcowego Znak Znak Znak"/>
    <w:basedOn w:val="Normalny"/>
    <w:link w:val="NormalnyWebZnak"/>
    <w:uiPriority w:val="99"/>
    <w:qFormat/>
    <w:rsid w:val="00D021AC"/>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D021AC"/>
    <w:rPr>
      <w:rFonts w:ascii="Arial Unicode MS" w:eastAsia="Arial Unicode MS" w:hAnsi="Arial Unicode MS" w:cs="Arial Unicode MS"/>
      <w:sz w:val="24"/>
      <w:szCs w:val="24"/>
    </w:rPr>
  </w:style>
  <w:style w:type="character" w:customStyle="1" w:styleId="Nagwek3Znak">
    <w:name w:val="Nagłówek 3 Znak"/>
    <w:basedOn w:val="Domylnaczcionkaakapitu"/>
    <w:link w:val="Nagwek3"/>
    <w:semiHidden/>
    <w:rsid w:val="007A637C"/>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unhideWhenUsed/>
    <w:rsid w:val="00EA78D3"/>
    <w:pPr>
      <w:suppressAutoHyphens/>
      <w:spacing w:after="120" w:line="480" w:lineRule="auto"/>
      <w:ind w:left="283"/>
    </w:pPr>
    <w:rPr>
      <w:rFonts w:cs="Calibri"/>
      <w:sz w:val="20"/>
      <w:szCs w:val="20"/>
      <w:lang w:eastAsia="ar-SA"/>
    </w:rPr>
  </w:style>
  <w:style w:type="character" w:customStyle="1" w:styleId="Tekstpodstawowywcity2Znak">
    <w:name w:val="Tekst podstawowy wcięty 2 Znak"/>
    <w:basedOn w:val="Domylnaczcionkaakapitu"/>
    <w:link w:val="Tekstpodstawowywcity2"/>
    <w:uiPriority w:val="99"/>
    <w:rsid w:val="00EA78D3"/>
    <w:rPr>
      <w:rFonts w:cs="Calibri"/>
      <w:lang w:eastAsia="ar-SA"/>
    </w:rPr>
  </w:style>
  <w:style w:type="character" w:customStyle="1" w:styleId="Inne">
    <w:name w:val="Inne_"/>
    <w:basedOn w:val="Domylnaczcionkaakapitu"/>
    <w:link w:val="Inne0"/>
    <w:rsid w:val="00541EB1"/>
    <w:rPr>
      <w:sz w:val="22"/>
      <w:szCs w:val="22"/>
      <w:shd w:val="clear" w:color="auto" w:fill="FFFFFF"/>
    </w:rPr>
  </w:style>
  <w:style w:type="paragraph" w:customStyle="1" w:styleId="Inne0">
    <w:name w:val="Inne"/>
    <w:basedOn w:val="Normalny"/>
    <w:link w:val="Inne"/>
    <w:rsid w:val="00541EB1"/>
    <w:pPr>
      <w:widowControl w:val="0"/>
      <w:shd w:val="clear" w:color="auto" w:fill="FFFFFF"/>
    </w:pPr>
    <w:rPr>
      <w:sz w:val="22"/>
      <w:szCs w:val="22"/>
    </w:rPr>
  </w:style>
  <w:style w:type="paragraph" w:styleId="Tekstprzypisukocowego">
    <w:name w:val="endnote text"/>
    <w:basedOn w:val="Normalny"/>
    <w:link w:val="TekstprzypisukocowegoZnak"/>
    <w:semiHidden/>
    <w:unhideWhenUsed/>
    <w:rsid w:val="00DC321C"/>
    <w:rPr>
      <w:sz w:val="20"/>
      <w:szCs w:val="20"/>
    </w:rPr>
  </w:style>
  <w:style w:type="character" w:customStyle="1" w:styleId="TekstprzypisukocowegoZnak">
    <w:name w:val="Tekst przypisu końcowego Znak"/>
    <w:basedOn w:val="Domylnaczcionkaakapitu"/>
    <w:link w:val="Tekstprzypisukocowego"/>
    <w:semiHidden/>
    <w:rsid w:val="00DC321C"/>
  </w:style>
  <w:style w:type="character" w:styleId="Odwoanieprzypisukocowego">
    <w:name w:val="endnote reference"/>
    <w:basedOn w:val="Domylnaczcionkaakapitu"/>
    <w:semiHidden/>
    <w:unhideWhenUsed/>
    <w:rsid w:val="00DC321C"/>
    <w:rPr>
      <w:vertAlign w:val="superscript"/>
    </w:rPr>
  </w:style>
  <w:style w:type="table" w:styleId="Tabela-Siatka">
    <w:name w:val="Table Grid"/>
    <w:basedOn w:val="Standardowy"/>
    <w:rsid w:val="008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D41882"/>
    <w:rPr>
      <w:rFonts w:asciiTheme="majorHAnsi" w:eastAsiaTheme="majorEastAsia" w:hAnsiTheme="majorHAnsi" w:cstheme="majorBidi"/>
      <w:color w:val="365F91" w:themeColor="accent1" w:themeShade="BF"/>
      <w:sz w:val="26"/>
      <w:szCs w:val="26"/>
    </w:rPr>
  </w:style>
  <w:style w:type="character" w:customStyle="1" w:styleId="info-list-value-uzasadnienie">
    <w:name w:val="info-list-value-uzasadnienie"/>
    <w:basedOn w:val="Domylnaczcionkaakapitu"/>
    <w:rsid w:val="00283E9E"/>
  </w:style>
  <w:style w:type="character" w:styleId="Uwydatnienie">
    <w:name w:val="Emphasis"/>
    <w:uiPriority w:val="20"/>
    <w:qFormat/>
    <w:rsid w:val="00D83453"/>
    <w:rPr>
      <w:rFonts w:cs="Times New Roman"/>
      <w:i/>
      <w:iCs/>
    </w:rPr>
  </w:style>
  <w:style w:type="character" w:customStyle="1" w:styleId="ng-binding">
    <w:name w:val="ng-binding"/>
    <w:basedOn w:val="Domylnaczcionkaakapitu"/>
    <w:rsid w:val="00D83453"/>
  </w:style>
  <w:style w:type="character" w:styleId="Nierozpoznanawzmianka">
    <w:name w:val="Unresolved Mention"/>
    <w:basedOn w:val="Domylnaczcionkaakapitu"/>
    <w:uiPriority w:val="99"/>
    <w:semiHidden/>
    <w:unhideWhenUsed/>
    <w:rsid w:val="00862AB9"/>
    <w:rPr>
      <w:color w:val="605E5C"/>
      <w:shd w:val="clear" w:color="auto" w:fill="E1DFDD"/>
    </w:rPr>
  </w:style>
  <w:style w:type="paragraph" w:styleId="Poprawka">
    <w:name w:val="Revision"/>
    <w:hidden/>
    <w:uiPriority w:val="99"/>
    <w:semiHidden/>
    <w:rsid w:val="007C4B7F"/>
    <w:rPr>
      <w:sz w:val="24"/>
      <w:szCs w:val="24"/>
    </w:rPr>
  </w:style>
  <w:style w:type="character" w:customStyle="1" w:styleId="Podpistabeli">
    <w:name w:val="Podpis tabeli_"/>
    <w:basedOn w:val="Domylnaczcionkaakapitu"/>
    <w:link w:val="Podpistabeli0"/>
    <w:rsid w:val="00D23323"/>
    <w:rPr>
      <w:i/>
      <w:iCs/>
      <w:sz w:val="22"/>
      <w:szCs w:val="22"/>
      <w:shd w:val="clear" w:color="auto" w:fill="FFFFFF"/>
    </w:rPr>
  </w:style>
  <w:style w:type="paragraph" w:customStyle="1" w:styleId="Podpistabeli0">
    <w:name w:val="Podpis tabeli"/>
    <w:basedOn w:val="Normalny"/>
    <w:link w:val="Podpistabeli"/>
    <w:rsid w:val="00D23323"/>
    <w:pPr>
      <w:widowControl w:val="0"/>
      <w:shd w:val="clear" w:color="auto" w:fill="FFFFFF"/>
    </w:pPr>
    <w:rPr>
      <w:i/>
      <w:iCs/>
      <w:sz w:val="22"/>
      <w:szCs w:val="22"/>
    </w:rPr>
  </w:style>
  <w:style w:type="paragraph" w:customStyle="1" w:styleId="Default">
    <w:name w:val="Default"/>
    <w:rsid w:val="00B7087F"/>
    <w:pPr>
      <w:autoSpaceDE w:val="0"/>
      <w:autoSpaceDN w:val="0"/>
      <w:adjustRightInd w:val="0"/>
    </w:pPr>
    <w:rPr>
      <w:rFonts w:ascii="Calibri" w:hAnsi="Calibri" w:cs="Calibri"/>
      <w:color w:val="000000"/>
      <w:sz w:val="24"/>
      <w:szCs w:val="24"/>
    </w:rPr>
  </w:style>
  <w:style w:type="character" w:customStyle="1" w:styleId="Teksttreci2">
    <w:name w:val="Tekst treści (2)_"/>
    <w:basedOn w:val="Domylnaczcionkaakapitu"/>
    <w:link w:val="Teksttreci20"/>
    <w:rsid w:val="00EB2598"/>
    <w:rPr>
      <w:rFonts w:ascii="Arial" w:eastAsia="Arial" w:hAnsi="Arial" w:cs="Arial"/>
      <w:shd w:val="clear" w:color="auto" w:fill="FFFFFF"/>
    </w:rPr>
  </w:style>
  <w:style w:type="paragraph" w:customStyle="1" w:styleId="Teksttreci20">
    <w:name w:val="Tekst treści (2)"/>
    <w:basedOn w:val="Normalny"/>
    <w:link w:val="Teksttreci2"/>
    <w:rsid w:val="00EB2598"/>
    <w:pPr>
      <w:widowControl w:val="0"/>
      <w:shd w:val="clear" w:color="auto" w:fill="FFFFFF"/>
      <w:spacing w:line="230" w:lineRule="auto"/>
      <w:ind w:firstLine="41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891">
      <w:bodyDiv w:val="1"/>
      <w:marLeft w:val="0"/>
      <w:marRight w:val="0"/>
      <w:marTop w:val="0"/>
      <w:marBottom w:val="0"/>
      <w:divBdr>
        <w:top w:val="none" w:sz="0" w:space="0" w:color="auto"/>
        <w:left w:val="none" w:sz="0" w:space="0" w:color="auto"/>
        <w:bottom w:val="none" w:sz="0" w:space="0" w:color="auto"/>
        <w:right w:val="none" w:sz="0" w:space="0" w:color="auto"/>
      </w:divBdr>
      <w:divsChild>
        <w:div w:id="1360935156">
          <w:marLeft w:val="360"/>
          <w:marRight w:val="0"/>
          <w:marTop w:val="0"/>
          <w:marBottom w:val="0"/>
          <w:divBdr>
            <w:top w:val="none" w:sz="0" w:space="0" w:color="auto"/>
            <w:left w:val="none" w:sz="0" w:space="0" w:color="auto"/>
            <w:bottom w:val="none" w:sz="0" w:space="0" w:color="auto"/>
            <w:right w:val="none" w:sz="0" w:space="0" w:color="auto"/>
          </w:divBdr>
        </w:div>
      </w:divsChild>
    </w:div>
    <w:div w:id="295185179">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3">
          <w:marLeft w:val="0"/>
          <w:marRight w:val="0"/>
          <w:marTop w:val="0"/>
          <w:marBottom w:val="0"/>
          <w:divBdr>
            <w:top w:val="none" w:sz="0" w:space="0" w:color="auto"/>
            <w:left w:val="none" w:sz="0" w:space="0" w:color="auto"/>
            <w:bottom w:val="none" w:sz="0" w:space="0" w:color="auto"/>
            <w:right w:val="none" w:sz="0" w:space="0" w:color="auto"/>
          </w:divBdr>
        </w:div>
        <w:div w:id="1492214524">
          <w:marLeft w:val="0"/>
          <w:marRight w:val="0"/>
          <w:marTop w:val="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23775442">
      <w:bodyDiv w:val="1"/>
      <w:marLeft w:val="0"/>
      <w:marRight w:val="0"/>
      <w:marTop w:val="0"/>
      <w:marBottom w:val="0"/>
      <w:divBdr>
        <w:top w:val="none" w:sz="0" w:space="0" w:color="auto"/>
        <w:left w:val="none" w:sz="0" w:space="0" w:color="auto"/>
        <w:bottom w:val="none" w:sz="0" w:space="0" w:color="auto"/>
        <w:right w:val="none" w:sz="0" w:space="0" w:color="auto"/>
      </w:divBdr>
      <w:divsChild>
        <w:div w:id="276255382">
          <w:marLeft w:val="0"/>
          <w:marRight w:val="0"/>
          <w:marTop w:val="240"/>
          <w:marBottom w:val="0"/>
          <w:divBdr>
            <w:top w:val="none" w:sz="0" w:space="0" w:color="auto"/>
            <w:left w:val="none" w:sz="0" w:space="0" w:color="auto"/>
            <w:bottom w:val="none" w:sz="0" w:space="0" w:color="auto"/>
            <w:right w:val="none" w:sz="0" w:space="0" w:color="auto"/>
          </w:divBdr>
        </w:div>
        <w:div w:id="2008167201">
          <w:marLeft w:val="0"/>
          <w:marRight w:val="0"/>
          <w:marTop w:val="240"/>
          <w:marBottom w:val="0"/>
          <w:divBdr>
            <w:top w:val="none" w:sz="0" w:space="0" w:color="auto"/>
            <w:left w:val="none" w:sz="0" w:space="0" w:color="auto"/>
            <w:bottom w:val="none" w:sz="0" w:space="0" w:color="auto"/>
            <w:right w:val="none" w:sz="0" w:space="0" w:color="auto"/>
          </w:divBdr>
        </w:div>
      </w:divsChild>
    </w:div>
    <w:div w:id="396976219">
      <w:bodyDiv w:val="1"/>
      <w:marLeft w:val="0"/>
      <w:marRight w:val="0"/>
      <w:marTop w:val="0"/>
      <w:marBottom w:val="0"/>
      <w:divBdr>
        <w:top w:val="none" w:sz="0" w:space="0" w:color="auto"/>
        <w:left w:val="none" w:sz="0" w:space="0" w:color="auto"/>
        <w:bottom w:val="none" w:sz="0" w:space="0" w:color="auto"/>
        <w:right w:val="none" w:sz="0" w:space="0" w:color="auto"/>
      </w:divBdr>
      <w:divsChild>
        <w:div w:id="87889988">
          <w:marLeft w:val="0"/>
          <w:marRight w:val="0"/>
          <w:marTop w:val="72"/>
          <w:marBottom w:val="0"/>
          <w:divBdr>
            <w:top w:val="none" w:sz="0" w:space="0" w:color="auto"/>
            <w:left w:val="none" w:sz="0" w:space="0" w:color="auto"/>
            <w:bottom w:val="none" w:sz="0" w:space="0" w:color="auto"/>
            <w:right w:val="none" w:sz="0" w:space="0" w:color="auto"/>
          </w:divBdr>
        </w:div>
        <w:div w:id="489709739">
          <w:marLeft w:val="0"/>
          <w:marRight w:val="0"/>
          <w:marTop w:val="72"/>
          <w:marBottom w:val="0"/>
          <w:divBdr>
            <w:top w:val="none" w:sz="0" w:space="0" w:color="auto"/>
            <w:left w:val="none" w:sz="0" w:space="0" w:color="auto"/>
            <w:bottom w:val="none" w:sz="0" w:space="0" w:color="auto"/>
            <w:right w:val="none" w:sz="0" w:space="0" w:color="auto"/>
          </w:divBdr>
          <w:divsChild>
            <w:div w:id="1801343412">
              <w:marLeft w:val="360"/>
              <w:marRight w:val="0"/>
              <w:marTop w:val="72"/>
              <w:marBottom w:val="72"/>
              <w:divBdr>
                <w:top w:val="none" w:sz="0" w:space="0" w:color="auto"/>
                <w:left w:val="none" w:sz="0" w:space="0" w:color="auto"/>
                <w:bottom w:val="none" w:sz="0" w:space="0" w:color="auto"/>
                <w:right w:val="none" w:sz="0" w:space="0" w:color="auto"/>
              </w:divBdr>
            </w:div>
            <w:div w:id="19653859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18398581">
      <w:bodyDiv w:val="1"/>
      <w:marLeft w:val="0"/>
      <w:marRight w:val="0"/>
      <w:marTop w:val="0"/>
      <w:marBottom w:val="0"/>
      <w:divBdr>
        <w:top w:val="none" w:sz="0" w:space="0" w:color="auto"/>
        <w:left w:val="none" w:sz="0" w:space="0" w:color="auto"/>
        <w:bottom w:val="none" w:sz="0" w:space="0" w:color="auto"/>
        <w:right w:val="none" w:sz="0" w:space="0" w:color="auto"/>
      </w:divBdr>
    </w:div>
    <w:div w:id="5629842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475">
          <w:marLeft w:val="0"/>
          <w:marRight w:val="0"/>
          <w:marTop w:val="240"/>
          <w:marBottom w:val="0"/>
          <w:divBdr>
            <w:top w:val="none" w:sz="0" w:space="0" w:color="auto"/>
            <w:left w:val="none" w:sz="0" w:space="0" w:color="auto"/>
            <w:bottom w:val="none" w:sz="0" w:space="0" w:color="auto"/>
            <w:right w:val="none" w:sz="0" w:space="0" w:color="auto"/>
          </w:divBdr>
        </w:div>
        <w:div w:id="2070612717">
          <w:marLeft w:val="0"/>
          <w:marRight w:val="0"/>
          <w:marTop w:val="240"/>
          <w:marBottom w:val="0"/>
          <w:divBdr>
            <w:top w:val="none" w:sz="0" w:space="0" w:color="auto"/>
            <w:left w:val="none" w:sz="0" w:space="0" w:color="auto"/>
            <w:bottom w:val="none" w:sz="0" w:space="0" w:color="auto"/>
            <w:right w:val="none" w:sz="0" w:space="0" w:color="auto"/>
          </w:divBdr>
        </w:div>
      </w:divsChild>
    </w:div>
    <w:div w:id="628508465">
      <w:bodyDiv w:val="1"/>
      <w:marLeft w:val="0"/>
      <w:marRight w:val="0"/>
      <w:marTop w:val="0"/>
      <w:marBottom w:val="0"/>
      <w:divBdr>
        <w:top w:val="none" w:sz="0" w:space="0" w:color="auto"/>
        <w:left w:val="none" w:sz="0" w:space="0" w:color="auto"/>
        <w:bottom w:val="none" w:sz="0" w:space="0" w:color="auto"/>
        <w:right w:val="none" w:sz="0" w:space="0" w:color="auto"/>
      </w:divBdr>
      <w:divsChild>
        <w:div w:id="1515143093">
          <w:marLeft w:val="360"/>
          <w:marRight w:val="0"/>
          <w:marTop w:val="0"/>
          <w:marBottom w:val="0"/>
          <w:divBdr>
            <w:top w:val="none" w:sz="0" w:space="0" w:color="auto"/>
            <w:left w:val="none" w:sz="0" w:space="0" w:color="auto"/>
            <w:bottom w:val="none" w:sz="0" w:space="0" w:color="auto"/>
            <w:right w:val="none" w:sz="0" w:space="0" w:color="auto"/>
          </w:divBdr>
        </w:div>
      </w:divsChild>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60087932">
      <w:bodyDiv w:val="1"/>
      <w:marLeft w:val="0"/>
      <w:marRight w:val="0"/>
      <w:marTop w:val="0"/>
      <w:marBottom w:val="0"/>
      <w:divBdr>
        <w:top w:val="none" w:sz="0" w:space="0" w:color="auto"/>
        <w:left w:val="none" w:sz="0" w:space="0" w:color="auto"/>
        <w:bottom w:val="none" w:sz="0" w:space="0" w:color="auto"/>
        <w:right w:val="none" w:sz="0" w:space="0" w:color="auto"/>
      </w:divBdr>
      <w:divsChild>
        <w:div w:id="60324643">
          <w:marLeft w:val="360"/>
          <w:marRight w:val="0"/>
          <w:marTop w:val="0"/>
          <w:marBottom w:val="0"/>
          <w:divBdr>
            <w:top w:val="none" w:sz="0" w:space="0" w:color="auto"/>
            <w:left w:val="none" w:sz="0" w:space="0" w:color="auto"/>
            <w:bottom w:val="none" w:sz="0" w:space="0" w:color="auto"/>
            <w:right w:val="none" w:sz="0" w:space="0" w:color="auto"/>
          </w:divBdr>
        </w:div>
      </w:divsChild>
    </w:div>
    <w:div w:id="728118586">
      <w:bodyDiv w:val="1"/>
      <w:marLeft w:val="0"/>
      <w:marRight w:val="0"/>
      <w:marTop w:val="0"/>
      <w:marBottom w:val="0"/>
      <w:divBdr>
        <w:top w:val="none" w:sz="0" w:space="0" w:color="auto"/>
        <w:left w:val="none" w:sz="0" w:space="0" w:color="auto"/>
        <w:bottom w:val="none" w:sz="0" w:space="0" w:color="auto"/>
        <w:right w:val="none" w:sz="0" w:space="0" w:color="auto"/>
      </w:divBdr>
      <w:divsChild>
        <w:div w:id="511604568">
          <w:marLeft w:val="0"/>
          <w:marRight w:val="0"/>
          <w:marTop w:val="240"/>
          <w:marBottom w:val="0"/>
          <w:divBdr>
            <w:top w:val="none" w:sz="0" w:space="0" w:color="auto"/>
            <w:left w:val="none" w:sz="0" w:space="0" w:color="auto"/>
            <w:bottom w:val="none" w:sz="0" w:space="0" w:color="auto"/>
            <w:right w:val="none" w:sz="0" w:space="0" w:color="auto"/>
          </w:divBdr>
        </w:div>
        <w:div w:id="138303121">
          <w:marLeft w:val="0"/>
          <w:marRight w:val="0"/>
          <w:marTop w:val="240"/>
          <w:marBottom w:val="0"/>
          <w:divBdr>
            <w:top w:val="none" w:sz="0" w:space="0" w:color="auto"/>
            <w:left w:val="none" w:sz="0" w:space="0" w:color="auto"/>
            <w:bottom w:val="none" w:sz="0" w:space="0" w:color="auto"/>
            <w:right w:val="none" w:sz="0" w:space="0" w:color="auto"/>
          </w:divBdr>
        </w:div>
      </w:divsChild>
    </w:div>
    <w:div w:id="838228736">
      <w:bodyDiv w:val="1"/>
      <w:marLeft w:val="0"/>
      <w:marRight w:val="0"/>
      <w:marTop w:val="0"/>
      <w:marBottom w:val="0"/>
      <w:divBdr>
        <w:top w:val="none" w:sz="0" w:space="0" w:color="auto"/>
        <w:left w:val="none" w:sz="0" w:space="0" w:color="auto"/>
        <w:bottom w:val="none" w:sz="0" w:space="0" w:color="auto"/>
        <w:right w:val="none" w:sz="0" w:space="0" w:color="auto"/>
      </w:divBdr>
      <w:divsChild>
        <w:div w:id="2102753003">
          <w:marLeft w:val="0"/>
          <w:marRight w:val="0"/>
          <w:marTop w:val="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933510004">
      <w:bodyDiv w:val="1"/>
      <w:marLeft w:val="0"/>
      <w:marRight w:val="0"/>
      <w:marTop w:val="0"/>
      <w:marBottom w:val="0"/>
      <w:divBdr>
        <w:top w:val="none" w:sz="0" w:space="0" w:color="auto"/>
        <w:left w:val="none" w:sz="0" w:space="0" w:color="auto"/>
        <w:bottom w:val="none" w:sz="0" w:space="0" w:color="auto"/>
        <w:right w:val="none" w:sz="0" w:space="0" w:color="auto"/>
      </w:divBdr>
    </w:div>
    <w:div w:id="959532932">
      <w:bodyDiv w:val="1"/>
      <w:marLeft w:val="0"/>
      <w:marRight w:val="0"/>
      <w:marTop w:val="0"/>
      <w:marBottom w:val="0"/>
      <w:divBdr>
        <w:top w:val="none" w:sz="0" w:space="0" w:color="auto"/>
        <w:left w:val="none" w:sz="0" w:space="0" w:color="auto"/>
        <w:bottom w:val="none" w:sz="0" w:space="0" w:color="auto"/>
        <w:right w:val="none" w:sz="0" w:space="0" w:color="auto"/>
      </w:divBdr>
      <w:divsChild>
        <w:div w:id="813454186">
          <w:marLeft w:val="0"/>
          <w:marRight w:val="0"/>
          <w:marTop w:val="0"/>
          <w:marBottom w:val="0"/>
          <w:divBdr>
            <w:top w:val="none" w:sz="0" w:space="0" w:color="auto"/>
            <w:left w:val="none" w:sz="0" w:space="0" w:color="auto"/>
            <w:bottom w:val="none" w:sz="0" w:space="0" w:color="auto"/>
            <w:right w:val="none" w:sz="0" w:space="0" w:color="auto"/>
          </w:divBdr>
        </w:div>
      </w:divsChild>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1000935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0282">
          <w:marLeft w:val="360"/>
          <w:marRight w:val="0"/>
          <w:marTop w:val="0"/>
          <w:marBottom w:val="0"/>
          <w:divBdr>
            <w:top w:val="none" w:sz="0" w:space="0" w:color="auto"/>
            <w:left w:val="none" w:sz="0" w:space="0" w:color="auto"/>
            <w:bottom w:val="none" w:sz="0" w:space="0" w:color="auto"/>
            <w:right w:val="none" w:sz="0" w:space="0" w:color="auto"/>
          </w:divBdr>
        </w:div>
        <w:div w:id="267784875">
          <w:marLeft w:val="360"/>
          <w:marRight w:val="0"/>
          <w:marTop w:val="0"/>
          <w:marBottom w:val="0"/>
          <w:divBdr>
            <w:top w:val="none" w:sz="0" w:space="0" w:color="auto"/>
            <w:left w:val="none" w:sz="0" w:space="0" w:color="auto"/>
            <w:bottom w:val="none" w:sz="0" w:space="0" w:color="auto"/>
            <w:right w:val="none" w:sz="0" w:space="0" w:color="auto"/>
          </w:divBdr>
        </w:div>
      </w:divsChild>
    </w:div>
    <w:div w:id="1003164611">
      <w:bodyDiv w:val="1"/>
      <w:marLeft w:val="0"/>
      <w:marRight w:val="0"/>
      <w:marTop w:val="0"/>
      <w:marBottom w:val="0"/>
      <w:divBdr>
        <w:top w:val="none" w:sz="0" w:space="0" w:color="auto"/>
        <w:left w:val="none" w:sz="0" w:space="0" w:color="auto"/>
        <w:bottom w:val="none" w:sz="0" w:space="0" w:color="auto"/>
        <w:right w:val="none" w:sz="0" w:space="0" w:color="auto"/>
      </w:divBdr>
      <w:divsChild>
        <w:div w:id="257643170">
          <w:marLeft w:val="0"/>
          <w:marRight w:val="0"/>
          <w:marTop w:val="0"/>
          <w:marBottom w:val="0"/>
          <w:divBdr>
            <w:top w:val="none" w:sz="0" w:space="0" w:color="auto"/>
            <w:left w:val="none" w:sz="0" w:space="0" w:color="auto"/>
            <w:bottom w:val="none" w:sz="0" w:space="0" w:color="auto"/>
            <w:right w:val="none" w:sz="0" w:space="0" w:color="auto"/>
          </w:divBdr>
          <w:divsChild>
            <w:div w:id="1650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153909881">
      <w:bodyDiv w:val="1"/>
      <w:marLeft w:val="0"/>
      <w:marRight w:val="0"/>
      <w:marTop w:val="0"/>
      <w:marBottom w:val="0"/>
      <w:divBdr>
        <w:top w:val="none" w:sz="0" w:space="0" w:color="auto"/>
        <w:left w:val="none" w:sz="0" w:space="0" w:color="auto"/>
        <w:bottom w:val="none" w:sz="0" w:space="0" w:color="auto"/>
        <w:right w:val="none" w:sz="0" w:space="0" w:color="auto"/>
      </w:divBdr>
    </w:div>
    <w:div w:id="1166944743">
      <w:bodyDiv w:val="1"/>
      <w:marLeft w:val="0"/>
      <w:marRight w:val="0"/>
      <w:marTop w:val="0"/>
      <w:marBottom w:val="0"/>
      <w:divBdr>
        <w:top w:val="none" w:sz="0" w:space="0" w:color="auto"/>
        <w:left w:val="none" w:sz="0" w:space="0" w:color="auto"/>
        <w:bottom w:val="none" w:sz="0" w:space="0" w:color="auto"/>
        <w:right w:val="none" w:sz="0" w:space="0" w:color="auto"/>
      </w:divBdr>
      <w:divsChild>
        <w:div w:id="2113278288">
          <w:marLeft w:val="0"/>
          <w:marRight w:val="0"/>
          <w:marTop w:val="72"/>
          <w:marBottom w:val="0"/>
          <w:divBdr>
            <w:top w:val="none" w:sz="0" w:space="0" w:color="auto"/>
            <w:left w:val="none" w:sz="0" w:space="0" w:color="auto"/>
            <w:bottom w:val="none" w:sz="0" w:space="0" w:color="auto"/>
            <w:right w:val="none" w:sz="0" w:space="0" w:color="auto"/>
          </w:divBdr>
          <w:divsChild>
            <w:div w:id="378405842">
              <w:marLeft w:val="360"/>
              <w:marRight w:val="0"/>
              <w:marTop w:val="72"/>
              <w:marBottom w:val="72"/>
              <w:divBdr>
                <w:top w:val="none" w:sz="0" w:space="0" w:color="auto"/>
                <w:left w:val="none" w:sz="0" w:space="0" w:color="auto"/>
                <w:bottom w:val="none" w:sz="0" w:space="0" w:color="auto"/>
                <w:right w:val="none" w:sz="0" w:space="0" w:color="auto"/>
              </w:divBdr>
            </w:div>
            <w:div w:id="135420815">
              <w:marLeft w:val="360"/>
              <w:marRight w:val="0"/>
              <w:marTop w:val="0"/>
              <w:marBottom w:val="72"/>
              <w:divBdr>
                <w:top w:val="none" w:sz="0" w:space="0" w:color="auto"/>
                <w:left w:val="none" w:sz="0" w:space="0" w:color="auto"/>
                <w:bottom w:val="none" w:sz="0" w:space="0" w:color="auto"/>
                <w:right w:val="none" w:sz="0" w:space="0" w:color="auto"/>
              </w:divBdr>
            </w:div>
            <w:div w:id="442263555">
              <w:marLeft w:val="360"/>
              <w:marRight w:val="0"/>
              <w:marTop w:val="0"/>
              <w:marBottom w:val="72"/>
              <w:divBdr>
                <w:top w:val="none" w:sz="0" w:space="0" w:color="auto"/>
                <w:left w:val="none" w:sz="0" w:space="0" w:color="auto"/>
                <w:bottom w:val="none" w:sz="0" w:space="0" w:color="auto"/>
                <w:right w:val="none" w:sz="0" w:space="0" w:color="auto"/>
              </w:divBdr>
            </w:div>
            <w:div w:id="1491868841">
              <w:marLeft w:val="360"/>
              <w:marRight w:val="0"/>
              <w:marTop w:val="0"/>
              <w:marBottom w:val="72"/>
              <w:divBdr>
                <w:top w:val="none" w:sz="0" w:space="0" w:color="auto"/>
                <w:left w:val="none" w:sz="0" w:space="0" w:color="auto"/>
                <w:bottom w:val="none" w:sz="0" w:space="0" w:color="auto"/>
                <w:right w:val="none" w:sz="0" w:space="0" w:color="auto"/>
              </w:divBdr>
            </w:div>
            <w:div w:id="2095741125">
              <w:marLeft w:val="360"/>
              <w:marRight w:val="0"/>
              <w:marTop w:val="0"/>
              <w:marBottom w:val="72"/>
              <w:divBdr>
                <w:top w:val="none" w:sz="0" w:space="0" w:color="auto"/>
                <w:left w:val="none" w:sz="0" w:space="0" w:color="auto"/>
                <w:bottom w:val="none" w:sz="0" w:space="0" w:color="auto"/>
                <w:right w:val="none" w:sz="0" w:space="0" w:color="auto"/>
              </w:divBdr>
            </w:div>
            <w:div w:id="125620587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2909279">
      <w:bodyDiv w:val="1"/>
      <w:marLeft w:val="0"/>
      <w:marRight w:val="0"/>
      <w:marTop w:val="0"/>
      <w:marBottom w:val="0"/>
      <w:divBdr>
        <w:top w:val="none" w:sz="0" w:space="0" w:color="auto"/>
        <w:left w:val="none" w:sz="0" w:space="0" w:color="auto"/>
        <w:bottom w:val="none" w:sz="0" w:space="0" w:color="auto"/>
        <w:right w:val="none" w:sz="0" w:space="0" w:color="auto"/>
      </w:divBdr>
      <w:divsChild>
        <w:div w:id="1169178925">
          <w:marLeft w:val="0"/>
          <w:marRight w:val="0"/>
          <w:marTop w:val="240"/>
          <w:marBottom w:val="0"/>
          <w:divBdr>
            <w:top w:val="none" w:sz="0" w:space="0" w:color="auto"/>
            <w:left w:val="none" w:sz="0" w:space="0" w:color="auto"/>
            <w:bottom w:val="none" w:sz="0" w:space="0" w:color="auto"/>
            <w:right w:val="none" w:sz="0" w:space="0" w:color="auto"/>
          </w:divBdr>
        </w:div>
        <w:div w:id="1862624318">
          <w:marLeft w:val="0"/>
          <w:marRight w:val="0"/>
          <w:marTop w:val="240"/>
          <w:marBottom w:val="0"/>
          <w:divBdr>
            <w:top w:val="none" w:sz="0" w:space="0" w:color="auto"/>
            <w:left w:val="none" w:sz="0" w:space="0" w:color="auto"/>
            <w:bottom w:val="none" w:sz="0" w:space="0" w:color="auto"/>
            <w:right w:val="none" w:sz="0" w:space="0" w:color="auto"/>
          </w:divBdr>
        </w:div>
      </w:divsChild>
    </w:div>
    <w:div w:id="1205947073">
      <w:bodyDiv w:val="1"/>
      <w:marLeft w:val="0"/>
      <w:marRight w:val="0"/>
      <w:marTop w:val="0"/>
      <w:marBottom w:val="0"/>
      <w:divBdr>
        <w:top w:val="none" w:sz="0" w:space="0" w:color="auto"/>
        <w:left w:val="none" w:sz="0" w:space="0" w:color="auto"/>
        <w:bottom w:val="none" w:sz="0" w:space="0" w:color="auto"/>
        <w:right w:val="none" w:sz="0" w:space="0" w:color="auto"/>
      </w:divBdr>
      <w:divsChild>
        <w:div w:id="347409572">
          <w:marLeft w:val="0"/>
          <w:marRight w:val="0"/>
          <w:marTop w:val="240"/>
          <w:marBottom w:val="0"/>
          <w:divBdr>
            <w:top w:val="none" w:sz="0" w:space="0" w:color="auto"/>
            <w:left w:val="none" w:sz="0" w:space="0" w:color="auto"/>
            <w:bottom w:val="none" w:sz="0" w:space="0" w:color="auto"/>
            <w:right w:val="none" w:sz="0" w:space="0" w:color="auto"/>
          </w:divBdr>
        </w:div>
        <w:div w:id="202639225">
          <w:marLeft w:val="0"/>
          <w:marRight w:val="0"/>
          <w:marTop w:val="240"/>
          <w:marBottom w:val="0"/>
          <w:divBdr>
            <w:top w:val="none" w:sz="0" w:space="0" w:color="auto"/>
            <w:left w:val="none" w:sz="0" w:space="0" w:color="auto"/>
            <w:bottom w:val="none" w:sz="0" w:space="0" w:color="auto"/>
            <w:right w:val="none" w:sz="0" w:space="0" w:color="auto"/>
          </w:divBdr>
        </w:div>
      </w:divsChild>
    </w:div>
    <w:div w:id="1212037021">
      <w:bodyDiv w:val="1"/>
      <w:marLeft w:val="0"/>
      <w:marRight w:val="0"/>
      <w:marTop w:val="0"/>
      <w:marBottom w:val="0"/>
      <w:divBdr>
        <w:top w:val="none" w:sz="0" w:space="0" w:color="auto"/>
        <w:left w:val="none" w:sz="0" w:space="0" w:color="auto"/>
        <w:bottom w:val="none" w:sz="0" w:space="0" w:color="auto"/>
        <w:right w:val="none" w:sz="0" w:space="0" w:color="auto"/>
      </w:divBdr>
      <w:divsChild>
        <w:div w:id="1938097827">
          <w:marLeft w:val="0"/>
          <w:marRight w:val="0"/>
          <w:marTop w:val="240"/>
          <w:marBottom w:val="0"/>
          <w:divBdr>
            <w:top w:val="none" w:sz="0" w:space="0" w:color="auto"/>
            <w:left w:val="none" w:sz="0" w:space="0" w:color="auto"/>
            <w:bottom w:val="none" w:sz="0" w:space="0" w:color="auto"/>
            <w:right w:val="none" w:sz="0" w:space="0" w:color="auto"/>
          </w:divBdr>
        </w:div>
        <w:div w:id="748578745">
          <w:marLeft w:val="0"/>
          <w:marRight w:val="0"/>
          <w:marTop w:val="24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11655430">
      <w:bodyDiv w:val="1"/>
      <w:marLeft w:val="0"/>
      <w:marRight w:val="0"/>
      <w:marTop w:val="0"/>
      <w:marBottom w:val="0"/>
      <w:divBdr>
        <w:top w:val="none" w:sz="0" w:space="0" w:color="auto"/>
        <w:left w:val="none" w:sz="0" w:space="0" w:color="auto"/>
        <w:bottom w:val="none" w:sz="0" w:space="0" w:color="auto"/>
        <w:right w:val="none" w:sz="0" w:space="0" w:color="auto"/>
      </w:divBdr>
      <w:divsChild>
        <w:div w:id="471798412">
          <w:marLeft w:val="360"/>
          <w:marRight w:val="0"/>
          <w:marTop w:val="72"/>
          <w:marBottom w:val="72"/>
          <w:divBdr>
            <w:top w:val="none" w:sz="0" w:space="0" w:color="auto"/>
            <w:left w:val="none" w:sz="0" w:space="0" w:color="auto"/>
            <w:bottom w:val="none" w:sz="0" w:space="0" w:color="auto"/>
            <w:right w:val="none" w:sz="0" w:space="0" w:color="auto"/>
          </w:divBdr>
        </w:div>
        <w:div w:id="559680726">
          <w:marLeft w:val="360"/>
          <w:marRight w:val="0"/>
          <w:marTop w:val="0"/>
          <w:marBottom w:val="72"/>
          <w:divBdr>
            <w:top w:val="none" w:sz="0" w:space="0" w:color="auto"/>
            <w:left w:val="none" w:sz="0" w:space="0" w:color="auto"/>
            <w:bottom w:val="none" w:sz="0" w:space="0" w:color="auto"/>
            <w:right w:val="none" w:sz="0" w:space="0" w:color="auto"/>
          </w:divBdr>
        </w:div>
        <w:div w:id="191039212">
          <w:marLeft w:val="360"/>
          <w:marRight w:val="0"/>
          <w:marTop w:val="0"/>
          <w:marBottom w:val="72"/>
          <w:divBdr>
            <w:top w:val="none" w:sz="0" w:space="0" w:color="auto"/>
            <w:left w:val="none" w:sz="0" w:space="0" w:color="auto"/>
            <w:bottom w:val="none" w:sz="0" w:space="0" w:color="auto"/>
            <w:right w:val="none" w:sz="0" w:space="0" w:color="auto"/>
          </w:divBdr>
        </w:div>
        <w:div w:id="664474157">
          <w:marLeft w:val="360"/>
          <w:marRight w:val="0"/>
          <w:marTop w:val="0"/>
          <w:marBottom w:val="72"/>
          <w:divBdr>
            <w:top w:val="none" w:sz="0" w:space="0" w:color="auto"/>
            <w:left w:val="none" w:sz="0" w:space="0" w:color="auto"/>
            <w:bottom w:val="none" w:sz="0" w:space="0" w:color="auto"/>
            <w:right w:val="none" w:sz="0" w:space="0" w:color="auto"/>
          </w:divBdr>
        </w:div>
      </w:divsChild>
    </w:div>
    <w:div w:id="1440877928">
      <w:bodyDiv w:val="1"/>
      <w:marLeft w:val="0"/>
      <w:marRight w:val="0"/>
      <w:marTop w:val="0"/>
      <w:marBottom w:val="0"/>
      <w:divBdr>
        <w:top w:val="none" w:sz="0" w:space="0" w:color="auto"/>
        <w:left w:val="none" w:sz="0" w:space="0" w:color="auto"/>
        <w:bottom w:val="none" w:sz="0" w:space="0" w:color="auto"/>
        <w:right w:val="none" w:sz="0" w:space="0" w:color="auto"/>
      </w:divBdr>
      <w:divsChild>
        <w:div w:id="472331970">
          <w:marLeft w:val="0"/>
          <w:marRight w:val="0"/>
          <w:marTop w:val="240"/>
          <w:marBottom w:val="0"/>
          <w:divBdr>
            <w:top w:val="none" w:sz="0" w:space="0" w:color="auto"/>
            <w:left w:val="none" w:sz="0" w:space="0" w:color="auto"/>
            <w:bottom w:val="none" w:sz="0" w:space="0" w:color="auto"/>
            <w:right w:val="none" w:sz="0" w:space="0" w:color="auto"/>
          </w:divBdr>
        </w:div>
        <w:div w:id="1496529893">
          <w:marLeft w:val="0"/>
          <w:marRight w:val="0"/>
          <w:marTop w:val="240"/>
          <w:marBottom w:val="0"/>
          <w:divBdr>
            <w:top w:val="none" w:sz="0" w:space="0" w:color="auto"/>
            <w:left w:val="none" w:sz="0" w:space="0" w:color="auto"/>
            <w:bottom w:val="none" w:sz="0" w:space="0" w:color="auto"/>
            <w:right w:val="none" w:sz="0" w:space="0" w:color="auto"/>
          </w:divBdr>
        </w:div>
      </w:divsChild>
    </w:div>
    <w:div w:id="1462307912">
      <w:bodyDiv w:val="1"/>
      <w:marLeft w:val="0"/>
      <w:marRight w:val="0"/>
      <w:marTop w:val="0"/>
      <w:marBottom w:val="0"/>
      <w:divBdr>
        <w:top w:val="none" w:sz="0" w:space="0" w:color="auto"/>
        <w:left w:val="none" w:sz="0" w:space="0" w:color="auto"/>
        <w:bottom w:val="none" w:sz="0" w:space="0" w:color="auto"/>
        <w:right w:val="none" w:sz="0" w:space="0" w:color="auto"/>
      </w:divBdr>
      <w:divsChild>
        <w:div w:id="1540239017">
          <w:marLeft w:val="0"/>
          <w:marRight w:val="0"/>
          <w:marTop w:val="240"/>
          <w:marBottom w:val="0"/>
          <w:divBdr>
            <w:top w:val="none" w:sz="0" w:space="0" w:color="auto"/>
            <w:left w:val="none" w:sz="0" w:space="0" w:color="auto"/>
            <w:bottom w:val="none" w:sz="0" w:space="0" w:color="auto"/>
            <w:right w:val="none" w:sz="0" w:space="0" w:color="auto"/>
          </w:divBdr>
        </w:div>
        <w:div w:id="326829048">
          <w:marLeft w:val="0"/>
          <w:marRight w:val="0"/>
          <w:marTop w:val="240"/>
          <w:marBottom w:val="0"/>
          <w:divBdr>
            <w:top w:val="none" w:sz="0" w:space="0" w:color="auto"/>
            <w:left w:val="none" w:sz="0" w:space="0" w:color="auto"/>
            <w:bottom w:val="none" w:sz="0" w:space="0" w:color="auto"/>
            <w:right w:val="none" w:sz="0" w:space="0" w:color="auto"/>
          </w:divBdr>
        </w:div>
      </w:divsChild>
    </w:div>
    <w:div w:id="1527870428">
      <w:bodyDiv w:val="1"/>
      <w:marLeft w:val="0"/>
      <w:marRight w:val="0"/>
      <w:marTop w:val="0"/>
      <w:marBottom w:val="0"/>
      <w:divBdr>
        <w:top w:val="none" w:sz="0" w:space="0" w:color="auto"/>
        <w:left w:val="none" w:sz="0" w:space="0" w:color="auto"/>
        <w:bottom w:val="none" w:sz="0" w:space="0" w:color="auto"/>
        <w:right w:val="none" w:sz="0" w:space="0" w:color="auto"/>
      </w:divBdr>
      <w:divsChild>
        <w:div w:id="430007758">
          <w:marLeft w:val="0"/>
          <w:marRight w:val="0"/>
          <w:marTop w:val="240"/>
          <w:marBottom w:val="0"/>
          <w:divBdr>
            <w:top w:val="none" w:sz="0" w:space="0" w:color="auto"/>
            <w:left w:val="none" w:sz="0" w:space="0" w:color="auto"/>
            <w:bottom w:val="none" w:sz="0" w:space="0" w:color="auto"/>
            <w:right w:val="none" w:sz="0" w:space="0" w:color="auto"/>
          </w:divBdr>
        </w:div>
        <w:div w:id="798843743">
          <w:marLeft w:val="0"/>
          <w:marRight w:val="0"/>
          <w:marTop w:val="240"/>
          <w:marBottom w:val="0"/>
          <w:divBdr>
            <w:top w:val="none" w:sz="0" w:space="0" w:color="auto"/>
            <w:left w:val="none" w:sz="0" w:space="0" w:color="auto"/>
            <w:bottom w:val="none" w:sz="0" w:space="0" w:color="auto"/>
            <w:right w:val="none" w:sz="0" w:space="0" w:color="auto"/>
          </w:divBdr>
        </w:div>
      </w:divsChild>
    </w:div>
    <w:div w:id="1572958664">
      <w:bodyDiv w:val="1"/>
      <w:marLeft w:val="0"/>
      <w:marRight w:val="0"/>
      <w:marTop w:val="0"/>
      <w:marBottom w:val="0"/>
      <w:divBdr>
        <w:top w:val="none" w:sz="0" w:space="0" w:color="auto"/>
        <w:left w:val="none" w:sz="0" w:space="0" w:color="auto"/>
        <w:bottom w:val="none" w:sz="0" w:space="0" w:color="auto"/>
        <w:right w:val="none" w:sz="0" w:space="0" w:color="auto"/>
      </w:divBdr>
      <w:divsChild>
        <w:div w:id="1836653698">
          <w:marLeft w:val="0"/>
          <w:marRight w:val="0"/>
          <w:marTop w:val="240"/>
          <w:marBottom w:val="0"/>
          <w:divBdr>
            <w:top w:val="none" w:sz="0" w:space="0" w:color="auto"/>
            <w:left w:val="none" w:sz="0" w:space="0" w:color="auto"/>
            <w:bottom w:val="none" w:sz="0" w:space="0" w:color="auto"/>
            <w:right w:val="none" w:sz="0" w:space="0" w:color="auto"/>
          </w:divBdr>
        </w:div>
        <w:div w:id="1216548263">
          <w:marLeft w:val="0"/>
          <w:marRight w:val="0"/>
          <w:marTop w:val="240"/>
          <w:marBottom w:val="0"/>
          <w:divBdr>
            <w:top w:val="none" w:sz="0" w:space="0" w:color="auto"/>
            <w:left w:val="none" w:sz="0" w:space="0" w:color="auto"/>
            <w:bottom w:val="none" w:sz="0" w:space="0" w:color="auto"/>
            <w:right w:val="none" w:sz="0" w:space="0" w:color="auto"/>
          </w:divBdr>
        </w:div>
      </w:divsChild>
    </w:div>
    <w:div w:id="1636520163">
      <w:bodyDiv w:val="1"/>
      <w:marLeft w:val="0"/>
      <w:marRight w:val="0"/>
      <w:marTop w:val="0"/>
      <w:marBottom w:val="0"/>
      <w:divBdr>
        <w:top w:val="none" w:sz="0" w:space="0" w:color="auto"/>
        <w:left w:val="none" w:sz="0" w:space="0" w:color="auto"/>
        <w:bottom w:val="none" w:sz="0" w:space="0" w:color="auto"/>
        <w:right w:val="none" w:sz="0" w:space="0" w:color="auto"/>
      </w:divBdr>
      <w:divsChild>
        <w:div w:id="1877548061">
          <w:marLeft w:val="0"/>
          <w:marRight w:val="0"/>
          <w:marTop w:val="240"/>
          <w:marBottom w:val="0"/>
          <w:divBdr>
            <w:top w:val="none" w:sz="0" w:space="0" w:color="auto"/>
            <w:left w:val="none" w:sz="0" w:space="0" w:color="auto"/>
            <w:bottom w:val="none" w:sz="0" w:space="0" w:color="auto"/>
            <w:right w:val="none" w:sz="0" w:space="0" w:color="auto"/>
          </w:divBdr>
        </w:div>
        <w:div w:id="388462102">
          <w:marLeft w:val="0"/>
          <w:marRight w:val="0"/>
          <w:marTop w:val="240"/>
          <w:marBottom w:val="0"/>
          <w:divBdr>
            <w:top w:val="none" w:sz="0" w:space="0" w:color="auto"/>
            <w:left w:val="none" w:sz="0" w:space="0" w:color="auto"/>
            <w:bottom w:val="none" w:sz="0" w:space="0" w:color="auto"/>
            <w:right w:val="none" w:sz="0" w:space="0" w:color="auto"/>
          </w:divBdr>
        </w:div>
      </w:divsChild>
    </w:div>
    <w:div w:id="1646354096">
      <w:bodyDiv w:val="1"/>
      <w:marLeft w:val="0"/>
      <w:marRight w:val="0"/>
      <w:marTop w:val="0"/>
      <w:marBottom w:val="0"/>
      <w:divBdr>
        <w:top w:val="none" w:sz="0" w:space="0" w:color="auto"/>
        <w:left w:val="none" w:sz="0" w:space="0" w:color="auto"/>
        <w:bottom w:val="none" w:sz="0" w:space="0" w:color="auto"/>
        <w:right w:val="none" w:sz="0" w:space="0" w:color="auto"/>
      </w:divBdr>
      <w:divsChild>
        <w:div w:id="861629073">
          <w:marLeft w:val="360"/>
          <w:marRight w:val="0"/>
          <w:marTop w:val="0"/>
          <w:marBottom w:val="0"/>
          <w:divBdr>
            <w:top w:val="none" w:sz="0" w:space="0" w:color="auto"/>
            <w:left w:val="none" w:sz="0" w:space="0" w:color="auto"/>
            <w:bottom w:val="none" w:sz="0" w:space="0" w:color="auto"/>
            <w:right w:val="none" w:sz="0" w:space="0" w:color="auto"/>
          </w:divBdr>
        </w:div>
      </w:divsChild>
    </w:div>
    <w:div w:id="1768231401">
      <w:bodyDiv w:val="1"/>
      <w:marLeft w:val="0"/>
      <w:marRight w:val="0"/>
      <w:marTop w:val="0"/>
      <w:marBottom w:val="0"/>
      <w:divBdr>
        <w:top w:val="none" w:sz="0" w:space="0" w:color="auto"/>
        <w:left w:val="none" w:sz="0" w:space="0" w:color="auto"/>
        <w:bottom w:val="none" w:sz="0" w:space="0" w:color="auto"/>
        <w:right w:val="none" w:sz="0" w:space="0" w:color="auto"/>
      </w:divBdr>
      <w:divsChild>
        <w:div w:id="444036675">
          <w:marLeft w:val="0"/>
          <w:marRight w:val="0"/>
          <w:marTop w:val="240"/>
          <w:marBottom w:val="0"/>
          <w:divBdr>
            <w:top w:val="none" w:sz="0" w:space="0" w:color="auto"/>
            <w:left w:val="none" w:sz="0" w:space="0" w:color="auto"/>
            <w:bottom w:val="none" w:sz="0" w:space="0" w:color="auto"/>
            <w:right w:val="none" w:sz="0" w:space="0" w:color="auto"/>
          </w:divBdr>
        </w:div>
        <w:div w:id="301159316">
          <w:marLeft w:val="0"/>
          <w:marRight w:val="0"/>
          <w:marTop w:val="240"/>
          <w:marBottom w:val="0"/>
          <w:divBdr>
            <w:top w:val="none" w:sz="0" w:space="0" w:color="auto"/>
            <w:left w:val="none" w:sz="0" w:space="0" w:color="auto"/>
            <w:bottom w:val="none" w:sz="0" w:space="0" w:color="auto"/>
            <w:right w:val="none" w:sz="0" w:space="0" w:color="auto"/>
          </w:divBdr>
        </w:div>
      </w:divsChild>
    </w:div>
    <w:div w:id="1817990688">
      <w:bodyDiv w:val="1"/>
      <w:marLeft w:val="0"/>
      <w:marRight w:val="0"/>
      <w:marTop w:val="0"/>
      <w:marBottom w:val="0"/>
      <w:divBdr>
        <w:top w:val="none" w:sz="0" w:space="0" w:color="auto"/>
        <w:left w:val="none" w:sz="0" w:space="0" w:color="auto"/>
        <w:bottom w:val="none" w:sz="0" w:space="0" w:color="auto"/>
        <w:right w:val="none" w:sz="0" w:space="0" w:color="auto"/>
      </w:divBdr>
      <w:divsChild>
        <w:div w:id="2125423366">
          <w:marLeft w:val="0"/>
          <w:marRight w:val="0"/>
          <w:marTop w:val="240"/>
          <w:marBottom w:val="0"/>
          <w:divBdr>
            <w:top w:val="none" w:sz="0" w:space="0" w:color="auto"/>
            <w:left w:val="none" w:sz="0" w:space="0" w:color="auto"/>
            <w:bottom w:val="none" w:sz="0" w:space="0" w:color="auto"/>
            <w:right w:val="none" w:sz="0" w:space="0" w:color="auto"/>
          </w:divBdr>
        </w:div>
        <w:div w:id="2059011909">
          <w:marLeft w:val="0"/>
          <w:marRight w:val="0"/>
          <w:marTop w:val="240"/>
          <w:marBottom w:val="0"/>
          <w:divBdr>
            <w:top w:val="none" w:sz="0" w:space="0" w:color="auto"/>
            <w:left w:val="none" w:sz="0" w:space="0" w:color="auto"/>
            <w:bottom w:val="none" w:sz="0" w:space="0" w:color="auto"/>
            <w:right w:val="none" w:sz="0" w:space="0" w:color="auto"/>
          </w:divBdr>
        </w:div>
      </w:divsChild>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05214630">
      <w:bodyDiv w:val="1"/>
      <w:marLeft w:val="0"/>
      <w:marRight w:val="0"/>
      <w:marTop w:val="0"/>
      <w:marBottom w:val="0"/>
      <w:divBdr>
        <w:top w:val="none" w:sz="0" w:space="0" w:color="auto"/>
        <w:left w:val="none" w:sz="0" w:space="0" w:color="auto"/>
        <w:bottom w:val="none" w:sz="0" w:space="0" w:color="auto"/>
        <w:right w:val="none" w:sz="0" w:space="0" w:color="auto"/>
      </w:divBdr>
    </w:div>
    <w:div w:id="1908807382">
      <w:bodyDiv w:val="1"/>
      <w:marLeft w:val="0"/>
      <w:marRight w:val="0"/>
      <w:marTop w:val="0"/>
      <w:marBottom w:val="0"/>
      <w:divBdr>
        <w:top w:val="none" w:sz="0" w:space="0" w:color="auto"/>
        <w:left w:val="none" w:sz="0" w:space="0" w:color="auto"/>
        <w:bottom w:val="none" w:sz="0" w:space="0" w:color="auto"/>
        <w:right w:val="none" w:sz="0" w:space="0" w:color="auto"/>
      </w:divBdr>
    </w:div>
    <w:div w:id="1928541887">
      <w:bodyDiv w:val="1"/>
      <w:marLeft w:val="0"/>
      <w:marRight w:val="0"/>
      <w:marTop w:val="0"/>
      <w:marBottom w:val="0"/>
      <w:divBdr>
        <w:top w:val="none" w:sz="0" w:space="0" w:color="auto"/>
        <w:left w:val="none" w:sz="0" w:space="0" w:color="auto"/>
        <w:bottom w:val="none" w:sz="0" w:space="0" w:color="auto"/>
        <w:right w:val="none" w:sz="0" w:space="0" w:color="auto"/>
      </w:divBdr>
      <w:divsChild>
        <w:div w:id="380636497">
          <w:marLeft w:val="360"/>
          <w:marRight w:val="0"/>
          <w:marTop w:val="0"/>
          <w:marBottom w:val="0"/>
          <w:divBdr>
            <w:top w:val="none" w:sz="0" w:space="0" w:color="auto"/>
            <w:left w:val="none" w:sz="0" w:space="0" w:color="auto"/>
            <w:bottom w:val="none" w:sz="0" w:space="0" w:color="auto"/>
            <w:right w:val="none" w:sz="0" w:space="0" w:color="auto"/>
          </w:divBdr>
          <w:divsChild>
            <w:div w:id="1934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320">
      <w:bodyDiv w:val="1"/>
      <w:marLeft w:val="0"/>
      <w:marRight w:val="0"/>
      <w:marTop w:val="0"/>
      <w:marBottom w:val="0"/>
      <w:divBdr>
        <w:top w:val="none" w:sz="0" w:space="0" w:color="auto"/>
        <w:left w:val="none" w:sz="0" w:space="0" w:color="auto"/>
        <w:bottom w:val="none" w:sz="0" w:space="0" w:color="auto"/>
        <w:right w:val="none" w:sz="0" w:space="0" w:color="auto"/>
      </w:divBdr>
      <w:divsChild>
        <w:div w:id="1042707220">
          <w:marLeft w:val="0"/>
          <w:marRight w:val="0"/>
          <w:marTop w:val="0"/>
          <w:marBottom w:val="0"/>
          <w:divBdr>
            <w:top w:val="none" w:sz="0" w:space="0" w:color="auto"/>
            <w:left w:val="none" w:sz="0" w:space="0" w:color="auto"/>
            <w:bottom w:val="none" w:sz="0" w:space="0" w:color="auto"/>
            <w:right w:val="none" w:sz="0" w:space="0" w:color="auto"/>
          </w:divBdr>
          <w:divsChild>
            <w:div w:id="1076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386">
      <w:bodyDiv w:val="1"/>
      <w:marLeft w:val="0"/>
      <w:marRight w:val="0"/>
      <w:marTop w:val="0"/>
      <w:marBottom w:val="0"/>
      <w:divBdr>
        <w:top w:val="none" w:sz="0" w:space="0" w:color="auto"/>
        <w:left w:val="none" w:sz="0" w:space="0" w:color="auto"/>
        <w:bottom w:val="none" w:sz="0" w:space="0" w:color="auto"/>
        <w:right w:val="none" w:sz="0" w:space="0" w:color="auto"/>
      </w:divBdr>
      <w:divsChild>
        <w:div w:id="370417710">
          <w:marLeft w:val="360"/>
          <w:marRight w:val="0"/>
          <w:marTop w:val="72"/>
          <w:marBottom w:val="72"/>
          <w:divBdr>
            <w:top w:val="none" w:sz="0" w:space="0" w:color="auto"/>
            <w:left w:val="none" w:sz="0" w:space="0" w:color="auto"/>
            <w:bottom w:val="none" w:sz="0" w:space="0" w:color="auto"/>
            <w:right w:val="none" w:sz="0" w:space="0" w:color="auto"/>
          </w:divBdr>
        </w:div>
        <w:div w:id="250891723">
          <w:marLeft w:val="360"/>
          <w:marRight w:val="0"/>
          <w:marTop w:val="0"/>
          <w:marBottom w:val="72"/>
          <w:divBdr>
            <w:top w:val="none" w:sz="0" w:space="0" w:color="auto"/>
            <w:left w:val="none" w:sz="0" w:space="0" w:color="auto"/>
            <w:bottom w:val="none" w:sz="0" w:space="0" w:color="auto"/>
            <w:right w:val="none" w:sz="0" w:space="0" w:color="auto"/>
          </w:divBdr>
        </w:div>
        <w:div w:id="33523147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4C377-9EA9-446A-B63E-A41F97D8E62C}">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DC3F6-7D0F-4511-A923-C7592DEE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2570</Words>
  <Characters>15959</Characters>
  <Application>Microsoft Office Word</Application>
  <DocSecurity>4</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Ewa Bakuła</cp:lastModifiedBy>
  <cp:revision>2</cp:revision>
  <cp:lastPrinted>2023-09-19T08:34:00Z</cp:lastPrinted>
  <dcterms:created xsi:type="dcterms:W3CDTF">2023-09-28T16:15:00Z</dcterms:created>
  <dcterms:modified xsi:type="dcterms:W3CDTF">2023-09-28T16:15:00Z</dcterms:modified>
</cp:coreProperties>
</file>