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419" w:rsidRPr="00D55419" w:rsidRDefault="00D55419" w:rsidP="00D5541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D5541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Komunikat w sprawie wykonywania szczepień ochronnych w czasie pandemii COVID-19</w:t>
      </w:r>
    </w:p>
    <w:p w:rsidR="00D55419" w:rsidRPr="00D55419" w:rsidRDefault="00D55419" w:rsidP="00D554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419">
        <w:rPr>
          <w:rFonts w:ascii="Times New Roman" w:eastAsia="Times New Roman" w:hAnsi="Times New Roman" w:cs="Times New Roman"/>
          <w:sz w:val="24"/>
          <w:szCs w:val="24"/>
          <w:lang w:eastAsia="pl-PL"/>
        </w:rPr>
        <w:t>17.04.2020</w:t>
      </w:r>
      <w:r w:rsidR="00545C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Ministerstwo Zdrowia</w:t>
      </w:r>
      <w:bookmarkStart w:id="0" w:name="_GoBack"/>
      <w:bookmarkEnd w:id="0"/>
    </w:p>
    <w:p w:rsidR="00D55419" w:rsidRPr="00D55419" w:rsidRDefault="00D55419" w:rsidP="00D554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4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nawiązaniu do rekomendacji Ministra Zdrowia, Głównego Inspektora Sanitarnego oraz konsultantów krajowych w dziedzinie epidemiologii, medycyny rodzinnej, neonatologii i pediatrii w sprawie odroczenia realizacji szczepień obowiązkowych w ramach Programu Szczepień Ochronnych u dzieci do 18 kwietnia 2020 roku, Minister Zdrowia oraz Główny Inspektor Sanitarny, w oparciu o stanowiska Zespołu ds. Szczepień Ochronnych oraz Polskiego Towarzystwa </w:t>
      </w:r>
      <w:proofErr w:type="spellStart"/>
      <w:r w:rsidRPr="00D55419">
        <w:rPr>
          <w:rFonts w:ascii="Times New Roman" w:eastAsia="Times New Roman" w:hAnsi="Times New Roman" w:cs="Times New Roman"/>
          <w:sz w:val="24"/>
          <w:szCs w:val="24"/>
          <w:lang w:eastAsia="pl-PL"/>
        </w:rPr>
        <w:t>Wakcynologii</w:t>
      </w:r>
      <w:proofErr w:type="spellEnd"/>
      <w:r w:rsidRPr="00D554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kluczowych instytucji zdrowia publicznego (WHO, CDC, NHS, NCIRS)</w:t>
      </w:r>
      <w:r w:rsidRPr="00D554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zalecają wznowienie bieżącej realizacji wszystkich szczepień obowiązkowych w ramach Programu Szczepień Ochronnych u dzieci, z zachowaniem zasad bezpieczeństwa przeciwepidemicznego w czasie szczepienia, ze szczególnym uwzględnieniem:</w:t>
      </w:r>
    </w:p>
    <w:p w:rsidR="00D55419" w:rsidRPr="00D55419" w:rsidRDefault="00D55419" w:rsidP="00D554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419">
        <w:rPr>
          <w:rFonts w:ascii="Times New Roman" w:eastAsia="Times New Roman" w:hAnsi="Times New Roman" w:cs="Times New Roman"/>
          <w:sz w:val="24"/>
          <w:szCs w:val="24"/>
          <w:lang w:eastAsia="pl-PL"/>
        </w:rPr>
        <w:t>szczepień na oddziałach noworodkowych;</w:t>
      </w:r>
    </w:p>
    <w:p w:rsidR="00D55419" w:rsidRPr="00D55419" w:rsidRDefault="00D55419" w:rsidP="00D554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419">
        <w:rPr>
          <w:rFonts w:ascii="Times New Roman" w:eastAsia="Times New Roman" w:hAnsi="Times New Roman" w:cs="Times New Roman"/>
          <w:sz w:val="24"/>
          <w:szCs w:val="24"/>
          <w:lang w:eastAsia="pl-PL"/>
        </w:rPr>
        <w:t>szczepień obowiązkowych, które zgodnie z PSO powinny być wykonane do 24 miesiąca życia;</w:t>
      </w:r>
    </w:p>
    <w:p w:rsidR="00D55419" w:rsidRPr="00D55419" w:rsidRDefault="00D55419" w:rsidP="00D554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419">
        <w:rPr>
          <w:rFonts w:ascii="Times New Roman" w:eastAsia="Times New Roman" w:hAnsi="Times New Roman" w:cs="Times New Roman"/>
          <w:sz w:val="24"/>
          <w:szCs w:val="24"/>
          <w:lang w:eastAsia="pl-PL"/>
        </w:rPr>
        <w:t>szczepień z uwzględnieniem indywidualnych sytuacji dzieci z chorobami przewlekłymi, dla których istnieją szczególne wskazania zdrowotne do szczepień;</w:t>
      </w:r>
    </w:p>
    <w:p w:rsidR="00D55419" w:rsidRPr="00D55419" w:rsidRDefault="00D55419" w:rsidP="00D554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4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szczepień </w:t>
      </w:r>
      <w:proofErr w:type="spellStart"/>
      <w:r w:rsidRPr="00D55419">
        <w:rPr>
          <w:rFonts w:ascii="Times New Roman" w:eastAsia="Times New Roman" w:hAnsi="Times New Roman" w:cs="Times New Roman"/>
          <w:sz w:val="24"/>
          <w:szCs w:val="24"/>
          <w:lang w:eastAsia="pl-PL"/>
        </w:rPr>
        <w:t>poekspozycyjnych</w:t>
      </w:r>
      <w:proofErr w:type="spellEnd"/>
      <w:r w:rsidRPr="00D554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przeciw wściekliźnie, tężcowi, odrze, ospie wietrznej, WZW tupu b, według wskazań medycznych we wszystkich grupach wieku;</w:t>
      </w:r>
    </w:p>
    <w:p w:rsidR="00D55419" w:rsidRPr="00D55419" w:rsidRDefault="00D55419" w:rsidP="00D554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419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 innych szczepień ochronnych, których konieczność podania lub dokończenie wynika z Charakterystyki Produktu Leczniczego.</w:t>
      </w:r>
    </w:p>
    <w:p w:rsidR="00D55419" w:rsidRPr="00D55419" w:rsidRDefault="00D55419" w:rsidP="00D554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5541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Rekomenduje się ponadto upowszechnianie szczepień:</w:t>
      </w:r>
    </w:p>
    <w:p w:rsidR="00D55419" w:rsidRPr="00D55419" w:rsidRDefault="00D55419" w:rsidP="00D554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4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przeciwko pneumokokom oraz grypie w grupach ryzyka dorosłych, w tym osób po 60 roku życia i przewlekle chorych, ponieważ przewlekłe choroby płuc, układu krążenia, nowotwory, cukrzyca, niewydolność nerek i zaburzenia odporności sprzyjają </w:t>
      </w:r>
      <w:proofErr w:type="spellStart"/>
      <w:r w:rsidRPr="00D55419">
        <w:rPr>
          <w:rFonts w:ascii="Times New Roman" w:eastAsia="Times New Roman" w:hAnsi="Times New Roman" w:cs="Times New Roman"/>
          <w:sz w:val="24"/>
          <w:szCs w:val="24"/>
          <w:lang w:eastAsia="pl-PL"/>
        </w:rPr>
        <w:t>zachorowaniom</w:t>
      </w:r>
      <w:proofErr w:type="spellEnd"/>
      <w:r w:rsidRPr="00D554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zapalenie płuc,</w:t>
      </w:r>
    </w:p>
    <w:p w:rsidR="00D55419" w:rsidRPr="00D55419" w:rsidRDefault="00D55419" w:rsidP="00D554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419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przeciwko krztuścowi u kobiet w ciąży.</w:t>
      </w:r>
    </w:p>
    <w:p w:rsidR="00D55419" w:rsidRPr="00D55419" w:rsidRDefault="00D55419" w:rsidP="00D554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5541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Zasady bezpieczeństwa, jakie należy zachować w czasie szczepienia w okresie pandemii </w:t>
      </w:r>
      <w:proofErr w:type="spellStart"/>
      <w:r w:rsidRPr="00D5541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koronawirusa</w:t>
      </w:r>
      <w:proofErr w:type="spellEnd"/>
      <w:r w:rsidRPr="00D5541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SARC-CoV-2:</w:t>
      </w:r>
    </w:p>
    <w:p w:rsidR="00D55419" w:rsidRPr="00D55419" w:rsidRDefault="00D55419" w:rsidP="00D554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419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stosowanie ogólnie zalecanych środków ochrony na terenie POZ (używanie przez personel maseczek na usta i nos oraz rękawiczek jednorazowych, jako uzupełnienia standardowej higieny rąk, minimalizuje ryzyko przeniesienia SARS-CoV-2 na dziecko lub jego opiekunów, w przypadku bezobjawowego zakażenia personelu;</w:t>
      </w:r>
    </w:p>
    <w:p w:rsidR="00D55419" w:rsidRPr="00D55419" w:rsidRDefault="00D55419" w:rsidP="00D554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419">
        <w:rPr>
          <w:rFonts w:ascii="Times New Roman" w:eastAsia="Times New Roman" w:hAnsi="Times New Roman" w:cs="Times New Roman"/>
          <w:sz w:val="24"/>
          <w:szCs w:val="24"/>
          <w:lang w:eastAsia="pl-PL"/>
        </w:rPr>
        <w:t>personel medyczny musi zachować wszelkie zasady dotyczące zapobiegania zakażeniom przenoszonym drogą kropelkową lub bezpośredniego kontaktu - higiena rąk, przyjmowanie w odzieży roboczej/ochronnej, która nie miała kontaktu z pacjentami z objawami ostrej infekcji, dezynfekcja powierzchni, z którymi styka się pacjent (kozetka, stół do badania niemowląt itp.), po każdym pacjencie;</w:t>
      </w:r>
    </w:p>
    <w:p w:rsidR="00D55419" w:rsidRPr="00D55419" w:rsidRDefault="00D55419" w:rsidP="00D554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419">
        <w:rPr>
          <w:rFonts w:ascii="Times New Roman" w:eastAsia="Times New Roman" w:hAnsi="Times New Roman" w:cs="Times New Roman"/>
          <w:sz w:val="24"/>
          <w:szCs w:val="24"/>
          <w:lang w:eastAsia="pl-PL"/>
        </w:rPr>
        <w:t>szczepienia należy wykonywać, w wydzielonych pomieszczeniach, w których nie przyjmuje się osób chorych z objawami ostrej infekcji (separacja przestrzenna);</w:t>
      </w:r>
    </w:p>
    <w:p w:rsidR="00D55419" w:rsidRPr="00D55419" w:rsidRDefault="00D55419" w:rsidP="00D554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41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dzieci z jednym zdrowym opiekunem należy umawiać indywidualnie, na określoną godzinę, aby w poczekalni przebywało w jednym czasie jak najmniej osób (separacja czasowa);</w:t>
      </w:r>
    </w:p>
    <w:p w:rsidR="00D55419" w:rsidRPr="00D55419" w:rsidRDefault="00D55419" w:rsidP="00D554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419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braku poczekalni i gabinetu tylko dla dzieci zdrowych, szczepienia powinny odbywać się w godzinach porannych (w pierwszych godzinach po otwarciu przychodni), przed godzinami przyjęć pozostałych pacjentów;</w:t>
      </w:r>
    </w:p>
    <w:p w:rsidR="00D55419" w:rsidRPr="00D55419" w:rsidRDefault="00D55419" w:rsidP="00D554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4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zaleca się włączenie </w:t>
      </w:r>
      <w:proofErr w:type="spellStart"/>
      <w:r w:rsidRPr="00D55419">
        <w:rPr>
          <w:rFonts w:ascii="Times New Roman" w:eastAsia="Times New Roman" w:hAnsi="Times New Roman" w:cs="Times New Roman"/>
          <w:sz w:val="24"/>
          <w:szCs w:val="24"/>
          <w:lang w:eastAsia="pl-PL"/>
        </w:rPr>
        <w:t>teleporady</w:t>
      </w:r>
      <w:proofErr w:type="spellEnd"/>
      <w:r w:rsidRPr="00D554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medycznej na etapie wywiadu epidemiologicznego i wstępnej kwalifikacji do szczepienia: w trakcie ustalania terminu szczepienia należy poinformować opiekuna/rodzica, że z dzieckiem może przyjść tylko jedna osoba, bez objawów infekcji. Należy przeprowadzić wywiad dotyczący stanu zdrowia pozostałych domowników. Należy odroczyć szczepienia jeżeli w domu znajduje się osoba: </w:t>
      </w:r>
    </w:p>
    <w:p w:rsidR="00D55419" w:rsidRPr="00D55419" w:rsidRDefault="00D55419" w:rsidP="00D5541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419">
        <w:rPr>
          <w:rFonts w:ascii="Times New Roman" w:eastAsia="Times New Roman" w:hAnsi="Times New Roman" w:cs="Times New Roman"/>
          <w:sz w:val="24"/>
          <w:szCs w:val="24"/>
          <w:lang w:eastAsia="pl-PL"/>
        </w:rPr>
        <w:t>z infekcją dróg oddechowych o nieustalonej przyczynie,</w:t>
      </w:r>
    </w:p>
    <w:p w:rsidR="00D55419" w:rsidRPr="00D55419" w:rsidRDefault="00D55419" w:rsidP="00D5541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419">
        <w:rPr>
          <w:rFonts w:ascii="Times New Roman" w:eastAsia="Times New Roman" w:hAnsi="Times New Roman" w:cs="Times New Roman"/>
          <w:sz w:val="24"/>
          <w:szCs w:val="24"/>
          <w:lang w:eastAsia="pl-PL"/>
        </w:rPr>
        <w:t>kwarantannowana,</w:t>
      </w:r>
    </w:p>
    <w:p w:rsidR="00D55419" w:rsidRPr="00D55419" w:rsidRDefault="00D55419" w:rsidP="00D5541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419">
        <w:rPr>
          <w:rFonts w:ascii="Times New Roman" w:eastAsia="Times New Roman" w:hAnsi="Times New Roman" w:cs="Times New Roman"/>
          <w:sz w:val="24"/>
          <w:szCs w:val="24"/>
          <w:lang w:eastAsia="pl-PL"/>
        </w:rPr>
        <w:t>poddana izolacji w warunkach domowych.</w:t>
      </w:r>
    </w:p>
    <w:p w:rsidR="00D55419" w:rsidRPr="00D55419" w:rsidRDefault="00D55419" w:rsidP="00D554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5541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Szczepienie można przeprowadzić jeżeli:</w:t>
      </w:r>
    </w:p>
    <w:p w:rsidR="00D55419" w:rsidRPr="00D55419" w:rsidRDefault="00D55419" w:rsidP="00D554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419">
        <w:rPr>
          <w:rFonts w:ascii="Times New Roman" w:eastAsia="Times New Roman" w:hAnsi="Times New Roman" w:cs="Times New Roman"/>
          <w:sz w:val="24"/>
          <w:szCs w:val="24"/>
          <w:lang w:eastAsia="pl-PL"/>
        </w:rPr>
        <w:t>brak jest epidemiologicznych czynników ryzyka zakażenia SARS-CoV-2 zarówno u dziecka, jak i jego opiekunów lub innych domowników (np. powrót w ciągu 14 ostatnich dni z rejonów o dużej i utrwalonej transmisji SARS-CoV-2 lub kontakt w ciągu ostatnich 14 dni z osobą zakażoną SARS-CoV-2 lub chorą na COVID-19 lub przebywającą w kwarantannie z powodu ryzyka zakażenia SARS-CoV-2);</w:t>
      </w:r>
    </w:p>
    <w:p w:rsidR="00D55419" w:rsidRPr="00D55419" w:rsidRDefault="00D55419" w:rsidP="00D554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419">
        <w:rPr>
          <w:rFonts w:ascii="Times New Roman" w:eastAsia="Times New Roman" w:hAnsi="Times New Roman" w:cs="Times New Roman"/>
          <w:sz w:val="24"/>
          <w:szCs w:val="24"/>
          <w:lang w:eastAsia="pl-PL"/>
        </w:rPr>
        <w:t>zarówno dziecko jak i rodzic/opiekun, a także ich domownicy nie mają objawów ostrej infekcji (gorączka, kaszel, duszność, biegunka), które mogłyby wskazywać na COVID-19.</w:t>
      </w:r>
    </w:p>
    <w:p w:rsidR="005A3AD6" w:rsidRDefault="005A3AD6"/>
    <w:sectPr w:rsidR="005A3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D099D"/>
    <w:multiLevelType w:val="multilevel"/>
    <w:tmpl w:val="00C87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19799A"/>
    <w:multiLevelType w:val="multilevel"/>
    <w:tmpl w:val="C23E3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391117"/>
    <w:multiLevelType w:val="multilevel"/>
    <w:tmpl w:val="9DDEF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1E48C2"/>
    <w:multiLevelType w:val="multilevel"/>
    <w:tmpl w:val="1F58C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4C47B6"/>
    <w:multiLevelType w:val="multilevel"/>
    <w:tmpl w:val="8B721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419"/>
    <w:rsid w:val="000E0BE4"/>
    <w:rsid w:val="00545C4C"/>
    <w:rsid w:val="005A3AD6"/>
    <w:rsid w:val="005F35B5"/>
    <w:rsid w:val="00D5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AEC6D-4DA5-4D33-B873-C4AFCD0FB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554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D554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5541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5541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event-date">
    <w:name w:val="event-date"/>
    <w:basedOn w:val="Normalny"/>
    <w:rsid w:val="00D55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55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5541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5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5C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4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8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16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604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Kaproń</dc:creator>
  <cp:keywords/>
  <dc:description/>
  <cp:lastModifiedBy>Magdalena Kaproń</cp:lastModifiedBy>
  <cp:revision>2</cp:revision>
  <cp:lastPrinted>2020-04-20T08:34:00Z</cp:lastPrinted>
  <dcterms:created xsi:type="dcterms:W3CDTF">2020-04-17T11:17:00Z</dcterms:created>
  <dcterms:modified xsi:type="dcterms:W3CDTF">2020-04-20T08:34:00Z</dcterms:modified>
</cp:coreProperties>
</file>