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3CAE4" w14:textId="30E2BC88" w:rsidR="00EE20AA" w:rsidRPr="00EE20AA" w:rsidRDefault="00F57246" w:rsidP="00EE20AA">
      <w:pPr>
        <w:keepNext/>
        <w:keepLines/>
        <w:widowControl w:val="0"/>
        <w:suppressAutoHyphens/>
        <w:spacing w:after="100" w:afterAutospacing="1" w:line="360" w:lineRule="auto"/>
        <w:outlineLvl w:val="0"/>
        <w:rPr>
          <w:rFonts w:ascii="Calibri" w:eastAsiaTheme="majorEastAsia" w:hAnsi="Calibri" w:cs="Calibri"/>
          <w:kern w:val="1"/>
          <w:sz w:val="28"/>
          <w:szCs w:val="28"/>
        </w:rPr>
      </w:pPr>
      <w:r>
        <w:rPr>
          <w:rFonts w:ascii="Calibri" w:eastAsiaTheme="majorEastAsia" w:hAnsi="Calibri" w:cs="Calibri"/>
          <w:kern w:val="1"/>
          <w:sz w:val="28"/>
          <w:szCs w:val="28"/>
        </w:rPr>
        <w:t>Zarządzenie nr 34</w:t>
      </w:r>
      <w:r w:rsidR="00EE20AA" w:rsidRPr="00EE20AA">
        <w:rPr>
          <w:rFonts w:ascii="Calibri" w:eastAsiaTheme="majorEastAsia" w:hAnsi="Calibri" w:cs="Calibri"/>
          <w:kern w:val="1"/>
          <w:sz w:val="28"/>
          <w:szCs w:val="28"/>
        </w:rPr>
        <w:t xml:space="preserve"> Regionalnego Dyrektora Ochrony Środo</w:t>
      </w:r>
      <w:r>
        <w:rPr>
          <w:rFonts w:ascii="Calibri" w:eastAsiaTheme="majorEastAsia" w:hAnsi="Calibri" w:cs="Calibri"/>
          <w:kern w:val="1"/>
          <w:sz w:val="28"/>
          <w:szCs w:val="28"/>
        </w:rPr>
        <w:t>wiska w Olsztynie z dnia 1 lipca</w:t>
      </w:r>
      <w:r w:rsidR="00EE20AA" w:rsidRPr="00EE20AA">
        <w:rPr>
          <w:rFonts w:ascii="Calibri" w:eastAsiaTheme="majorEastAsia" w:hAnsi="Calibri" w:cs="Calibri"/>
          <w:kern w:val="1"/>
          <w:sz w:val="28"/>
          <w:szCs w:val="28"/>
        </w:rPr>
        <w:t xml:space="preserve"> 2022 r. </w:t>
      </w:r>
    </w:p>
    <w:p w14:paraId="110B4CE5" w14:textId="195541B4" w:rsidR="00EE20AA" w:rsidRDefault="00F57246" w:rsidP="00EE20AA">
      <w:pPr>
        <w:widowControl w:val="0"/>
        <w:suppressAutoHyphens/>
        <w:spacing w:after="100" w:afterAutospacing="1" w:line="360" w:lineRule="auto"/>
        <w:rPr>
          <w:rFonts w:ascii="Calibri" w:eastAsia="Lucida Sans Unicode" w:hAnsi="Calibri" w:cs="Calibri"/>
          <w:kern w:val="1"/>
          <w:sz w:val="24"/>
          <w:szCs w:val="24"/>
        </w:rPr>
      </w:pPr>
      <w:r>
        <w:rPr>
          <w:rFonts w:ascii="Calibri" w:eastAsia="Lucida Sans Unicode" w:hAnsi="Calibri" w:cs="Calibri"/>
          <w:kern w:val="1"/>
          <w:sz w:val="24"/>
          <w:szCs w:val="24"/>
        </w:rPr>
        <w:t xml:space="preserve">zmieniające zarządzenie w sprawie ustanowienia zadań ochronnych dla rezerwatu przyrody „Jezioro </w:t>
      </w:r>
      <w:proofErr w:type="spellStart"/>
      <w:r>
        <w:rPr>
          <w:rFonts w:ascii="Calibri" w:eastAsia="Lucida Sans Unicode" w:hAnsi="Calibri" w:cs="Calibri"/>
          <w:kern w:val="1"/>
          <w:sz w:val="24"/>
          <w:szCs w:val="24"/>
        </w:rPr>
        <w:t>Kośno</w:t>
      </w:r>
      <w:proofErr w:type="spellEnd"/>
      <w:r>
        <w:rPr>
          <w:rFonts w:ascii="Calibri" w:eastAsia="Lucida Sans Unicode" w:hAnsi="Calibri" w:cs="Calibri"/>
          <w:kern w:val="1"/>
          <w:sz w:val="24"/>
          <w:szCs w:val="24"/>
        </w:rPr>
        <w:t xml:space="preserve">” </w:t>
      </w:r>
    </w:p>
    <w:p w14:paraId="29D6E865" w14:textId="64FADD82" w:rsidR="0072182E" w:rsidRPr="0072182E" w:rsidRDefault="0072182E" w:rsidP="0072182E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72182E">
        <w:rPr>
          <w:rFonts w:asciiTheme="minorHAnsi" w:hAnsiTheme="minorHAnsi" w:cstheme="minorHAnsi"/>
        </w:rPr>
        <w:t>Na podstawie art. 22 ust. 2 pkt 2 ustawy z dnia 16 kwietnia 2004 r. o ochronie przyrody</w:t>
      </w:r>
      <w:r w:rsidR="00B25D65">
        <w:rPr>
          <w:rFonts w:asciiTheme="minorHAnsi" w:hAnsiTheme="minorHAnsi" w:cstheme="minorHAnsi"/>
        </w:rPr>
        <w:t xml:space="preserve"> </w:t>
      </w:r>
      <w:r w:rsidRPr="0072182E">
        <w:rPr>
          <w:rFonts w:asciiTheme="minorHAnsi" w:hAnsiTheme="minorHAnsi" w:cstheme="minorHAnsi"/>
          <w:color w:val="000000"/>
        </w:rPr>
        <w:t>(Dz. U. z 2022 r., poz. 916)</w:t>
      </w:r>
      <w:r w:rsidRPr="0072182E">
        <w:rPr>
          <w:rFonts w:asciiTheme="minorHAnsi" w:hAnsiTheme="minorHAnsi" w:cstheme="minorHAnsi"/>
        </w:rPr>
        <w:t xml:space="preserve"> zarządza się, co następuje:</w:t>
      </w:r>
    </w:p>
    <w:p w14:paraId="349E231D" w14:textId="77777777" w:rsidR="0072182E" w:rsidRPr="0072182E" w:rsidRDefault="0072182E" w:rsidP="0072182E">
      <w:pPr>
        <w:spacing w:after="0" w:line="360" w:lineRule="auto"/>
        <w:rPr>
          <w:rFonts w:cstheme="minorHAnsi"/>
          <w:sz w:val="24"/>
          <w:szCs w:val="24"/>
        </w:rPr>
      </w:pPr>
      <w:r w:rsidRPr="0072182E">
        <w:rPr>
          <w:rFonts w:cstheme="minorHAnsi"/>
          <w:sz w:val="24"/>
          <w:szCs w:val="24"/>
        </w:rPr>
        <w:t>§ 1</w:t>
      </w:r>
      <w:r w:rsidRPr="0072182E">
        <w:rPr>
          <w:rFonts w:cstheme="minorHAnsi"/>
          <w:b/>
          <w:sz w:val="24"/>
          <w:szCs w:val="24"/>
        </w:rPr>
        <w:t>.</w:t>
      </w:r>
      <w:r w:rsidRPr="0072182E">
        <w:rPr>
          <w:rFonts w:cstheme="minorHAnsi"/>
          <w:sz w:val="24"/>
          <w:szCs w:val="24"/>
        </w:rPr>
        <w:t xml:space="preserve"> W zarządzeniu nr 2 Regionalnego Dyrektora Ochrony Środowiska w Olsztynie z dnia 10 stycznia 2022 r. w sprawie ustanowienia zadań ochronnych dla rezerwatu przyrody „Jezioro </w:t>
      </w:r>
      <w:proofErr w:type="spellStart"/>
      <w:r w:rsidRPr="0072182E">
        <w:rPr>
          <w:rFonts w:cstheme="minorHAnsi"/>
          <w:sz w:val="24"/>
          <w:szCs w:val="24"/>
        </w:rPr>
        <w:t>Kośno</w:t>
      </w:r>
      <w:proofErr w:type="spellEnd"/>
      <w:r w:rsidRPr="0072182E">
        <w:rPr>
          <w:rFonts w:cstheme="minorHAnsi"/>
          <w:sz w:val="24"/>
          <w:szCs w:val="24"/>
        </w:rPr>
        <w:t xml:space="preserve">” zmiennego Zarządzeniem nr 10 Regionalnego Dyrektora Ochrony Środowiska w Olsztynie z dnia 4 marca 2022 r. zmieniającym zarządzenie w sprawie ustanowienia zadań ochronnych dla rezerwatu przyrody „Jezioro </w:t>
      </w:r>
      <w:proofErr w:type="spellStart"/>
      <w:r w:rsidRPr="0072182E">
        <w:rPr>
          <w:rFonts w:cstheme="minorHAnsi"/>
          <w:sz w:val="24"/>
          <w:szCs w:val="24"/>
        </w:rPr>
        <w:t>Kośno</w:t>
      </w:r>
      <w:proofErr w:type="spellEnd"/>
      <w:r w:rsidRPr="0072182E">
        <w:rPr>
          <w:rFonts w:cstheme="minorHAnsi"/>
          <w:sz w:val="24"/>
          <w:szCs w:val="24"/>
        </w:rPr>
        <w:t>” wprowadza się następujące zmiany:</w:t>
      </w:r>
    </w:p>
    <w:p w14:paraId="31B5E0C2" w14:textId="77777777" w:rsidR="0072182E" w:rsidRPr="0072182E" w:rsidRDefault="0072182E" w:rsidP="0072182E">
      <w:pPr>
        <w:spacing w:after="0" w:line="360" w:lineRule="auto"/>
        <w:rPr>
          <w:rFonts w:cstheme="minorHAnsi"/>
          <w:sz w:val="24"/>
          <w:szCs w:val="24"/>
        </w:rPr>
      </w:pPr>
      <w:r w:rsidRPr="0072182E">
        <w:rPr>
          <w:rFonts w:cstheme="minorHAnsi"/>
          <w:sz w:val="24"/>
          <w:szCs w:val="24"/>
        </w:rPr>
        <w:t>1) w załączniku nr 2 pkt 7 otrzymuje brzmienie: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8"/>
        <w:gridCol w:w="3319"/>
        <w:gridCol w:w="3412"/>
        <w:gridCol w:w="1798"/>
      </w:tblGrid>
      <w:tr w:rsidR="0072182E" w:rsidRPr="00EE1669" w14:paraId="267241A9" w14:textId="77777777" w:rsidTr="009A6959">
        <w:trPr>
          <w:cantSplit/>
          <w:tblHeader/>
        </w:trPr>
        <w:tc>
          <w:tcPr>
            <w:tcW w:w="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7C486C" w14:textId="77777777" w:rsidR="0072182E" w:rsidRPr="00B270FB" w:rsidRDefault="0072182E" w:rsidP="009A6959">
            <w:pPr>
              <w:spacing w:after="0" w:line="360" w:lineRule="auto"/>
              <w:rPr>
                <w:bCs/>
                <w:sz w:val="24"/>
                <w:szCs w:val="24"/>
              </w:rPr>
            </w:pPr>
          </w:p>
          <w:p w14:paraId="1FF317D3" w14:textId="77777777" w:rsidR="0072182E" w:rsidRPr="00B270FB" w:rsidRDefault="0072182E" w:rsidP="009A6959">
            <w:pPr>
              <w:spacing w:after="0" w:line="360" w:lineRule="auto"/>
              <w:rPr>
                <w:bCs/>
                <w:sz w:val="24"/>
                <w:szCs w:val="24"/>
              </w:rPr>
            </w:pPr>
            <w:r w:rsidRPr="00B270FB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1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E5C328" w14:textId="77777777" w:rsidR="0072182E" w:rsidRPr="00B270FB" w:rsidRDefault="0072182E" w:rsidP="009A6959">
            <w:pPr>
              <w:spacing w:after="0" w:line="360" w:lineRule="auto"/>
              <w:rPr>
                <w:bCs/>
                <w:sz w:val="24"/>
                <w:szCs w:val="24"/>
              </w:rPr>
            </w:pPr>
          </w:p>
          <w:p w14:paraId="487CB6A3" w14:textId="77777777" w:rsidR="0072182E" w:rsidRPr="00B270FB" w:rsidRDefault="0072182E" w:rsidP="009A6959">
            <w:pPr>
              <w:spacing w:after="0" w:line="360" w:lineRule="auto"/>
              <w:rPr>
                <w:bCs/>
                <w:sz w:val="24"/>
                <w:szCs w:val="24"/>
              </w:rPr>
            </w:pPr>
            <w:r w:rsidRPr="00B270FB">
              <w:rPr>
                <w:bCs/>
                <w:sz w:val="24"/>
                <w:szCs w:val="24"/>
              </w:rPr>
              <w:t>Rodzaj zadań ochronnych</w:t>
            </w:r>
          </w:p>
        </w:tc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7774A3" w14:textId="77777777" w:rsidR="0072182E" w:rsidRPr="00B270FB" w:rsidRDefault="0072182E" w:rsidP="009A6959">
            <w:pPr>
              <w:spacing w:after="0" w:line="360" w:lineRule="auto"/>
              <w:rPr>
                <w:bCs/>
                <w:sz w:val="24"/>
                <w:szCs w:val="24"/>
              </w:rPr>
            </w:pPr>
          </w:p>
          <w:p w14:paraId="48C280DC" w14:textId="77777777" w:rsidR="0072182E" w:rsidRPr="00B270FB" w:rsidRDefault="0072182E" w:rsidP="009A6959">
            <w:pPr>
              <w:spacing w:after="0" w:line="360" w:lineRule="auto"/>
              <w:rPr>
                <w:bCs/>
                <w:sz w:val="24"/>
                <w:szCs w:val="24"/>
              </w:rPr>
            </w:pPr>
            <w:r w:rsidRPr="00B270FB">
              <w:rPr>
                <w:bCs/>
                <w:sz w:val="24"/>
                <w:szCs w:val="24"/>
              </w:rPr>
              <w:t>Rozmiar zadań ochronnych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8D64446" w14:textId="77777777" w:rsidR="0072182E" w:rsidRPr="00B270FB" w:rsidRDefault="0072182E" w:rsidP="009A6959">
            <w:pPr>
              <w:spacing w:after="0" w:line="360" w:lineRule="auto"/>
              <w:rPr>
                <w:bCs/>
                <w:sz w:val="24"/>
                <w:szCs w:val="24"/>
              </w:rPr>
            </w:pPr>
            <w:r w:rsidRPr="00B270FB">
              <w:rPr>
                <w:bCs/>
                <w:sz w:val="24"/>
                <w:szCs w:val="24"/>
              </w:rPr>
              <w:t>Lokalizacja zadań</w:t>
            </w:r>
          </w:p>
          <w:p w14:paraId="7F060EC9" w14:textId="77777777" w:rsidR="0072182E" w:rsidRPr="00B270FB" w:rsidRDefault="0072182E" w:rsidP="009A6959">
            <w:pPr>
              <w:spacing w:after="0" w:line="360" w:lineRule="auto"/>
              <w:rPr>
                <w:bCs/>
                <w:sz w:val="24"/>
                <w:szCs w:val="24"/>
              </w:rPr>
            </w:pPr>
            <w:r w:rsidRPr="00B270FB">
              <w:rPr>
                <w:bCs/>
                <w:sz w:val="24"/>
                <w:szCs w:val="24"/>
              </w:rPr>
              <w:t>ochronnych</w:t>
            </w:r>
          </w:p>
        </w:tc>
      </w:tr>
      <w:tr w:rsidR="0072182E" w:rsidRPr="00EE1669" w14:paraId="16B3C052" w14:textId="77777777" w:rsidTr="00EE0F17">
        <w:trPr>
          <w:trHeight w:val="705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14:paraId="084DC7FD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>7.</w:t>
            </w:r>
          </w:p>
        </w:tc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DF55A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>Wprowadzenie ograniczeń w zakresie amatorskich</w:t>
            </w:r>
          </w:p>
          <w:p w14:paraId="6BBA3943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>i gospodarczych połowów ryb</w:t>
            </w:r>
          </w:p>
          <w:p w14:paraId="6233A8B0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>Wprowadzenie zasad prowadzenia odłowów rybackich.</w:t>
            </w:r>
          </w:p>
          <w:p w14:paraId="72DB50C2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</w:p>
          <w:p w14:paraId="62B62719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D768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>Amatorski połów ryb:</w:t>
            </w:r>
          </w:p>
          <w:p w14:paraId="7E8264C7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>- z łodzi od 1 maja do końca grudnia.</w:t>
            </w:r>
          </w:p>
          <w:p w14:paraId="6B6128BE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 xml:space="preserve">- połowy </w:t>
            </w:r>
            <w:proofErr w:type="spellStart"/>
            <w:r w:rsidRPr="00B270FB">
              <w:rPr>
                <w:sz w:val="24"/>
                <w:szCs w:val="24"/>
              </w:rPr>
              <w:t>podlodowe</w:t>
            </w:r>
            <w:proofErr w:type="spellEnd"/>
            <w:r w:rsidRPr="00B270FB">
              <w:rPr>
                <w:sz w:val="24"/>
                <w:szCs w:val="24"/>
              </w:rPr>
              <w:t xml:space="preserve"> do końca lutego.</w:t>
            </w:r>
          </w:p>
          <w:p w14:paraId="0964EF8C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>- przy użyciu maksymalnie 2 wędek na osobę</w:t>
            </w:r>
          </w:p>
          <w:p w14:paraId="00467E58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>- poza strefą roślinności brzegowej</w:t>
            </w:r>
          </w:p>
          <w:p w14:paraId="2B699717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>- bez użycia zanęt</w:t>
            </w:r>
          </w:p>
          <w:p w14:paraId="0CD60BC7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>- z łodzi o napędach w postaci silników elektrycznych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788F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 xml:space="preserve">Jezioro </w:t>
            </w:r>
            <w:proofErr w:type="spellStart"/>
            <w:r w:rsidRPr="00B270FB">
              <w:rPr>
                <w:sz w:val="24"/>
                <w:szCs w:val="24"/>
              </w:rPr>
              <w:t>Kośno</w:t>
            </w:r>
            <w:proofErr w:type="spellEnd"/>
          </w:p>
        </w:tc>
      </w:tr>
      <w:tr w:rsidR="0072182E" w:rsidRPr="00EE1669" w14:paraId="571EC240" w14:textId="77777777" w:rsidTr="00EE0F17">
        <w:trPr>
          <w:trHeight w:val="1307"/>
        </w:trPr>
        <w:tc>
          <w:tcPr>
            <w:tcW w:w="226" w:type="pct"/>
            <w:vMerge/>
            <w:tcBorders>
              <w:left w:val="single" w:sz="1" w:space="0" w:color="000000"/>
            </w:tcBorders>
          </w:tcPr>
          <w:p w14:paraId="08E5D060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7AA65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D562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>Limit roczny zezwoleń wędkarskich –  100 szt.</w:t>
            </w:r>
          </w:p>
          <w:p w14:paraId="7696F1A1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lastRenderedPageBreak/>
              <w:t>Limit dzienny - 10 osób dziennie w maju, 25 osób dziennie w pozostałe dni sezonu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B64F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lastRenderedPageBreak/>
              <w:t xml:space="preserve">Jezioro </w:t>
            </w:r>
            <w:proofErr w:type="spellStart"/>
            <w:r w:rsidRPr="00B270FB">
              <w:rPr>
                <w:sz w:val="24"/>
                <w:szCs w:val="24"/>
              </w:rPr>
              <w:t>Kośno</w:t>
            </w:r>
            <w:proofErr w:type="spellEnd"/>
          </w:p>
        </w:tc>
      </w:tr>
      <w:tr w:rsidR="0072182E" w:rsidRPr="00EE1669" w14:paraId="41AE01AB" w14:textId="77777777" w:rsidTr="00EE0F17">
        <w:trPr>
          <w:trHeight w:val="705"/>
        </w:trPr>
        <w:tc>
          <w:tcPr>
            <w:tcW w:w="226" w:type="pct"/>
            <w:vMerge/>
            <w:tcBorders>
              <w:left w:val="single" w:sz="1" w:space="0" w:color="000000"/>
            </w:tcBorders>
          </w:tcPr>
          <w:p w14:paraId="520EEB03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AC329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30B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>Limit rocznych odłowów - 20 kg/ha</w:t>
            </w:r>
          </w:p>
          <w:p w14:paraId="6CCA7AD8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>Odłów tarlaków:</w:t>
            </w:r>
          </w:p>
          <w:p w14:paraId="2ED7A61C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 xml:space="preserve"> -sielawy (do 2 kg/ha),</w:t>
            </w:r>
          </w:p>
          <w:p w14:paraId="220C3A8B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 xml:space="preserve">-sandacza (do 0,5 kg/ha), </w:t>
            </w:r>
          </w:p>
          <w:p w14:paraId="4A2EAD14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 xml:space="preserve">-szczupaka (do 1,5 kg/ha) </w:t>
            </w:r>
          </w:p>
          <w:p w14:paraId="7BB2B626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>- siei (do 0,5 kg/ha) w okresie ochronnym</w:t>
            </w:r>
          </w:p>
          <w:p w14:paraId="0E9FA92C" w14:textId="0710AAF5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>O planowanym połowie należy powiadomić drogą elektroniczną Regionalną Dyrekcję Ochrony Środowiska  w Olsztynie w terminie minimum 7 dni prze datą połowu (sekretariat.olsztyn@rdos.gov.pl),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B914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 xml:space="preserve">Jezioro </w:t>
            </w:r>
            <w:proofErr w:type="spellStart"/>
            <w:r w:rsidRPr="00B270FB">
              <w:rPr>
                <w:sz w:val="24"/>
                <w:szCs w:val="24"/>
              </w:rPr>
              <w:t>Kośno</w:t>
            </w:r>
            <w:proofErr w:type="spellEnd"/>
          </w:p>
        </w:tc>
      </w:tr>
      <w:tr w:rsidR="0072182E" w:rsidRPr="00EE1669" w14:paraId="7CEB3545" w14:textId="77777777" w:rsidTr="00EE0F17">
        <w:trPr>
          <w:trHeight w:val="705"/>
        </w:trPr>
        <w:tc>
          <w:tcPr>
            <w:tcW w:w="226" w:type="pct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4B82C8F3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E538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9878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>Wodowanie łodzi dopuszczone tylko w miejscach wskazanych w załączniku nr 3.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08A3" w14:textId="77777777" w:rsidR="0072182E" w:rsidRPr="00B270FB" w:rsidRDefault="0072182E" w:rsidP="009A6959">
            <w:pPr>
              <w:spacing w:after="0" w:line="360" w:lineRule="auto"/>
              <w:rPr>
                <w:sz w:val="24"/>
                <w:szCs w:val="24"/>
              </w:rPr>
            </w:pPr>
            <w:r w:rsidRPr="00B270FB">
              <w:rPr>
                <w:sz w:val="24"/>
                <w:szCs w:val="24"/>
              </w:rPr>
              <w:t xml:space="preserve">Jezioro </w:t>
            </w:r>
            <w:proofErr w:type="spellStart"/>
            <w:r w:rsidRPr="00B270FB">
              <w:rPr>
                <w:sz w:val="24"/>
                <w:szCs w:val="24"/>
              </w:rPr>
              <w:t>Kośno</w:t>
            </w:r>
            <w:proofErr w:type="spellEnd"/>
          </w:p>
        </w:tc>
      </w:tr>
    </w:tbl>
    <w:p w14:paraId="2E8029DE" w14:textId="77777777" w:rsidR="0072182E" w:rsidRPr="0027490B" w:rsidRDefault="0072182E" w:rsidP="0027490B">
      <w:pPr>
        <w:spacing w:after="0" w:line="360" w:lineRule="auto"/>
        <w:rPr>
          <w:sz w:val="24"/>
          <w:szCs w:val="24"/>
        </w:rPr>
      </w:pPr>
      <w:r w:rsidRPr="0027490B">
        <w:rPr>
          <w:sz w:val="24"/>
          <w:szCs w:val="24"/>
        </w:rPr>
        <w:t>§ 2. Pozostałe zapisy zarządzenia, o którym mowa § 1, pozostają bez zmian.</w:t>
      </w:r>
    </w:p>
    <w:p w14:paraId="6B6DF513" w14:textId="0A0C55D9" w:rsidR="0072182E" w:rsidRPr="008A7D95" w:rsidRDefault="0072182E" w:rsidP="008A7D95">
      <w:pPr>
        <w:spacing w:after="100" w:afterAutospacing="1" w:line="360" w:lineRule="auto"/>
        <w:rPr>
          <w:sz w:val="24"/>
          <w:szCs w:val="24"/>
        </w:rPr>
      </w:pPr>
      <w:r w:rsidRPr="0027490B">
        <w:rPr>
          <w:sz w:val="24"/>
          <w:szCs w:val="24"/>
        </w:rPr>
        <w:t xml:space="preserve">§ 3. Zarządzenie wchodzi w życie z dniem podpisania. </w:t>
      </w:r>
    </w:p>
    <w:p w14:paraId="34428EA1" w14:textId="77777777" w:rsidR="00EE20AA" w:rsidRPr="00EE20AA" w:rsidRDefault="00EE20AA" w:rsidP="00EE20AA">
      <w:pPr>
        <w:widowControl w:val="0"/>
        <w:suppressAutoHyphens/>
        <w:spacing w:after="0" w:line="240" w:lineRule="auto"/>
        <w:rPr>
          <w:rFonts w:eastAsia="Calibri" w:cstheme="minorHAnsi"/>
          <w:sz w:val="20"/>
          <w:szCs w:val="20"/>
        </w:rPr>
      </w:pPr>
      <w:r w:rsidRPr="00EE20AA">
        <w:rPr>
          <w:rFonts w:eastAsia="Lucida Sans Unicode" w:cstheme="minorHAnsi"/>
          <w:kern w:val="2"/>
          <w:sz w:val="20"/>
          <w:szCs w:val="20"/>
        </w:rPr>
        <w:t>REGIONALNY DYREKTOR</w:t>
      </w:r>
    </w:p>
    <w:p w14:paraId="786695DE" w14:textId="77777777" w:rsidR="00EE20AA" w:rsidRPr="00EE20AA" w:rsidRDefault="00EE20AA" w:rsidP="00EE20AA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0"/>
          <w:szCs w:val="20"/>
        </w:rPr>
      </w:pPr>
      <w:r w:rsidRPr="00EE20AA">
        <w:rPr>
          <w:rFonts w:eastAsia="Lucida Sans Unicode" w:cstheme="minorHAnsi"/>
          <w:kern w:val="2"/>
          <w:sz w:val="20"/>
          <w:szCs w:val="20"/>
        </w:rPr>
        <w:t>OCHRONY ŚRODOWISKA</w:t>
      </w:r>
    </w:p>
    <w:p w14:paraId="12906E9F" w14:textId="77777777" w:rsidR="00EE20AA" w:rsidRPr="00EE20AA" w:rsidRDefault="00EE20AA" w:rsidP="00EE20AA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0"/>
          <w:szCs w:val="20"/>
        </w:rPr>
      </w:pPr>
      <w:r w:rsidRPr="00EE20AA">
        <w:rPr>
          <w:rFonts w:eastAsia="Lucida Sans Unicode" w:cstheme="minorHAnsi"/>
          <w:kern w:val="2"/>
          <w:sz w:val="20"/>
          <w:szCs w:val="20"/>
        </w:rPr>
        <w:t>w Olsztynie</w:t>
      </w:r>
    </w:p>
    <w:p w14:paraId="5990F65D" w14:textId="257B2D9B" w:rsidR="00F3441B" w:rsidRPr="00B25D65" w:rsidRDefault="00EE20AA" w:rsidP="00B25D65">
      <w:pPr>
        <w:widowControl w:val="0"/>
        <w:suppressLineNumbers/>
        <w:suppressAutoHyphens/>
        <w:spacing w:after="100" w:afterAutospacing="1" w:line="360" w:lineRule="auto"/>
        <w:rPr>
          <w:rFonts w:eastAsia="Lucida Sans Unicode" w:cstheme="minorHAnsi"/>
          <w:kern w:val="2"/>
          <w:sz w:val="20"/>
          <w:szCs w:val="20"/>
        </w:rPr>
      </w:pPr>
      <w:r w:rsidRPr="00EE20AA">
        <w:rPr>
          <w:rFonts w:eastAsia="Lucida Sans Unicode" w:cstheme="minorHAnsi"/>
          <w:kern w:val="2"/>
          <w:sz w:val="20"/>
          <w:szCs w:val="20"/>
        </w:rPr>
        <w:t>Agata Moździerz</w:t>
      </w:r>
    </w:p>
    <w:p w14:paraId="69D6D824" w14:textId="77777777" w:rsidR="00F3441B" w:rsidRPr="00F3441B" w:rsidRDefault="00F3441B" w:rsidP="00F3441B">
      <w:pPr>
        <w:keepNext/>
        <w:keepLines/>
        <w:spacing w:after="100" w:afterAutospacing="1" w:line="360" w:lineRule="auto"/>
        <w:outlineLvl w:val="1"/>
        <w:rPr>
          <w:rFonts w:ascii="Calibri" w:eastAsiaTheme="majorEastAsia" w:hAnsi="Calibri" w:cs="Calibri"/>
          <w:sz w:val="28"/>
          <w:szCs w:val="28"/>
        </w:rPr>
      </w:pPr>
      <w:r w:rsidRPr="00F3441B">
        <w:rPr>
          <w:rFonts w:ascii="Calibri" w:eastAsiaTheme="majorEastAsia" w:hAnsi="Calibri" w:cs="Calibri"/>
          <w:sz w:val="28"/>
          <w:szCs w:val="28"/>
        </w:rPr>
        <w:t>Uzasadnienie</w:t>
      </w:r>
    </w:p>
    <w:p w14:paraId="22432A53" w14:textId="77777777" w:rsidR="00F3441B" w:rsidRPr="00F3441B" w:rsidRDefault="00F3441B" w:rsidP="00F3441B">
      <w:pPr>
        <w:pStyle w:val="Tekstpodstawowywcity"/>
        <w:ind w:firstLine="0"/>
        <w:jc w:val="left"/>
        <w:rPr>
          <w:rFonts w:asciiTheme="minorHAnsi" w:hAnsiTheme="minorHAnsi" w:cstheme="minorHAnsi"/>
        </w:rPr>
      </w:pPr>
      <w:r w:rsidRPr="00F3441B">
        <w:rPr>
          <w:rFonts w:asciiTheme="minorHAnsi" w:hAnsiTheme="minorHAnsi" w:cstheme="minorHAnsi"/>
        </w:rPr>
        <w:t>Na podstawie delegacji ustawowej zawartej w art. 22 ust. 2 pkt 2 ustawy z dnia 16 kwietnia 2004 r.</w:t>
      </w:r>
      <w:r w:rsidRPr="00F3441B">
        <w:rPr>
          <w:rFonts w:asciiTheme="minorHAnsi" w:hAnsiTheme="minorHAnsi" w:cstheme="minorHAnsi"/>
          <w:i/>
          <w:iCs/>
        </w:rPr>
        <w:t xml:space="preserve"> </w:t>
      </w:r>
      <w:r w:rsidRPr="00F3441B">
        <w:rPr>
          <w:rFonts w:asciiTheme="minorHAnsi" w:hAnsiTheme="minorHAnsi" w:cstheme="minorHAnsi"/>
        </w:rPr>
        <w:t>o ochronie przyrody (Dz. U. z 2022 r., poz.</w:t>
      </w:r>
      <w:bookmarkStart w:id="0" w:name="_GoBack"/>
      <w:bookmarkEnd w:id="0"/>
      <w:r w:rsidRPr="00F3441B">
        <w:rPr>
          <w:rFonts w:asciiTheme="minorHAnsi" w:hAnsiTheme="minorHAnsi" w:cstheme="minorHAnsi"/>
        </w:rPr>
        <w:t xml:space="preserve"> 916.) Regionalny Dyrektor Ochrony </w:t>
      </w:r>
      <w:r w:rsidRPr="00F3441B">
        <w:rPr>
          <w:rFonts w:asciiTheme="minorHAnsi" w:hAnsiTheme="minorHAnsi" w:cstheme="minorHAnsi"/>
        </w:rPr>
        <w:lastRenderedPageBreak/>
        <w:t xml:space="preserve">Środowiska w Olsztynie zarządzeniem Nr 2 z dnia 10 stycznia 2022 r. ustanowił zadania ochronne dla rezerwatu przyrody „Jezioro </w:t>
      </w:r>
      <w:proofErr w:type="spellStart"/>
      <w:r w:rsidRPr="00F3441B">
        <w:rPr>
          <w:rFonts w:asciiTheme="minorHAnsi" w:hAnsiTheme="minorHAnsi" w:cstheme="minorHAnsi"/>
        </w:rPr>
        <w:t>Kośno</w:t>
      </w:r>
      <w:proofErr w:type="spellEnd"/>
      <w:r w:rsidRPr="00F3441B">
        <w:rPr>
          <w:rFonts w:asciiTheme="minorHAnsi" w:hAnsiTheme="minorHAnsi" w:cstheme="minorHAnsi"/>
        </w:rPr>
        <w:t>”.</w:t>
      </w:r>
    </w:p>
    <w:p w14:paraId="05BB719F" w14:textId="77777777" w:rsidR="00F3441B" w:rsidRPr="00F3441B" w:rsidRDefault="00F3441B" w:rsidP="00F3441B">
      <w:pPr>
        <w:pStyle w:val="Tekstpodstawowywcity"/>
        <w:ind w:firstLine="0"/>
        <w:jc w:val="left"/>
        <w:rPr>
          <w:rFonts w:asciiTheme="minorHAnsi" w:hAnsiTheme="minorHAnsi" w:cstheme="minorHAnsi"/>
        </w:rPr>
      </w:pPr>
      <w:r w:rsidRPr="00F3441B">
        <w:rPr>
          <w:rFonts w:asciiTheme="minorHAnsi" w:hAnsiTheme="minorHAnsi" w:cstheme="minorHAnsi"/>
        </w:rPr>
        <w:t xml:space="preserve">Niniejszy akt prawny został zmieniony zarządzeniem nr 10 z dnia 04 marca 2022 r. zmieniającym zarządzenie w sprawie ustanowienia zadań ochronnych dla rezerwatu przyrody „Jezioro </w:t>
      </w:r>
      <w:proofErr w:type="spellStart"/>
      <w:r w:rsidRPr="00F3441B">
        <w:rPr>
          <w:rFonts w:asciiTheme="minorHAnsi" w:hAnsiTheme="minorHAnsi" w:cstheme="minorHAnsi"/>
        </w:rPr>
        <w:t>Kośno</w:t>
      </w:r>
      <w:proofErr w:type="spellEnd"/>
      <w:r w:rsidRPr="00F3441B">
        <w:rPr>
          <w:rFonts w:asciiTheme="minorHAnsi" w:hAnsiTheme="minorHAnsi" w:cstheme="minorHAnsi"/>
        </w:rPr>
        <w:t>”</w:t>
      </w:r>
    </w:p>
    <w:p w14:paraId="03028E79" w14:textId="77777777" w:rsidR="00F3441B" w:rsidRPr="00F3441B" w:rsidRDefault="00F3441B" w:rsidP="00F3441B">
      <w:pPr>
        <w:pStyle w:val="Tekstpodstawowywcity"/>
        <w:ind w:firstLine="0"/>
        <w:jc w:val="left"/>
        <w:rPr>
          <w:rFonts w:asciiTheme="minorHAnsi" w:hAnsiTheme="minorHAnsi" w:cstheme="minorHAnsi"/>
        </w:rPr>
      </w:pPr>
      <w:r w:rsidRPr="00F3441B">
        <w:rPr>
          <w:rFonts w:asciiTheme="minorHAnsi" w:hAnsiTheme="minorHAnsi" w:cstheme="minorHAnsi"/>
        </w:rPr>
        <w:t>Zgodnie z tym przepisem, Regionalny Dyrektor Ochrony Środowiska ustanawia w drodze zarządzenia zadania ochronne dla rezerwatów przyrody, dla których nie ustanowiono planów ochrony.</w:t>
      </w:r>
    </w:p>
    <w:p w14:paraId="142063CB" w14:textId="77777777" w:rsidR="00F3441B" w:rsidRPr="00F3441B" w:rsidRDefault="00F3441B" w:rsidP="00F3441B">
      <w:pPr>
        <w:pStyle w:val="Tekstpodstawowywcity"/>
        <w:ind w:firstLine="0"/>
        <w:jc w:val="left"/>
        <w:rPr>
          <w:rFonts w:asciiTheme="minorHAnsi" w:hAnsiTheme="minorHAnsi" w:cstheme="minorHAnsi"/>
        </w:rPr>
      </w:pPr>
      <w:r w:rsidRPr="00F3441B">
        <w:rPr>
          <w:rFonts w:asciiTheme="minorHAnsi" w:hAnsiTheme="minorHAnsi" w:cstheme="minorHAnsi"/>
        </w:rPr>
        <w:t xml:space="preserve">Korzystając z delegacji ustawowej zawartej w art. 15 ust. 1 pkt 14 ustawy o ochronie przyrody, zgodnie z którymi regionalny dyrektor ochrony środowiska wyznacza w rezerwatach przyrody miejsca połowu ryb w związku z prowadzoną gospodarką rybacką, niniejszym zarządzeniem dokonano wyznaczenia miejsc połowu ryb przez podmiot aktualnie uprawniony do rybactwa na terenie rezerwatu przyrody Jezioro </w:t>
      </w:r>
      <w:proofErr w:type="spellStart"/>
      <w:r w:rsidRPr="00F3441B">
        <w:rPr>
          <w:rFonts w:asciiTheme="minorHAnsi" w:hAnsiTheme="minorHAnsi" w:cstheme="minorHAnsi"/>
        </w:rPr>
        <w:t>Kośno</w:t>
      </w:r>
      <w:proofErr w:type="spellEnd"/>
      <w:r w:rsidRPr="00F3441B">
        <w:rPr>
          <w:rFonts w:asciiTheme="minorHAnsi" w:hAnsiTheme="minorHAnsi" w:cstheme="minorHAnsi"/>
        </w:rPr>
        <w:t>.</w:t>
      </w:r>
    </w:p>
    <w:p w14:paraId="39A12031" w14:textId="77777777" w:rsidR="00F3441B" w:rsidRPr="00F3441B" w:rsidRDefault="00F3441B" w:rsidP="00F3441B">
      <w:pPr>
        <w:pStyle w:val="Tekstpodstawowywcity"/>
        <w:ind w:left="121" w:firstLine="0"/>
        <w:jc w:val="left"/>
        <w:rPr>
          <w:rFonts w:asciiTheme="minorHAnsi" w:hAnsiTheme="minorHAnsi" w:cstheme="minorHAnsi"/>
        </w:rPr>
      </w:pPr>
      <w:r w:rsidRPr="00F3441B">
        <w:rPr>
          <w:rFonts w:asciiTheme="minorHAnsi" w:hAnsiTheme="minorHAnsi" w:cstheme="minorHAnsi"/>
        </w:rPr>
        <w:t xml:space="preserve">Biorąc pod uwagę powierzchnie lustra wody jeziora </w:t>
      </w:r>
      <w:proofErr w:type="spellStart"/>
      <w:r w:rsidRPr="00F3441B">
        <w:rPr>
          <w:rFonts w:asciiTheme="minorHAnsi" w:hAnsiTheme="minorHAnsi" w:cstheme="minorHAnsi"/>
        </w:rPr>
        <w:t>Kośno</w:t>
      </w:r>
      <w:proofErr w:type="spellEnd"/>
      <w:r w:rsidRPr="00F3441B">
        <w:rPr>
          <w:rFonts w:asciiTheme="minorHAnsi" w:hAnsiTheme="minorHAnsi" w:cstheme="minorHAnsi"/>
        </w:rPr>
        <w:t xml:space="preserve"> wynosząca około 560 ha oraz odległość od poszczególnych punktów do wodowania łodzi tut. organ dopuścił używanie łodzi o napędzie silników elektrycznych. Należy jednak zaznaczyć, że organ jest w trakcie opracowywania dokumentu planistycznego dla rezerwatu przyrody jezioro </w:t>
      </w:r>
      <w:proofErr w:type="spellStart"/>
      <w:r w:rsidRPr="00F3441B">
        <w:rPr>
          <w:rFonts w:asciiTheme="minorHAnsi" w:hAnsiTheme="minorHAnsi" w:cstheme="minorHAnsi"/>
        </w:rPr>
        <w:t>Kośno</w:t>
      </w:r>
      <w:proofErr w:type="spellEnd"/>
      <w:r w:rsidRPr="00F3441B">
        <w:rPr>
          <w:rFonts w:asciiTheme="minorHAnsi" w:hAnsiTheme="minorHAnsi" w:cstheme="minorHAnsi"/>
        </w:rPr>
        <w:t>, który wskaże zagrożenia, sposoby ich eliminacji oraz działania ochronne dla przedmiotowego rezerwatu.</w:t>
      </w:r>
    </w:p>
    <w:p w14:paraId="755CC02E" w14:textId="77777777" w:rsidR="00F3441B" w:rsidRPr="00F3441B" w:rsidRDefault="00F3441B" w:rsidP="00F3441B">
      <w:pPr>
        <w:pStyle w:val="Zawartotabeli"/>
        <w:snapToGrid w:val="0"/>
        <w:spacing w:line="360" w:lineRule="auto"/>
        <w:rPr>
          <w:rFonts w:asciiTheme="minorHAnsi" w:hAnsiTheme="minorHAnsi" w:cstheme="minorHAnsi"/>
          <w:color w:val="000000"/>
        </w:rPr>
      </w:pPr>
      <w:r w:rsidRPr="00F3441B">
        <w:rPr>
          <w:rFonts w:asciiTheme="minorHAnsi" w:hAnsiTheme="minorHAnsi" w:cstheme="minorHAnsi"/>
          <w:color w:val="000000"/>
        </w:rPr>
        <w:t>Niniejszym zarządzeniem dokonuje się zatem stosownych zmian w zarządzeniu ustanawiającym zadania ochronne dla przedmiotowego rezerwatu przyrody.</w:t>
      </w:r>
    </w:p>
    <w:p w14:paraId="41C0DA31" w14:textId="77777777" w:rsidR="00F3441B" w:rsidRDefault="00F3441B" w:rsidP="00F3441B">
      <w:pPr>
        <w:pStyle w:val="Zawartotabeli"/>
        <w:snapToGrid w:val="0"/>
        <w:spacing w:after="100" w:afterAutospacing="1" w:line="360" w:lineRule="auto"/>
        <w:rPr>
          <w:rFonts w:asciiTheme="minorHAnsi" w:hAnsiTheme="minorHAnsi" w:cstheme="minorHAnsi"/>
        </w:rPr>
      </w:pPr>
      <w:r w:rsidRPr="00F3441B">
        <w:rPr>
          <w:rFonts w:asciiTheme="minorHAnsi" w:hAnsiTheme="minorHAnsi" w:cstheme="minorHAnsi"/>
        </w:rPr>
        <w:t xml:space="preserve">Niniejszy akt prawny zmienia zarządzenie Nr 2 Regionalnego Dyrektora Ochrony Środowiska w Olsztynie z dnia 10 stycznia 2022 r w sprawie ustanowienia zadań ochronnych dla rezerwatu przyrody „Jezioro </w:t>
      </w:r>
      <w:proofErr w:type="spellStart"/>
      <w:r w:rsidRPr="00F3441B">
        <w:rPr>
          <w:rFonts w:asciiTheme="minorHAnsi" w:hAnsiTheme="minorHAnsi" w:cstheme="minorHAnsi"/>
        </w:rPr>
        <w:t>Kośno</w:t>
      </w:r>
      <w:proofErr w:type="spellEnd"/>
      <w:r w:rsidRPr="00F3441B">
        <w:rPr>
          <w:rFonts w:asciiTheme="minorHAnsi" w:hAnsiTheme="minorHAnsi" w:cstheme="minorHAnsi"/>
        </w:rPr>
        <w:t xml:space="preserve">” zmiennego Zarządzeniem nr 10 Regionalnego Dyrektora Ochrony Środowiska w Olsztynie z dnia 4 marca 2022 r. zmieniającym zarządzenie w sprawie ustanowienia zadań ochronnych dla rezerwatu przyrody „Jezioro </w:t>
      </w:r>
      <w:proofErr w:type="spellStart"/>
      <w:r w:rsidRPr="00F3441B">
        <w:rPr>
          <w:rFonts w:asciiTheme="minorHAnsi" w:hAnsiTheme="minorHAnsi" w:cstheme="minorHAnsi"/>
        </w:rPr>
        <w:t>Kośno</w:t>
      </w:r>
      <w:proofErr w:type="spellEnd"/>
      <w:r w:rsidRPr="00F3441B">
        <w:rPr>
          <w:rFonts w:asciiTheme="minorHAnsi" w:hAnsiTheme="minorHAnsi" w:cstheme="minorHAnsi"/>
        </w:rPr>
        <w:t xml:space="preserve">”, które ustanowione zostały na 3 lata, wobec powyższego obowiązują do 09 stycznia 2025 roku. </w:t>
      </w:r>
    </w:p>
    <w:p w14:paraId="53788940" w14:textId="77777777" w:rsidR="00F3441B" w:rsidRPr="00EE20AA" w:rsidRDefault="00F3441B" w:rsidP="00F3441B">
      <w:pPr>
        <w:widowControl w:val="0"/>
        <w:suppressAutoHyphens/>
        <w:spacing w:after="0" w:line="240" w:lineRule="auto"/>
        <w:rPr>
          <w:rFonts w:eastAsia="Calibri" w:cstheme="minorHAnsi"/>
          <w:sz w:val="20"/>
          <w:szCs w:val="20"/>
        </w:rPr>
      </w:pPr>
      <w:r w:rsidRPr="00EE20AA">
        <w:rPr>
          <w:rFonts w:eastAsia="Lucida Sans Unicode" w:cstheme="minorHAnsi"/>
          <w:kern w:val="2"/>
          <w:sz w:val="20"/>
          <w:szCs w:val="20"/>
        </w:rPr>
        <w:t>REGIONALNY DYREKTOR</w:t>
      </w:r>
    </w:p>
    <w:p w14:paraId="5236399C" w14:textId="77777777" w:rsidR="00F3441B" w:rsidRPr="00EE20AA" w:rsidRDefault="00F3441B" w:rsidP="00F3441B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0"/>
          <w:szCs w:val="20"/>
        </w:rPr>
      </w:pPr>
      <w:r w:rsidRPr="00EE20AA">
        <w:rPr>
          <w:rFonts w:eastAsia="Lucida Sans Unicode" w:cstheme="minorHAnsi"/>
          <w:kern w:val="2"/>
          <w:sz w:val="20"/>
          <w:szCs w:val="20"/>
        </w:rPr>
        <w:t>OCHRONY ŚRODOWISKA</w:t>
      </w:r>
    </w:p>
    <w:p w14:paraId="054CFBF4" w14:textId="77777777" w:rsidR="00F3441B" w:rsidRPr="00EE20AA" w:rsidRDefault="00F3441B" w:rsidP="00F3441B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0"/>
          <w:szCs w:val="20"/>
        </w:rPr>
      </w:pPr>
      <w:r w:rsidRPr="00EE20AA">
        <w:rPr>
          <w:rFonts w:eastAsia="Lucida Sans Unicode" w:cstheme="minorHAnsi"/>
          <w:kern w:val="2"/>
          <w:sz w:val="20"/>
          <w:szCs w:val="20"/>
        </w:rPr>
        <w:t>w Olsztynie</w:t>
      </w:r>
    </w:p>
    <w:p w14:paraId="756A70CA" w14:textId="77777777" w:rsidR="00F3441B" w:rsidRDefault="00F3441B" w:rsidP="00F3441B">
      <w:pPr>
        <w:widowControl w:val="0"/>
        <w:suppressLineNumbers/>
        <w:suppressAutoHyphens/>
        <w:spacing w:after="0" w:line="360" w:lineRule="auto"/>
        <w:rPr>
          <w:rFonts w:eastAsia="Lucida Sans Unicode" w:cstheme="minorHAnsi"/>
          <w:kern w:val="2"/>
          <w:sz w:val="20"/>
          <w:szCs w:val="20"/>
        </w:rPr>
      </w:pPr>
      <w:r w:rsidRPr="00EE20AA">
        <w:rPr>
          <w:rFonts w:eastAsia="Lucida Sans Unicode" w:cstheme="minorHAnsi"/>
          <w:kern w:val="2"/>
          <w:sz w:val="20"/>
          <w:szCs w:val="20"/>
        </w:rPr>
        <w:t>Agata Moździerz</w:t>
      </w:r>
    </w:p>
    <w:p w14:paraId="5D1AE84B" w14:textId="77777777" w:rsidR="00F3441B" w:rsidRPr="00F3441B" w:rsidRDefault="00F3441B" w:rsidP="00F3441B">
      <w:pPr>
        <w:pStyle w:val="Zawartotabeli"/>
        <w:snapToGrid w:val="0"/>
        <w:spacing w:line="360" w:lineRule="auto"/>
        <w:rPr>
          <w:rFonts w:asciiTheme="minorHAnsi" w:hAnsiTheme="minorHAnsi" w:cstheme="minorHAnsi"/>
        </w:rPr>
      </w:pPr>
    </w:p>
    <w:p w14:paraId="07E20621" w14:textId="45B04AD8" w:rsidR="009F1211" w:rsidRPr="00F3441B" w:rsidRDefault="009F1211" w:rsidP="00F3441B">
      <w:pPr>
        <w:widowControl w:val="0"/>
        <w:suppressLineNumbers/>
        <w:suppressAutoHyphens/>
        <w:spacing w:after="0" w:line="360" w:lineRule="auto"/>
        <w:rPr>
          <w:rFonts w:eastAsia="Lucida Sans Unicode" w:cstheme="minorHAnsi"/>
          <w:kern w:val="2"/>
          <w:sz w:val="20"/>
          <w:szCs w:val="20"/>
        </w:rPr>
      </w:pPr>
    </w:p>
    <w:sectPr w:rsidR="009F1211" w:rsidRPr="00F3441B" w:rsidSect="00C036B7">
      <w:pgSz w:w="11906" w:h="16838"/>
      <w:pgMar w:top="568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-135"/>
        </w:tabs>
        <w:ind w:left="-135" w:hanging="432"/>
      </w:pPr>
    </w:lvl>
    <w:lvl w:ilvl="1">
      <w:start w:val="1"/>
      <w:numFmt w:val="none"/>
      <w:lvlText w:val=""/>
      <w:lvlJc w:val="left"/>
      <w:pPr>
        <w:tabs>
          <w:tab w:val="num" w:pos="9"/>
        </w:tabs>
        <w:ind w:left="9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153"/>
        </w:tabs>
        <w:ind w:left="153" w:hanging="720"/>
      </w:pPr>
    </w:lvl>
    <w:lvl w:ilvl="3">
      <w:start w:val="1"/>
      <w:numFmt w:val="none"/>
      <w:lvlText w:val=""/>
      <w:lvlJc w:val="left"/>
      <w:pPr>
        <w:tabs>
          <w:tab w:val="num" w:pos="297"/>
        </w:tabs>
        <w:ind w:left="297" w:hanging="864"/>
      </w:pPr>
    </w:lvl>
    <w:lvl w:ilvl="4">
      <w:start w:val="1"/>
      <w:numFmt w:val="none"/>
      <w:lvlText w:val=""/>
      <w:lvlJc w:val="left"/>
      <w:pPr>
        <w:tabs>
          <w:tab w:val="num" w:pos="441"/>
        </w:tabs>
        <w:ind w:left="441" w:hanging="1008"/>
      </w:pPr>
    </w:lvl>
    <w:lvl w:ilvl="5">
      <w:start w:val="1"/>
      <w:numFmt w:val="none"/>
      <w:lvlText w:val=""/>
      <w:lvlJc w:val="left"/>
      <w:pPr>
        <w:tabs>
          <w:tab w:val="num" w:pos="585"/>
        </w:tabs>
        <w:ind w:left="585" w:hanging="1152"/>
      </w:pPr>
    </w:lvl>
    <w:lvl w:ilvl="6">
      <w:start w:val="1"/>
      <w:numFmt w:val="none"/>
      <w:lvlText w:val=""/>
      <w:lvlJc w:val="left"/>
      <w:pPr>
        <w:tabs>
          <w:tab w:val="num" w:pos="729"/>
        </w:tabs>
        <w:ind w:left="729" w:hanging="1296"/>
      </w:pPr>
    </w:lvl>
    <w:lvl w:ilvl="7">
      <w:start w:val="1"/>
      <w:numFmt w:val="none"/>
      <w:lvlText w:val=""/>
      <w:lvlJc w:val="left"/>
      <w:pPr>
        <w:tabs>
          <w:tab w:val="num" w:pos="873"/>
        </w:tabs>
        <w:ind w:left="873" w:hanging="1440"/>
      </w:pPr>
    </w:lvl>
    <w:lvl w:ilvl="8">
      <w:start w:val="1"/>
      <w:numFmt w:val="none"/>
      <w:lvlText w:val=""/>
      <w:lvlJc w:val="left"/>
      <w:pPr>
        <w:tabs>
          <w:tab w:val="num" w:pos="1017"/>
        </w:tabs>
        <w:ind w:left="101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198250CA"/>
    <w:multiLevelType w:val="hybridMultilevel"/>
    <w:tmpl w:val="394A1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159CB"/>
    <w:multiLevelType w:val="hybridMultilevel"/>
    <w:tmpl w:val="F32EB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776466"/>
    <w:multiLevelType w:val="hybridMultilevel"/>
    <w:tmpl w:val="B71AE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453A"/>
    <w:multiLevelType w:val="hybridMultilevel"/>
    <w:tmpl w:val="965A9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F35E2"/>
    <w:multiLevelType w:val="hybridMultilevel"/>
    <w:tmpl w:val="48266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507AA"/>
    <w:multiLevelType w:val="hybridMultilevel"/>
    <w:tmpl w:val="FF9810C8"/>
    <w:lvl w:ilvl="0" w:tplc="F38035BC">
      <w:start w:val="2"/>
      <w:numFmt w:val="decimal"/>
      <w:lvlText w:val="%1)"/>
      <w:lvlJc w:val="left"/>
      <w:pPr>
        <w:ind w:left="927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B16C97"/>
    <w:multiLevelType w:val="hybridMultilevel"/>
    <w:tmpl w:val="66B23F42"/>
    <w:lvl w:ilvl="0" w:tplc="35E62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A94444"/>
    <w:multiLevelType w:val="hybridMultilevel"/>
    <w:tmpl w:val="3A38D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E37C7"/>
    <w:multiLevelType w:val="hybridMultilevel"/>
    <w:tmpl w:val="2E0AA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D30EF"/>
    <w:multiLevelType w:val="hybridMultilevel"/>
    <w:tmpl w:val="82EAE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E6EEC"/>
    <w:multiLevelType w:val="hybridMultilevel"/>
    <w:tmpl w:val="67408314"/>
    <w:lvl w:ilvl="0" w:tplc="54221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0D"/>
    <w:rsid w:val="00096A12"/>
    <w:rsid w:val="000A3CC1"/>
    <w:rsid w:val="000E3C0A"/>
    <w:rsid w:val="0027490B"/>
    <w:rsid w:val="0027568C"/>
    <w:rsid w:val="002D54FD"/>
    <w:rsid w:val="00342287"/>
    <w:rsid w:val="003B5EF2"/>
    <w:rsid w:val="00406AA8"/>
    <w:rsid w:val="00543787"/>
    <w:rsid w:val="0058250D"/>
    <w:rsid w:val="006C6DF5"/>
    <w:rsid w:val="006D4B09"/>
    <w:rsid w:val="006F0FA2"/>
    <w:rsid w:val="0072182E"/>
    <w:rsid w:val="00856DF8"/>
    <w:rsid w:val="008A7D95"/>
    <w:rsid w:val="008C3119"/>
    <w:rsid w:val="009178F5"/>
    <w:rsid w:val="009A6959"/>
    <w:rsid w:val="009E207A"/>
    <w:rsid w:val="009F1211"/>
    <w:rsid w:val="00A71258"/>
    <w:rsid w:val="00A732DB"/>
    <w:rsid w:val="00A91E74"/>
    <w:rsid w:val="00AA7EC6"/>
    <w:rsid w:val="00B25D65"/>
    <w:rsid w:val="00B270FB"/>
    <w:rsid w:val="00B506C5"/>
    <w:rsid w:val="00C036B7"/>
    <w:rsid w:val="00C36C16"/>
    <w:rsid w:val="00DF3E0A"/>
    <w:rsid w:val="00E01C8C"/>
    <w:rsid w:val="00ED59CA"/>
    <w:rsid w:val="00ED719D"/>
    <w:rsid w:val="00EE08D8"/>
    <w:rsid w:val="00EE20AA"/>
    <w:rsid w:val="00F223F9"/>
    <w:rsid w:val="00F3441B"/>
    <w:rsid w:val="00F5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6746"/>
  <w15:chartTrackingRefBased/>
  <w15:docId w15:val="{E2F887B9-6206-4547-8995-83EAE1A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50D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2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8250D"/>
    <w:pPr>
      <w:keepNext/>
      <w:numPr>
        <w:ilvl w:val="2"/>
        <w:numId w:val="4"/>
      </w:numPr>
      <w:spacing w:after="0" w:line="360" w:lineRule="auto"/>
      <w:ind w:left="0" w:firstLine="0"/>
      <w:jc w:val="center"/>
      <w:outlineLvl w:val="2"/>
    </w:pPr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8250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8250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58250D"/>
    <w:rPr>
      <w:rFonts w:ascii="Times New Roman" w:eastAsia="Times New Roman" w:hAnsi="Times New Roman" w:cs="Times New Roman"/>
      <w:b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58250D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58250D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58250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rsid w:val="0058250D"/>
    <w:pPr>
      <w:widowControl w:val="0"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50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8250D"/>
    <w:rPr>
      <w:rFonts w:eastAsiaTheme="minorEastAsia"/>
      <w:color w:val="5A5A5A" w:themeColor="text1" w:themeTint="A5"/>
      <w:spacing w:val="15"/>
    </w:rPr>
  </w:style>
  <w:style w:type="character" w:styleId="Uwydatnienie">
    <w:name w:val="Emphasis"/>
    <w:qFormat/>
    <w:rsid w:val="000A3CC1"/>
    <w:rPr>
      <w:rFonts w:ascii="Times New Roman" w:hAnsi="Times New Roman" w:cs="Times New Roman"/>
      <w:i/>
      <w:iCs/>
    </w:rPr>
  </w:style>
  <w:style w:type="paragraph" w:customStyle="1" w:styleId="podstawa">
    <w:name w:val="podstawa"/>
    <w:rsid w:val="000A3CC1"/>
    <w:pPr>
      <w:tabs>
        <w:tab w:val="num" w:pos="360"/>
      </w:tabs>
      <w:suppressAutoHyphens/>
      <w:spacing w:before="80" w:after="240" w:line="240" w:lineRule="auto"/>
      <w:ind w:left="360" w:hanging="360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A3CC1"/>
    <w:pPr>
      <w:widowControl w:val="0"/>
      <w:suppressAutoHyphens/>
      <w:spacing w:after="0" w:line="360" w:lineRule="auto"/>
      <w:ind w:firstLine="54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3CC1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E20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72182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2182E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Kamila Kutryb</cp:lastModifiedBy>
  <cp:revision>13</cp:revision>
  <cp:lastPrinted>2022-05-31T08:38:00Z</cp:lastPrinted>
  <dcterms:created xsi:type="dcterms:W3CDTF">2022-06-02T08:06:00Z</dcterms:created>
  <dcterms:modified xsi:type="dcterms:W3CDTF">2022-07-01T11:29:00Z</dcterms:modified>
</cp:coreProperties>
</file>