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F6" w:rsidRDefault="004A5985" w:rsidP="00494F3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Kodeks w spraw</w:t>
      </w:r>
      <w:bookmarkStart w:id="0" w:name="_GoBack"/>
      <w:bookmarkEnd w:id="0"/>
      <w:r>
        <w:rPr>
          <w:rFonts w:asciiTheme="minorHAnsi" w:hAnsiTheme="minorHAnsi"/>
          <w:b/>
        </w:rPr>
        <w:t>ie</w:t>
      </w:r>
      <w:r w:rsidR="001133F6" w:rsidRPr="002773C3">
        <w:rPr>
          <w:rFonts w:asciiTheme="minorHAnsi" w:hAnsiTheme="minorHAnsi"/>
          <w:b/>
        </w:rPr>
        <w:t xml:space="preserve"> obrazów i wiadomości dotyczących krajów Globalnego Południa</w:t>
      </w:r>
    </w:p>
    <w:p w:rsidR="002773C3" w:rsidRPr="002773C3" w:rsidRDefault="002773C3" w:rsidP="00493008">
      <w:pPr>
        <w:rPr>
          <w:rFonts w:asciiTheme="minorHAnsi" w:hAnsiTheme="minorHAnsi"/>
          <w:b/>
        </w:rPr>
      </w:pPr>
    </w:p>
    <w:p w:rsidR="001133F6" w:rsidRDefault="001133F6" w:rsidP="00493008">
      <w:pPr>
        <w:rPr>
          <w:rFonts w:asciiTheme="minorHAnsi" w:hAnsiTheme="minorHAnsi"/>
          <w:b/>
        </w:rPr>
      </w:pPr>
      <w:r w:rsidRPr="002773C3">
        <w:rPr>
          <w:rFonts w:asciiTheme="minorHAnsi" w:hAnsiTheme="minorHAnsi"/>
          <w:b/>
        </w:rPr>
        <w:t>Wstęp</w:t>
      </w:r>
    </w:p>
    <w:p w:rsidR="002773C3" w:rsidRPr="002773C3" w:rsidRDefault="002773C3" w:rsidP="00493008">
      <w:pPr>
        <w:rPr>
          <w:rFonts w:asciiTheme="minorHAnsi" w:hAnsiTheme="minorHAnsi"/>
          <w:b/>
        </w:rPr>
      </w:pP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 xml:space="preserve">Niniejszy Kodeks postępowania w sprawie obrazów i wiadomości został sporządzony przez organizacje pozarządowe działające w dziedzinie pomocy humanitarnej, współpracy rozwojowej i edukacji globalnej. </w:t>
      </w:r>
    </w:p>
    <w:p w:rsidR="001133F6" w:rsidRPr="002773C3" w:rsidRDefault="001133F6" w:rsidP="00493008">
      <w:pPr>
        <w:rPr>
          <w:rFonts w:asciiTheme="minorHAnsi" w:hAnsiTheme="minorHAnsi"/>
          <w:snapToGrid w:val="0"/>
          <w:szCs w:val="22"/>
        </w:rPr>
      </w:pPr>
      <w:r w:rsidRPr="002773C3">
        <w:rPr>
          <w:rFonts w:asciiTheme="minorHAnsi" w:hAnsiTheme="minorHAnsi"/>
          <w:snapToGrid w:val="0"/>
          <w:szCs w:val="22"/>
        </w:rPr>
        <w:t xml:space="preserve">Celem Kodeksu postępowania jest przedstawienie zasad, jakie organizacje powinny uwzględniać przy tworzeniu i realizacji strategii komunikacji publicznej. Kodeks zawiera zestaw podstawowych zasad wspierających praktyków, podejmujących działania informacyjne o programach i wartościach wyznawanych przez ich organizację w sposób spójny i zrównoważony. 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Sygnatariusze niniejszego Kodeksu są w pełni świadomi szeregu</w:t>
      </w:r>
      <w:r w:rsidR="00AB29A1">
        <w:rPr>
          <w:rFonts w:asciiTheme="minorHAnsi" w:hAnsiTheme="minorHAnsi"/>
          <w:snapToGrid w:val="0"/>
        </w:rPr>
        <w:t xml:space="preserve"> wyzwań i trudności, związanych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z przekazywaniem gorszących i pełnych niesprawiedliwości treści, jakie towarzyszą ubóstwu. Starają się jednak spełnić założenia Kodeksu. Realia dzisiejszego świata są właśnie takie, że wiele obrazów skrajnej biedy i zagrożeń humanitarnych ma wydźwięk negatywny, ale nie mogą być ignorowane. Pomijanie ich stanowiłoby zaprzeczenie ducha niniejszego Kodeksu, mającego odzwierciedlać</w:t>
      </w:r>
      <w:r w:rsidR="00AB29A1">
        <w:rPr>
          <w:rFonts w:asciiTheme="minorHAnsi" w:hAnsiTheme="minorHAnsi"/>
          <w:snapToGrid w:val="0"/>
        </w:rPr>
        <w:t xml:space="preserve"> realia ludzkiego życia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 xml:space="preserve">z wrażliwością i szacunkiem dla godności człowieka. 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Obrazy i wiadomości powinny w pełni ukazywać zarówno we</w:t>
      </w:r>
      <w:r w:rsidR="00AB29A1">
        <w:rPr>
          <w:rFonts w:asciiTheme="minorHAnsi" w:hAnsiTheme="minorHAnsi"/>
          <w:snapToGrid w:val="0"/>
        </w:rPr>
        <w:t>wnętrzną jak i zewnętrzną pomoc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partnerstwo, powstające częstokroć pomiędzy lokalnymi i międzynarodowymi organizacjami pozarządowymi.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Wartości godności ludzkiej, szacunku i uczciwości przedstawianych w Kodeksie muszą stanowić podstawę wszystkich przekazów. Sygnatariusze niniejszego Kodeksu czują się zobowiązani do przestrzegania tych zasad i przełożenia ich na politykę wewnętrzną i stosowane procedury. Zobowiązują się również do konstruktywnej współpracy z tymi, których praca wiąże się z informowaniem o kwestiach biedy na świecie oraz do poszukiwania sposobów realizacji tych zasad w innych obszarach komunikacji.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 xml:space="preserve">Poprzez podpisanie i promowanie niniejszego Kodeksu organizacje pozarządowe będą kontynuować utrzymywanie pomocy rozwojowej w sferze zainteresowania społecznego i przedstawiać podstawowe wartości zawarte w niniejszym Kodeksie. </w:t>
      </w:r>
    </w:p>
    <w:p w:rsidR="001133F6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Kodeks w sprawie obrazów i wiadomości dotyczących krajów Południa</w:t>
      </w:r>
    </w:p>
    <w:p w:rsidR="002773C3" w:rsidRPr="002773C3" w:rsidRDefault="002773C3" w:rsidP="00493008">
      <w:pPr>
        <w:rPr>
          <w:rFonts w:asciiTheme="minorHAnsi" w:hAnsiTheme="minorHAnsi"/>
        </w:rPr>
      </w:pPr>
    </w:p>
    <w:p w:rsidR="001133F6" w:rsidRPr="002773C3" w:rsidRDefault="001133F6" w:rsidP="00493008">
      <w:pPr>
        <w:rPr>
          <w:rFonts w:asciiTheme="minorHAnsi" w:hAnsiTheme="minorHAnsi"/>
          <w:b/>
          <w:bCs/>
          <w:snapToGrid w:val="0"/>
        </w:rPr>
      </w:pPr>
      <w:r w:rsidRPr="002773C3">
        <w:rPr>
          <w:rFonts w:asciiTheme="minorHAnsi" w:hAnsiTheme="minorHAnsi"/>
          <w:b/>
          <w:bCs/>
          <w:snapToGrid w:val="0"/>
        </w:rPr>
        <w:t>a. Zasady podstawowe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Wybór obrazów i wiadomości dokonywany będzie z zachowaniem najważniejszych zasad: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</w:rPr>
      </w:pPr>
      <w:r w:rsidRPr="002773C3">
        <w:rPr>
          <w:rFonts w:asciiTheme="minorHAnsi" w:hAnsiTheme="minorHAnsi"/>
        </w:rPr>
        <w:t>Szacunku dla godności ludzi, o których mówimy;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</w:rPr>
      </w:pPr>
      <w:r w:rsidRPr="002773C3">
        <w:rPr>
          <w:rFonts w:asciiTheme="minorHAnsi" w:hAnsiTheme="minorHAnsi"/>
        </w:rPr>
        <w:t>Wiary w równość wszystkich ludzi;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</w:rPr>
      </w:pPr>
      <w:r w:rsidRPr="002773C3">
        <w:rPr>
          <w:rFonts w:asciiTheme="minorHAnsi" w:hAnsiTheme="minorHAnsi"/>
        </w:rPr>
        <w:t>Poszanowania dla potrzeby promowania uczciwości, solidarności i sprawiedliwości.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We wszystkich komunikatach i tam, gdzie to uzasadnione potrzebą pokazania realiów, pragniemy:</w:t>
      </w:r>
    </w:p>
    <w:p w:rsidR="001133F6" w:rsidRPr="002773C3" w:rsidRDefault="001133F6" w:rsidP="00493008">
      <w:pPr>
        <w:pStyle w:val="StylNumerowanie"/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 xml:space="preserve">Dokonywać wyboru obrazów i wiadomości z zachowaniem wartości poszanowania równości, solidarności i sprawiedliwości; 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Prawdziwie przedstawiać wszelkie obrazy i sytuacje zarówno w bezpośrednim jak i w szerszym kontekście, dążąc do zwiększenia powszechnego zrozumienia realiów i złożoności procesu rozwoju;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Unikać obrazów i wiadomości mogących szerzyć stereotypy, wywoływać sensacje lub dyskryminować ludzi, sytuacje lub miejsca;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Wykorzystywać obrazy, wiadomości i badania jednostkowych przypadków z pełnym zrozumieniem, uczestnictwem i za zgodą zainteresowanych (lub ich rodziców lub opiekunów);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Zagwarantować, że osoby, których sytuację przedstawiamy mają możliwość opowiedzenia o swojej historii osobiście;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Ustalić i zanotować, czy osoby te zgadzają się na ujawnienie ich personaliów i twarzy i zawsze postępować zgodnie z ich życzeniem;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Działać zgodnie z najwyższymi standardami w zakresie praw człowieka i ochrony osób słabszych.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lastRenderedPageBreak/>
        <w:t xml:space="preserve">Działać zgodnie z najwyższymi standardami w zakresie praw dziecka zgodnie z zapisami Konwencji Praw Dziecka, ponieważ to właśnie dzieci są najczęściej przedstawiane. </w:t>
      </w:r>
    </w:p>
    <w:p w:rsidR="001133F6" w:rsidRPr="002773C3" w:rsidRDefault="001133F6" w:rsidP="00493008">
      <w:pPr>
        <w:rPr>
          <w:rFonts w:asciiTheme="minorHAnsi" w:hAnsiTheme="minorHAnsi"/>
          <w:b/>
          <w:bCs/>
        </w:rPr>
      </w:pPr>
    </w:p>
    <w:p w:rsidR="001133F6" w:rsidRPr="002773C3" w:rsidRDefault="001133F6" w:rsidP="00493008">
      <w:pPr>
        <w:rPr>
          <w:rFonts w:asciiTheme="minorHAnsi" w:hAnsiTheme="minorHAnsi"/>
          <w:b/>
          <w:bCs/>
        </w:rPr>
      </w:pPr>
      <w:r w:rsidRPr="002773C3">
        <w:rPr>
          <w:rFonts w:asciiTheme="minorHAnsi" w:hAnsiTheme="minorHAnsi"/>
          <w:b/>
          <w:bCs/>
        </w:rPr>
        <w:t xml:space="preserve">b. Deklaracja zobowiązania 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Jako sygnatariusze niniejszego kodeksu potwierdzamy, iż nasze zaa</w:t>
      </w:r>
      <w:r w:rsidR="00AB29A1">
        <w:rPr>
          <w:rFonts w:asciiTheme="minorHAnsi" w:hAnsiTheme="minorHAnsi"/>
          <w:snapToGrid w:val="0"/>
        </w:rPr>
        <w:t>ngażowanie w najlepsze praktyki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 xml:space="preserve">w zakresie komunikacji wpływa na całość działalności naszej organizacji. 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Poprzez podpisanie niniejszego kodeksu zobowiązujemy się do wprowadzenia odpowiednich mechanizmów, umożliwiających przestrzeganie zasady niniejszego Kodeksu we wszystkich dziedzinach działalności naszej organizacji.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Jako sygnatariuszy niniejszego Kodeksu jesteśmy odpowiedzialni za n</w:t>
      </w:r>
      <w:r w:rsidR="00AB29A1">
        <w:rPr>
          <w:rFonts w:asciiTheme="minorHAnsi" w:hAnsiTheme="minorHAnsi"/>
        </w:rPr>
        <w:t>aszej działalności informacyjną</w:t>
      </w:r>
      <w:r w:rsidR="00AB29A1">
        <w:rPr>
          <w:rFonts w:asciiTheme="minorHAnsi" w:hAnsiTheme="minorHAnsi"/>
        </w:rPr>
        <w:br/>
      </w:r>
      <w:r w:rsidRPr="002773C3">
        <w:rPr>
          <w:rFonts w:asciiTheme="minorHAnsi" w:hAnsiTheme="minorHAnsi"/>
        </w:rPr>
        <w:t>w następującym zakresie: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Zobowiązujemy się do szerzenia wiedzy na temat istnienia niniejszego Kodeksu w świadomości społecznej oraz wśród naszych partnerów, oraz zapewnimy mechanizm pozwalający przedstawiać uwagi na temat implementacji Kodeksu i gdzie każdy będzie mieć możliwość do zakwestionowania sposobu, w jaki realizujemy postanowienia Kodeksu.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Ogłosimy nasze zaangażowanie w najlepsze praktyki w dzied</w:t>
      </w:r>
      <w:r w:rsidR="00AB29A1">
        <w:rPr>
          <w:rFonts w:asciiTheme="minorHAnsi" w:hAnsiTheme="minorHAnsi"/>
          <w:snapToGrid w:val="0"/>
        </w:rPr>
        <w:t>zinie rozpowszechniania obrazów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wiadomości w publicznym oświadczeniu, poprzez umieszczenie następującej treści oświadczenia w istotnych komunikatach publicznych i dokumentach (jak sprawozdania roczne, stanowiska, strona internetowa, dokumenty zarządu, ulotki i materiały informacyjne itp.);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“&lt;Nazwa organizacji&gt; jest sygnatariuszem kodeksu</w:t>
      </w:r>
      <w:r w:rsidR="00AB29A1">
        <w:rPr>
          <w:rFonts w:asciiTheme="minorHAnsi" w:hAnsiTheme="minorHAnsi"/>
          <w:snapToGrid w:val="0"/>
        </w:rPr>
        <w:t xml:space="preserve"> postępowania w sprawie obrazów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wiadomości (www.nazwaorganizacji.org/kodeks) prosimy o przesyłanie wszelkich uwag na adres kodeks@nazwaorganizacji.org”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Zobowiązujemy się do przeprowadzania w trybie ro</w:t>
      </w:r>
      <w:r w:rsidR="00AB29A1">
        <w:rPr>
          <w:rFonts w:asciiTheme="minorHAnsi" w:hAnsiTheme="minorHAnsi"/>
          <w:snapToGrid w:val="0"/>
        </w:rPr>
        <w:t>cznym oceny naszych komunikatów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informacji pod względem zgodności z zasadami dobrej praktyki.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 xml:space="preserve">Zamieścimy odniesienie do Kodeksu w podstawowych zasadach </w:t>
      </w:r>
      <w:r w:rsidR="00AB29A1">
        <w:rPr>
          <w:rFonts w:asciiTheme="minorHAnsi" w:hAnsiTheme="minorHAnsi"/>
          <w:snapToGrid w:val="0"/>
        </w:rPr>
        <w:t>działalności naszej organizacji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 xml:space="preserve">i zapewnimy, że zarząd odpowiedzialny będzie za realizację i zachowanie zasad przedstawionych w Kodeksie. 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Zapewnimy, że wszyscy dostawcy i wykonawcy działać będą zgodnie z zasadami Kodeksu przy współpracy z naszą organizacją.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Zobowiązujemy się do przeszkolenia naszych pracowników w dziedzinie wykorzystywania obrazów i wiadomości.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 xml:space="preserve">Zgadzamy się uczestniczyć w corocznych spotkaniach z innymi sygnatariuszami i wymieniać doświadczenia w stosowaniu i wdrażaniu Kodeksu. </w:t>
      </w:r>
    </w:p>
    <w:p w:rsidR="001133F6" w:rsidRPr="002773C3" w:rsidRDefault="001133F6" w:rsidP="00493008">
      <w:pPr>
        <w:spacing w:after="40"/>
        <w:rPr>
          <w:rFonts w:asciiTheme="minorHAnsi" w:hAnsiTheme="minorHAnsi"/>
          <w:snapToGrid w:val="0"/>
          <w:color w:val="000000"/>
        </w:rPr>
      </w:pPr>
    </w:p>
    <w:p w:rsidR="001133F6" w:rsidRPr="002773C3" w:rsidRDefault="001133F6" w:rsidP="00493008">
      <w:pPr>
        <w:spacing w:after="40"/>
        <w:rPr>
          <w:rFonts w:asciiTheme="minorHAnsi" w:hAnsiTheme="minorHAnsi"/>
          <w:snapToGrid w:val="0"/>
          <w:color w:val="000000"/>
        </w:rPr>
      </w:pPr>
      <w:r w:rsidRPr="002773C3">
        <w:rPr>
          <w:rFonts w:asciiTheme="minorHAnsi" w:hAnsiTheme="minorHAnsi"/>
          <w:snapToGrid w:val="0"/>
          <w:color w:val="000000"/>
        </w:rPr>
        <w:t xml:space="preserve">Podpis:  </w:t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  <w:t>Organizacja:</w:t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  <w:t>Data:</w:t>
      </w:r>
    </w:p>
    <w:p w:rsidR="001133F6" w:rsidRPr="002773C3" w:rsidRDefault="001133F6" w:rsidP="00493008">
      <w:pPr>
        <w:spacing w:before="0" w:after="200" w:line="276" w:lineRule="auto"/>
        <w:jc w:val="left"/>
        <w:rPr>
          <w:rFonts w:asciiTheme="minorHAnsi" w:hAnsiTheme="minorHAnsi"/>
          <w:snapToGrid w:val="0"/>
          <w:color w:val="000000"/>
        </w:rPr>
      </w:pPr>
    </w:p>
    <w:p w:rsidR="001133F6" w:rsidRPr="002773C3" w:rsidRDefault="001133F6" w:rsidP="00493008">
      <w:pPr>
        <w:rPr>
          <w:rFonts w:asciiTheme="minorHAnsi" w:hAnsiTheme="minorHAnsi"/>
          <w:szCs w:val="22"/>
        </w:rPr>
      </w:pPr>
    </w:p>
    <w:sectPr w:rsidR="001133F6" w:rsidRPr="002773C3" w:rsidSect="00C63344">
      <w:headerReference w:type="default" r:id="rId9"/>
      <w:footerReference w:type="default" r:id="rId10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77" w:rsidRDefault="00C63877">
      <w:r>
        <w:separator/>
      </w:r>
    </w:p>
  </w:endnote>
  <w:endnote w:type="continuationSeparator" w:id="0">
    <w:p w:rsidR="00C63877" w:rsidRDefault="00C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494F34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494F34">
      <w:rPr>
        <w:rStyle w:val="Numerstrony"/>
        <w:noProof/>
        <w:sz w:val="18"/>
        <w:szCs w:val="20"/>
      </w:rPr>
      <w:t>2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77" w:rsidRDefault="00C63877">
      <w:r>
        <w:separator/>
      </w:r>
    </w:p>
  </w:footnote>
  <w:footnote w:type="continuationSeparator" w:id="0">
    <w:p w:rsidR="00C63877" w:rsidRDefault="00C6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34" w:rsidRPr="00F86C6D" w:rsidRDefault="00494F34" w:rsidP="00494F34">
    <w:pPr>
      <w:pBdr>
        <w:bottom w:val="single" w:sz="6" w:space="1" w:color="auto"/>
      </w:pBdr>
      <w:rPr>
        <w:rFonts w:ascii="Calibri" w:hAnsi="Calibri"/>
        <w:sz w:val="20"/>
        <w:szCs w:val="20"/>
      </w:rPr>
    </w:pPr>
    <w:r w:rsidRPr="00F86C6D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5</w:t>
    </w:r>
    <w:r w:rsidRPr="00F86C6D">
      <w:rPr>
        <w:rFonts w:ascii="Calibri" w:hAnsi="Calibri"/>
        <w:sz w:val="20"/>
        <w:szCs w:val="20"/>
      </w:rPr>
      <w:t>.  do Regulaminu konkursu „Edukacja globalna 2020”</w:t>
    </w:r>
  </w:p>
  <w:p w:rsidR="002773C3" w:rsidRPr="00494F34" w:rsidRDefault="002773C3" w:rsidP="00494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8pt;height:7.8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0F7166"/>
    <w:rsid w:val="0010045D"/>
    <w:rsid w:val="00102055"/>
    <w:rsid w:val="001039E1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36FCE"/>
    <w:rsid w:val="00140522"/>
    <w:rsid w:val="00141714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3C3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08A"/>
    <w:rsid w:val="00330920"/>
    <w:rsid w:val="00336C38"/>
    <w:rsid w:val="003541E6"/>
    <w:rsid w:val="00354577"/>
    <w:rsid w:val="003555B7"/>
    <w:rsid w:val="00356335"/>
    <w:rsid w:val="0036220E"/>
    <w:rsid w:val="003646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6333"/>
    <w:rsid w:val="00397119"/>
    <w:rsid w:val="003977D8"/>
    <w:rsid w:val="003A121F"/>
    <w:rsid w:val="003A36E7"/>
    <w:rsid w:val="003B15A3"/>
    <w:rsid w:val="003C7222"/>
    <w:rsid w:val="003C72C4"/>
    <w:rsid w:val="003D1F08"/>
    <w:rsid w:val="003D791B"/>
    <w:rsid w:val="003F2286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94F34"/>
    <w:rsid w:val="004A0B4D"/>
    <w:rsid w:val="004A3337"/>
    <w:rsid w:val="004A5985"/>
    <w:rsid w:val="004B483E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74502"/>
    <w:rsid w:val="005856CD"/>
    <w:rsid w:val="00590B49"/>
    <w:rsid w:val="00593999"/>
    <w:rsid w:val="00597A03"/>
    <w:rsid w:val="005A3BF5"/>
    <w:rsid w:val="005A51AE"/>
    <w:rsid w:val="005A63AB"/>
    <w:rsid w:val="005B3FF7"/>
    <w:rsid w:val="005B72CB"/>
    <w:rsid w:val="005C5D6B"/>
    <w:rsid w:val="005D1318"/>
    <w:rsid w:val="005D5007"/>
    <w:rsid w:val="005D5F0C"/>
    <w:rsid w:val="005D7255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16446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56F06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6905"/>
    <w:rsid w:val="00997B70"/>
    <w:rsid w:val="009A5325"/>
    <w:rsid w:val="009A5911"/>
    <w:rsid w:val="009B70AD"/>
    <w:rsid w:val="009C01C4"/>
    <w:rsid w:val="009C0E4B"/>
    <w:rsid w:val="009C3211"/>
    <w:rsid w:val="009C7FC9"/>
    <w:rsid w:val="009D48B5"/>
    <w:rsid w:val="009E1703"/>
    <w:rsid w:val="009E1C89"/>
    <w:rsid w:val="009E6B35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29A1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0F70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5018"/>
    <w:rsid w:val="00B17588"/>
    <w:rsid w:val="00B22200"/>
    <w:rsid w:val="00B23F24"/>
    <w:rsid w:val="00B417F0"/>
    <w:rsid w:val="00B46AB7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0667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056"/>
    <w:rsid w:val="00BF0D25"/>
    <w:rsid w:val="00BF3737"/>
    <w:rsid w:val="00BF698C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42E2C"/>
    <w:rsid w:val="00C5544B"/>
    <w:rsid w:val="00C56966"/>
    <w:rsid w:val="00C57299"/>
    <w:rsid w:val="00C60226"/>
    <w:rsid w:val="00C63344"/>
    <w:rsid w:val="00C63877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50632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3031F"/>
    <w:rsid w:val="00E31F8E"/>
    <w:rsid w:val="00E35FFA"/>
    <w:rsid w:val="00E37845"/>
    <w:rsid w:val="00E37990"/>
    <w:rsid w:val="00E47B2F"/>
    <w:rsid w:val="00E53719"/>
    <w:rsid w:val="00E54308"/>
    <w:rsid w:val="00E557BB"/>
    <w:rsid w:val="00E63533"/>
    <w:rsid w:val="00E64EB3"/>
    <w:rsid w:val="00E6558A"/>
    <w:rsid w:val="00E6765B"/>
    <w:rsid w:val="00E708D8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451CB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A4EF1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7B96"/>
    <w:rsid w:val="00FE3108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92A08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92A08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31AF-FC66-465B-A4A8-5CE688CE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Zagranicznych</vt:lpstr>
    </vt:vector>
  </TitlesOfParts>
  <Company>UKIE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Zagranicznych</dc:title>
  <dc:creator>szablinskao</dc:creator>
  <cp:lastModifiedBy>Szuman-Kowalska Marzena</cp:lastModifiedBy>
  <cp:revision>4</cp:revision>
  <cp:lastPrinted>2016-05-04T12:15:00Z</cp:lastPrinted>
  <dcterms:created xsi:type="dcterms:W3CDTF">2018-05-07T10:36:00Z</dcterms:created>
  <dcterms:modified xsi:type="dcterms:W3CDTF">2020-01-24T10:11:00Z</dcterms:modified>
</cp:coreProperties>
</file>