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33D59092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06B03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26 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stycznia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6D6C981A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III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4FA78E48" w:rsidR="0040440F" w:rsidRPr="00034864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DPA-III.9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2.2022 </w:t>
      </w:r>
    </w:p>
    <w:p w14:paraId="0ED55FE0" w14:textId="7A14084A" w:rsidR="00195C5C" w:rsidRPr="00034864" w:rsidRDefault="001C249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K: </w:t>
      </w:r>
      <w:r w:rsidR="00E137A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2888497</w:t>
      </w:r>
    </w:p>
    <w:p w14:paraId="519C28E3" w14:textId="7AB2A849" w:rsidR="002C6F2D" w:rsidRPr="00BB21A3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BB21A3"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ostanowienie </w:t>
      </w:r>
    </w:p>
    <w:p w14:paraId="6ED97A3B" w14:textId="085A4F24" w:rsidR="00EC4C2B" w:rsidRPr="00034864" w:rsidRDefault="00806E72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28332D9C" w14:textId="49DBC8DA" w:rsidR="00EC4C2B" w:rsidRPr="00034864" w:rsidRDefault="00E11E4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</w:t>
      </w:r>
      <w:r w:rsidR="00A5106F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="00172A78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034864" w:rsidRDefault="00172A78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6C55C0FA" w14:textId="775ED941" w:rsidR="002B7AA0" w:rsidRPr="00034864" w:rsidRDefault="002B7AA0" w:rsidP="00034864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034864">
        <w:rPr>
          <w:rFonts w:ascii="Arial" w:hAnsi="Arial" w:cs="Arial"/>
          <w:color w:val="1B1B1B"/>
        </w:rPr>
        <w:t xml:space="preserve">Paweł Lisiecki, Wiktor </w:t>
      </w:r>
      <w:proofErr w:type="spellStart"/>
      <w:r w:rsidRPr="00034864">
        <w:rPr>
          <w:rFonts w:ascii="Arial" w:hAnsi="Arial" w:cs="Arial"/>
          <w:color w:val="1B1B1B"/>
        </w:rPr>
        <w:t>Klimiuk</w:t>
      </w:r>
      <w:proofErr w:type="spellEnd"/>
      <w:r w:rsidRPr="00034864">
        <w:rPr>
          <w:rFonts w:ascii="Arial" w:hAnsi="Arial" w:cs="Arial"/>
          <w:color w:val="1B1B1B"/>
        </w:rPr>
        <w:t xml:space="preserve">, Łukasz </w:t>
      </w:r>
      <w:proofErr w:type="spellStart"/>
      <w:r w:rsidRPr="00034864">
        <w:rPr>
          <w:rFonts w:ascii="Arial" w:hAnsi="Arial" w:cs="Arial"/>
          <w:color w:val="1B1B1B"/>
        </w:rPr>
        <w:t>Kondratko</w:t>
      </w:r>
      <w:proofErr w:type="spellEnd"/>
      <w:r w:rsidRPr="00034864">
        <w:rPr>
          <w:rFonts w:ascii="Arial" w:hAnsi="Arial" w:cs="Arial"/>
          <w:color w:val="1B1B1B"/>
        </w:rPr>
        <w:t>, Robert Kropiwnicki, Sławomir Potapowicz, Adam Zieliński</w:t>
      </w:r>
    </w:p>
    <w:p w14:paraId="35067854" w14:textId="350387FA" w:rsidR="00EE50BB" w:rsidRPr="00034864" w:rsidRDefault="00EC4C2B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posiedzeniu niejawnym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83AEB" w:rsidRPr="00034864">
        <w:rPr>
          <w:rFonts w:ascii="Arial" w:hAnsi="Arial" w:cs="Arial"/>
          <w:bCs/>
          <w:color w:val="000000" w:themeColor="text1"/>
          <w:sz w:val="24"/>
          <w:szCs w:val="24"/>
        </w:rPr>
        <w:t>dniu</w:t>
      </w:r>
      <w:r w:rsidR="00006B03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26 stycznia 2022 </w:t>
      </w:r>
      <w:r w:rsidR="004715E0" w:rsidRPr="00034864">
        <w:rPr>
          <w:rFonts w:ascii="Arial" w:hAnsi="Arial" w:cs="Arial"/>
          <w:bCs/>
          <w:color w:val="000000" w:themeColor="text1"/>
          <w:sz w:val="24"/>
          <w:szCs w:val="24"/>
        </w:rPr>
        <w:t>r.</w:t>
      </w:r>
    </w:p>
    <w:p w14:paraId="2A008D6C" w14:textId="57FDA297" w:rsidR="00FE56D6" w:rsidRPr="00034864" w:rsidRDefault="00EE50BB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po przeprowadzeniu </w:t>
      </w:r>
      <w:r w:rsidR="00AA3A52" w:rsidRPr="00034864">
        <w:rPr>
          <w:rFonts w:ascii="Arial" w:hAnsi="Arial" w:cs="Arial"/>
          <w:bCs/>
          <w:color w:val="000000" w:themeColor="text1"/>
          <w:sz w:val="24"/>
          <w:szCs w:val="24"/>
        </w:rPr>
        <w:t>czynności sprawdzających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AA3A52" w:rsidRPr="00034864">
        <w:rPr>
          <w:rFonts w:ascii="Arial" w:hAnsi="Arial" w:cs="Arial"/>
          <w:bCs/>
          <w:color w:val="000000" w:themeColor="text1"/>
          <w:sz w:val="24"/>
          <w:szCs w:val="24"/>
        </w:rPr>
        <w:t>celu stwierdzenia, czy istnieją podstawy do wszczę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>cia postępowania rozpoznawczego</w:t>
      </w:r>
    </w:p>
    <w:p w14:paraId="66BAB1B3" w14:textId="77777777" w:rsidR="00EC4C2B" w:rsidRPr="00034864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2F0FDD85" w14:textId="445BEE42" w:rsidR="00034864" w:rsidRDefault="00034864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1. 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na podstawie art. 15 ust. 2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i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zw.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art. 16 ust. 1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 o szczególnych zasadach usuwania skutków prawnych decyzji reprywatyzacyjnych dotyczących nieruchomości warszawskich, wydanych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naruszeniem prawa (Dz.</w:t>
      </w:r>
      <w:r w:rsidR="00444DEC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8C624A" w:rsidRPr="00034864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="00BD60F7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  <w:r w:rsidR="00612922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poz.</w:t>
      </w:r>
      <w:r w:rsidR="00BD60F7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C624A" w:rsidRPr="00034864">
        <w:rPr>
          <w:rFonts w:ascii="Arial" w:hAnsi="Arial" w:cs="Arial"/>
          <w:bCs/>
          <w:color w:val="000000" w:themeColor="text1"/>
          <w:sz w:val="24"/>
          <w:szCs w:val="24"/>
        </w:rPr>
        <w:t>795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, dalej: ustawa)</w:t>
      </w:r>
      <w:r w:rsidR="001E1E39" w:rsidRPr="00034864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, 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wszcząć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urzędu postępowanie rozpoznawcze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sprawie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decyzji Prezydenta m.st. Warszawy nr 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>173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 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27 marca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15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>roku, dotyczącej gruntu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zabudowanego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 powierzchni wynoszącej  m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, oznaczonego jako działka ewidencyjna nr </w:t>
      </w:r>
      <w:r w:rsidR="00E137A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051C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w obrębie położonego w Warszawie przy ul. 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>Płatniczej 63 (dawn</w:t>
      </w:r>
      <w:r w:rsidR="0036370F" w:rsidRPr="0003486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ul. Chełmżyńska 63)</w:t>
      </w:r>
      <w:r w:rsidR="00FC6A6C" w:rsidRPr="00034864">
        <w:rPr>
          <w:rFonts w:ascii="Arial" w:hAnsi="Arial" w:cs="Arial"/>
          <w:color w:val="000000" w:themeColor="text1"/>
          <w:sz w:val="24"/>
          <w:szCs w:val="24"/>
        </w:rPr>
        <w:t>,</w:t>
      </w:r>
      <w:r w:rsidR="00246C85" w:rsidRPr="00034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246C85" w:rsidRPr="00034864">
        <w:rPr>
          <w:rFonts w:ascii="Arial" w:hAnsi="Arial" w:cs="Arial"/>
          <w:color w:val="000000" w:themeColor="text1"/>
          <w:sz w:val="24"/>
          <w:szCs w:val="24"/>
        </w:rPr>
        <w:t>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udziałem stron:</w:t>
      </w:r>
      <w:r w:rsidR="00DD5C93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Miasta Stołecznego Warszawy,</w:t>
      </w:r>
      <w:bookmarkStart w:id="0" w:name="_Hlk76387283"/>
      <w:r w:rsidR="003D01A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0"/>
      <w:r w:rsidR="0059106D" w:rsidRPr="00034864">
        <w:rPr>
          <w:rFonts w:ascii="Arial" w:hAnsi="Arial" w:cs="Arial"/>
          <w:bCs/>
          <w:color w:val="000000" w:themeColor="text1"/>
          <w:sz w:val="24"/>
          <w:szCs w:val="24"/>
        </w:rPr>
        <w:t>K P</w:t>
      </w:r>
      <w:r w:rsidR="00233B0B" w:rsidRPr="0003486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73686C9" w14:textId="320CE5B8" w:rsidR="00233B0B" w:rsidRPr="00034864" w:rsidRDefault="00034864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2. </w:t>
      </w:r>
      <w:r w:rsidR="00BF5ECE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podstawie art. 16 ust. 2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i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ust. 3 ustawy, zawiadomić strony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wszczęciu postępowania rozpoznawczego poprzez ogłoszenie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1E1E39" w:rsidRPr="00034864">
        <w:rPr>
          <w:rFonts w:ascii="Arial" w:hAnsi="Arial" w:cs="Arial"/>
          <w:bCs/>
          <w:color w:val="000000" w:themeColor="text1"/>
          <w:sz w:val="24"/>
          <w:szCs w:val="24"/>
        </w:rPr>
        <w:t>Biuletynie Informacji Publicznej.</w:t>
      </w:r>
    </w:p>
    <w:p w14:paraId="3D2E388D" w14:textId="77777777" w:rsidR="00034864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03486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034864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034864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034864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034864" w:rsidRDefault="008E6A76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0348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3D46" w14:textId="77777777" w:rsidR="00B67A55" w:rsidRDefault="00B67A55">
      <w:pPr>
        <w:spacing w:after="0" w:line="240" w:lineRule="auto"/>
      </w:pPr>
      <w:r>
        <w:separator/>
      </w:r>
    </w:p>
  </w:endnote>
  <w:endnote w:type="continuationSeparator" w:id="0">
    <w:p w14:paraId="66C8E6D0" w14:textId="77777777" w:rsidR="00B67A55" w:rsidRDefault="00B6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C3DB" w14:textId="77777777" w:rsidR="00B67A55" w:rsidRDefault="00B67A55">
      <w:pPr>
        <w:spacing w:after="0" w:line="240" w:lineRule="auto"/>
      </w:pPr>
      <w:r>
        <w:separator/>
      </w:r>
    </w:p>
  </w:footnote>
  <w:footnote w:type="continuationSeparator" w:id="0">
    <w:p w14:paraId="3435D11B" w14:textId="77777777" w:rsidR="00B67A55" w:rsidRDefault="00B6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Stępień Katarzyna  (DPA)</cp:lastModifiedBy>
  <cp:revision>4</cp:revision>
  <cp:lastPrinted>2019-08-06T10:26:00Z</cp:lastPrinted>
  <dcterms:created xsi:type="dcterms:W3CDTF">2022-02-09T11:30:00Z</dcterms:created>
  <dcterms:modified xsi:type="dcterms:W3CDTF">2022-02-09T11:49:00Z</dcterms:modified>
</cp:coreProperties>
</file>