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76" w:rsidRPr="00FB293B" w:rsidRDefault="001A0CA1" w:rsidP="00FB293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42A4" wp14:editId="4E58726E">
                <wp:simplePos x="0" y="0"/>
                <wp:positionH relativeFrom="page">
                  <wp:align>right</wp:align>
                </wp:positionH>
                <wp:positionV relativeFrom="paragraph">
                  <wp:posOffset>-887931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80BF" id="Prostokąt 2" o:spid="_x0000_s1026" style="position:absolute;margin-left:544.3pt;margin-top:-69.9pt;width:595.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BtSWIf3gAAAAoBAAAP&#10;AAAAZHJzL2Rvd25yZXYueG1sTI/BTsMwEETvSPyDtUhcUOsEWkhCnAqB+gFtEVzdeJuExuvIdpv0&#10;79me4Lgzo9l55WqyvTijD50jBek8AYFUO9NRo+Bzt55lIELUZHTvCBVcMMCqur0pdWHcSBs8b2Mj&#10;uIRCoRW0MQ6FlKFu0eowdwMSewfnrY58+kYar0cut718TJJnaXVH/KHVA763WB+3J6tgjX76zpeH&#10;Znd8GBfUfb38fFy8Uvd309sriIhT/AvDdT5Ph4o37d2JTBC9AgaJCmbpU84EVz/NU9b2rGXLDGRV&#10;yv8I1S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bUliH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815776" w:rsidRPr="00815776">
        <w:rPr>
          <w:rFonts w:ascii="Proxima Nova" w:hAnsi="Proxima Nova"/>
          <w:b/>
          <w:color w:val="E6007E"/>
          <w:sz w:val="52"/>
          <w:szCs w:val="52"/>
        </w:rPr>
        <w:t>Rekomendacje</w:t>
      </w:r>
      <w:r w:rsidR="00815776" w:rsidRPr="00815776">
        <w:rPr>
          <w:rFonts w:ascii="Proxima Nova" w:hAnsi="Proxima Nova"/>
          <w:b/>
          <w:color w:val="002060"/>
          <w:sz w:val="52"/>
          <w:szCs w:val="52"/>
        </w:rPr>
        <w:t xml:space="preserve"> dotyczące </w:t>
      </w:r>
      <w:r w:rsidR="00815776">
        <w:rPr>
          <w:rFonts w:ascii="Proxima Nova" w:hAnsi="Proxima Nova"/>
          <w:b/>
          <w:color w:val="002060"/>
          <w:sz w:val="52"/>
          <w:szCs w:val="52"/>
        </w:rPr>
        <w:br/>
      </w:r>
      <w:r w:rsidR="00815776" w:rsidRPr="00815776">
        <w:rPr>
          <w:rFonts w:ascii="Proxima Nova" w:hAnsi="Proxima Nova"/>
          <w:b/>
          <w:color w:val="002060"/>
          <w:sz w:val="52"/>
          <w:szCs w:val="52"/>
        </w:rPr>
        <w:t xml:space="preserve">procedur działania </w:t>
      </w:r>
      <w:r w:rsidR="00815776" w:rsidRPr="00815776">
        <w:rPr>
          <w:rFonts w:ascii="Proxima Nova" w:hAnsi="Proxima Nova"/>
          <w:b/>
          <w:color w:val="E6007E"/>
          <w:sz w:val="52"/>
          <w:szCs w:val="52"/>
        </w:rPr>
        <w:t xml:space="preserve">poradni psychologiczno-pedagogicznych </w:t>
      </w:r>
      <w:r w:rsidR="00815776">
        <w:rPr>
          <w:rFonts w:ascii="Proxima Nova" w:hAnsi="Proxima Nova"/>
          <w:b/>
          <w:color w:val="E6007E"/>
          <w:sz w:val="52"/>
          <w:szCs w:val="52"/>
        </w:rPr>
        <w:br/>
      </w:r>
      <w:r w:rsidR="00815776" w:rsidRPr="00815776">
        <w:rPr>
          <w:rFonts w:ascii="Proxima Nova" w:hAnsi="Proxima Nova"/>
          <w:b/>
          <w:color w:val="002060"/>
          <w:sz w:val="52"/>
          <w:szCs w:val="52"/>
        </w:rPr>
        <w:t>dla dzieci i młodzieży w zakresie zapobiegania COVID-19</w:t>
      </w:r>
    </w:p>
    <w:p w:rsidR="00815776" w:rsidRPr="00670BFC" w:rsidRDefault="00815776" w:rsidP="00815776">
      <w:pPr>
        <w:pStyle w:val="Nagwek1"/>
        <w:rPr>
          <w:bCs/>
          <w:lang w:eastAsia="pl-PL"/>
        </w:rPr>
      </w:pPr>
      <w:r w:rsidRPr="00670BFC">
        <w:rPr>
          <w:bCs/>
          <w:lang w:eastAsia="pl-PL"/>
        </w:rPr>
        <w:t xml:space="preserve">Cel wdrażanych procedur </w:t>
      </w:r>
      <w:r w:rsidRPr="00670BFC">
        <w:t>w zakresie zapobiegania C</w:t>
      </w:r>
      <w:r>
        <w:t>OVID</w:t>
      </w:r>
      <w:r w:rsidRPr="00670BFC">
        <w:t>-19</w:t>
      </w:r>
      <w:r w:rsidRPr="00670BFC">
        <w:rPr>
          <w:bCs/>
          <w:lang w:eastAsia="pl-PL"/>
        </w:rPr>
        <w:t>:</w:t>
      </w:r>
    </w:p>
    <w:p w:rsidR="00815776" w:rsidRPr="00815776" w:rsidRDefault="00815776" w:rsidP="00815776">
      <w:pPr>
        <w:pStyle w:val="punkty"/>
      </w:pPr>
      <w:r w:rsidRPr="00815776">
        <w:t xml:space="preserve">Zwiększenie bezpieczeństwa pracowników oraz osób korzystających z działalności poradni. </w:t>
      </w:r>
    </w:p>
    <w:p w:rsidR="00815776" w:rsidRPr="00815776" w:rsidRDefault="00815776" w:rsidP="00815776">
      <w:pPr>
        <w:pStyle w:val="punkty"/>
      </w:pPr>
      <w:r w:rsidRPr="00815776">
        <w:t>Ograniczenie liczby kontaktów międzyludzkich na terenie poradni w celu zminimalizowania ryzyka zakażenia.</w:t>
      </w:r>
    </w:p>
    <w:p w:rsidR="00815776" w:rsidRPr="00670BFC" w:rsidRDefault="00815776" w:rsidP="00815776">
      <w:pPr>
        <w:pStyle w:val="Nagwek1"/>
        <w:rPr>
          <w:lang w:eastAsia="pl-PL"/>
        </w:rPr>
      </w:pPr>
      <w:r w:rsidRPr="00670BFC">
        <w:rPr>
          <w:lang w:eastAsia="pl-PL"/>
        </w:rPr>
        <w:t>Rekomendacje obejmują następujące obszary:</w:t>
      </w:r>
    </w:p>
    <w:p w:rsidR="00815776" w:rsidRPr="00670BFC" w:rsidRDefault="00815776" w:rsidP="00C6564A">
      <w:pPr>
        <w:pStyle w:val="punkty"/>
        <w:numPr>
          <w:ilvl w:val="0"/>
          <w:numId w:val="2"/>
        </w:numPr>
        <w:rPr>
          <w:color w:val="000000" w:themeColor="text1"/>
        </w:rPr>
      </w:pPr>
      <w:r w:rsidRPr="00670BFC">
        <w:t>Zapewnienie bezpieczeństwa osobom przebywającym na terenie poradni poprzez wdr</w:t>
      </w:r>
      <w:r>
        <w:t xml:space="preserve">ożenie </w:t>
      </w:r>
      <w:r w:rsidRPr="00670BFC">
        <w:t>działań</w:t>
      </w:r>
      <w:r>
        <w:t xml:space="preserve"> re</w:t>
      </w:r>
      <w:r w:rsidRPr="00670BFC">
        <w:t>organizacyjnych</w:t>
      </w:r>
      <w:r w:rsidRPr="0056441A">
        <w:t xml:space="preserve"> i technicznych</w:t>
      </w:r>
      <w:r w:rsidRPr="00670BFC">
        <w:rPr>
          <w:color w:val="000000" w:themeColor="text1"/>
        </w:rPr>
        <w:t xml:space="preserve">. </w:t>
      </w:r>
    </w:p>
    <w:p w:rsidR="00815776" w:rsidRPr="00670BFC" w:rsidRDefault="00815776" w:rsidP="00C6564A">
      <w:pPr>
        <w:pStyle w:val="punkty"/>
        <w:numPr>
          <w:ilvl w:val="0"/>
          <w:numId w:val="2"/>
        </w:numPr>
        <w:rPr>
          <w:color w:val="000000" w:themeColor="text1"/>
        </w:rPr>
      </w:pPr>
      <w:r w:rsidRPr="00670BFC">
        <w:rPr>
          <w:color w:val="000000" w:themeColor="text1"/>
        </w:rPr>
        <w:t>Przestrzeń komunikacyjna/ogólnodostępna.</w:t>
      </w:r>
    </w:p>
    <w:p w:rsidR="00815776" w:rsidRPr="00670BFC" w:rsidRDefault="00815776" w:rsidP="00C6564A">
      <w:pPr>
        <w:pStyle w:val="punkty"/>
        <w:numPr>
          <w:ilvl w:val="0"/>
          <w:numId w:val="2"/>
        </w:numPr>
      </w:pPr>
      <w:r w:rsidRPr="00670BFC">
        <w:t>Procedury postępowania w przypadku zidentyfikowania osoby posiadającej symptomy zakażenia COVID-19</w:t>
      </w:r>
      <w:r>
        <w:t>.</w:t>
      </w:r>
      <w:r w:rsidRPr="00670BFC">
        <w:t xml:space="preserve"> </w:t>
      </w:r>
    </w:p>
    <w:p w:rsidR="00815776" w:rsidRPr="00FB293B" w:rsidRDefault="00815776" w:rsidP="00C6564A">
      <w:pPr>
        <w:pStyle w:val="punkty"/>
        <w:numPr>
          <w:ilvl w:val="0"/>
          <w:numId w:val="2"/>
        </w:numPr>
      </w:pPr>
      <w:r>
        <w:t xml:space="preserve">Dodatkowe </w:t>
      </w:r>
      <w:r w:rsidRPr="00670BFC">
        <w:t>informacje</w:t>
      </w:r>
      <w:r>
        <w:t>.</w:t>
      </w:r>
    </w:p>
    <w:p w:rsidR="00815776" w:rsidRPr="00815776" w:rsidRDefault="00815776" w:rsidP="00FB293B">
      <w:pPr>
        <w:pStyle w:val="Nagwek2"/>
      </w:pPr>
      <w:r w:rsidRPr="00FB293B">
        <w:rPr>
          <w:color w:val="E6007E"/>
          <w:sz w:val="24"/>
        </w:rPr>
        <w:t>I.</w:t>
      </w:r>
      <w:r w:rsidRPr="00FB293B">
        <w:rPr>
          <w:color w:val="E6007E"/>
        </w:rPr>
        <w:t xml:space="preserve"> </w:t>
      </w:r>
      <w:r w:rsidRPr="00815776">
        <w:t>Zapewnienie bezpieczeństwa osobom przebywającym na terenie poradni poprzez wdrażanie działań reorganizacyjnych i technicznych</w:t>
      </w:r>
    </w:p>
    <w:p w:rsidR="00815776" w:rsidRPr="00815776" w:rsidRDefault="00815776" w:rsidP="00815776">
      <w:pPr>
        <w:pStyle w:val="punkty"/>
      </w:pPr>
      <w:r w:rsidRPr="00815776">
        <w:t xml:space="preserve">W poradni przyjmowane są tylko osoby zdrowe, bez objawów chorobowych sugerujących chorobę zakaźną. </w:t>
      </w:r>
      <w:r w:rsidRPr="00815776">
        <w:rPr>
          <w:rFonts w:eastAsia="Arial Unicode MS"/>
        </w:rPr>
        <w:t xml:space="preserve">Rodzic, opiekun, pełnoletni uczeń przy ustalaniu terminu wizyty w poradni są informowani, że do placówki nie mogą przychodzić osoby chore, przebywające na kwarantannie ani w izolacji domowej. </w:t>
      </w:r>
    </w:p>
    <w:p w:rsidR="00815776" w:rsidRPr="00815776" w:rsidRDefault="00815776" w:rsidP="00815776">
      <w:pPr>
        <w:pStyle w:val="punkty"/>
      </w:pPr>
      <w:r w:rsidRPr="00815776">
        <w:t xml:space="preserve">Organizacja pracy w placówce zapewnia utrzymanie rekomendowanej odległości pomiędzy pracownikami wynoszącej co najmniej 1,5 m. </w:t>
      </w:r>
    </w:p>
    <w:p w:rsidR="00815776" w:rsidRPr="00815776" w:rsidRDefault="00815776" w:rsidP="00815776">
      <w:pPr>
        <w:pStyle w:val="punkty"/>
      </w:pPr>
      <w:r w:rsidRPr="00815776">
        <w:t xml:space="preserve">Preferowany jest kontakt telefoniczny oraz mailowy między pracownikami w celu ograniczenia do niezbędnego minimum spotkań i narad wewnętrznych. </w:t>
      </w:r>
    </w:p>
    <w:p w:rsidR="00815776" w:rsidRPr="00815776" w:rsidRDefault="00815776" w:rsidP="00815776">
      <w:pPr>
        <w:pStyle w:val="punkty"/>
        <w:rPr>
          <w:rFonts w:eastAsia="Arial Unicode MS"/>
        </w:rPr>
      </w:pPr>
      <w:r w:rsidRPr="00815776">
        <w:t xml:space="preserve">Wizyty klientów są umawiane na konkretną datę i godzinę, z podaniem numeru gabinetu i innych niezbędnych informacji, w tym że na wizytę/poradę klienci powinni się stawić nie wcześniej niż 10 min przed wyznaczoną godziną. </w:t>
      </w:r>
      <w:r w:rsidRPr="00815776">
        <w:rPr>
          <w:rFonts w:eastAsia="Arial Unicode MS"/>
        </w:rPr>
        <w:t xml:space="preserve">Grafik </w:t>
      </w:r>
      <w:r w:rsidRPr="00815776">
        <w:rPr>
          <w:rFonts w:eastAsia="Arial Unicode MS"/>
        </w:rPr>
        <w:lastRenderedPageBreak/>
        <w:t>przyjmowania k</w:t>
      </w:r>
      <w:bookmarkStart w:id="0" w:name="_GoBack"/>
      <w:bookmarkEnd w:id="0"/>
      <w:r w:rsidRPr="00815776">
        <w:rPr>
          <w:rFonts w:eastAsia="Arial Unicode MS"/>
        </w:rPr>
        <w:t xml:space="preserve">lientów układa się tak, aby nie doprowadzać do gromadzenia się osób w poczekalni. </w:t>
      </w:r>
    </w:p>
    <w:p w:rsidR="00815776" w:rsidRPr="00815776" w:rsidRDefault="00815776" w:rsidP="00815776">
      <w:pPr>
        <w:pStyle w:val="punkty"/>
        <w:rPr>
          <w:rFonts w:eastAsia="Arial Unicode MS"/>
        </w:rPr>
      </w:pPr>
      <w:r w:rsidRPr="00815776">
        <w:rPr>
          <w:rFonts w:eastAsia="Arial Unicode MS"/>
        </w:rPr>
        <w:t xml:space="preserve">Oczekujący na przyjęcie w poczekalni korzystają z miejsc wyłącznie oznaczonych, oddalonych od siebie o co najmniej 2 m. </w:t>
      </w:r>
    </w:p>
    <w:p w:rsidR="00815776" w:rsidRPr="00815776" w:rsidRDefault="00815776" w:rsidP="00815776">
      <w:pPr>
        <w:pStyle w:val="punkty"/>
        <w:rPr>
          <w:rFonts w:eastAsia="Arial Unicode MS"/>
        </w:rPr>
      </w:pPr>
      <w:r w:rsidRPr="00815776">
        <w:t xml:space="preserve">Rekomendowane jest umieszczenie na zewnątrz obiektu przy wejściu oraz na stronie internetowej lub w innym ogólnodostępnym miejscu informacji o sposobie ustalania i odwoływania wizyt, zasad prowadzenia zajęć oraz komunikowania się z poradnią. </w:t>
      </w:r>
    </w:p>
    <w:p w:rsidR="00815776" w:rsidRPr="00815776" w:rsidRDefault="00815776" w:rsidP="00815776">
      <w:pPr>
        <w:pStyle w:val="punkty"/>
        <w:rPr>
          <w:rFonts w:eastAsia="Arial Unicode MS"/>
        </w:rPr>
      </w:pPr>
      <w:r w:rsidRPr="00815776">
        <w:rPr>
          <w:rFonts w:eastAsia="Arial Unicode MS"/>
        </w:rPr>
        <w:t xml:space="preserve">W sekretariacie poradni może przebywać tylko jedna osoba poza pracownikiem; pozostali oczekują na zewnątrz z zachowaniem min. 2 m odległości między sobą. </w:t>
      </w:r>
    </w:p>
    <w:p w:rsidR="00815776" w:rsidRPr="00815776" w:rsidRDefault="00815776" w:rsidP="00815776">
      <w:pPr>
        <w:pStyle w:val="punkty"/>
      </w:pPr>
      <w:r w:rsidRPr="00815776">
        <w:t>Należy kontrolować przestrzeganie obowiązku zakrywania na terenie poradni ust i nosa przez pracowników, klientów i inne osoby z zewnątrz, z wyłączeniem:</w:t>
      </w:r>
    </w:p>
    <w:p w:rsidR="00815776" w:rsidRPr="00815776" w:rsidRDefault="00815776" w:rsidP="00C6564A">
      <w:pPr>
        <w:pStyle w:val="punkty"/>
        <w:numPr>
          <w:ilvl w:val="0"/>
          <w:numId w:val="3"/>
        </w:numPr>
      </w:pPr>
      <w:r w:rsidRPr="00815776">
        <w:t xml:space="preserve">dziecka do ukończenia 4. roku życia; </w:t>
      </w:r>
    </w:p>
    <w:p w:rsidR="00815776" w:rsidRPr="00815776" w:rsidRDefault="00815776" w:rsidP="00C6564A">
      <w:pPr>
        <w:pStyle w:val="punkty"/>
        <w:numPr>
          <w:ilvl w:val="0"/>
          <w:numId w:val="3"/>
        </w:numPr>
      </w:pPr>
      <w:r w:rsidRPr="00815776">
        <w:t>osoby, która nie może zakrywać ust lub nosa z powodu stanu zdrowia, całościowych zaburzeń rozwoju, zaburzeń psychicznych, niepełnosprawności intelektualnej w stopniu umiarkowanym, znacznym albo głębokim lub osoby mającej trudności w samodzielnym zakryciu lub odkryciu ust.</w:t>
      </w:r>
    </w:p>
    <w:p w:rsidR="00815776" w:rsidRPr="00815776" w:rsidRDefault="00815776" w:rsidP="00815776">
      <w:pPr>
        <w:pStyle w:val="punkty"/>
      </w:pPr>
      <w:r w:rsidRPr="00815776">
        <w:t>Zalecane jest, jeśli to możliwe, nieangażowanie osób powyżej 60. roku życia oraz przewlekle chorych do pracy w bezpośrednim kontakcie z dziećmi i innymi osobami.</w:t>
      </w:r>
    </w:p>
    <w:p w:rsidR="00815776" w:rsidRPr="00815776" w:rsidRDefault="00815776" w:rsidP="00815776">
      <w:pPr>
        <w:pStyle w:val="punkty"/>
      </w:pPr>
      <w:r w:rsidRPr="00815776">
        <w:t>Rekomendowana jest organizacja trybu pracy z uwzględnieniem systemu zmianowego i rotacyjnego w celu zapewnienia niezbędnej rezerwy kadrowej na wypadek zakażenia lub kontaktu z osobą chorą.</w:t>
      </w:r>
    </w:p>
    <w:p w:rsidR="00815776" w:rsidRPr="00815776" w:rsidRDefault="00815776" w:rsidP="00815776">
      <w:pPr>
        <w:pStyle w:val="punkty"/>
      </w:pPr>
      <w:r w:rsidRPr="00815776">
        <w:t xml:space="preserve">Wymagane jest ograniczenie korzystania przez pracowników z przestrzeni wspólnych, w tym: </w:t>
      </w:r>
    </w:p>
    <w:p w:rsidR="00815776" w:rsidRPr="0056054B" w:rsidRDefault="00815776" w:rsidP="00C6564A">
      <w:pPr>
        <w:pStyle w:val="punkty"/>
        <w:numPr>
          <w:ilvl w:val="0"/>
          <w:numId w:val="4"/>
        </w:numPr>
      </w:pPr>
      <w:r w:rsidRPr="0056054B">
        <w:t>ustalenie zasad poruszania się na terenie poradni,</w:t>
      </w:r>
    </w:p>
    <w:p w:rsidR="00815776" w:rsidRPr="0056054B" w:rsidRDefault="00815776" w:rsidP="00C6564A">
      <w:pPr>
        <w:pStyle w:val="punkty"/>
        <w:numPr>
          <w:ilvl w:val="0"/>
          <w:numId w:val="4"/>
        </w:numPr>
      </w:pPr>
      <w:r w:rsidRPr="0056054B">
        <w:t>wprowadzenie różnych godzin pracy oraz przerw dla poszczególnych pracowników,</w:t>
      </w:r>
    </w:p>
    <w:p w:rsidR="00815776" w:rsidRPr="0056054B" w:rsidRDefault="00815776" w:rsidP="00C6564A">
      <w:pPr>
        <w:pStyle w:val="punkty"/>
        <w:numPr>
          <w:ilvl w:val="0"/>
          <w:numId w:val="4"/>
        </w:numPr>
      </w:pPr>
      <w:r w:rsidRPr="0056054B">
        <w:t>zmniejszenie liczby pracowników korzystających ze wspólnych obszarów w danym czasie (np. przez rozłożenie przerw na posiłki).</w:t>
      </w:r>
    </w:p>
    <w:p w:rsidR="00815776" w:rsidRPr="00B81DD6" w:rsidRDefault="00815776" w:rsidP="00815776">
      <w:pPr>
        <w:pStyle w:val="punkty"/>
      </w:pPr>
      <w:r w:rsidRPr="00B81DD6">
        <w:t>Zalecane jest stosowanie, gdzie to możliwe</w:t>
      </w:r>
      <w:r>
        <w:t>,</w:t>
      </w:r>
      <w:r w:rsidRPr="00B81DD6">
        <w:t xml:space="preserve"> środków ochrony zbiorowej na stanowiskach pracy w</w:t>
      </w:r>
      <w:r>
        <w:t xml:space="preserve"> </w:t>
      </w:r>
      <w:r w:rsidRPr="00B81DD6">
        <w:t xml:space="preserve">postaci przegród izolacyjnych – ekranów ochronnych (np. przezroczyste przesłony) albo rozmieszczenia stanowisk pracy </w:t>
      </w:r>
      <w:r>
        <w:t xml:space="preserve">w sposób </w:t>
      </w:r>
      <w:r w:rsidRPr="00B81DD6">
        <w:t>zapewniając</w:t>
      </w:r>
      <w:r>
        <w:t>y</w:t>
      </w:r>
      <w:r w:rsidRPr="00B81DD6">
        <w:t xml:space="preserve"> izolację</w:t>
      </w:r>
      <w:r>
        <w:t xml:space="preserve"> –</w:t>
      </w:r>
      <w:r w:rsidRPr="00B81DD6">
        <w:t xml:space="preserve"> co najmniej 1,5 m odległoś</w:t>
      </w:r>
      <w:r>
        <w:t>ci</w:t>
      </w:r>
      <w:r w:rsidRPr="00B81DD6">
        <w:t xml:space="preserve"> pomiędzy współpracownikami i 2 m </w:t>
      </w:r>
      <w:r>
        <w:t xml:space="preserve">odległości pomiędzy </w:t>
      </w:r>
      <w:r w:rsidRPr="00B81DD6">
        <w:t>pracownik</w:t>
      </w:r>
      <w:r>
        <w:t xml:space="preserve">iem i </w:t>
      </w:r>
      <w:r w:rsidRPr="00B81DD6">
        <w:t>pozostały</w:t>
      </w:r>
      <w:r>
        <w:t>mi</w:t>
      </w:r>
      <w:r w:rsidRPr="00B81DD6">
        <w:t xml:space="preserve"> os</w:t>
      </w:r>
      <w:r>
        <w:t>o</w:t>
      </w:r>
      <w:r w:rsidRPr="00B81DD6">
        <w:t>b</w:t>
      </w:r>
      <w:r>
        <w:t>ami</w:t>
      </w:r>
      <w:r w:rsidRPr="00B81DD6">
        <w:t>.</w:t>
      </w:r>
    </w:p>
    <w:p w:rsidR="00815776" w:rsidRPr="0056054B" w:rsidRDefault="00815776" w:rsidP="00815776">
      <w:pPr>
        <w:pStyle w:val="punkty"/>
        <w:rPr>
          <w:rFonts w:eastAsia="Arial Unicode MS"/>
        </w:rPr>
      </w:pPr>
      <w:r>
        <w:rPr>
          <w:rFonts w:eastAsia="Arial Unicode MS"/>
        </w:rPr>
        <w:t xml:space="preserve">Dzieci i inne osoby z zewnątrz </w:t>
      </w:r>
      <w:r w:rsidRPr="0056054B">
        <w:rPr>
          <w:rFonts w:eastAsia="Arial Unicode MS"/>
        </w:rPr>
        <w:t>przyjmowan</w:t>
      </w:r>
      <w:r>
        <w:rPr>
          <w:rFonts w:eastAsia="Arial Unicode MS"/>
        </w:rPr>
        <w:t>e</w:t>
      </w:r>
      <w:r w:rsidRPr="0056054B">
        <w:rPr>
          <w:rFonts w:eastAsia="Arial Unicode MS"/>
        </w:rPr>
        <w:t xml:space="preserve"> są w gabinetach, w których powierzchnia nie jest mniejsza niż 4 m</w:t>
      </w:r>
      <w:r w:rsidRPr="0056054B">
        <w:rPr>
          <w:rFonts w:eastAsia="Arial Unicode MS"/>
          <w:vertAlign w:val="superscript"/>
        </w:rPr>
        <w:t>2</w:t>
      </w:r>
      <w:r w:rsidRPr="0056054B">
        <w:rPr>
          <w:rFonts w:eastAsia="Arial Unicode MS"/>
        </w:rPr>
        <w:t xml:space="preserve"> na osobę. Powierzchnię wylicza się z uwzględnieniem mebli oraz sprzętów</w:t>
      </w:r>
      <w:r>
        <w:rPr>
          <w:rFonts w:eastAsia="Arial Unicode MS"/>
        </w:rPr>
        <w:t>, które się</w:t>
      </w:r>
      <w:r w:rsidRPr="0056054B">
        <w:rPr>
          <w:rFonts w:eastAsia="Arial Unicode MS"/>
        </w:rPr>
        <w:t xml:space="preserve"> w niej znajdują.</w:t>
      </w:r>
    </w:p>
    <w:p w:rsidR="00815776" w:rsidRPr="0056054B" w:rsidRDefault="00815776" w:rsidP="00815776">
      <w:pPr>
        <w:pStyle w:val="punkty"/>
        <w:rPr>
          <w:rFonts w:eastAsia="Arial Unicode MS"/>
        </w:rPr>
      </w:pPr>
      <w:r w:rsidRPr="0056054B">
        <w:rPr>
          <w:rFonts w:eastAsia="Arial Unicode MS"/>
        </w:rPr>
        <w:t xml:space="preserve">Z gabinetów są usunięte dywany i inne miękkie akcesoria. </w:t>
      </w:r>
    </w:p>
    <w:p w:rsidR="00815776" w:rsidRPr="0056054B" w:rsidRDefault="00815776" w:rsidP="00815776">
      <w:pPr>
        <w:pStyle w:val="punkty"/>
        <w:rPr>
          <w:rFonts w:eastAsia="Arial Unicode MS"/>
        </w:rPr>
      </w:pPr>
      <w:r w:rsidRPr="0056054B">
        <w:rPr>
          <w:rFonts w:eastAsia="Arial Unicode MS"/>
        </w:rPr>
        <w:lastRenderedPageBreak/>
        <w:t xml:space="preserve">Każde pomieszczenie wyposażone jest w środki </w:t>
      </w:r>
      <w:r>
        <w:rPr>
          <w:rFonts w:eastAsia="Arial Unicode MS"/>
        </w:rPr>
        <w:t xml:space="preserve">do </w:t>
      </w:r>
      <w:r w:rsidRPr="0056054B">
        <w:rPr>
          <w:rFonts w:eastAsia="Arial Unicode MS"/>
        </w:rPr>
        <w:t>dezynfekcji.</w:t>
      </w:r>
    </w:p>
    <w:p w:rsidR="00815776" w:rsidRPr="0056054B" w:rsidRDefault="00815776" w:rsidP="00815776">
      <w:pPr>
        <w:pStyle w:val="punkty"/>
        <w:rPr>
          <w:rFonts w:eastAsia="Arial Unicode MS"/>
        </w:rPr>
      </w:pPr>
      <w:r>
        <w:rPr>
          <w:rFonts w:eastAsia="Arial Unicode MS"/>
        </w:rPr>
        <w:t xml:space="preserve">Zalecane jest korzystanie </w:t>
      </w:r>
      <w:r w:rsidRPr="0056054B">
        <w:rPr>
          <w:rFonts w:eastAsia="Arial Unicode MS"/>
        </w:rPr>
        <w:t xml:space="preserve">wyłącznie z mebli o </w:t>
      </w:r>
      <w:r>
        <w:rPr>
          <w:rFonts w:eastAsia="Arial Unicode MS"/>
        </w:rPr>
        <w:t>zmywalnej powierzchni, nadającej</w:t>
      </w:r>
      <w:r w:rsidRPr="0056054B">
        <w:rPr>
          <w:rFonts w:eastAsia="Arial Unicode MS"/>
        </w:rPr>
        <w:t xml:space="preserve"> się do dezynfekcji. </w:t>
      </w:r>
    </w:p>
    <w:p w:rsidR="00815776" w:rsidRPr="0056054B" w:rsidRDefault="00815776" w:rsidP="00815776">
      <w:pPr>
        <w:pStyle w:val="punkty"/>
        <w:rPr>
          <w:rFonts w:eastAsia="Arial Unicode MS"/>
        </w:rPr>
      </w:pPr>
      <w:r w:rsidRPr="0056054B">
        <w:rPr>
          <w:rFonts w:eastAsia="Arial Unicode MS"/>
        </w:rPr>
        <w:t>Po każdej wizycie wszystkie</w:t>
      </w:r>
      <w:r>
        <w:rPr>
          <w:rFonts w:eastAsia="Arial Unicode MS"/>
        </w:rPr>
        <w:t xml:space="preserve"> dotykane</w:t>
      </w:r>
      <w:r w:rsidRPr="0056054B">
        <w:rPr>
          <w:rFonts w:eastAsia="Arial Unicode MS"/>
        </w:rPr>
        <w:t xml:space="preserve"> powierzchnie są dezynfekowane</w:t>
      </w:r>
      <w:r>
        <w:rPr>
          <w:rFonts w:eastAsia="Arial Unicode MS"/>
        </w:rPr>
        <w:t>,</w:t>
      </w:r>
      <w:r w:rsidRPr="0056054B">
        <w:rPr>
          <w:rFonts w:eastAsia="Arial Unicode MS"/>
        </w:rPr>
        <w:t xml:space="preserve"> a gabinet</w:t>
      </w:r>
      <w:r>
        <w:rPr>
          <w:rFonts w:eastAsia="Arial Unicode MS"/>
        </w:rPr>
        <w:t xml:space="preserve"> jest</w:t>
      </w:r>
      <w:r w:rsidRPr="0056054B">
        <w:rPr>
          <w:rFonts w:eastAsia="Arial Unicode MS"/>
        </w:rPr>
        <w:t xml:space="preserve"> wietrzony przez </w:t>
      </w:r>
      <w:r>
        <w:rPr>
          <w:rFonts w:eastAsia="Arial Unicode MS"/>
        </w:rPr>
        <w:t>co najmniej</w:t>
      </w:r>
      <w:r w:rsidRPr="0056054B">
        <w:rPr>
          <w:rFonts w:eastAsia="Arial Unicode MS"/>
        </w:rPr>
        <w:t xml:space="preserve"> </w:t>
      </w:r>
      <w:r>
        <w:rPr>
          <w:rFonts w:eastAsia="Arial Unicode MS"/>
        </w:rPr>
        <w:t>15</w:t>
      </w:r>
      <w:r w:rsidRPr="0056054B">
        <w:rPr>
          <w:rFonts w:eastAsia="Arial Unicode MS"/>
        </w:rPr>
        <w:t xml:space="preserve"> min.</w:t>
      </w:r>
    </w:p>
    <w:p w:rsidR="00815776" w:rsidRPr="0056054B" w:rsidRDefault="00815776" w:rsidP="00815776">
      <w:pPr>
        <w:pStyle w:val="punkty"/>
        <w:rPr>
          <w:rFonts w:eastAsia="Arial Unicode MS"/>
        </w:rPr>
      </w:pPr>
      <w:r>
        <w:rPr>
          <w:rFonts w:eastAsia="Arial Unicode MS"/>
        </w:rPr>
        <w:t xml:space="preserve">Osoby przyjmowane są zobowiązane </w:t>
      </w:r>
      <w:r w:rsidRPr="0056054B">
        <w:rPr>
          <w:rFonts w:eastAsia="Arial Unicode MS"/>
        </w:rPr>
        <w:t>do posiadania i korzystania w trakcie pobytu w poradni z własnych</w:t>
      </w:r>
      <w:r>
        <w:rPr>
          <w:rFonts w:eastAsia="Arial Unicode MS"/>
        </w:rPr>
        <w:t xml:space="preserve"> długopisów</w:t>
      </w:r>
      <w:r w:rsidRPr="0056054B">
        <w:rPr>
          <w:rFonts w:eastAsia="Arial Unicode MS"/>
        </w:rPr>
        <w:t>, o czym są informowani w trakcie umawiania na wizytę.</w:t>
      </w:r>
    </w:p>
    <w:p w:rsidR="00815776" w:rsidRDefault="00815776" w:rsidP="00815776">
      <w:pPr>
        <w:pStyle w:val="punkty"/>
        <w:rPr>
          <w:rFonts w:eastAsia="Arial Unicode MS"/>
        </w:rPr>
      </w:pPr>
      <w:r w:rsidRPr="006C5706">
        <w:rPr>
          <w:rFonts w:eastAsia="Arial Unicode MS"/>
        </w:rPr>
        <w:t xml:space="preserve">Narzędzia </w:t>
      </w:r>
      <w:r>
        <w:rPr>
          <w:rFonts w:eastAsia="Arial Unicode MS"/>
        </w:rPr>
        <w:t>używane</w:t>
      </w:r>
      <w:r w:rsidRPr="006C5706">
        <w:rPr>
          <w:rFonts w:eastAsia="Arial Unicode MS"/>
        </w:rPr>
        <w:t xml:space="preserve"> przez dziecko w procesie diagnostyczno-terapeutycznym podlegają każdorazowo dezynfekcji. </w:t>
      </w:r>
    </w:p>
    <w:p w:rsidR="00815776" w:rsidRPr="006C5706" w:rsidRDefault="00815776" w:rsidP="00815776">
      <w:pPr>
        <w:pStyle w:val="punkty"/>
        <w:rPr>
          <w:rFonts w:eastAsia="Arial Unicode MS"/>
        </w:rPr>
      </w:pPr>
      <w:r w:rsidRPr="006C5706">
        <w:rPr>
          <w:rFonts w:eastAsia="Arial Unicode MS"/>
        </w:rPr>
        <w:t xml:space="preserve">Wszystkie zużyte </w:t>
      </w:r>
      <w:r>
        <w:rPr>
          <w:rFonts w:eastAsia="Arial Unicode MS"/>
        </w:rPr>
        <w:t xml:space="preserve">jednorazowe </w:t>
      </w:r>
      <w:r w:rsidRPr="006C5706">
        <w:rPr>
          <w:rFonts w:eastAsia="Arial Unicode MS"/>
        </w:rPr>
        <w:t>środk</w:t>
      </w:r>
      <w:r>
        <w:rPr>
          <w:rFonts w:eastAsia="Arial Unicode MS"/>
        </w:rPr>
        <w:t>i</w:t>
      </w:r>
      <w:r w:rsidRPr="006C5706">
        <w:rPr>
          <w:rFonts w:eastAsia="Arial Unicode MS"/>
        </w:rPr>
        <w:t xml:space="preserve"> ochrony osobistej wyrzucane są do zamykanych</w:t>
      </w:r>
      <w:r>
        <w:rPr>
          <w:rFonts w:eastAsia="Arial Unicode MS"/>
        </w:rPr>
        <w:t>,</w:t>
      </w:r>
      <w:r w:rsidRPr="006C5706">
        <w:rPr>
          <w:rFonts w:eastAsia="Arial Unicode MS"/>
        </w:rPr>
        <w:t xml:space="preserve"> wyłożonych workiem foliowych koszy znajdujących się w łazienkach. W łazienkach oraz w każdym pokoju znajdują się w widocznym miejscu instrukcje bezpiecznego </w:t>
      </w:r>
      <w:r>
        <w:rPr>
          <w:rFonts w:eastAsia="Arial Unicode MS"/>
        </w:rPr>
        <w:t>za</w:t>
      </w:r>
      <w:r w:rsidRPr="006C5706">
        <w:rPr>
          <w:rFonts w:eastAsia="Arial Unicode MS"/>
        </w:rPr>
        <w:t>kładania i zdejmowania rękawiczek.</w:t>
      </w:r>
    </w:p>
    <w:p w:rsidR="00815776" w:rsidRDefault="00815776" w:rsidP="00815776">
      <w:pPr>
        <w:pStyle w:val="punkty"/>
        <w:rPr>
          <w:rFonts w:eastAsia="Arial Unicode MS"/>
        </w:rPr>
      </w:pPr>
      <w:r w:rsidRPr="0056054B">
        <w:t>Wymagane jest zapewnienie pracownikom</w:t>
      </w:r>
      <w:r>
        <w:t>,</w:t>
      </w:r>
      <w:r w:rsidRPr="0056054B">
        <w:t xml:space="preserve"> niezależnie od podstawy zatrudnienia</w:t>
      </w:r>
      <w:r>
        <w:t>,</w:t>
      </w:r>
      <w:r w:rsidRPr="0056054B">
        <w:t xml:space="preserve"> rękawiczek jednorazowych </w:t>
      </w:r>
      <w:r>
        <w:t xml:space="preserve">lub </w:t>
      </w:r>
      <w:r w:rsidRPr="0056054B">
        <w:t>środków do dezynfekcji rąk.</w:t>
      </w:r>
      <w:r w:rsidRPr="0056054B">
        <w:rPr>
          <w:rFonts w:eastAsia="Arial Unicode MS"/>
        </w:rPr>
        <w:t xml:space="preserve"> </w:t>
      </w:r>
    </w:p>
    <w:p w:rsidR="00815776" w:rsidRDefault="00815776" w:rsidP="00815776">
      <w:pPr>
        <w:pStyle w:val="punkty"/>
        <w:rPr>
          <w:rFonts w:eastAsia="Arial Unicode MS"/>
        </w:rPr>
      </w:pPr>
      <w:r w:rsidRPr="0056054B">
        <w:rPr>
          <w:rFonts w:eastAsia="Arial Unicode MS"/>
        </w:rPr>
        <w:t>Czyste maseczki i przyłbice</w:t>
      </w:r>
      <w:r>
        <w:rPr>
          <w:rFonts w:eastAsia="Arial Unicode MS"/>
        </w:rPr>
        <w:t xml:space="preserve"> i jednorazowe rękawiczki </w:t>
      </w:r>
      <w:r w:rsidRPr="0056054B">
        <w:rPr>
          <w:rFonts w:eastAsia="Arial Unicode MS"/>
        </w:rPr>
        <w:t>przechowywane są</w:t>
      </w:r>
      <w:r>
        <w:rPr>
          <w:rFonts w:eastAsia="Arial Unicode MS"/>
        </w:rPr>
        <w:t xml:space="preserve"> </w:t>
      </w:r>
      <w:r w:rsidRPr="0056054B">
        <w:rPr>
          <w:rFonts w:eastAsia="Arial Unicode MS"/>
        </w:rPr>
        <w:t>w wyodrębnionych i opisanych szafkach.</w:t>
      </w:r>
    </w:p>
    <w:p w:rsidR="00815776" w:rsidRPr="0056054B" w:rsidRDefault="00815776" w:rsidP="00815776">
      <w:pPr>
        <w:pStyle w:val="Akapitzlist"/>
        <w:spacing w:after="0" w:line="240" w:lineRule="auto"/>
        <w:ind w:left="502"/>
        <w:rPr>
          <w:rFonts w:eastAsia="Arial Unicode MS" w:cs="Calibri"/>
          <w:sz w:val="24"/>
          <w:szCs w:val="24"/>
        </w:rPr>
      </w:pPr>
    </w:p>
    <w:p w:rsidR="00815776" w:rsidRPr="00815776" w:rsidRDefault="00815776" w:rsidP="00815776">
      <w:pPr>
        <w:pStyle w:val="punkty"/>
        <w:numPr>
          <w:ilvl w:val="0"/>
          <w:numId w:val="0"/>
        </w:numPr>
        <w:ind w:left="360"/>
        <w:rPr>
          <w:b/>
          <w:color w:val="E6007E"/>
        </w:rPr>
      </w:pPr>
      <w:r w:rsidRPr="00815776">
        <w:rPr>
          <w:b/>
          <w:color w:val="E6007E"/>
        </w:rPr>
        <w:t xml:space="preserve">Wytyczne dla pracowników: </w:t>
      </w:r>
    </w:p>
    <w:p w:rsidR="00815776" w:rsidRDefault="00815776" w:rsidP="00C6564A">
      <w:pPr>
        <w:pStyle w:val="punkty"/>
        <w:numPr>
          <w:ilvl w:val="1"/>
          <w:numId w:val="5"/>
        </w:numPr>
        <w:ind w:left="697" w:hanging="357"/>
      </w:pPr>
      <w:r w:rsidRPr="00670BFC">
        <w:t>Jeżeli nie jest możliwe zachowanie wymaganych odległości pomiędzy pracownikami przy wykonywanej czynności</w:t>
      </w:r>
      <w:r w:rsidRPr="00CA0D4B">
        <w:t>, stosownie do jej charakteru</w:t>
      </w:r>
      <w:r w:rsidRPr="00670BFC">
        <w:t xml:space="preserve"> pracownicy stosują środki ochrony osobistej</w:t>
      </w:r>
      <w:r>
        <w:t xml:space="preserve">, </w:t>
      </w:r>
      <w:r w:rsidRPr="00670BFC">
        <w:t>taki</w:t>
      </w:r>
      <w:r>
        <w:t>e</w:t>
      </w:r>
      <w:r w:rsidRPr="00670BFC">
        <w:t xml:space="preserve"> jak</w:t>
      </w:r>
      <w:r>
        <w:t>:</w:t>
      </w:r>
      <w:r w:rsidRPr="00670BFC">
        <w:t xml:space="preserve"> maseczki, przyłbice, rękawiczki jednorazowe. </w:t>
      </w:r>
    </w:p>
    <w:p w:rsidR="00815776" w:rsidRPr="006827D3" w:rsidRDefault="00815776" w:rsidP="00C6564A">
      <w:pPr>
        <w:pStyle w:val="punkty"/>
        <w:numPr>
          <w:ilvl w:val="1"/>
          <w:numId w:val="5"/>
        </w:numPr>
        <w:ind w:left="697" w:hanging="357"/>
      </w:pPr>
      <w:r w:rsidRPr="0056054B">
        <w:rPr>
          <w:rFonts w:eastAsia="Arial Unicode MS"/>
        </w:rPr>
        <w:t xml:space="preserve">Podczas kaszlu i kichania należy zakryć usta i nos zgiętym łokciem lub chusteczką – </w:t>
      </w:r>
      <w:r>
        <w:rPr>
          <w:rFonts w:eastAsia="Arial Unicode MS"/>
        </w:rPr>
        <w:t xml:space="preserve">zużytą </w:t>
      </w:r>
      <w:r w:rsidRPr="0056054B">
        <w:rPr>
          <w:rFonts w:eastAsia="Arial Unicode MS"/>
        </w:rPr>
        <w:t xml:space="preserve">chusteczkę </w:t>
      </w:r>
      <w:r>
        <w:rPr>
          <w:rFonts w:eastAsia="Arial Unicode MS"/>
        </w:rPr>
        <w:t xml:space="preserve">należy </w:t>
      </w:r>
      <w:r w:rsidRPr="0056054B">
        <w:rPr>
          <w:rFonts w:eastAsia="Arial Unicode MS"/>
        </w:rPr>
        <w:t>jak najszybciej wyrzucić do zamkniętego kosza i umyć ręce.</w:t>
      </w:r>
    </w:p>
    <w:p w:rsidR="00815776" w:rsidRPr="00670BFC" w:rsidRDefault="00815776" w:rsidP="00C6564A">
      <w:pPr>
        <w:pStyle w:val="punkty"/>
        <w:numPr>
          <w:ilvl w:val="1"/>
          <w:numId w:val="5"/>
        </w:numPr>
        <w:ind w:left="697" w:hanging="357"/>
      </w:pPr>
      <w:r w:rsidRPr="00670BFC">
        <w:t xml:space="preserve">Podczas wykonywania obowiązków wymagających bezpośredniego kontaktu z </w:t>
      </w:r>
      <w:r>
        <w:t xml:space="preserve">dzieckiem </w:t>
      </w:r>
      <w:r w:rsidRPr="00670BFC">
        <w:t>należy nosić osłonę nosa i ust, maseczkę, ewentualnie przyłbicę oraz rękawice ochronne. Założenie tylko przyłbicy bez maseczki jest uzasadnione w sytuacji, kiedy w punkcie kontaktowym znajduje się przegroda oddzielająca lub wymaga t</w:t>
      </w:r>
      <w:r>
        <w:t>ego</w:t>
      </w:r>
      <w:r w:rsidRPr="00670BFC">
        <w:t xml:space="preserve"> rodzaj prowadzonych zajęć</w:t>
      </w:r>
      <w:r>
        <w:t xml:space="preserve">, </w:t>
      </w:r>
      <w:r w:rsidRPr="00670BFC">
        <w:t>np. z osoba głuchoniemą.</w:t>
      </w:r>
    </w:p>
    <w:p w:rsidR="00815776" w:rsidRPr="00670BFC" w:rsidRDefault="00815776" w:rsidP="00C6564A">
      <w:pPr>
        <w:pStyle w:val="punkty"/>
        <w:numPr>
          <w:ilvl w:val="1"/>
          <w:numId w:val="5"/>
        </w:numPr>
        <w:ind w:left="697" w:hanging="357"/>
      </w:pPr>
      <w:r w:rsidRPr="00670BFC">
        <w:t>Zaleca się wyłączenie z użycia na czas epidemii narzędzi diagnostycznych wielokrotnego użytku, które nie mogą zostać poddane czyszczeniu i dezynfekcji.</w:t>
      </w:r>
    </w:p>
    <w:p w:rsidR="00815776" w:rsidRPr="00670BFC" w:rsidRDefault="00815776" w:rsidP="00C6564A">
      <w:pPr>
        <w:pStyle w:val="punkty"/>
        <w:numPr>
          <w:ilvl w:val="1"/>
          <w:numId w:val="5"/>
        </w:numPr>
        <w:ind w:left="697" w:hanging="357"/>
      </w:pPr>
      <w:r w:rsidRPr="00670BFC">
        <w:t xml:space="preserve">Należy zachować bezpieczną odległość od zewnętrznych rozmówców </w:t>
      </w:r>
      <w:r>
        <w:t xml:space="preserve">– </w:t>
      </w:r>
      <w:r w:rsidRPr="00670BFC">
        <w:t xml:space="preserve"> rekomendowane są 2 m. </w:t>
      </w:r>
    </w:p>
    <w:p w:rsidR="00815776" w:rsidRDefault="00815776" w:rsidP="00C6564A">
      <w:pPr>
        <w:pStyle w:val="punkty"/>
        <w:numPr>
          <w:ilvl w:val="1"/>
          <w:numId w:val="5"/>
        </w:numPr>
        <w:ind w:left="697" w:hanging="357"/>
      </w:pPr>
      <w:r w:rsidRPr="00670BFC">
        <w:t>Wymagane jest regul</w:t>
      </w:r>
      <w:r>
        <w:t>arne, częste i dokładne mycie rą</w:t>
      </w:r>
      <w:r w:rsidRPr="00670BFC">
        <w:t>k wodą z mydłem zgodnie z instrukcją znajdującą się przy umywalce i</w:t>
      </w:r>
      <w:r>
        <w:t xml:space="preserve"> </w:t>
      </w:r>
      <w:r w:rsidRPr="00670BFC">
        <w:t>dezynfekowanie osuszonych dłoni środkiem na bazie alkoholu (min. 60%)</w:t>
      </w:r>
      <w:r>
        <w:t>, w tym każdorazowo przed zajęciami.</w:t>
      </w:r>
    </w:p>
    <w:p w:rsidR="00815776" w:rsidRPr="00B81DD6" w:rsidRDefault="00815776" w:rsidP="00C6564A">
      <w:pPr>
        <w:pStyle w:val="punkty"/>
        <w:numPr>
          <w:ilvl w:val="1"/>
          <w:numId w:val="5"/>
        </w:numPr>
        <w:ind w:left="697" w:hanging="357"/>
        <w:rPr>
          <w:rFonts w:eastAsia="Arial Unicode MS"/>
          <w:color w:val="000000" w:themeColor="text1"/>
        </w:rPr>
      </w:pPr>
      <w:r w:rsidRPr="00B81DD6">
        <w:rPr>
          <w:rFonts w:eastAsia="Arial Unicode MS"/>
          <w:color w:val="000000" w:themeColor="text1"/>
        </w:rPr>
        <w:lastRenderedPageBreak/>
        <w:t>Każdy pracownik osobiście dezynfekuje swoje maseczki wielorazowego użytku i przyłbice.</w:t>
      </w:r>
    </w:p>
    <w:p w:rsidR="00815776" w:rsidRPr="00B81DD6" w:rsidRDefault="00815776" w:rsidP="00C6564A">
      <w:pPr>
        <w:pStyle w:val="punkty"/>
        <w:numPr>
          <w:ilvl w:val="1"/>
          <w:numId w:val="5"/>
        </w:numPr>
        <w:ind w:left="697" w:hanging="357"/>
        <w:rPr>
          <w:rFonts w:eastAsia="Arial Unicode MS"/>
          <w:color w:val="000000" w:themeColor="text1"/>
        </w:rPr>
      </w:pPr>
      <w:r w:rsidRPr="00B81DD6">
        <w:rPr>
          <w:rFonts w:eastAsia="Arial Unicode MS"/>
          <w:color w:val="000000" w:themeColor="text1"/>
        </w:rPr>
        <w:t>Każdy pracownik posiada w swoim pokoju wyznaczone miejsce (</w:t>
      </w:r>
      <w:r>
        <w:rPr>
          <w:rFonts w:eastAsia="Arial Unicode MS"/>
          <w:color w:val="000000" w:themeColor="text1"/>
        </w:rPr>
        <w:t xml:space="preserve">np. </w:t>
      </w:r>
      <w:r w:rsidRPr="00B81DD6">
        <w:rPr>
          <w:rFonts w:eastAsia="Arial Unicode MS"/>
          <w:color w:val="000000" w:themeColor="text1"/>
        </w:rPr>
        <w:t>taca) na położenie używanej maseczki i przyłbicy. Po każdym użyciu należy to miejsce zdezynfekować.</w:t>
      </w:r>
    </w:p>
    <w:p w:rsidR="00815776" w:rsidRPr="00670BFC" w:rsidRDefault="00815776" w:rsidP="00C6564A">
      <w:pPr>
        <w:pStyle w:val="punkty"/>
        <w:numPr>
          <w:ilvl w:val="1"/>
          <w:numId w:val="5"/>
        </w:numPr>
        <w:ind w:left="697" w:hanging="357"/>
        <w:rPr>
          <w:color w:val="000000" w:themeColor="text1"/>
        </w:rPr>
      </w:pPr>
      <w:r w:rsidRPr="00670BFC">
        <w:rPr>
          <w:color w:val="000000" w:themeColor="text1"/>
        </w:rPr>
        <w:t>Należy unikać dotykania dłońmi okolic twarzy, zwłaszcza ust, nosa i oczu.</w:t>
      </w:r>
    </w:p>
    <w:p w:rsidR="00815776" w:rsidRPr="00670BFC" w:rsidRDefault="00815776" w:rsidP="00C6564A">
      <w:pPr>
        <w:pStyle w:val="punkty"/>
        <w:numPr>
          <w:ilvl w:val="1"/>
          <w:numId w:val="5"/>
        </w:numPr>
        <w:ind w:left="697" w:hanging="357"/>
        <w:rPr>
          <w:color w:val="000000" w:themeColor="text1"/>
        </w:rPr>
      </w:pPr>
      <w:r w:rsidRPr="00670BFC">
        <w:rPr>
          <w:color w:val="000000" w:themeColor="text1"/>
        </w:rPr>
        <w:t>Należy dołożyć wszelkich starań, aby stanowiska pracy były czyste i higieniczne, szczególnie po zakończonym dniu pracy. Należy pamiętać o oczyszczeniu i dezynfekcji powierzchni dotykowych</w:t>
      </w:r>
      <w:r>
        <w:rPr>
          <w:color w:val="000000" w:themeColor="text1"/>
        </w:rPr>
        <w:t>,</w:t>
      </w:r>
      <w:r w:rsidRPr="00670BFC">
        <w:rPr>
          <w:color w:val="000000" w:themeColor="text1"/>
        </w:rPr>
        <w:t xml:space="preserve"> jak </w:t>
      </w:r>
      <w:r>
        <w:rPr>
          <w:color w:val="000000" w:themeColor="text1"/>
        </w:rPr>
        <w:t xml:space="preserve">np. </w:t>
      </w:r>
      <w:r w:rsidRPr="00670BFC">
        <w:rPr>
          <w:color w:val="000000" w:themeColor="text1"/>
        </w:rPr>
        <w:t>słuchawka telefonu, klawiatura i myszka, włączniki świateł czy biurka.</w:t>
      </w:r>
    </w:p>
    <w:p w:rsidR="00815776" w:rsidRPr="00FB293B" w:rsidRDefault="00815776" w:rsidP="00C6564A">
      <w:pPr>
        <w:pStyle w:val="punkty"/>
        <w:numPr>
          <w:ilvl w:val="1"/>
          <w:numId w:val="5"/>
        </w:numPr>
        <w:ind w:left="697" w:hanging="357"/>
        <w:rPr>
          <w:color w:val="000000" w:themeColor="text1"/>
        </w:rPr>
      </w:pPr>
      <w:r w:rsidRPr="00670BFC">
        <w:rPr>
          <w:color w:val="000000" w:themeColor="text1"/>
        </w:rPr>
        <w:t>Unikać dojazdów do pracy środkami komunikacji publicznej, jeżeli istnieje taka możliwość.</w:t>
      </w:r>
    </w:p>
    <w:p w:rsidR="00815776" w:rsidRPr="00FB293B" w:rsidRDefault="00FB293B" w:rsidP="00FB293B">
      <w:pPr>
        <w:pStyle w:val="Nagwek2"/>
      </w:pPr>
      <w:r w:rsidRPr="00FB293B">
        <w:rPr>
          <w:color w:val="E6007E"/>
        </w:rPr>
        <w:t>II.</w:t>
      </w:r>
      <w:r>
        <w:t xml:space="preserve"> </w:t>
      </w:r>
      <w:r w:rsidR="00815776" w:rsidRPr="00FB293B">
        <w:t>Przestrzeń komunikacyjna/ogólnodostępna</w:t>
      </w:r>
    </w:p>
    <w:p w:rsidR="00815776" w:rsidRPr="00670BFC" w:rsidRDefault="00815776" w:rsidP="00FB293B">
      <w:pPr>
        <w:pStyle w:val="punkty"/>
      </w:pPr>
      <w:r>
        <w:t xml:space="preserve">Należy zorganizować </w:t>
      </w:r>
      <w:r w:rsidRPr="00670BFC">
        <w:t>bezkolizyjne wejśc</w:t>
      </w:r>
      <w:r>
        <w:t>ie</w:t>
      </w:r>
      <w:r w:rsidRPr="00670BFC">
        <w:t xml:space="preserve"> i wyjści</w:t>
      </w:r>
      <w:r>
        <w:t>e</w:t>
      </w:r>
      <w:r w:rsidRPr="00670BFC">
        <w:t xml:space="preserve"> oraz zlikwidowa</w:t>
      </w:r>
      <w:r>
        <w:t>ć</w:t>
      </w:r>
      <w:r w:rsidRPr="00670BFC">
        <w:t xml:space="preserve"> barier</w:t>
      </w:r>
      <w:r>
        <w:t>y</w:t>
      </w:r>
      <w:r w:rsidRPr="00670BFC">
        <w:t xml:space="preserve">, </w:t>
      </w:r>
      <w:r>
        <w:t xml:space="preserve">aby </w:t>
      </w:r>
      <w:r w:rsidRPr="00670BFC">
        <w:t>umożliwi</w:t>
      </w:r>
      <w:r>
        <w:t>ć</w:t>
      </w:r>
      <w:r w:rsidRPr="00670BFC">
        <w:t xml:space="preserve"> bezkontaktowe przemieszczanie się w poradni.</w:t>
      </w:r>
    </w:p>
    <w:p w:rsidR="00815776" w:rsidRPr="00670BFC" w:rsidRDefault="00815776" w:rsidP="00FB293B">
      <w:pPr>
        <w:pStyle w:val="punkty"/>
      </w:pPr>
      <w:r w:rsidRPr="00670BFC">
        <w:t>Zalecane jest zainstalowanie pojemników z preparatem dezynfekcyjnym, w tym przy wejściu/wyjściu oraz w toaletach.</w:t>
      </w:r>
    </w:p>
    <w:p w:rsidR="00815776" w:rsidRDefault="00815776" w:rsidP="00FB293B">
      <w:pPr>
        <w:pStyle w:val="punkty"/>
      </w:pPr>
      <w:r w:rsidRPr="00645A8C">
        <w:t xml:space="preserve">Konieczne jest określenie maksymalnej liczby osób mogących przebywać w windzie </w:t>
      </w:r>
      <w:r>
        <w:t>,</w:t>
      </w:r>
      <w:r w:rsidRPr="00645A8C">
        <w:t>jeśli</w:t>
      </w:r>
      <w:r>
        <w:t xml:space="preserve"> znajduje się ona w budynku</w:t>
      </w:r>
      <w:r w:rsidRPr="00645A8C">
        <w:t xml:space="preserve"> – maksymalna liczba osób dopuszczona przez producenta podzielona przez 3, z wyłączeniem rodzin</w:t>
      </w:r>
      <w:r w:rsidRPr="00647CDE">
        <w:t xml:space="preserve"> i osób wspólnie zamieszkujących</w:t>
      </w:r>
      <w:r>
        <w:t xml:space="preserve">; informacja o dopuszczalnej liczbie osób </w:t>
      </w:r>
      <w:r w:rsidRPr="00647CDE">
        <w:t>powinn</w:t>
      </w:r>
      <w:r>
        <w:t>a</w:t>
      </w:r>
      <w:r w:rsidRPr="00647CDE">
        <w:t xml:space="preserve"> być jasno zakomunikowan</w:t>
      </w:r>
      <w:r>
        <w:t>a</w:t>
      </w:r>
      <w:r w:rsidRPr="00647CDE">
        <w:t xml:space="preserve"> przy wejściu do windy</w:t>
      </w:r>
      <w:r>
        <w:t xml:space="preserve"> wraz z informacją o obowiązku noszenia osłon ust i nosa. </w:t>
      </w:r>
    </w:p>
    <w:p w:rsidR="00815776" w:rsidRPr="00645A8C" w:rsidRDefault="00815776" w:rsidP="00FB293B">
      <w:pPr>
        <w:pStyle w:val="punkty"/>
      </w:pPr>
      <w:r w:rsidRPr="00645A8C">
        <w:t xml:space="preserve"> Nie należy stosować wentylacji mechanicznej z odzyskiem ciepła</w:t>
      </w:r>
      <w:r>
        <w:t>, tzw.</w:t>
      </w:r>
      <w:r w:rsidRPr="00645A8C">
        <w:t xml:space="preserve"> rekuperacji.</w:t>
      </w:r>
    </w:p>
    <w:p w:rsidR="00815776" w:rsidRPr="00670BFC" w:rsidRDefault="00815776" w:rsidP="00FB293B">
      <w:pPr>
        <w:pStyle w:val="punkty"/>
        <w:rPr>
          <w:rFonts w:ascii="Calibri" w:hAnsi="Calibri"/>
        </w:rPr>
      </w:pPr>
      <w:r w:rsidRPr="00670BFC">
        <w:rPr>
          <w:rFonts w:ascii="Calibri" w:hAnsi="Calibri"/>
          <w:color w:val="000000" w:themeColor="text1"/>
        </w:rPr>
        <w:t>Wymagane jest regularne wietrzenie pomieszczeń, w szczególności przeznaczonych na pobyt ludzi, adekwatnie do możliwości organizacyjnych i technicznych wentylacji lub klimatyzacji w</w:t>
      </w:r>
      <w:r>
        <w:rPr>
          <w:rFonts w:ascii="Calibri" w:hAnsi="Calibri"/>
          <w:color w:val="000000" w:themeColor="text1"/>
        </w:rPr>
        <w:t xml:space="preserve"> </w:t>
      </w:r>
      <w:r w:rsidRPr="00670BFC">
        <w:rPr>
          <w:rFonts w:ascii="Calibri" w:hAnsi="Calibri"/>
          <w:color w:val="000000" w:themeColor="text1"/>
        </w:rPr>
        <w:t>placówce.</w:t>
      </w:r>
    </w:p>
    <w:p w:rsidR="00815776" w:rsidRPr="00670BFC" w:rsidRDefault="00815776" w:rsidP="00FB293B">
      <w:pPr>
        <w:pStyle w:val="punkty"/>
      </w:pPr>
      <w:r w:rsidRPr="00670BFC">
        <w:t>Konieczne jest wprowadzenie odpowiednich procedur w zakresie zwiększonej częstotliwości czyszczenia i dezynfekcji, ze szczególnym uwzględnieniem toalet, uchwytów, poręczy klamek, przycisków w windach.</w:t>
      </w:r>
    </w:p>
    <w:p w:rsidR="00815776" w:rsidRPr="00670BFC" w:rsidRDefault="00815776" w:rsidP="00FB293B">
      <w:pPr>
        <w:pStyle w:val="punkty"/>
        <w:rPr>
          <w:color w:val="000000" w:themeColor="text1"/>
        </w:rPr>
      </w:pPr>
      <w:r w:rsidRPr="00670BFC">
        <w:rPr>
          <w:color w:val="000000" w:themeColor="text1"/>
        </w:rPr>
        <w:t>Należy regularnie (kilka razy w ciągu dnia) czyścić powierzchnie wspólne, z którymi stykają się klienci, np. klamki drzwi wejściowych, poręcze, blaty, oparcia krzeseł.</w:t>
      </w:r>
    </w:p>
    <w:p w:rsidR="00815776" w:rsidRPr="00670BFC" w:rsidRDefault="00815776" w:rsidP="00FB293B">
      <w:pPr>
        <w:pStyle w:val="punkty"/>
      </w:pPr>
      <w:r w:rsidRPr="00670BFC">
        <w:t xml:space="preserve">Przestrzegać dokładnego czyszczenia </w:t>
      </w:r>
      <w:r>
        <w:t xml:space="preserve">z użyciem </w:t>
      </w:r>
      <w:r w:rsidRPr="00670BFC">
        <w:t>środk</w:t>
      </w:r>
      <w:r>
        <w:t>ów</w:t>
      </w:r>
      <w:r w:rsidRPr="00670BFC">
        <w:t xml:space="preserve"> chemiczny</w:t>
      </w:r>
      <w:r>
        <w:t xml:space="preserve">ch </w:t>
      </w:r>
      <w:r w:rsidRPr="00670BFC">
        <w:t>toalet przynajmniej 4 razy dziennie</w:t>
      </w:r>
      <w:r>
        <w:t>.</w:t>
      </w:r>
      <w:r w:rsidRPr="00670BFC">
        <w:t xml:space="preserve"> </w:t>
      </w:r>
    </w:p>
    <w:p w:rsidR="00815776" w:rsidRPr="0056054B" w:rsidRDefault="00815776" w:rsidP="00FB293B">
      <w:pPr>
        <w:pStyle w:val="punkty"/>
      </w:pPr>
      <w:r w:rsidRPr="0056054B">
        <w:t>Przeprowadzając dezynfekcję</w:t>
      </w:r>
      <w:r>
        <w:t>,</w:t>
      </w:r>
      <w:r w:rsidRPr="0056054B">
        <w:t xml:space="preserve"> należy ściśle przestrzegać zaleceń producenta </w:t>
      </w:r>
      <w:r>
        <w:t>preparatu dezynfekcyjnego.</w:t>
      </w:r>
    </w:p>
    <w:p w:rsidR="00815776" w:rsidRPr="00FE0FD9" w:rsidRDefault="00815776" w:rsidP="00FB293B">
      <w:pPr>
        <w:pStyle w:val="punkty"/>
        <w:rPr>
          <w:rFonts w:eastAsia="Arial Unicode MS"/>
        </w:rPr>
      </w:pPr>
      <w:r w:rsidRPr="00FE0FD9">
        <w:rPr>
          <w:rFonts w:eastAsia="Arial Unicode MS"/>
        </w:rPr>
        <w:t>Klienci mogą korzystać tylko z wyznaczonych toalet.</w:t>
      </w:r>
    </w:p>
    <w:p w:rsidR="00815776" w:rsidRPr="00FE0FD9" w:rsidRDefault="00815776" w:rsidP="00FB293B">
      <w:pPr>
        <w:pStyle w:val="punkty"/>
      </w:pPr>
      <w:r w:rsidRPr="00FE0FD9">
        <w:lastRenderedPageBreak/>
        <w:t xml:space="preserve">Toalety </w:t>
      </w:r>
      <w:r w:rsidRPr="00FE0FD9">
        <w:rPr>
          <w:rFonts w:eastAsia="Arial Unicode MS"/>
        </w:rPr>
        <w:t>wyposażone są w dozowniki z płynem do mycia rąk, z płynem do dezynfekcji rąk oraz jednorazowymi ręcznikami</w:t>
      </w:r>
      <w:r w:rsidRPr="00FE0FD9">
        <w:t>, a przy umywal</w:t>
      </w:r>
      <w:r>
        <w:t>kach</w:t>
      </w:r>
      <w:r w:rsidRPr="00FE0FD9">
        <w:t xml:space="preserve"> umieszczone są instrukcje dotyczące: </w:t>
      </w:r>
    </w:p>
    <w:p w:rsidR="00815776" w:rsidRPr="00FE0FD9" w:rsidRDefault="00815776" w:rsidP="00C6564A">
      <w:pPr>
        <w:pStyle w:val="punkty"/>
        <w:numPr>
          <w:ilvl w:val="0"/>
          <w:numId w:val="6"/>
        </w:numPr>
      </w:pPr>
      <w:r w:rsidRPr="00FE0FD9">
        <w:t>mycia rąk</w:t>
      </w:r>
      <w:r>
        <w:t>,</w:t>
      </w:r>
    </w:p>
    <w:p w:rsidR="00815776" w:rsidRPr="00FE0FD9" w:rsidRDefault="00815776" w:rsidP="00C6564A">
      <w:pPr>
        <w:pStyle w:val="punkty"/>
        <w:numPr>
          <w:ilvl w:val="0"/>
          <w:numId w:val="6"/>
        </w:numPr>
      </w:pPr>
      <w:r w:rsidRPr="00FE0FD9">
        <w:t>dezynfekcji rąk</w:t>
      </w:r>
      <w:r>
        <w:t>,</w:t>
      </w:r>
    </w:p>
    <w:p w:rsidR="00815776" w:rsidRPr="00FE0FD9" w:rsidRDefault="00815776" w:rsidP="00C6564A">
      <w:pPr>
        <w:pStyle w:val="punkty"/>
        <w:numPr>
          <w:ilvl w:val="0"/>
          <w:numId w:val="6"/>
        </w:numPr>
      </w:pPr>
      <w:r w:rsidRPr="00FE0FD9">
        <w:t>zdejmowania i zakładania rękawiczek</w:t>
      </w:r>
      <w:r>
        <w:t>,</w:t>
      </w:r>
    </w:p>
    <w:p w:rsidR="00815776" w:rsidRPr="00FE0FD9" w:rsidRDefault="00815776" w:rsidP="00C6564A">
      <w:pPr>
        <w:pStyle w:val="punkty"/>
        <w:numPr>
          <w:ilvl w:val="0"/>
          <w:numId w:val="6"/>
        </w:numPr>
      </w:pPr>
      <w:r w:rsidRPr="00FE0FD9">
        <w:t>zdejmowania i zakładania maseczki</w:t>
      </w:r>
      <w:r>
        <w:t>.</w:t>
      </w:r>
    </w:p>
    <w:p w:rsidR="00815776" w:rsidRPr="00670BFC" w:rsidRDefault="00815776" w:rsidP="00815776">
      <w:pPr>
        <w:spacing w:after="0" w:line="240" w:lineRule="auto"/>
        <w:ind w:left="36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815776" w:rsidRPr="00FB293B" w:rsidRDefault="00815776" w:rsidP="00FB293B">
      <w:pPr>
        <w:spacing w:after="0" w:line="240" w:lineRule="auto"/>
        <w:ind w:left="360"/>
        <w:jc w:val="both"/>
        <w:rPr>
          <w:rFonts w:ascii="Proxima Nova" w:hAnsi="Proxima Nova" w:cs="Calibri"/>
          <w:b/>
          <w:color w:val="E6007E"/>
          <w:sz w:val="24"/>
          <w:szCs w:val="24"/>
        </w:rPr>
      </w:pPr>
      <w:r w:rsidRPr="00FB293B">
        <w:rPr>
          <w:rFonts w:ascii="Proxima Nova" w:hAnsi="Proxima Nova" w:cs="Calibri"/>
          <w:b/>
          <w:color w:val="E6007E"/>
          <w:sz w:val="24"/>
          <w:szCs w:val="24"/>
        </w:rPr>
        <w:t>Załączniki – instrukcje:</w:t>
      </w:r>
    </w:p>
    <w:p w:rsidR="00815776" w:rsidRPr="00670BFC" w:rsidRDefault="00FB293B" w:rsidP="00FB293B">
      <w:pPr>
        <w:pStyle w:val="punkty"/>
        <w:numPr>
          <w:ilvl w:val="0"/>
          <w:numId w:val="0"/>
        </w:numPr>
        <w:ind w:left="360"/>
      </w:pPr>
      <w:r w:rsidRPr="00FB293B">
        <w:t>–</w:t>
      </w:r>
      <w:r w:rsidR="00815776" w:rsidRPr="00670BFC">
        <w:t xml:space="preserve"> mycia rąk </w:t>
      </w:r>
    </w:p>
    <w:p w:rsidR="00815776" w:rsidRPr="00670BFC" w:rsidRDefault="00815776" w:rsidP="00FB293B">
      <w:pPr>
        <w:pStyle w:val="punkty"/>
        <w:numPr>
          <w:ilvl w:val="0"/>
          <w:numId w:val="0"/>
        </w:numPr>
        <w:ind w:left="360"/>
        <w:rPr>
          <w:color w:val="1F497D"/>
        </w:rPr>
      </w:pPr>
      <w:hyperlink r:id="rId8" w:history="1">
        <w:r w:rsidRPr="00670BFC">
          <w:rPr>
            <w:rStyle w:val="Hipercze"/>
            <w:rFonts w:ascii="Calibri" w:hAnsi="Calibri" w:cs="Calibri"/>
          </w:rPr>
          <w:t>https://gis.gov.pl/zdrowie/zasady-prawidlowego-mycia-rak/</w:t>
        </w:r>
      </w:hyperlink>
    </w:p>
    <w:p w:rsidR="00815776" w:rsidRPr="00670BFC" w:rsidRDefault="00FB293B" w:rsidP="00FB293B">
      <w:pPr>
        <w:pStyle w:val="punkty"/>
        <w:numPr>
          <w:ilvl w:val="0"/>
          <w:numId w:val="0"/>
        </w:numPr>
        <w:ind w:left="360"/>
      </w:pPr>
      <w:r w:rsidRPr="00FB293B">
        <w:t>–</w:t>
      </w:r>
      <w:r w:rsidR="00815776" w:rsidRPr="00670BFC">
        <w:t xml:space="preserve"> dezynfekcji rąk</w:t>
      </w:r>
    </w:p>
    <w:p w:rsidR="00815776" w:rsidRPr="00670BFC" w:rsidRDefault="00815776" w:rsidP="00FB293B">
      <w:pPr>
        <w:pStyle w:val="punkty"/>
        <w:numPr>
          <w:ilvl w:val="0"/>
          <w:numId w:val="0"/>
        </w:numPr>
        <w:ind w:left="360"/>
        <w:rPr>
          <w:color w:val="1F497D"/>
        </w:rPr>
      </w:pPr>
      <w:hyperlink r:id="rId9" w:history="1">
        <w:r w:rsidRPr="00670BFC">
          <w:rPr>
            <w:rStyle w:val="Hipercze"/>
            <w:rFonts w:ascii="Calibri" w:hAnsi="Calibri" w:cs="Calibri"/>
          </w:rPr>
          <w:t>https://gis.gov.pl/aktualnosci/jak-skutecznie-dezynfekowac-rece/</w:t>
        </w:r>
      </w:hyperlink>
    </w:p>
    <w:p w:rsidR="00815776" w:rsidRPr="00670BFC" w:rsidRDefault="00FB293B" w:rsidP="00FB293B">
      <w:pPr>
        <w:pStyle w:val="punkty"/>
        <w:numPr>
          <w:ilvl w:val="0"/>
          <w:numId w:val="0"/>
        </w:numPr>
        <w:ind w:left="360"/>
      </w:pPr>
      <w:r w:rsidRPr="00FB293B">
        <w:t>–</w:t>
      </w:r>
      <w:r w:rsidR="00815776" w:rsidRPr="00670BFC">
        <w:t xml:space="preserve"> prawidłowego zdejmowania maseczki</w:t>
      </w:r>
    </w:p>
    <w:p w:rsidR="00815776" w:rsidRPr="00670BFC" w:rsidRDefault="00815776" w:rsidP="00FB293B">
      <w:pPr>
        <w:pStyle w:val="punkty"/>
        <w:numPr>
          <w:ilvl w:val="0"/>
          <w:numId w:val="0"/>
        </w:numPr>
        <w:ind w:left="360"/>
        <w:rPr>
          <w:color w:val="1F497D"/>
        </w:rPr>
      </w:pPr>
      <w:hyperlink r:id="rId10" w:history="1">
        <w:r w:rsidRPr="00670BFC">
          <w:rPr>
            <w:rStyle w:val="Hipercze"/>
            <w:rFonts w:ascii="Calibri" w:hAnsi="Calibri" w:cs="Calibri"/>
          </w:rPr>
          <w:t>https://gis.gov.pl/aktualnosci/jak-prawidlowo-nalozyc-i-zdjac-maseczke/</w:t>
        </w:r>
      </w:hyperlink>
    </w:p>
    <w:p w:rsidR="00815776" w:rsidRPr="00670BFC" w:rsidRDefault="00FB293B" w:rsidP="00FB293B">
      <w:pPr>
        <w:pStyle w:val="punkty"/>
        <w:numPr>
          <w:ilvl w:val="0"/>
          <w:numId w:val="0"/>
        </w:numPr>
        <w:ind w:left="360"/>
      </w:pPr>
      <w:r w:rsidRPr="00FB293B">
        <w:t>–</w:t>
      </w:r>
      <w:r w:rsidR="00815776" w:rsidRPr="00670BFC">
        <w:t xml:space="preserve"> prawidłowego zdejmowania rękawiczek</w:t>
      </w:r>
    </w:p>
    <w:p w:rsidR="00815776" w:rsidRPr="00FB293B" w:rsidRDefault="00815776" w:rsidP="00FB293B">
      <w:pPr>
        <w:pStyle w:val="punkty"/>
        <w:numPr>
          <w:ilvl w:val="0"/>
          <w:numId w:val="0"/>
        </w:numPr>
        <w:ind w:left="360"/>
        <w:rPr>
          <w:color w:val="1F497D"/>
        </w:rPr>
      </w:pPr>
      <w:hyperlink r:id="rId11" w:history="1">
        <w:r w:rsidRPr="00670BFC">
          <w:rPr>
            <w:rStyle w:val="Hipercze"/>
            <w:rFonts w:ascii="Calibri" w:hAnsi="Calibri" w:cs="Calibri"/>
          </w:rPr>
          <w:t>https://gis.gov.pl/aktualnosci/koronawirus-jak-prawidlowo-nalozyc-i-zdjac-rekawice/</w:t>
        </w:r>
      </w:hyperlink>
    </w:p>
    <w:p w:rsidR="00815776" w:rsidRPr="00FB293B" w:rsidRDefault="00FB293B" w:rsidP="00FB293B">
      <w:pPr>
        <w:pStyle w:val="Nagwek2"/>
      </w:pPr>
      <w:r w:rsidRPr="00FB293B">
        <w:rPr>
          <w:color w:val="E6007E"/>
        </w:rPr>
        <w:t>III.</w:t>
      </w:r>
      <w:r w:rsidRPr="00FB293B">
        <w:t xml:space="preserve"> </w:t>
      </w:r>
      <w:r w:rsidR="00815776" w:rsidRPr="00FB293B">
        <w:t>Procedury postępowania w przypadku zidentyfikowania osoby posiadają</w:t>
      </w:r>
      <w:r>
        <w:t>cej symptomy zakażenia COVID-19</w:t>
      </w:r>
    </w:p>
    <w:p w:rsidR="00815776" w:rsidRPr="00FB293B" w:rsidRDefault="00815776" w:rsidP="00FB293B">
      <w:pPr>
        <w:pStyle w:val="punkty"/>
        <w:numPr>
          <w:ilvl w:val="0"/>
          <w:numId w:val="0"/>
        </w:numPr>
        <w:rPr>
          <w:rFonts w:eastAsia="Calibri"/>
          <w:b/>
          <w:color w:val="E6007E"/>
        </w:rPr>
      </w:pPr>
      <w:r w:rsidRPr="00FB293B">
        <w:rPr>
          <w:rFonts w:eastAsia="Calibri"/>
          <w:b/>
          <w:color w:val="E6007E"/>
        </w:rPr>
        <w:t>Procedury zapobiegawcze: podejrzenie zakażenia koronawirusem pracownika</w:t>
      </w:r>
    </w:p>
    <w:p w:rsidR="00815776" w:rsidRPr="00DA2D99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 w:themeColor="text1"/>
        </w:rPr>
        <w:t>Pracownicy/obsługa poradni powinni zostać poinstruowani, że w przypadku wystąpienia niepokojących objawów nie powinni przychodzić do pracy, powinni pozostać w domu i skontaktować się telefonicznie ze stacją sanitarno-epidemiologiczną, oddziałem zakaźnym, a w razie pogarszania się stanu zdrowia zadzwonić pod nr 999 lub 112 i poinformować, że mogą być zakażeni koronawirusem.</w:t>
      </w:r>
    </w:p>
    <w:p w:rsidR="00815776" w:rsidRPr="00DA2D99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 w:themeColor="text1"/>
        </w:rPr>
        <w:t>Zaleca się bieżące śledzenie informacji Głównego Inspektora Sanitarnego i Ministra Zdrowia, dostępnych na stronach https://gis.gov.pl/</w:t>
      </w:r>
      <w:r w:rsidRPr="00DA2D99" w:rsidDel="00780F34">
        <w:rPr>
          <w:rFonts w:cstheme="minorHAnsi"/>
          <w:color w:val="000000" w:themeColor="text1"/>
        </w:rPr>
        <w:t xml:space="preserve"> </w:t>
      </w:r>
      <w:r w:rsidRPr="00DA2D99">
        <w:rPr>
          <w:rFonts w:cstheme="minorHAnsi"/>
          <w:color w:val="000000" w:themeColor="text1"/>
        </w:rPr>
        <w:t>lub https://www.gov.pl/web/koronawirus/, a także obowiązujących przepisów prawa.</w:t>
      </w:r>
    </w:p>
    <w:p w:rsidR="00815776" w:rsidRPr="00DA2D99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 w:themeColor="text1"/>
        </w:rPr>
        <w:t>W przypadku wystąpienia u pracownika wykonującego swoje zadania na stanowisku pracy niepokojących objawów sugerujących zakażenie koronawirus</w:t>
      </w:r>
      <w:r>
        <w:rPr>
          <w:rFonts w:cstheme="minorHAnsi"/>
          <w:color w:val="000000" w:themeColor="text1"/>
        </w:rPr>
        <w:t xml:space="preserve">em należy niezwłocznie odsunąć </w:t>
      </w:r>
      <w:r w:rsidRPr="00DA2D99">
        <w:rPr>
          <w:rFonts w:cstheme="minorHAnsi"/>
          <w:color w:val="000000" w:themeColor="text1"/>
        </w:rPr>
        <w:t xml:space="preserve">pracownika od pracy i </w:t>
      </w:r>
      <w:r w:rsidRPr="00DA2D99">
        <w:rPr>
          <w:rFonts w:cstheme="minorHAnsi"/>
        </w:rPr>
        <w:t xml:space="preserve">odesłać transportem indywidualnym (własnym lub sanitarnym) do domu, a jeśli jest to niemożliwe, pracownik powinien oczekiwać na transport w wyznaczonym pomieszczeniu, w którym można go czasowo odizolować od innych osób.  </w:t>
      </w:r>
    </w:p>
    <w:p w:rsidR="00815776" w:rsidRPr="00DA2D99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 w:themeColor="text1"/>
        </w:rPr>
        <w:lastRenderedPageBreak/>
        <w:t xml:space="preserve">W przypadku, gdy nie ma możliwości przeznaczenia odrębnego pomieszczenia dla osoby podejrzanej o zakażenie, należy wydzielić miejsce, w  którym osoba ta bezpiecznie poczeka na transport w odległości min. 2 m od pozostałych osób. </w:t>
      </w:r>
    </w:p>
    <w:p w:rsidR="00815776" w:rsidRPr="00DA2D99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 w:themeColor="text1"/>
        </w:rPr>
        <w:t>Należy wstrzymać przyjmowanie , powiadomić właściwą miejscowo powiatową stację sanitarno-epidemiologiczną i stosować się ściśle do wydawanych instrukcji i poleceń.</w:t>
      </w:r>
    </w:p>
    <w:p w:rsidR="00815776" w:rsidRPr="00DA2D99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 w:themeColor="text1"/>
        </w:rPr>
        <w:t>Zaleca się ustalenie obszaru, w którym poruszał się i przebywał pracownik, przeprowadzenie rutynowego sprzątania, zgodnie z procedurami gabinetu, oraz zdezynfekowanie powierzchni dotykowych (klamki, poręcze, uchwyty).</w:t>
      </w:r>
    </w:p>
    <w:p w:rsidR="00815776" w:rsidRPr="00DA2D99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 w:themeColor="text1"/>
        </w:rPr>
        <w:t>Rekomenduje się stosowanie się do zaleceń państwowego powiatowego inspektora sanitarnego przy ustalaniu, czy należy wdrożyć dodatkowe procedury, biorąc pod uwagę zaistniały przypadek.</w:t>
      </w:r>
    </w:p>
    <w:p w:rsidR="00815776" w:rsidRPr="00DA2D99" w:rsidRDefault="00815776" w:rsidP="00815776">
      <w:pPr>
        <w:suppressAutoHyphens/>
        <w:spacing w:after="0" w:line="100" w:lineRule="atLeast"/>
        <w:rPr>
          <w:rFonts w:eastAsia="Calibri" w:cs="Calibri"/>
          <w:b/>
          <w:bCs/>
          <w:sz w:val="24"/>
          <w:szCs w:val="24"/>
          <w:lang w:eastAsia="ar-SA"/>
        </w:rPr>
      </w:pPr>
    </w:p>
    <w:p w:rsidR="00815776" w:rsidRPr="00FB293B" w:rsidRDefault="00815776" w:rsidP="00FB293B">
      <w:pPr>
        <w:pStyle w:val="punkty"/>
        <w:numPr>
          <w:ilvl w:val="0"/>
          <w:numId w:val="0"/>
        </w:numPr>
        <w:rPr>
          <w:rFonts w:eastAsia="Calibri"/>
          <w:b/>
          <w:color w:val="E6007E"/>
        </w:rPr>
      </w:pPr>
      <w:r w:rsidRPr="00FB293B">
        <w:rPr>
          <w:rFonts w:eastAsia="Calibri"/>
          <w:b/>
          <w:color w:val="E6007E"/>
        </w:rPr>
        <w:t xml:space="preserve">Procedury postępowania w przypadku podejrzenia u klienta zakażenia koronawirusem </w:t>
      </w:r>
    </w:p>
    <w:p w:rsidR="00815776" w:rsidRPr="00DA2D99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 w:themeColor="text1"/>
        </w:rPr>
        <w:t>W przypadku stwierdzenia wyraźnych oznak choroby, takich jak uporczywy kaszel, złe samopoczucie, trudności w oddychaniu, osoba nie powinna zostać wpuszczona na teren obiektu. Powinna zostać poinstruowana o konieczności jak najszybszego zgłoszenia się do najbliższego oddziału zakaźnego w celu konsultacji z lekarzem oraz udania się tam własnym transportem lub zadzwonieniu pod numer 999 albo 112.</w:t>
      </w:r>
    </w:p>
    <w:p w:rsidR="00815776" w:rsidRPr="00DA2D99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/>
        </w:rPr>
        <w:t xml:space="preserve">Zgłoszenie incydentu do kierownictwa obiektu, aby </w:t>
      </w:r>
      <w:r w:rsidRPr="00DA2D99">
        <w:rPr>
          <w:rFonts w:cstheme="minorHAnsi"/>
        </w:rPr>
        <w:t xml:space="preserve">umożliwić obsłudze </w:t>
      </w:r>
      <w:r w:rsidRPr="00DA2D99">
        <w:rPr>
          <w:rFonts w:cstheme="minorHAnsi"/>
          <w:color w:val="000000" w:themeColor="text1"/>
        </w:rPr>
        <w:t>ustalenie obszaru, w którym poruszała się i przebywała osoba podejrzana o zakażenie, przeprowadzenie rutynowego sprzątania, zgodnie z procedurami obiektu, oraz zdezynfekowanie powierzchni dotykowych (klamki, poręcze, uchwyty itp.).</w:t>
      </w:r>
    </w:p>
    <w:p w:rsidR="00815776" w:rsidRPr="00FB293B" w:rsidRDefault="00815776" w:rsidP="00FB293B">
      <w:pPr>
        <w:pStyle w:val="punkty"/>
        <w:rPr>
          <w:rFonts w:cstheme="minorHAnsi"/>
          <w:color w:val="000000" w:themeColor="text1"/>
        </w:rPr>
      </w:pPr>
      <w:r w:rsidRPr="00DA2D99">
        <w:rPr>
          <w:rFonts w:cstheme="minorHAnsi"/>
          <w:color w:val="000000" w:themeColor="text1"/>
        </w:rPr>
        <w:t>Ustalenie listy pracowników, dzieci oraz innych osób z zewnątrz (</w:t>
      </w:r>
      <w:r w:rsidRPr="00DA2D99">
        <w:rPr>
          <w:rFonts w:ascii="Calibri" w:eastAsia="Calibri" w:hAnsi="Calibri"/>
          <w:color w:val="000000"/>
        </w:rPr>
        <w:t>terminarz wizyt wraz z danymi kontaktowymi oraz ankiety kwalifikacji do usługi należy przechowywać w miejscu niedostępnym dla osób postronnych, najlepiej pod kluczem, przez okres 30 dni od dnia usługi</w:t>
      </w:r>
      <w:r w:rsidRPr="00DA2D99">
        <w:rPr>
          <w:rFonts w:cstheme="minorHAnsi"/>
          <w:color w:val="000000" w:themeColor="text1"/>
        </w:rPr>
        <w:t>) obecnych w tym samym czasie w części/częściach obiektu, w których przebywał użytkownik, i zalecenie stosowania się do wytycznych Głównego Inspektora Sanitarnego dostępnych na stronie gov.pl/web/koronawirus/ oraz https://gis.gov.pl/</w:t>
      </w:r>
      <w:r w:rsidRPr="00DA2D99" w:rsidDel="00780F34">
        <w:rPr>
          <w:rFonts w:cstheme="minorHAnsi"/>
          <w:color w:val="000000" w:themeColor="text1"/>
        </w:rPr>
        <w:t xml:space="preserve"> </w:t>
      </w:r>
      <w:r w:rsidRPr="00DA2D99">
        <w:rPr>
          <w:rFonts w:cstheme="minorHAnsi"/>
          <w:color w:val="000000" w:themeColor="text1"/>
        </w:rPr>
        <w:t>, odnoszących się do osób, które miały kontakt z zakażonym.</w:t>
      </w:r>
    </w:p>
    <w:p w:rsidR="00815776" w:rsidRPr="00FB293B" w:rsidRDefault="00FB293B" w:rsidP="00FB293B">
      <w:pPr>
        <w:pStyle w:val="Nagwek2"/>
      </w:pPr>
      <w:r w:rsidRPr="00FB293B">
        <w:rPr>
          <w:color w:val="E6007E"/>
        </w:rPr>
        <w:t xml:space="preserve">IV. </w:t>
      </w:r>
      <w:r w:rsidR="00815776" w:rsidRPr="00FB293B">
        <w:t>Dodatkowe</w:t>
      </w:r>
      <w:r w:rsidR="00815776" w:rsidRPr="00FB293B">
        <w:t xml:space="preserve"> informacje</w:t>
      </w:r>
    </w:p>
    <w:p w:rsidR="00815776" w:rsidRPr="00DA2D99" w:rsidRDefault="00815776" w:rsidP="00FB293B">
      <w:pPr>
        <w:pStyle w:val="punkty"/>
        <w:numPr>
          <w:ilvl w:val="0"/>
          <w:numId w:val="0"/>
        </w:numPr>
      </w:pPr>
      <w:r w:rsidRPr="00DA2D99">
        <w:t>Informacje i wytyczne dotyczące zapewnienia bezpieczeństwa pracownikom, dzieciom i innym osobom z zewnątrz dla danego rodzaju działalności są dostępne na stronach internetowych KPRM i poszczególnych ministerstw, w tym na podanych poniżej stronach internetowych:</w:t>
      </w:r>
    </w:p>
    <w:p w:rsidR="00815776" w:rsidRPr="00DA2D99" w:rsidRDefault="00815776" w:rsidP="00FB293B">
      <w:pPr>
        <w:pStyle w:val="punkty"/>
      </w:pPr>
      <w:r w:rsidRPr="00DA2D99">
        <w:t xml:space="preserve">wytyczne Państwowej Inspekcji Pracy: </w:t>
      </w:r>
      <w:hyperlink r:id="rId12" w:history="1">
        <w:r w:rsidRPr="00DA2D99">
          <w:t>http://www.pip.gov.pl</w:t>
        </w:r>
      </w:hyperlink>
      <w:r w:rsidRPr="00DA2D99">
        <w:t xml:space="preserve">, </w:t>
      </w:r>
    </w:p>
    <w:p w:rsidR="00815776" w:rsidRPr="00DA2D99" w:rsidRDefault="00815776" w:rsidP="00FB293B">
      <w:pPr>
        <w:pStyle w:val="punkty"/>
      </w:pPr>
      <w:r w:rsidRPr="00DA2D99">
        <w:t xml:space="preserve">wytyczne Głównego Inspektora Sanitarnego i inne bieżące informacje: </w:t>
      </w:r>
      <w:hyperlink r:id="rId13" w:history="1">
        <w:r w:rsidRPr="00DA2D99">
          <w:t>https://gis.gov.pl</w:t>
        </w:r>
      </w:hyperlink>
      <w:r w:rsidRPr="00DA2D99">
        <w:t xml:space="preserve"> </w:t>
      </w:r>
    </w:p>
    <w:p w:rsidR="00815776" w:rsidRPr="00DA2D99" w:rsidRDefault="00815776" w:rsidP="00FB293B">
      <w:pPr>
        <w:pStyle w:val="punkty"/>
      </w:pPr>
      <w:r w:rsidRPr="00DA2D99">
        <w:lastRenderedPageBreak/>
        <w:t xml:space="preserve">wytyczne Głównego Inspektora Sanitarnego dotyczących badań pracowniczych </w:t>
      </w:r>
      <w:r w:rsidRPr="00DA2D99">
        <w:br/>
        <w:t xml:space="preserve">i szkoleń BHP: </w:t>
      </w:r>
      <w:hyperlink r:id="rId14" w:history="1">
        <w:r w:rsidRPr="00DA2D99">
          <w:t>https://www.igwp.org.pl/images/pliki/koronawirus/GIS.pdf</w:t>
        </w:r>
      </w:hyperlink>
      <w:r w:rsidRPr="00DA2D99">
        <w:t xml:space="preserve"> </w:t>
      </w:r>
    </w:p>
    <w:p w:rsidR="00815776" w:rsidRPr="00DA2D99" w:rsidRDefault="00815776" w:rsidP="00FB293B">
      <w:pPr>
        <w:pStyle w:val="punkty"/>
      </w:pPr>
      <w:r w:rsidRPr="00DA2D99">
        <w:t xml:space="preserve">zalecenia z Serwisu Rzeczypospolitej Polskiej: </w:t>
      </w:r>
      <w:hyperlink r:id="rId15" w:history="1">
        <w:r w:rsidRPr="00DA2D99">
          <w:t>https://www.gov.pl/web/koronawirus</w:t>
        </w:r>
      </w:hyperlink>
      <w:r w:rsidRPr="00DA2D99">
        <w:t xml:space="preserve"> </w:t>
      </w:r>
    </w:p>
    <w:p w:rsidR="00815776" w:rsidRPr="00DA2D99" w:rsidRDefault="00815776" w:rsidP="00FB293B">
      <w:pPr>
        <w:pStyle w:val="punkty"/>
      </w:pPr>
      <w:r w:rsidRPr="00DA2D99">
        <w:t xml:space="preserve">zalecenia Ministerstwa Rozwoju </w:t>
      </w:r>
      <w:hyperlink r:id="rId16" w:history="1">
        <w:r w:rsidRPr="00DA2D99">
          <w:t>https://www.gov.pl/web/koronawirus</w:t>
        </w:r>
      </w:hyperlink>
      <w:r w:rsidRPr="00DA2D99">
        <w:t xml:space="preserve"> </w:t>
      </w:r>
    </w:p>
    <w:p w:rsidR="00815776" w:rsidRPr="00DA2D99" w:rsidRDefault="00815776" w:rsidP="00FB293B">
      <w:pPr>
        <w:pStyle w:val="punkty"/>
      </w:pPr>
      <w:r w:rsidRPr="00DA2D99">
        <w:t xml:space="preserve">wytyczne Rządowego Centrum Bezpieczeństwa: </w:t>
      </w:r>
      <w:hyperlink r:id="rId17" w:history="1">
        <w:r w:rsidRPr="00DA2D99">
          <w:t>https://www.igwp.org.pl/images/pliki/koronawirus/Rekomendacje_MAP_i_RCB_dla_operatorow_IK.pdf</w:t>
        </w:r>
      </w:hyperlink>
      <w:r w:rsidRPr="00DA2D99">
        <w:t xml:space="preserve"> </w:t>
      </w:r>
    </w:p>
    <w:p w:rsidR="00815776" w:rsidRPr="00DA2D99" w:rsidRDefault="00815776" w:rsidP="00FB293B">
      <w:pPr>
        <w:pStyle w:val="punkty"/>
      </w:pPr>
      <w:r w:rsidRPr="00DA2D99">
        <w:t xml:space="preserve">wytyczne Ministerstwa Rozwoju: </w:t>
      </w:r>
      <w:hyperlink r:id="rId18" w:history="1">
        <w:r w:rsidRPr="00DA2D99">
          <w:rPr>
            <w:rStyle w:val="Hipercze"/>
            <w:rFonts w:cs="Calibri"/>
          </w:rPr>
          <w:t>https://www.gov.pl/web/rozwoj/wytyczne-dla-branz</w:t>
        </w:r>
      </w:hyperlink>
      <w:r w:rsidRPr="00DA2D99">
        <w:t xml:space="preserve"> </w:t>
      </w:r>
    </w:p>
    <w:p w:rsidR="00815776" w:rsidRDefault="00815776" w:rsidP="00815776">
      <w:pPr>
        <w:pStyle w:val="punkty"/>
      </w:pPr>
      <w:r w:rsidRPr="00DA2D99">
        <w:t xml:space="preserve">wykazy produktów biobójczych (w tym do dezynfekcji) na stronie internetowej Urzędu Rejestracji Produktów Leczniczych, Wyrobów Medycznych i Produktów Biobójczych </w:t>
      </w:r>
      <w:hyperlink r:id="rId19" w:history="1">
        <w:r w:rsidRPr="00DA2D99">
          <w:rPr>
            <w:rStyle w:val="Hipercze"/>
            <w:rFonts w:cs="Calibri"/>
          </w:rPr>
          <w:t>http://bip.urpl.gov.pl/pl/biuletyny-i-wykazy/produkty-biob%C3%B3jcze</w:t>
        </w:r>
      </w:hyperlink>
      <w:r w:rsidRPr="00DA2D99">
        <w:t xml:space="preserve"> </w:t>
      </w: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27D13D02">
            <wp:simplePos x="0" y="0"/>
            <wp:positionH relativeFrom="margin">
              <wp:posOffset>489585</wp:posOffset>
            </wp:positionH>
            <wp:positionV relativeFrom="paragraph">
              <wp:posOffset>4841774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4A" w:rsidRDefault="00C6564A" w:rsidP="00143D7D">
      <w:pPr>
        <w:spacing w:after="0" w:line="240" w:lineRule="auto"/>
      </w:pPr>
      <w:r>
        <w:separator/>
      </w:r>
    </w:p>
  </w:endnote>
  <w:endnote w:type="continuationSeparator" w:id="0">
    <w:p w:rsidR="00C6564A" w:rsidRDefault="00C6564A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4A" w:rsidRDefault="00C6564A" w:rsidP="00143D7D">
      <w:pPr>
        <w:spacing w:after="0" w:line="240" w:lineRule="auto"/>
      </w:pPr>
      <w:r>
        <w:separator/>
      </w:r>
    </w:p>
  </w:footnote>
  <w:footnote w:type="continuationSeparator" w:id="0">
    <w:p w:rsidR="00C6564A" w:rsidRDefault="00C6564A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E2A3A"/>
    <w:multiLevelType w:val="hybridMultilevel"/>
    <w:tmpl w:val="584028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961"/>
    <w:multiLevelType w:val="hybridMultilevel"/>
    <w:tmpl w:val="643E2E90"/>
    <w:lvl w:ilvl="0" w:tplc="D6BC94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F4A0211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6007E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E6D04"/>
    <w:multiLevelType w:val="hybridMultilevel"/>
    <w:tmpl w:val="E820BE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54B31"/>
    <w:multiLevelType w:val="hybridMultilevel"/>
    <w:tmpl w:val="C8E48A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84AE9"/>
    <w:multiLevelType w:val="hybridMultilevel"/>
    <w:tmpl w:val="EDCAE1C0"/>
    <w:lvl w:ilvl="0" w:tplc="FAE6E71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233A0"/>
    <w:rsid w:val="00041EA0"/>
    <w:rsid w:val="00044056"/>
    <w:rsid w:val="000658A3"/>
    <w:rsid w:val="00072C14"/>
    <w:rsid w:val="00080AE4"/>
    <w:rsid w:val="000A790E"/>
    <w:rsid w:val="00143D7D"/>
    <w:rsid w:val="001A0CA1"/>
    <w:rsid w:val="001A165F"/>
    <w:rsid w:val="001C5103"/>
    <w:rsid w:val="001C755F"/>
    <w:rsid w:val="001D2FC3"/>
    <w:rsid w:val="001E071C"/>
    <w:rsid w:val="001F3BFF"/>
    <w:rsid w:val="002141F8"/>
    <w:rsid w:val="00256485"/>
    <w:rsid w:val="00257354"/>
    <w:rsid w:val="002822DA"/>
    <w:rsid w:val="00287C64"/>
    <w:rsid w:val="00294D41"/>
    <w:rsid w:val="002C267B"/>
    <w:rsid w:val="00332BC0"/>
    <w:rsid w:val="00382742"/>
    <w:rsid w:val="003B2659"/>
    <w:rsid w:val="003E1CDC"/>
    <w:rsid w:val="00450C54"/>
    <w:rsid w:val="00454FD3"/>
    <w:rsid w:val="00470D8B"/>
    <w:rsid w:val="0047280C"/>
    <w:rsid w:val="004B4863"/>
    <w:rsid w:val="004D02B0"/>
    <w:rsid w:val="004E1AFA"/>
    <w:rsid w:val="00531EB9"/>
    <w:rsid w:val="00546608"/>
    <w:rsid w:val="00564FC1"/>
    <w:rsid w:val="00576B63"/>
    <w:rsid w:val="005C1A7F"/>
    <w:rsid w:val="005C25D1"/>
    <w:rsid w:val="005C6979"/>
    <w:rsid w:val="005F66A0"/>
    <w:rsid w:val="00610C03"/>
    <w:rsid w:val="00613CF5"/>
    <w:rsid w:val="00656CEE"/>
    <w:rsid w:val="00673BDE"/>
    <w:rsid w:val="00694018"/>
    <w:rsid w:val="00696157"/>
    <w:rsid w:val="006D2B4E"/>
    <w:rsid w:val="006E2D0E"/>
    <w:rsid w:val="006E5136"/>
    <w:rsid w:val="0073770E"/>
    <w:rsid w:val="00787205"/>
    <w:rsid w:val="007C4579"/>
    <w:rsid w:val="00815776"/>
    <w:rsid w:val="00855386"/>
    <w:rsid w:val="00873921"/>
    <w:rsid w:val="008753DB"/>
    <w:rsid w:val="008A0789"/>
    <w:rsid w:val="008A4CA4"/>
    <w:rsid w:val="00942134"/>
    <w:rsid w:val="009A3F42"/>
    <w:rsid w:val="009A75A7"/>
    <w:rsid w:val="009E73C7"/>
    <w:rsid w:val="009F201F"/>
    <w:rsid w:val="00A02F8C"/>
    <w:rsid w:val="00A31D7E"/>
    <w:rsid w:val="00A4053D"/>
    <w:rsid w:val="00A46C75"/>
    <w:rsid w:val="00A62C1A"/>
    <w:rsid w:val="00A62E99"/>
    <w:rsid w:val="00A70009"/>
    <w:rsid w:val="00A74CE1"/>
    <w:rsid w:val="00A7767A"/>
    <w:rsid w:val="00A9210C"/>
    <w:rsid w:val="00AB09AE"/>
    <w:rsid w:val="00AF56A2"/>
    <w:rsid w:val="00AF5917"/>
    <w:rsid w:val="00B127B7"/>
    <w:rsid w:val="00B1664A"/>
    <w:rsid w:val="00B52158"/>
    <w:rsid w:val="00B75F4E"/>
    <w:rsid w:val="00B82363"/>
    <w:rsid w:val="00BB4CC4"/>
    <w:rsid w:val="00BB530A"/>
    <w:rsid w:val="00BC4FA6"/>
    <w:rsid w:val="00BD2564"/>
    <w:rsid w:val="00C17B24"/>
    <w:rsid w:val="00C22BB0"/>
    <w:rsid w:val="00C23EB4"/>
    <w:rsid w:val="00C26DED"/>
    <w:rsid w:val="00C6564A"/>
    <w:rsid w:val="00CA7AA3"/>
    <w:rsid w:val="00CB6AFD"/>
    <w:rsid w:val="00D23D77"/>
    <w:rsid w:val="00D2496F"/>
    <w:rsid w:val="00D27098"/>
    <w:rsid w:val="00D53905"/>
    <w:rsid w:val="00D657CE"/>
    <w:rsid w:val="00D94C0C"/>
    <w:rsid w:val="00DC09C5"/>
    <w:rsid w:val="00DC362C"/>
    <w:rsid w:val="00E04B34"/>
    <w:rsid w:val="00E32470"/>
    <w:rsid w:val="00E34E89"/>
    <w:rsid w:val="00E61588"/>
    <w:rsid w:val="00E636B7"/>
    <w:rsid w:val="00E65E38"/>
    <w:rsid w:val="00E80031"/>
    <w:rsid w:val="00E811A5"/>
    <w:rsid w:val="00EB5920"/>
    <w:rsid w:val="00EB7502"/>
    <w:rsid w:val="00EC2627"/>
    <w:rsid w:val="00F018D6"/>
    <w:rsid w:val="00F06802"/>
    <w:rsid w:val="00F32236"/>
    <w:rsid w:val="00F43412"/>
    <w:rsid w:val="00F7656D"/>
    <w:rsid w:val="00FB293B"/>
    <w:rsid w:val="00FE0562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7A65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punkty"/>
    <w:next w:val="Normalny"/>
    <w:link w:val="Nagwek2Znak"/>
    <w:uiPriority w:val="9"/>
    <w:unhideWhenUsed/>
    <w:qFormat/>
    <w:rsid w:val="00FB293B"/>
    <w:pPr>
      <w:numPr>
        <w:numId w:val="0"/>
      </w:numPr>
      <w:spacing w:before="480" w:after="240"/>
      <w:outlineLvl w:val="1"/>
    </w:pPr>
    <w:rPr>
      <w:b/>
      <w:color w:val="002060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157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157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FB293B"/>
    <w:rPr>
      <w:rFonts w:ascii="Proxima Nova" w:eastAsia="Times New Roman" w:hAnsi="Proxima Nova" w:cs="Arial"/>
      <w:b/>
      <w:color w:val="002060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zasady-prawidlowego-mycia-rak/" TargetMode="External"/><Relationship Id="rId13" Type="http://schemas.openxmlformats.org/officeDocument/2006/relationships/hyperlink" Target="https://gis.gov.pl" TargetMode="External"/><Relationship Id="rId18" Type="http://schemas.openxmlformats.org/officeDocument/2006/relationships/hyperlink" Target="https://www.gov.pl/web/rozwoj/wytyczne-dla-bran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ip.gov.pl" TargetMode="External"/><Relationship Id="rId17" Type="http://schemas.openxmlformats.org/officeDocument/2006/relationships/hyperlink" Target="https://www.igwp.org.pl/images/pliki/koronawirus/Rekomendacje_MAP_i_RCB_dla_operatorow_I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koronawirus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.gov.pl/aktualnosci/koronawirus-jak-prawidlowo-nalozyc-i-zdjac-rekawi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koronawirus" TargetMode="External"/><Relationship Id="rId10" Type="http://schemas.openxmlformats.org/officeDocument/2006/relationships/hyperlink" Target="https://gis.gov.pl/aktualnosci/jak-prawidlowo-nalozyc-i-zdjac-maseczke/" TargetMode="External"/><Relationship Id="rId19" Type="http://schemas.openxmlformats.org/officeDocument/2006/relationships/hyperlink" Target="http://bip.urpl.gov.pl/pl/biuletyny-i-wykazy/produkty-biob%C3%B3jc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aktualnosci/jak-skutecznie-dezynfekowac-rece/" TargetMode="External"/><Relationship Id="rId14" Type="http://schemas.openxmlformats.org/officeDocument/2006/relationships/hyperlink" Target="https://www.igwp.org.pl/images/pliki/koronawirus/GI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BE93-05EE-4520-AE5B-647506DD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Czartoszewski Michał</cp:lastModifiedBy>
  <cp:revision>2</cp:revision>
  <cp:lastPrinted>2020-05-15T09:27:00Z</cp:lastPrinted>
  <dcterms:created xsi:type="dcterms:W3CDTF">2020-05-18T09:25:00Z</dcterms:created>
  <dcterms:modified xsi:type="dcterms:W3CDTF">2020-05-18T09:25:00Z</dcterms:modified>
</cp:coreProperties>
</file>