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4D" w:rsidRDefault="0065644D" w:rsidP="0065644D">
      <w:pPr>
        <w:spacing w:after="0"/>
        <w:jc w:val="center"/>
        <w:rPr>
          <w:lang w:val="en-GB"/>
        </w:rPr>
      </w:pPr>
      <w:r>
        <w:rPr>
          <w:noProof/>
          <w:lang w:eastAsia="pl-PL"/>
        </w:rPr>
        <w:drawing>
          <wp:inline distT="0" distB="0" distL="0" distR="0">
            <wp:extent cx="828675" cy="695325"/>
            <wp:effectExtent l="0" t="0" r="9525" b="9525"/>
            <wp:docPr id="6" name="Obraz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90650" cy="523875"/>
            <wp:effectExtent l="0" t="0" r="0" b="9525"/>
            <wp:docPr id="3" name="Obraz 3" descr="Esto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oni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</w:t>
      </w:r>
      <w:r>
        <w:rPr>
          <w:lang w:val="en-GB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7ED90656" wp14:editId="66D515B7">
            <wp:extent cx="762000" cy="768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</w:t>
      </w:r>
      <w:r>
        <w:rPr>
          <w:noProof/>
          <w:lang w:eastAsia="pl-PL"/>
        </w:rPr>
        <w:drawing>
          <wp:inline distT="0" distB="0" distL="0" distR="0" wp14:anchorId="17AEECB8" wp14:editId="2CBBFD27">
            <wp:extent cx="1463040" cy="396240"/>
            <wp:effectExtent l="0" t="0" r="381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</w:t>
      </w:r>
    </w:p>
    <w:p w:rsidR="0065644D" w:rsidRDefault="0065644D" w:rsidP="0065644D">
      <w:pPr>
        <w:jc w:val="center"/>
        <w:rPr>
          <w:lang w:val="en-GB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2EB7E62" wp14:editId="5F5C5ECD">
            <wp:simplePos x="0" y="0"/>
            <wp:positionH relativeFrom="column">
              <wp:posOffset>2195830</wp:posOffset>
            </wp:positionH>
            <wp:positionV relativeFrom="paragraph">
              <wp:posOffset>213995</wp:posOffset>
            </wp:positionV>
            <wp:extent cx="1476375" cy="410210"/>
            <wp:effectExtent l="0" t="0" r="9525" b="8890"/>
            <wp:wrapThrough wrapText="bothSides">
              <wp:wrapPolygon edited="0">
                <wp:start x="0" y="0"/>
                <wp:lineTo x="0" y="21065"/>
                <wp:lineTo x="21461" y="21065"/>
                <wp:lineTo x="21461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5ADB935" wp14:editId="24A7252F">
            <wp:simplePos x="0" y="0"/>
            <wp:positionH relativeFrom="column">
              <wp:posOffset>347980</wp:posOffset>
            </wp:positionH>
            <wp:positionV relativeFrom="paragraph">
              <wp:posOffset>99695</wp:posOffset>
            </wp:positionV>
            <wp:extent cx="1400175" cy="617220"/>
            <wp:effectExtent l="0" t="0" r="9525" b="0"/>
            <wp:wrapTight wrapText="bothSides">
              <wp:wrapPolygon edited="0">
                <wp:start x="0" y="0"/>
                <wp:lineTo x="0" y="20667"/>
                <wp:lineTo x="21453" y="20667"/>
                <wp:lineTo x="21453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0" r="6029"/>
                    <a:stretch/>
                  </pic:blipFill>
                  <pic:spPr bwMode="auto">
                    <a:xfrm>
                      <a:off x="0" y="0"/>
                      <a:ext cx="14001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B4A4A86" wp14:editId="2C19D757">
            <wp:simplePos x="0" y="0"/>
            <wp:positionH relativeFrom="column">
              <wp:posOffset>4001770</wp:posOffset>
            </wp:positionH>
            <wp:positionV relativeFrom="paragraph">
              <wp:posOffset>49530</wp:posOffset>
            </wp:positionV>
            <wp:extent cx="1333500" cy="572135"/>
            <wp:effectExtent l="0" t="0" r="0" b="0"/>
            <wp:wrapThrough wrapText="bothSides">
              <wp:wrapPolygon edited="0">
                <wp:start x="0" y="2158"/>
                <wp:lineTo x="0" y="12226"/>
                <wp:lineTo x="3086" y="15103"/>
                <wp:lineTo x="3394" y="18699"/>
                <wp:lineTo x="20366" y="18699"/>
                <wp:lineTo x="21291" y="11507"/>
                <wp:lineTo x="21291" y="7911"/>
                <wp:lineTo x="10491" y="2158"/>
                <wp:lineTo x="0" y="2158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644D" w:rsidRDefault="0065644D" w:rsidP="0065644D">
      <w:pPr>
        <w:spacing w:after="120"/>
        <w:jc w:val="center"/>
        <w:rPr>
          <w:lang w:val="en-GB"/>
        </w:rPr>
      </w:pPr>
    </w:p>
    <w:p w:rsidR="0065644D" w:rsidRDefault="0065644D" w:rsidP="0065644D">
      <w:pPr>
        <w:spacing w:after="120"/>
        <w:jc w:val="center"/>
        <w:rPr>
          <w:lang w:val="en-GB"/>
        </w:rPr>
      </w:pPr>
    </w:p>
    <w:p w:rsidR="0065644D" w:rsidRDefault="0065644D" w:rsidP="0065644D">
      <w:pPr>
        <w:spacing w:after="120" w:line="240" w:lineRule="auto"/>
        <w:rPr>
          <w:lang w:val="en-GB"/>
        </w:rPr>
      </w:pPr>
    </w:p>
    <w:p w:rsidR="0065644D" w:rsidRPr="0065644D" w:rsidRDefault="0065644D" w:rsidP="0065644D">
      <w:pPr>
        <w:spacing w:after="0"/>
        <w:jc w:val="center"/>
        <w:rPr>
          <w:lang w:val="en-GB"/>
        </w:rPr>
      </w:pPr>
      <w:proofErr w:type="spellStart"/>
      <w:r w:rsidRPr="0065644D">
        <w:rPr>
          <w:lang w:val="en-GB"/>
        </w:rPr>
        <w:t>Спільна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заява</w:t>
      </w:r>
      <w:proofErr w:type="spellEnd"/>
    </w:p>
    <w:p w:rsidR="0065644D" w:rsidRPr="0065644D" w:rsidRDefault="0065644D" w:rsidP="0065644D">
      <w:pPr>
        <w:spacing w:after="0"/>
        <w:jc w:val="center"/>
        <w:rPr>
          <w:lang w:val="uk-UA"/>
        </w:rPr>
      </w:pPr>
      <w:r w:rsidRPr="0065644D">
        <w:rPr>
          <w:lang w:val="en-GB"/>
        </w:rPr>
        <w:t xml:space="preserve">11 </w:t>
      </w:r>
      <w:r w:rsidRPr="0065644D">
        <w:rPr>
          <w:lang w:val="uk-UA"/>
        </w:rPr>
        <w:t>березня</w:t>
      </w:r>
      <w:r w:rsidRPr="0065644D">
        <w:rPr>
          <w:lang w:val="en-GB"/>
        </w:rPr>
        <w:t xml:space="preserve"> 2022</w:t>
      </w:r>
      <w:r w:rsidRPr="0065644D">
        <w:rPr>
          <w:lang w:val="uk-UA"/>
        </w:rPr>
        <w:t xml:space="preserve"> р.</w:t>
      </w:r>
    </w:p>
    <w:p w:rsidR="0065644D" w:rsidRPr="0065644D" w:rsidRDefault="0065644D" w:rsidP="0065644D">
      <w:pPr>
        <w:spacing w:after="0"/>
        <w:jc w:val="center"/>
        <w:rPr>
          <w:lang w:val="en-GB"/>
        </w:rPr>
      </w:pPr>
    </w:p>
    <w:p w:rsidR="0065644D" w:rsidRPr="0065644D" w:rsidRDefault="0065644D" w:rsidP="0065644D">
      <w:pPr>
        <w:spacing w:after="0" w:line="240" w:lineRule="auto"/>
      </w:pPr>
      <w:proofErr w:type="spellStart"/>
      <w:r w:rsidRPr="0065644D">
        <w:rPr>
          <w:lang w:val="en-GB"/>
        </w:rPr>
        <w:t>Ми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міністри</w:t>
      </w:r>
      <w:proofErr w:type="spellEnd"/>
      <w:r w:rsidRPr="0065644D">
        <w:rPr>
          <w:lang w:val="en-GB"/>
        </w:rPr>
        <w:t xml:space="preserve"> </w:t>
      </w:r>
      <w:r w:rsidRPr="0065644D">
        <w:rPr>
          <w:lang w:val="uk-UA"/>
        </w:rPr>
        <w:t>соціальної політики</w:t>
      </w:r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Чеської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Республіки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Естонії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Латвії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Литви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Польщі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t>Румунії</w:t>
      </w:r>
      <w:proofErr w:type="spellEnd"/>
    </w:p>
    <w:p w:rsidR="0065644D" w:rsidRPr="0065644D" w:rsidRDefault="0065644D" w:rsidP="0065644D">
      <w:pPr>
        <w:spacing w:after="0" w:line="240" w:lineRule="auto"/>
        <w:jc w:val="both"/>
        <w:rPr>
          <w:lang w:val="en-GB"/>
        </w:rPr>
      </w:pPr>
      <w:proofErr w:type="spellStart"/>
      <w:r w:rsidRPr="0065644D">
        <w:rPr>
          <w:lang w:val="en-GB"/>
        </w:rPr>
        <w:t>та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Словаччини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вражені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неспровокованим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нападом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Росії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на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Україну</w:t>
      </w:r>
      <w:proofErr w:type="spellEnd"/>
      <w:r w:rsidRPr="0065644D">
        <w:rPr>
          <w:lang w:val="en-GB"/>
        </w:rPr>
        <w:t xml:space="preserve"> і </w:t>
      </w:r>
      <w:proofErr w:type="spellStart"/>
      <w:r w:rsidRPr="0065644D">
        <w:rPr>
          <w:lang w:val="en-GB"/>
        </w:rPr>
        <w:t>глибоко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схвильовані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людською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трагедією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яку</w:t>
      </w:r>
      <w:proofErr w:type="spellEnd"/>
      <w:r w:rsidRPr="0065644D">
        <w:rPr>
          <w:lang w:val="en-GB"/>
        </w:rPr>
        <w:t xml:space="preserve"> в</w:t>
      </w:r>
      <w:r w:rsidRPr="0065644D">
        <w:rPr>
          <w:lang w:val="uk-UA"/>
        </w:rPr>
        <w:t>ін</w:t>
      </w:r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спричини</w:t>
      </w:r>
      <w:proofErr w:type="spellEnd"/>
      <w:r w:rsidRPr="0065644D">
        <w:rPr>
          <w:lang w:val="uk-UA"/>
        </w:rPr>
        <w:t>в</w:t>
      </w:r>
      <w:r w:rsidRPr="0065644D">
        <w:rPr>
          <w:lang w:val="en-GB"/>
        </w:rPr>
        <w:t>.</w:t>
      </w:r>
    </w:p>
    <w:p w:rsidR="0065644D" w:rsidRPr="0065644D" w:rsidRDefault="0065644D" w:rsidP="0065644D">
      <w:pPr>
        <w:spacing w:after="0" w:line="240" w:lineRule="auto"/>
        <w:jc w:val="both"/>
        <w:rPr>
          <w:lang w:val="en-GB"/>
        </w:rPr>
      </w:pPr>
    </w:p>
    <w:p w:rsidR="0065644D" w:rsidRPr="0065644D" w:rsidRDefault="0065644D" w:rsidP="0065644D">
      <w:pPr>
        <w:spacing w:after="120" w:line="240" w:lineRule="auto"/>
        <w:jc w:val="both"/>
        <w:rPr>
          <w:lang w:val="en-GB"/>
        </w:rPr>
      </w:pPr>
      <w:proofErr w:type="spellStart"/>
      <w:r w:rsidRPr="0065644D">
        <w:rPr>
          <w:lang w:val="en-GB"/>
        </w:rPr>
        <w:t>Ми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висловлюємо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нашу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повну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солідарність</w:t>
      </w:r>
      <w:proofErr w:type="spellEnd"/>
      <w:r w:rsidRPr="0065644D">
        <w:rPr>
          <w:lang w:val="en-GB"/>
        </w:rPr>
        <w:t xml:space="preserve"> з </w:t>
      </w:r>
      <w:proofErr w:type="spellStart"/>
      <w:r w:rsidRPr="0065644D">
        <w:rPr>
          <w:lang w:val="en-GB"/>
        </w:rPr>
        <w:t>Україною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та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українським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народом</w:t>
      </w:r>
      <w:proofErr w:type="spellEnd"/>
      <w:r w:rsidRPr="0065644D">
        <w:rPr>
          <w:lang w:val="en-GB"/>
        </w:rPr>
        <w:t xml:space="preserve"> і </w:t>
      </w:r>
      <w:proofErr w:type="spellStart"/>
      <w:r w:rsidRPr="0065644D">
        <w:rPr>
          <w:lang w:val="en-GB"/>
        </w:rPr>
        <w:t>рішуче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засуджуємо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агресію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Росії</w:t>
      </w:r>
      <w:proofErr w:type="spellEnd"/>
      <w:r w:rsidRPr="0065644D">
        <w:rPr>
          <w:lang w:val="en-GB"/>
        </w:rPr>
        <w:t>.</w:t>
      </w:r>
    </w:p>
    <w:p w:rsidR="0065644D" w:rsidRPr="0065644D" w:rsidRDefault="0065644D" w:rsidP="0065644D">
      <w:pPr>
        <w:spacing w:after="120" w:line="240" w:lineRule="auto"/>
        <w:jc w:val="both"/>
        <w:rPr>
          <w:lang w:val="en-GB"/>
        </w:rPr>
      </w:pPr>
      <w:proofErr w:type="spellStart"/>
      <w:r w:rsidRPr="0065644D">
        <w:rPr>
          <w:lang w:val="en-GB"/>
        </w:rPr>
        <w:t>Антигуманітарні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військові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дії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Росії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проти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України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по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суті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спрямовані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проти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всього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ладу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Європи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та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світу</w:t>
      </w:r>
      <w:proofErr w:type="spellEnd"/>
      <w:r w:rsidRPr="0065644D">
        <w:rPr>
          <w:lang w:val="en-GB"/>
        </w:rPr>
        <w:t>.</w:t>
      </w:r>
    </w:p>
    <w:p w:rsidR="0065644D" w:rsidRPr="0065644D" w:rsidRDefault="0065644D" w:rsidP="0065644D">
      <w:pPr>
        <w:spacing w:after="120" w:line="240" w:lineRule="auto"/>
        <w:jc w:val="both"/>
        <w:rPr>
          <w:lang w:val="en-GB"/>
        </w:rPr>
      </w:pPr>
      <w:proofErr w:type="spellStart"/>
      <w:r w:rsidRPr="0065644D">
        <w:rPr>
          <w:lang w:val="en-GB"/>
        </w:rPr>
        <w:t>Об’єднані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історією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та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спільними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демократичними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цінностями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усі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сторони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заявляють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про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співпрацю</w:t>
      </w:r>
      <w:proofErr w:type="spellEnd"/>
      <w:r w:rsidRPr="0065644D">
        <w:rPr>
          <w:lang w:val="en-GB"/>
        </w:rPr>
        <w:t xml:space="preserve"> у </w:t>
      </w:r>
      <w:proofErr w:type="spellStart"/>
      <w:r w:rsidRPr="0065644D">
        <w:rPr>
          <w:lang w:val="en-GB"/>
        </w:rPr>
        <w:t>наданні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допомоги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українським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біженцям</w:t>
      </w:r>
      <w:proofErr w:type="spellEnd"/>
      <w:r w:rsidRPr="0065644D">
        <w:rPr>
          <w:lang w:val="en-GB"/>
        </w:rPr>
        <w:t xml:space="preserve">, </w:t>
      </w:r>
      <w:proofErr w:type="spellStart"/>
      <w:r w:rsidRPr="0065644D">
        <w:rPr>
          <w:lang w:val="en-GB"/>
        </w:rPr>
        <w:t>які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втікають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від</w:t>
      </w:r>
      <w:proofErr w:type="spellEnd"/>
      <w:r w:rsidRPr="0065644D">
        <w:rPr>
          <w:lang w:val="en-GB"/>
        </w:rPr>
        <w:t xml:space="preserve"> </w:t>
      </w:r>
      <w:proofErr w:type="spellStart"/>
      <w:r w:rsidRPr="0065644D">
        <w:rPr>
          <w:lang w:val="en-GB"/>
        </w:rPr>
        <w:t>війни</w:t>
      </w:r>
      <w:proofErr w:type="spellEnd"/>
      <w:r w:rsidRPr="0065644D">
        <w:rPr>
          <w:lang w:val="en-GB"/>
        </w:rPr>
        <w:t>.</w:t>
      </w:r>
    </w:p>
    <w:p w:rsidR="0065644D" w:rsidRPr="0065644D" w:rsidRDefault="0065644D" w:rsidP="0065644D">
      <w:pPr>
        <w:spacing w:after="120" w:line="240" w:lineRule="auto"/>
        <w:jc w:val="both"/>
        <w:rPr>
          <w:lang w:val="ru-RU"/>
        </w:rPr>
      </w:pPr>
      <w:r w:rsidRPr="0065644D">
        <w:rPr>
          <w:lang w:val="ru-RU"/>
        </w:rPr>
        <w:t>Ми вживемо необхідних заходів для полегшення доступу громадян України до наших ринків праці. Ми забезпечимо українським дітям, молоді та іншим вразливим групам доступ до необхідного догляду та пільг.</w:t>
      </w:r>
    </w:p>
    <w:p w:rsidR="0065644D" w:rsidRPr="0065644D" w:rsidRDefault="0065644D" w:rsidP="0065644D">
      <w:pPr>
        <w:spacing w:after="120" w:line="240" w:lineRule="auto"/>
        <w:jc w:val="both"/>
        <w:rPr>
          <w:lang w:val="ru-RU"/>
        </w:rPr>
      </w:pPr>
      <w:r w:rsidRPr="0065644D">
        <w:rPr>
          <w:lang w:val="ru-RU"/>
        </w:rPr>
        <w:t>Ми заявляємо про нашу повну готовність вжити всіх можливих заходів для забезпечення біженцям притулку та допомоги їм гідно жити в наших країнах під час війни.</w:t>
      </w:r>
    </w:p>
    <w:p w:rsidR="0065644D" w:rsidRPr="0065644D" w:rsidRDefault="0065644D" w:rsidP="0065644D">
      <w:pPr>
        <w:spacing w:after="120" w:line="240" w:lineRule="auto"/>
        <w:jc w:val="both"/>
        <w:rPr>
          <w:lang w:val="ru-RU"/>
        </w:rPr>
      </w:pPr>
      <w:r w:rsidRPr="0065644D">
        <w:rPr>
          <w:lang w:val="ru-RU"/>
        </w:rPr>
        <w:t>Заходи, вжиті нашими країнами та іншими державами-членами ЄС, пов’язані з хвилею біженців, мають безпрецедентний характер і масштаби, а найбільшого впливу від даної ситуації  зазнали центральноєвропейські держави-члени. Тому ми закликаємо Європейську комісію підтримати всі зусилля спеціальними заходами.</w:t>
      </w:r>
    </w:p>
    <w:p w:rsidR="0065644D" w:rsidRPr="0065644D" w:rsidRDefault="0065644D" w:rsidP="0065644D">
      <w:pPr>
        <w:spacing w:after="120" w:line="240" w:lineRule="auto"/>
        <w:jc w:val="both"/>
        <w:rPr>
          <w:lang w:val="ru-RU"/>
        </w:rPr>
      </w:pPr>
      <w:r w:rsidRPr="0065644D">
        <w:rPr>
          <w:lang w:val="ru-RU"/>
        </w:rPr>
        <w:t>Разом за Україну! Слава Україні!</w:t>
      </w:r>
    </w:p>
    <w:p w:rsidR="0065644D" w:rsidRPr="0065644D" w:rsidRDefault="0065644D" w:rsidP="0065644D">
      <w:pPr>
        <w:spacing w:after="120" w:line="240" w:lineRule="auto"/>
        <w:rPr>
          <w:lang w:val="ru-RU"/>
        </w:rPr>
      </w:pPr>
    </w:p>
    <w:p w:rsidR="0065644D" w:rsidRPr="0065644D" w:rsidRDefault="0065644D" w:rsidP="0065644D">
      <w:pPr>
        <w:spacing w:after="120"/>
        <w:rPr>
          <w:bCs/>
          <w:color w:val="252525"/>
          <w:lang w:val="uk-UA"/>
        </w:rPr>
      </w:pPr>
      <w:r w:rsidRPr="0065644D">
        <w:rPr>
          <w:rFonts w:cs="Helv"/>
          <w:color w:val="000000"/>
          <w:lang w:val="uk-UA"/>
        </w:rPr>
        <w:t>Маріан</w:t>
      </w:r>
      <w:r w:rsidRPr="0065644D">
        <w:rPr>
          <w:rFonts w:cs="Helv"/>
          <w:color w:val="000000"/>
          <w:lang w:val="ru-RU"/>
        </w:rPr>
        <w:t xml:space="preserve"> </w:t>
      </w:r>
      <w:r w:rsidRPr="0065644D">
        <w:rPr>
          <w:rFonts w:cs="Helv"/>
          <w:color w:val="000000"/>
          <w:lang w:val="uk-UA"/>
        </w:rPr>
        <w:t>Юречка</w:t>
      </w:r>
      <w:r w:rsidRPr="0065644D">
        <w:rPr>
          <w:rFonts w:cs="Helv"/>
          <w:color w:val="000000"/>
          <w:sz w:val="20"/>
          <w:szCs w:val="20"/>
          <w:lang w:val="ru-RU"/>
        </w:rPr>
        <w:tab/>
      </w:r>
      <w:r w:rsidRPr="0065644D">
        <w:rPr>
          <w:lang w:val="uk-UA"/>
        </w:rPr>
        <w:t>Сигне</w:t>
      </w:r>
      <w:r w:rsidRPr="0065644D">
        <w:rPr>
          <w:lang w:val="ru-RU"/>
        </w:rPr>
        <w:t xml:space="preserve"> </w:t>
      </w:r>
      <w:r w:rsidRPr="0065644D">
        <w:rPr>
          <w:lang w:val="uk-UA"/>
        </w:rPr>
        <w:t>Рийсало</w:t>
      </w:r>
      <w:r w:rsidRPr="0065644D">
        <w:rPr>
          <w:lang w:val="ru-RU"/>
        </w:rPr>
        <w:tab/>
      </w:r>
      <w:r w:rsidRPr="0065644D">
        <w:rPr>
          <w:lang w:val="ru-RU"/>
        </w:rPr>
        <w:tab/>
      </w:r>
      <w:r w:rsidRPr="0065644D">
        <w:rPr>
          <w:lang w:val="uk-UA"/>
        </w:rPr>
        <w:t>Гатис</w:t>
      </w:r>
      <w:r w:rsidRPr="0065644D">
        <w:rPr>
          <w:bCs/>
          <w:color w:val="252525"/>
          <w:lang w:val="ru-RU"/>
        </w:rPr>
        <w:t xml:space="preserve"> </w:t>
      </w:r>
      <w:r w:rsidRPr="0065644D">
        <w:rPr>
          <w:bCs/>
          <w:color w:val="252525"/>
          <w:lang w:val="uk-UA"/>
        </w:rPr>
        <w:t>Еглітіс</w:t>
      </w:r>
      <w:r w:rsidRPr="0065644D">
        <w:rPr>
          <w:lang w:val="ru-RU"/>
        </w:rPr>
        <w:tab/>
      </w:r>
      <w:r w:rsidRPr="0065644D">
        <w:rPr>
          <w:lang w:val="ru-RU"/>
        </w:rPr>
        <w:tab/>
      </w:r>
      <w:r w:rsidRPr="0065644D">
        <w:rPr>
          <w:lang w:val="uk-UA"/>
        </w:rPr>
        <w:t>Моніка</w:t>
      </w:r>
      <w:r w:rsidRPr="0065644D">
        <w:rPr>
          <w:lang w:val="ru-RU"/>
        </w:rPr>
        <w:tab/>
      </w:r>
      <w:r w:rsidRPr="0065644D">
        <w:rPr>
          <w:bCs/>
          <w:color w:val="252525"/>
          <w:lang w:val="uk-UA"/>
        </w:rPr>
        <w:t>Навіцкене</w:t>
      </w:r>
    </w:p>
    <w:p w:rsidR="0065644D" w:rsidRPr="0065644D" w:rsidRDefault="0065644D" w:rsidP="0065644D">
      <w:pPr>
        <w:spacing w:after="0"/>
        <w:rPr>
          <w:sz w:val="20"/>
          <w:szCs w:val="20"/>
          <w:lang w:val="uk-UA"/>
        </w:rPr>
      </w:pPr>
      <w:r w:rsidRPr="0065644D">
        <w:rPr>
          <w:bCs/>
          <w:color w:val="252525"/>
          <w:sz w:val="20"/>
          <w:szCs w:val="20"/>
          <w:lang w:val="uk-UA"/>
        </w:rPr>
        <w:t>Міністр праці і</w:t>
      </w:r>
      <w:r w:rsidRPr="0065644D">
        <w:rPr>
          <w:bCs/>
          <w:color w:val="252525"/>
          <w:lang w:val="uk-UA"/>
        </w:rPr>
        <w:t xml:space="preserve"> </w:t>
      </w:r>
      <w:r w:rsidRPr="0065644D">
        <w:rPr>
          <w:lang w:val="uk-UA"/>
        </w:rPr>
        <w:tab/>
        <w:t xml:space="preserve">              </w:t>
      </w:r>
      <w:r w:rsidRPr="0065644D">
        <w:rPr>
          <w:sz w:val="20"/>
          <w:szCs w:val="20"/>
          <w:lang w:val="uk-UA"/>
        </w:rPr>
        <w:t>Міністр соціального</w:t>
      </w:r>
      <w:r w:rsidRPr="0065644D">
        <w:rPr>
          <w:sz w:val="20"/>
          <w:szCs w:val="20"/>
          <w:lang w:val="uk-UA"/>
        </w:rPr>
        <w:tab/>
        <w:t xml:space="preserve">Міністр соціального         Міністр соціального </w:t>
      </w:r>
    </w:p>
    <w:p w:rsidR="0065644D" w:rsidRPr="0065644D" w:rsidRDefault="0065644D" w:rsidP="0065644D">
      <w:pPr>
        <w:spacing w:after="0"/>
        <w:rPr>
          <w:sz w:val="20"/>
          <w:szCs w:val="20"/>
          <w:lang w:val="uk-UA"/>
        </w:rPr>
      </w:pPr>
      <w:r w:rsidRPr="0065644D">
        <w:rPr>
          <w:sz w:val="20"/>
          <w:szCs w:val="20"/>
          <w:lang w:val="uk-UA"/>
        </w:rPr>
        <w:t xml:space="preserve">соціальної політики </w:t>
      </w:r>
      <w:r w:rsidRPr="0065644D">
        <w:rPr>
          <w:sz w:val="20"/>
          <w:szCs w:val="20"/>
          <w:lang w:val="uk-UA"/>
        </w:rPr>
        <w:tab/>
        <w:t xml:space="preserve">захисту   </w:t>
      </w:r>
      <w:r w:rsidRPr="0065644D">
        <w:rPr>
          <w:sz w:val="20"/>
          <w:szCs w:val="20"/>
          <w:lang w:val="uk-UA"/>
        </w:rPr>
        <w:tab/>
      </w:r>
      <w:r w:rsidRPr="0065644D">
        <w:rPr>
          <w:sz w:val="20"/>
          <w:szCs w:val="20"/>
          <w:lang w:val="uk-UA"/>
        </w:rPr>
        <w:tab/>
        <w:t xml:space="preserve">забезпечення  </w:t>
      </w:r>
      <w:r w:rsidRPr="0065644D">
        <w:rPr>
          <w:sz w:val="20"/>
          <w:szCs w:val="20"/>
          <w:lang w:val="uk-UA"/>
        </w:rPr>
        <w:tab/>
      </w:r>
      <w:r w:rsidRPr="0065644D">
        <w:rPr>
          <w:sz w:val="20"/>
          <w:szCs w:val="20"/>
          <w:lang w:val="uk-UA"/>
        </w:rPr>
        <w:tab/>
        <w:t>забезпечення і праці</w:t>
      </w:r>
    </w:p>
    <w:p w:rsidR="0065644D" w:rsidRPr="0065644D" w:rsidRDefault="0065644D" w:rsidP="0065644D">
      <w:pPr>
        <w:spacing w:after="0"/>
        <w:rPr>
          <w:sz w:val="20"/>
          <w:szCs w:val="20"/>
          <w:lang w:val="uk-UA"/>
        </w:rPr>
      </w:pPr>
      <w:r w:rsidRPr="0065644D">
        <w:rPr>
          <w:sz w:val="20"/>
          <w:szCs w:val="20"/>
          <w:lang w:val="uk-UA"/>
        </w:rPr>
        <w:t xml:space="preserve">Чеської Республіки </w:t>
      </w:r>
      <w:r w:rsidRPr="0065644D">
        <w:rPr>
          <w:sz w:val="20"/>
          <w:szCs w:val="20"/>
          <w:lang w:val="uk-UA"/>
        </w:rPr>
        <w:tab/>
        <w:t>Естонської Республіки</w:t>
      </w:r>
      <w:r w:rsidRPr="0065644D">
        <w:rPr>
          <w:sz w:val="20"/>
          <w:szCs w:val="20"/>
          <w:lang w:val="uk-UA"/>
        </w:rPr>
        <w:tab/>
        <w:t>Латвійської Республіки</w:t>
      </w:r>
      <w:r w:rsidRPr="0065644D">
        <w:rPr>
          <w:sz w:val="20"/>
          <w:szCs w:val="20"/>
          <w:lang w:val="uk-UA"/>
        </w:rPr>
        <w:tab/>
        <w:t>Литовської Республіки</w:t>
      </w:r>
      <w:r w:rsidRPr="0065644D">
        <w:rPr>
          <w:sz w:val="20"/>
          <w:szCs w:val="20"/>
          <w:lang w:val="uk-UA"/>
        </w:rPr>
        <w:tab/>
      </w:r>
      <w:r w:rsidRPr="0065644D">
        <w:rPr>
          <w:sz w:val="20"/>
          <w:szCs w:val="20"/>
          <w:lang w:val="uk-UA"/>
        </w:rPr>
        <w:tab/>
      </w:r>
    </w:p>
    <w:p w:rsidR="0065644D" w:rsidRPr="0065644D" w:rsidRDefault="0065644D" w:rsidP="0065644D">
      <w:pPr>
        <w:rPr>
          <w:lang w:val="uk-UA"/>
        </w:rPr>
      </w:pPr>
    </w:p>
    <w:p w:rsidR="0065644D" w:rsidRPr="0065644D" w:rsidRDefault="0065644D" w:rsidP="0065644D">
      <w:pPr>
        <w:rPr>
          <w:lang w:val="uk-UA"/>
        </w:rPr>
      </w:pPr>
    </w:p>
    <w:p w:rsidR="0065644D" w:rsidRPr="0065644D" w:rsidRDefault="0065644D" w:rsidP="0065644D">
      <w:r w:rsidRPr="0065644D">
        <w:rPr>
          <w:lang w:val="uk-UA"/>
        </w:rPr>
        <w:t>Марлена</w:t>
      </w:r>
      <w:r w:rsidRPr="0065644D">
        <w:rPr>
          <w:lang w:val="ru-RU"/>
        </w:rPr>
        <w:t xml:space="preserve"> </w:t>
      </w:r>
      <w:r w:rsidRPr="0065644D">
        <w:rPr>
          <w:lang w:val="uk-UA"/>
        </w:rPr>
        <w:t>Малонг</w:t>
      </w:r>
      <w:r>
        <w:rPr>
          <w:lang w:val="ru-RU"/>
        </w:rPr>
        <w:tab/>
      </w:r>
      <w:r>
        <w:rPr>
          <w:lang w:val="ru-RU"/>
        </w:rPr>
        <w:tab/>
      </w:r>
      <w:r w:rsidRPr="0065644D">
        <w:rPr>
          <w:lang w:val="uk-UA"/>
        </w:rPr>
        <w:t xml:space="preserve">Мілан Крайняк </w:t>
      </w:r>
      <w:r w:rsidRPr="0065644D">
        <w:rPr>
          <w:lang w:val="uk-UA"/>
        </w:rPr>
        <w:tab/>
      </w:r>
      <w:r w:rsidRPr="0065644D">
        <w:rPr>
          <w:lang w:val="uk-UA"/>
        </w:rPr>
        <w:tab/>
      </w:r>
      <w:proofErr w:type="spellStart"/>
      <w:r w:rsidRPr="0065644D">
        <w:t>Маріус</w:t>
      </w:r>
      <w:proofErr w:type="spellEnd"/>
      <w:r w:rsidRPr="0065644D">
        <w:t xml:space="preserve"> </w:t>
      </w:r>
      <w:proofErr w:type="spellStart"/>
      <w:r w:rsidRPr="0065644D">
        <w:t>Костянтин</w:t>
      </w:r>
      <w:proofErr w:type="spellEnd"/>
      <w:r w:rsidRPr="0065644D">
        <w:t xml:space="preserve"> </w:t>
      </w:r>
      <w:proofErr w:type="spellStart"/>
      <w:r w:rsidRPr="0065644D">
        <w:t>Будай</w:t>
      </w:r>
      <w:proofErr w:type="spellEnd"/>
    </w:p>
    <w:p w:rsidR="0065644D" w:rsidRPr="0065644D" w:rsidRDefault="0065644D" w:rsidP="0065644D">
      <w:pPr>
        <w:spacing w:after="0" w:line="240" w:lineRule="auto"/>
        <w:rPr>
          <w:sz w:val="20"/>
          <w:szCs w:val="20"/>
        </w:rPr>
      </w:pPr>
      <w:r w:rsidRPr="0065644D">
        <w:rPr>
          <w:sz w:val="20"/>
          <w:szCs w:val="20"/>
          <w:lang w:val="uk-UA"/>
        </w:rPr>
        <w:t xml:space="preserve">Міністр у справах сім’ї </w:t>
      </w:r>
      <w:r w:rsidRPr="0065644D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65644D">
        <w:rPr>
          <w:sz w:val="20"/>
          <w:szCs w:val="20"/>
          <w:lang w:val="uk-UA"/>
        </w:rPr>
        <w:t>Міністр праці</w:t>
      </w:r>
      <w:r w:rsidRPr="0065644D">
        <w:rPr>
          <w:sz w:val="20"/>
          <w:szCs w:val="20"/>
          <w:lang w:val="ru-RU"/>
        </w:rPr>
        <w:t>,</w:t>
      </w:r>
      <w:r w:rsidRPr="0065644D">
        <w:rPr>
          <w:sz w:val="20"/>
          <w:szCs w:val="20"/>
          <w:lang w:val="ru-RU"/>
        </w:rPr>
        <w:tab/>
      </w:r>
      <w:r w:rsidRPr="0065644D">
        <w:rPr>
          <w:sz w:val="20"/>
          <w:szCs w:val="20"/>
          <w:lang w:val="ru-RU"/>
        </w:rPr>
        <w:tab/>
      </w:r>
      <w:r w:rsidRPr="0065644D">
        <w:rPr>
          <w:sz w:val="20"/>
          <w:szCs w:val="20"/>
          <w:lang w:val="ru-RU"/>
        </w:rPr>
        <w:tab/>
      </w:r>
      <w:proofErr w:type="spellStart"/>
      <w:r w:rsidRPr="0065644D">
        <w:rPr>
          <w:sz w:val="20"/>
          <w:szCs w:val="20"/>
        </w:rPr>
        <w:t>Міністр</w:t>
      </w:r>
      <w:proofErr w:type="spellEnd"/>
      <w:r w:rsidRPr="0065644D">
        <w:rPr>
          <w:sz w:val="20"/>
          <w:szCs w:val="20"/>
        </w:rPr>
        <w:t xml:space="preserve"> </w:t>
      </w:r>
      <w:proofErr w:type="spellStart"/>
      <w:r w:rsidRPr="0065644D">
        <w:rPr>
          <w:sz w:val="20"/>
          <w:szCs w:val="20"/>
        </w:rPr>
        <w:t>праці</w:t>
      </w:r>
      <w:proofErr w:type="spellEnd"/>
      <w:r w:rsidRPr="0065644D">
        <w:rPr>
          <w:sz w:val="20"/>
          <w:szCs w:val="20"/>
        </w:rPr>
        <w:t xml:space="preserve"> </w:t>
      </w:r>
    </w:p>
    <w:p w:rsidR="0065644D" w:rsidRPr="0065644D" w:rsidRDefault="0065644D" w:rsidP="0065644D">
      <w:pPr>
        <w:spacing w:after="0" w:line="240" w:lineRule="auto"/>
        <w:rPr>
          <w:sz w:val="20"/>
          <w:szCs w:val="20"/>
        </w:rPr>
      </w:pPr>
      <w:r w:rsidRPr="0065644D">
        <w:rPr>
          <w:sz w:val="20"/>
          <w:szCs w:val="20"/>
          <w:lang w:val="uk-UA"/>
        </w:rPr>
        <w:t>і соціальної політики</w:t>
      </w:r>
      <w:r w:rsidRPr="0065644D">
        <w:rPr>
          <w:sz w:val="20"/>
          <w:szCs w:val="20"/>
          <w:lang w:val="ru-RU"/>
        </w:rPr>
        <w:t xml:space="preserve"> </w:t>
      </w:r>
      <w:r w:rsidRPr="0065644D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65644D">
        <w:rPr>
          <w:sz w:val="20"/>
          <w:szCs w:val="20"/>
          <w:lang w:val="uk-UA"/>
        </w:rPr>
        <w:t>соціальних питань</w:t>
      </w:r>
      <w:r w:rsidRPr="0065644D">
        <w:rPr>
          <w:sz w:val="20"/>
          <w:szCs w:val="20"/>
          <w:lang w:val="ru-RU"/>
        </w:rPr>
        <w:t xml:space="preserve">  </w:t>
      </w:r>
      <w:r w:rsidRPr="0065644D">
        <w:rPr>
          <w:sz w:val="20"/>
          <w:szCs w:val="20"/>
          <w:lang w:val="uk-UA"/>
        </w:rPr>
        <w:t xml:space="preserve">і сім’ї </w:t>
      </w:r>
      <w:r w:rsidRPr="0065644D">
        <w:rPr>
          <w:sz w:val="20"/>
          <w:szCs w:val="20"/>
        </w:rPr>
        <w:t xml:space="preserve"> </w:t>
      </w:r>
      <w:r w:rsidRPr="0065644D">
        <w:rPr>
          <w:sz w:val="20"/>
          <w:szCs w:val="20"/>
        </w:rPr>
        <w:tab/>
      </w:r>
      <w:proofErr w:type="spellStart"/>
      <w:r w:rsidRPr="0065644D">
        <w:rPr>
          <w:sz w:val="20"/>
          <w:szCs w:val="20"/>
        </w:rPr>
        <w:t>та</w:t>
      </w:r>
      <w:proofErr w:type="spellEnd"/>
      <w:r w:rsidRPr="0065644D">
        <w:rPr>
          <w:sz w:val="20"/>
          <w:szCs w:val="20"/>
        </w:rPr>
        <w:t xml:space="preserve"> </w:t>
      </w:r>
      <w:proofErr w:type="spellStart"/>
      <w:r w:rsidRPr="0065644D">
        <w:rPr>
          <w:sz w:val="20"/>
          <w:szCs w:val="20"/>
        </w:rPr>
        <w:t>соціальної</w:t>
      </w:r>
      <w:proofErr w:type="spellEnd"/>
      <w:r w:rsidRPr="0065644D">
        <w:rPr>
          <w:sz w:val="20"/>
          <w:szCs w:val="20"/>
        </w:rPr>
        <w:t xml:space="preserve"> </w:t>
      </w:r>
      <w:proofErr w:type="spellStart"/>
      <w:r w:rsidRPr="0065644D">
        <w:rPr>
          <w:sz w:val="20"/>
          <w:szCs w:val="20"/>
        </w:rPr>
        <w:t>солідарності</w:t>
      </w:r>
      <w:proofErr w:type="spellEnd"/>
      <w:r w:rsidRPr="0065644D">
        <w:rPr>
          <w:sz w:val="20"/>
          <w:szCs w:val="20"/>
        </w:rPr>
        <w:t xml:space="preserve"> </w:t>
      </w:r>
      <w:proofErr w:type="spellStart"/>
      <w:r w:rsidRPr="0065644D">
        <w:rPr>
          <w:sz w:val="20"/>
          <w:szCs w:val="20"/>
        </w:rPr>
        <w:t>Румунії</w:t>
      </w:r>
      <w:proofErr w:type="spellEnd"/>
    </w:p>
    <w:p w:rsidR="0065644D" w:rsidRPr="0065644D" w:rsidRDefault="0065644D" w:rsidP="0065644D">
      <w:pPr>
        <w:spacing w:after="0" w:line="240" w:lineRule="auto"/>
        <w:rPr>
          <w:sz w:val="20"/>
          <w:szCs w:val="20"/>
          <w:lang w:val="uk-UA"/>
        </w:rPr>
      </w:pPr>
      <w:r w:rsidRPr="0065644D">
        <w:rPr>
          <w:sz w:val="20"/>
          <w:szCs w:val="20"/>
          <w:lang w:val="uk-UA"/>
        </w:rPr>
        <w:t>Польської Республіки</w:t>
      </w:r>
      <w:r w:rsidRPr="0065644D"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 w:rsidRPr="0065644D">
        <w:rPr>
          <w:sz w:val="20"/>
          <w:szCs w:val="20"/>
          <w:lang w:val="uk-UA"/>
        </w:rPr>
        <w:t>Словацької Республіки</w:t>
      </w:r>
    </w:p>
    <w:p w:rsidR="0065644D" w:rsidRPr="0065644D" w:rsidRDefault="0065644D" w:rsidP="0065644D">
      <w:pPr>
        <w:spacing w:after="0" w:line="240" w:lineRule="auto"/>
        <w:rPr>
          <w:lang w:val="uk-UA"/>
        </w:rPr>
      </w:pPr>
    </w:p>
    <w:p w:rsidR="00CD4652" w:rsidRDefault="00CD4652">
      <w:bookmarkStart w:id="0" w:name="_GoBack"/>
      <w:bookmarkEnd w:id="0"/>
    </w:p>
    <w:sectPr w:rsidR="00CD4652" w:rsidSect="0077424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4D"/>
    <w:rsid w:val="0065644D"/>
    <w:rsid w:val="00C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C34B"/>
  <w15:chartTrackingRefBased/>
  <w15:docId w15:val="{809DC609-9A06-4422-A627-5B2650B6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Karpinska</dc:creator>
  <cp:keywords/>
  <dc:description/>
  <cp:lastModifiedBy>Urszula Karpinska</cp:lastModifiedBy>
  <cp:revision>1</cp:revision>
  <dcterms:created xsi:type="dcterms:W3CDTF">2022-03-09T08:21:00Z</dcterms:created>
  <dcterms:modified xsi:type="dcterms:W3CDTF">2022-03-09T08:24:00Z</dcterms:modified>
</cp:coreProperties>
</file>