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1D" w:rsidRPr="002A231D" w:rsidRDefault="002A231D" w:rsidP="002A231D">
      <w:pPr>
        <w:pStyle w:val="Default"/>
        <w:rPr>
          <w:rFonts w:ascii="Times New Roman" w:hAnsi="Times New Roman" w:cs="Times New Roman"/>
        </w:rPr>
      </w:pPr>
    </w:p>
    <w:p w:rsidR="002A231D" w:rsidRDefault="004E351D" w:rsidP="002A231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 POSTANOWIENIA UMOWY</w:t>
      </w:r>
    </w:p>
    <w:p w:rsidR="002A231D" w:rsidRDefault="002A231D" w:rsidP="002A231D">
      <w:pPr>
        <w:pStyle w:val="Default"/>
        <w:rPr>
          <w:rFonts w:ascii="Times New Roman" w:hAnsi="Times New Roman" w:cs="Times New Roman"/>
        </w:rPr>
      </w:pPr>
      <w:r w:rsidRPr="002A231D">
        <w:rPr>
          <w:rFonts w:ascii="Times New Roman" w:hAnsi="Times New Roman" w:cs="Times New Roman"/>
        </w:rPr>
        <w:t>zawarta w dniu złożenia wszystkich podpisów elektronicznych pomiędzy</w:t>
      </w:r>
      <w:r w:rsidR="00CC19C2">
        <w:rPr>
          <w:rFonts w:ascii="Times New Roman" w:hAnsi="Times New Roman" w:cs="Times New Roman"/>
        </w:rPr>
        <w:t xml:space="preserve"> Stronami:</w:t>
      </w:r>
    </w:p>
    <w:p w:rsidR="00CC19C2" w:rsidRDefault="00CC19C2" w:rsidP="002A231D">
      <w:pPr>
        <w:pStyle w:val="Default"/>
        <w:rPr>
          <w:rFonts w:ascii="Times New Roman" w:hAnsi="Times New Roman" w:cs="Times New Roman"/>
        </w:rPr>
      </w:pPr>
    </w:p>
    <w:p w:rsidR="00CC19C2" w:rsidRPr="002A231D" w:rsidRDefault="00CC19C2" w:rsidP="002A231D">
      <w:pPr>
        <w:pStyle w:val="Default"/>
        <w:rPr>
          <w:rFonts w:ascii="Times New Roman" w:hAnsi="Times New Roman" w:cs="Times New Roman"/>
        </w:rPr>
      </w:pPr>
    </w:p>
    <w:p w:rsidR="004E351D" w:rsidRPr="004E351D" w:rsidRDefault="004E351D" w:rsidP="004E351D">
      <w:pPr>
        <w:pStyle w:val="Default"/>
        <w:rPr>
          <w:rFonts w:ascii="Times New Roman" w:hAnsi="Times New Roman" w:cs="Times New Roman"/>
        </w:rPr>
      </w:pPr>
      <w:r w:rsidRPr="004E351D">
        <w:rPr>
          <w:rFonts w:ascii="Times New Roman" w:hAnsi="Times New Roman" w:cs="Times New Roman"/>
        </w:rPr>
        <w:t>Skarbem Państwa – Ministerstwem Rodziny i Polityki Społecznej z siedzibą w Warszawie (00-513) przy ul. Nowogrodzkiej 1/3/5, posiadającym NIP: 526-28-95-101 oraz REGON: 015725935, reprezentowanym przez Dyrektora Generalnego Ministerstwa Rodziny, Pracy i Polityki Społecznej,  w imieniu którego działa:</w:t>
      </w:r>
    </w:p>
    <w:p w:rsidR="00CC19C2" w:rsidRDefault="004E351D" w:rsidP="004E35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 w:rsidRPr="004E351D">
        <w:rPr>
          <w:rFonts w:ascii="Times New Roman" w:hAnsi="Times New Roman" w:cs="Times New Roman"/>
        </w:rPr>
        <w:t xml:space="preserve">, na podstawie pełnomocnictwa z dnia </w:t>
      </w:r>
      <w:r>
        <w:rPr>
          <w:rFonts w:ascii="Times New Roman" w:hAnsi="Times New Roman" w:cs="Times New Roman"/>
        </w:rPr>
        <w:t>………………………………………</w:t>
      </w:r>
      <w:r w:rsidRPr="004E351D">
        <w:rPr>
          <w:rFonts w:ascii="Times New Roman" w:hAnsi="Times New Roman" w:cs="Times New Roman"/>
        </w:rPr>
        <w:t xml:space="preserve"> stanowiącego załącznik nr 4 do niniejszej Umowy, zwanego dalej: „Zamawiającym”</w:t>
      </w:r>
    </w:p>
    <w:p w:rsidR="004E351D" w:rsidRPr="002A231D" w:rsidRDefault="004E351D" w:rsidP="004E351D">
      <w:pPr>
        <w:pStyle w:val="Default"/>
        <w:rPr>
          <w:rFonts w:ascii="Times New Roman" w:hAnsi="Times New Roman" w:cs="Times New Roman"/>
        </w:rPr>
      </w:pP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</w:rPr>
      </w:pPr>
      <w:r w:rsidRPr="002A231D">
        <w:rPr>
          <w:rFonts w:ascii="Times New Roman" w:hAnsi="Times New Roman" w:cs="Times New Roman"/>
        </w:rPr>
        <w:t xml:space="preserve">a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  <w:r w:rsidRPr="002A231D">
        <w:rPr>
          <w:rFonts w:ascii="Times New Roman" w:hAnsi="Times New Roman" w:cs="Times New Roman"/>
        </w:rPr>
        <w:t xml:space="preserve"> posiadającą NIP: </w:t>
      </w:r>
      <w:r>
        <w:rPr>
          <w:rFonts w:ascii="Times New Roman" w:hAnsi="Times New Roman" w:cs="Times New Roman"/>
        </w:rPr>
        <w:t>…………….</w:t>
      </w:r>
      <w:r w:rsidRPr="002A231D">
        <w:rPr>
          <w:rFonts w:ascii="Times New Roman" w:hAnsi="Times New Roman" w:cs="Times New Roman"/>
        </w:rPr>
        <w:t xml:space="preserve">, Regon: </w:t>
      </w:r>
      <w:r>
        <w:rPr>
          <w:rFonts w:ascii="Times New Roman" w:hAnsi="Times New Roman" w:cs="Times New Roman"/>
        </w:rPr>
        <w:t>……………………</w:t>
      </w:r>
      <w:r w:rsidRPr="002A231D">
        <w:rPr>
          <w:rFonts w:ascii="Times New Roman" w:hAnsi="Times New Roman" w:cs="Times New Roman"/>
        </w:rPr>
        <w:t xml:space="preserve">, wpisaną do rejestru przedsiębiorców Krajowego Rejestru Sądowego pod nr </w:t>
      </w:r>
      <w:r>
        <w:rPr>
          <w:rFonts w:ascii="Times New Roman" w:hAnsi="Times New Roman" w:cs="Times New Roman"/>
        </w:rPr>
        <w:t>……………….</w:t>
      </w:r>
      <w:r w:rsidRPr="002A231D">
        <w:rPr>
          <w:rFonts w:ascii="Times New Roman" w:hAnsi="Times New Roman" w:cs="Times New Roman"/>
        </w:rPr>
        <w:t xml:space="preserve">, zwaną dalej „Wykonawcą”, reprezentowaną przez </w:t>
      </w:r>
      <w:r>
        <w:rPr>
          <w:rFonts w:ascii="Times New Roman" w:hAnsi="Times New Roman" w:cs="Times New Roman"/>
        </w:rPr>
        <w:t>………………………..</w:t>
      </w:r>
    </w:p>
    <w:p w:rsidR="002A231D" w:rsidRDefault="002A231D" w:rsidP="002A231D">
      <w:pPr>
        <w:pStyle w:val="Default"/>
        <w:rPr>
          <w:rFonts w:ascii="Times New Roman" w:hAnsi="Times New Roman" w:cs="Times New Roman"/>
        </w:rPr>
      </w:pPr>
      <w:r w:rsidRPr="002A231D">
        <w:rPr>
          <w:rFonts w:ascii="Times New Roman" w:hAnsi="Times New Roman" w:cs="Times New Roman"/>
        </w:rPr>
        <w:t xml:space="preserve">zwanych w dalszej treści łącznie „Stronami”.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</w:rPr>
      </w:pP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b/>
        </w:rPr>
      </w:pPr>
      <w:r w:rsidRPr="002A231D">
        <w:rPr>
          <w:rFonts w:ascii="Times New Roman" w:hAnsi="Times New Roman" w:cs="Times New Roman"/>
          <w:b/>
        </w:rPr>
        <w:t>§ 1.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</w:rPr>
      </w:pPr>
      <w:r w:rsidRPr="002A231D">
        <w:rPr>
          <w:rFonts w:ascii="Times New Roman" w:hAnsi="Times New Roman" w:cs="Times New Roman"/>
        </w:rPr>
        <w:t xml:space="preserve">1. Przedmiotem umowy jest zakup materiałów eksploatacyjnych, zwanych dalej „materiałami”, do drukarek i </w:t>
      </w:r>
      <w:r w:rsidR="000A0243">
        <w:rPr>
          <w:rFonts w:ascii="Times New Roman" w:hAnsi="Times New Roman" w:cs="Times New Roman"/>
        </w:rPr>
        <w:t>urządzeń wielofunkcyjnych</w:t>
      </w:r>
      <w:r w:rsidRPr="002A231D">
        <w:rPr>
          <w:rFonts w:ascii="Times New Roman" w:hAnsi="Times New Roman" w:cs="Times New Roman"/>
        </w:rPr>
        <w:t xml:space="preserve">, zwanych dalej „urządzeniami” oraz </w:t>
      </w:r>
      <w:r w:rsidR="00F13896">
        <w:rPr>
          <w:rFonts w:ascii="Times New Roman" w:hAnsi="Times New Roman" w:cs="Times New Roman"/>
        </w:rPr>
        <w:t xml:space="preserve">dostarczenie </w:t>
      </w:r>
      <w:r w:rsidRPr="002A231D">
        <w:rPr>
          <w:rFonts w:ascii="Times New Roman" w:hAnsi="Times New Roman" w:cs="Times New Roman"/>
        </w:rPr>
        <w:t xml:space="preserve">ich </w:t>
      </w:r>
      <w:r w:rsidR="006B1825">
        <w:rPr>
          <w:rFonts w:ascii="Times New Roman" w:hAnsi="Times New Roman" w:cs="Times New Roman"/>
        </w:rPr>
        <w:t>do siedziby zamawiającego</w:t>
      </w:r>
      <w:r w:rsidR="00F13896">
        <w:rPr>
          <w:rFonts w:ascii="Times New Roman" w:hAnsi="Times New Roman" w:cs="Times New Roman"/>
        </w:rPr>
        <w:t xml:space="preserve"> - </w:t>
      </w:r>
      <w:r w:rsidR="006B1825">
        <w:rPr>
          <w:rFonts w:ascii="Times New Roman" w:hAnsi="Times New Roman" w:cs="Times New Roman"/>
        </w:rPr>
        <w:t>ul. Nowogrodzka 1/3/5, 00-513 Warszawa.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</w:rPr>
      </w:pPr>
      <w:r w:rsidRPr="002A231D">
        <w:rPr>
          <w:rFonts w:ascii="Times New Roman" w:hAnsi="Times New Roman" w:cs="Times New Roman"/>
        </w:rPr>
        <w:t xml:space="preserve">2. Wykazy urządzeń oraz przeznaczonych do nich materiałów eksploatacyjnych stanowi załącznik nr 1a do umowy.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</w:rPr>
      </w:pPr>
      <w:r w:rsidRPr="002A231D">
        <w:rPr>
          <w:rFonts w:ascii="Times New Roman" w:hAnsi="Times New Roman" w:cs="Times New Roman"/>
        </w:rPr>
        <w:t xml:space="preserve">3. Zamawiający w ramach kwoty, o której mowa w § 3 ust. 1, zastrzega sobie prawo zamówienia materiału nie wyszczególnionego w załączniku nr 1a do umowy. W takich przypadkach cena jednostkowa za zamówiony materiał zostanie każdorazowo ustalona przez Strony.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</w:rPr>
      </w:pP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b/>
        </w:rPr>
      </w:pPr>
      <w:r w:rsidRPr="002A231D">
        <w:rPr>
          <w:rFonts w:ascii="Times New Roman" w:hAnsi="Times New Roman" w:cs="Times New Roman"/>
          <w:b/>
        </w:rPr>
        <w:t>§ 2.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</w:rPr>
      </w:pP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</w:rPr>
      </w:pPr>
      <w:r w:rsidRPr="002A231D">
        <w:rPr>
          <w:rFonts w:ascii="Times New Roman" w:hAnsi="Times New Roman" w:cs="Times New Roman"/>
        </w:rPr>
        <w:t xml:space="preserve">Strony ustalają, że przedmiot umowy będzie realizowany od dnia zawarcia umowy do dnia </w:t>
      </w:r>
      <w:r w:rsidR="004147E3">
        <w:rPr>
          <w:rFonts w:ascii="Times New Roman" w:hAnsi="Times New Roman" w:cs="Times New Roman"/>
        </w:rPr>
        <w:t>…………………</w:t>
      </w:r>
      <w:r w:rsidRPr="002A231D">
        <w:rPr>
          <w:rFonts w:ascii="Times New Roman" w:hAnsi="Times New Roman" w:cs="Times New Roman"/>
        </w:rPr>
        <w:t>lub do wyczerpania kwoty maksymalnego wynagrodzenia określonego w § 3 ust. 1</w:t>
      </w:r>
      <w:r w:rsidR="006B1825">
        <w:rPr>
          <w:rFonts w:ascii="Times New Roman" w:hAnsi="Times New Roman" w:cs="Times New Roman"/>
        </w:rPr>
        <w:t>, w zależności, które zdarzenie nastąpi wcześniej.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b/>
        </w:rPr>
      </w:pPr>
      <w:r w:rsidRPr="002A231D">
        <w:rPr>
          <w:rFonts w:ascii="Times New Roman" w:hAnsi="Times New Roman" w:cs="Times New Roman"/>
          <w:b/>
        </w:rPr>
        <w:t>§ 3.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</w:rPr>
      </w:pPr>
    </w:p>
    <w:p w:rsid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</w:rPr>
        <w:t xml:space="preserve">1. Za wykonanie przedmiotu umowy Zamawiający zapłaci Wykonawcy wynagrodzenie </w:t>
      </w:r>
      <w:r w:rsidR="006B1825">
        <w:rPr>
          <w:rFonts w:ascii="Times New Roman" w:hAnsi="Times New Roman" w:cs="Times New Roman"/>
        </w:rPr>
        <w:t>w</w:t>
      </w:r>
      <w:r w:rsidRPr="002A231D">
        <w:rPr>
          <w:rFonts w:ascii="Times New Roman" w:hAnsi="Times New Roman" w:cs="Times New Roman"/>
        </w:rPr>
        <w:t xml:space="preserve"> kwo</w:t>
      </w:r>
      <w:r w:rsidR="006B1825">
        <w:rPr>
          <w:rFonts w:ascii="Times New Roman" w:hAnsi="Times New Roman" w:cs="Times New Roman"/>
        </w:rPr>
        <w:t>cie</w:t>
      </w:r>
      <w:r w:rsidRPr="002A2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  <w:r w:rsidRPr="002A231D">
        <w:rPr>
          <w:rFonts w:ascii="Times New Roman" w:hAnsi="Times New Roman" w:cs="Times New Roman"/>
        </w:rPr>
        <w:t xml:space="preserve"> (słownie złotych: </w:t>
      </w:r>
      <w:r>
        <w:rPr>
          <w:rFonts w:ascii="Times New Roman" w:hAnsi="Times New Roman" w:cs="Times New Roman"/>
        </w:rPr>
        <w:t>…………………………)</w:t>
      </w:r>
      <w:r>
        <w:rPr>
          <w:rFonts w:ascii="Times New Roman" w:hAnsi="Times New Roman" w:cs="Times New Roman"/>
          <w:color w:val="auto"/>
        </w:rPr>
        <w:t xml:space="preserve"> </w:t>
      </w:r>
      <w:r w:rsidRPr="002A231D">
        <w:rPr>
          <w:rFonts w:ascii="Times New Roman" w:hAnsi="Times New Roman" w:cs="Times New Roman"/>
          <w:color w:val="auto"/>
        </w:rPr>
        <w:t xml:space="preserve">w tym podatek od towarów i usług (VAT) obliczony według ustalonych ustawowo stawki i zasad.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2. Określone w ust. 1 wynagrodzenie wynikające z oferty Wykonawcy, obejmuje wszystkie koszty, jakie powstaną w związku z realizacją przedmiotu umowy.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3. Wynagrodzenie Wykonawcy będzie naliczane w oparciu o faktyczną ilość dostarczanych materiałów, na podstawie cen jednostkowych podanych w Formularzu Cenowym stanowiącym załącznik nr 1a do umowy. 4. Ceny jednostkowe materiałów wraz z podatkiem od towarów i usług (VAT) określone przez Wykonawcę w Formularzu Cenowym stanowiącym załącznik nr 1a do umowy, obowiązują w całym okresie trwania umowy i mogą </w:t>
      </w:r>
      <w:r w:rsidRPr="002A231D">
        <w:rPr>
          <w:rFonts w:ascii="Times New Roman" w:hAnsi="Times New Roman" w:cs="Times New Roman"/>
          <w:color w:val="auto"/>
        </w:rPr>
        <w:lastRenderedPageBreak/>
        <w:t>zostać zmienione wyłącznie poprzez</w:t>
      </w:r>
      <w:r>
        <w:rPr>
          <w:rFonts w:ascii="Times New Roman" w:hAnsi="Times New Roman" w:cs="Times New Roman"/>
          <w:color w:val="auto"/>
        </w:rPr>
        <w:t xml:space="preserve"> </w:t>
      </w:r>
      <w:r w:rsidRPr="002A231D">
        <w:rPr>
          <w:rFonts w:ascii="Times New Roman" w:hAnsi="Times New Roman" w:cs="Times New Roman"/>
          <w:color w:val="auto"/>
        </w:rPr>
        <w:t xml:space="preserve">zmianę Umowy wynikającą ze zmian powszechnie obowiązujących przepisów i dokonaną w formie pisemnej pod rygorem nieważności.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5. Płatności za dostarczone materiały będą realizowane w cyklu miesięcznym na podstawie prawidłowo wystawionej przez Wykonawcę faktury. Na prośbę Zamawiającego, Wykonawca zobowiązuje się wystawić w ciągu 2 dni roboczych fakturę, za okres krótszy niż jeden miesiąc.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>6. Należność wynikającą z faktury Zamawiający zapłaci każdorazowo przelewem na rachunek bankowy Wykonawcy wskazany na fakturze, w ciągu</w:t>
      </w:r>
      <w:r w:rsidR="004147E3">
        <w:rPr>
          <w:rFonts w:ascii="Times New Roman" w:hAnsi="Times New Roman" w:cs="Times New Roman"/>
          <w:color w:val="auto"/>
        </w:rPr>
        <w:t>…..</w:t>
      </w:r>
      <w:bookmarkStart w:id="0" w:name="_GoBack"/>
      <w:bookmarkEnd w:id="0"/>
      <w:r w:rsidRPr="002A231D">
        <w:rPr>
          <w:rFonts w:ascii="Times New Roman" w:hAnsi="Times New Roman" w:cs="Times New Roman"/>
          <w:color w:val="auto"/>
        </w:rPr>
        <w:t xml:space="preserve"> dni od daty otrzymania faktury przez Zamawiającego.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7. W przypadku faktury wystawionej niezgodnie z obowiązującymi przepisami lub postanowieniami umowy, jej zapłata zostanie wstrzymana do czasu otrzymania przez Zamawiającego prawidłowo wystawionej faktury korygującej, tym samym termin płatności zostanie przesunięty odpowiednio. Z tego powodu Wykonawcy nie przysługują roszczenia tytułem niedotrzymania terminu płatności, o którym mowa w ust. 6.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8. Za dotrzymanie terminu, o którym mowa w ust. 6, uważa się złożenie przez Zamawiającego w tym terminie polecenia przelewu z rachunku bankowego Zamawiającego.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A231D">
        <w:rPr>
          <w:rFonts w:ascii="Times New Roman" w:hAnsi="Times New Roman" w:cs="Times New Roman"/>
          <w:b/>
          <w:color w:val="auto"/>
        </w:rPr>
        <w:t>§ 4.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1. Dostarczanie materiałów odbywać się będzie na podstawie zamówień wystawionych sukcesywnie przez Zamawiającego. Zamówienia przekazywane będą Wykonawcy za pośrednictwem poczty elektronicznej. Wykonawca zobowiązuje się potwierdzić otrzymanie zamówienia w formie w jakiej je otrzymał, w terminie nie późniejszym niż jeden dzień roboczy po otrzymaniu zamówienia.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2. W zamówieniu, o którym mowa w ust. 1, Zamawiający określi każdorazowo rodzaj i ilość zamawianych materiałów.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>3. Wykonawca dostarczy materiały do lokalizacji na terenie m.st. Warszawy, znajdującej się przy: ul. Nowogrodzkiej 1/3/5, na koszt i ryzyko własne, w godzinach pracy Zamawiającego (poniedziałek-piątek 9</w:t>
      </w:r>
      <w:r w:rsidR="004E351D">
        <w:rPr>
          <w:rFonts w:ascii="Times New Roman" w:hAnsi="Times New Roman" w:cs="Times New Roman"/>
          <w:color w:val="auto"/>
        </w:rPr>
        <w:t>:</w:t>
      </w:r>
      <w:r w:rsidRPr="002A231D">
        <w:rPr>
          <w:rFonts w:ascii="Times New Roman" w:hAnsi="Times New Roman" w:cs="Times New Roman"/>
          <w:color w:val="auto"/>
        </w:rPr>
        <w:t>00–15</w:t>
      </w:r>
      <w:r w:rsidR="004E351D">
        <w:rPr>
          <w:rFonts w:ascii="Times New Roman" w:hAnsi="Times New Roman" w:cs="Times New Roman"/>
          <w:color w:val="auto"/>
        </w:rPr>
        <w:t>:</w:t>
      </w:r>
      <w:r w:rsidRPr="002A231D">
        <w:rPr>
          <w:rFonts w:ascii="Times New Roman" w:hAnsi="Times New Roman" w:cs="Times New Roman"/>
          <w:color w:val="auto"/>
        </w:rPr>
        <w:t xml:space="preserve">00). Zamawiający zastrzega sobie prawo zmiany podanej wyżej lokalizacji w granicach m.st. Warszawy.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4. Wykonawca zobowiązuje się dostarczać materiały wymienione w Formularzu Cenowym, fabrycznie nowe, zgodne z wymogami i atestami jakościowymi oraz normami w zakresie oznakowania wyrobów, wolne od wad technicznych i prawnych, dopuszczone do obrotu oraz w I gatunku.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5. Dostarczane materiały będą: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</w:t>
      </w:r>
      <w:r w:rsidRPr="002A231D">
        <w:rPr>
          <w:rFonts w:ascii="Times New Roman" w:hAnsi="Times New Roman" w:cs="Times New Roman"/>
          <w:color w:val="auto"/>
        </w:rPr>
        <w:t xml:space="preserve"> znajdować się w oryginalnym, nienaruszonym opakowaniu fabrycznym, a także posiadać wszelkie zabezpieczenia stosowane przez producentów – hologramy oraz hermetyczne wewnętrzne opakowanie. Zarówno opakowanie jak i produkt nie mogą nosić śladów uszkodzenia;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</w:t>
      </w:r>
      <w:r w:rsidRPr="002A231D">
        <w:rPr>
          <w:rFonts w:ascii="Times New Roman" w:hAnsi="Times New Roman" w:cs="Times New Roman"/>
          <w:color w:val="auto"/>
        </w:rPr>
        <w:t xml:space="preserve"> posiadać na opakowaniu czytelną nazwę producenta i listę kompatybilności (lista typów drukarek do których dany materiał jest przeznaczony) tj. kartę charakterystyki, termin ważności lub datę produkcji z okresem ważności. Muszą posiadać kartę gwarancyjną dostarczaną przy każdej partii materiałów oraz załączoną do opakowania instrukcję montażu materiału w urządzeniu.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lastRenderedPageBreak/>
        <w:t xml:space="preserve">6. Wykonawca zobowiązuje się dostarczyć materiały w ciągu </w:t>
      </w:r>
      <w:r w:rsidR="004E351D">
        <w:rPr>
          <w:rFonts w:ascii="Times New Roman" w:hAnsi="Times New Roman" w:cs="Times New Roman"/>
          <w:color w:val="auto"/>
        </w:rPr>
        <w:t>……….</w:t>
      </w:r>
      <w:r w:rsidRPr="002A231D">
        <w:rPr>
          <w:rFonts w:ascii="Times New Roman" w:hAnsi="Times New Roman" w:cs="Times New Roman"/>
          <w:color w:val="auto"/>
        </w:rPr>
        <w:t xml:space="preserve"> dni roboczych, licząc od dnia otrzymania zamówienia z zastrzeżeniem § 1 ust. 3.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7. Potwierdzeniem dostarczenia materiałów w ramach realizacji danego zamówienia lub realizacji reklamacji, o której mowa w ust. 8, lub reklamacji z tytułu gwarancji, o której mowa w § 5 ust. 2, będzie protokół odbioru – w formie dokumentu WZ lub innego jako dowód dostawy wystawiony przez Wykonawcę – podpisany przez przedstawiciela Zamawiającego odbierającego materiały. Protokół odbioru musi zawierać wskazanie zamówienia lub reklamacji, którego dotyczy. </w:t>
      </w:r>
    </w:p>
    <w:p w:rsidR="006B1825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8. W przypadku stwierdzenia wad jakościowych dostarczonych materiałów lub ich niezgodności asortymentowo-ilościowej w stosunku do zamówienia, Wykonawca zobowiązuje się, na koszt i ryzyko własne, wymienić materiały wadliwe na nowe, wolne od wad, lub uzupełnić braki asortymentowo-ilościowe, w czasie 2 dni roboczych, licząc od dnia otrzymania zgłoszenia reklamacji. </w:t>
      </w:r>
    </w:p>
    <w:p w:rsidR="002A231D" w:rsidRPr="002A231D" w:rsidRDefault="006B1825" w:rsidP="002A231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2A231D" w:rsidRPr="002A231D">
        <w:rPr>
          <w:rFonts w:ascii="Times New Roman" w:hAnsi="Times New Roman" w:cs="Times New Roman"/>
          <w:color w:val="auto"/>
        </w:rPr>
        <w:t xml:space="preserve">. Przedstawicielami upoważnionymi do współpracy w realizacji przedmiotu umowy są: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a) ze strony Zamawiającego: </w:t>
      </w:r>
      <w:r>
        <w:rPr>
          <w:rFonts w:ascii="Times New Roman" w:hAnsi="Times New Roman" w:cs="Times New Roman"/>
          <w:color w:val="auto"/>
        </w:rPr>
        <w:t>………………….</w:t>
      </w:r>
      <w:r w:rsidRPr="002A231D">
        <w:rPr>
          <w:rFonts w:ascii="Times New Roman" w:hAnsi="Times New Roman" w:cs="Times New Roman"/>
          <w:color w:val="auto"/>
        </w:rPr>
        <w:t xml:space="preserve">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b) ze strony Wykonawcy: </w:t>
      </w:r>
      <w:r>
        <w:rPr>
          <w:rFonts w:ascii="Times New Roman" w:hAnsi="Times New Roman" w:cs="Times New Roman"/>
          <w:color w:val="auto"/>
        </w:rPr>
        <w:t>……………………</w:t>
      </w:r>
      <w:r w:rsidRPr="002A231D">
        <w:rPr>
          <w:rFonts w:ascii="Times New Roman" w:hAnsi="Times New Roman" w:cs="Times New Roman"/>
          <w:color w:val="auto"/>
        </w:rPr>
        <w:t xml:space="preserve">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11. Zmiana przedstawiciela każdej ze Stron, o którym mowa w ust. 10, nie stanowi zmiany umowy, wymaga powiadomienia drugiej Strony w formie pisemnej lub za pomocą poczty elektronicznej.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12. W ramach realizacji przedmiotu umowy Wykonawca zobowiązuje się odbierać puste pojemniki i opakowania po zużytych materiałach z lokalizacji, o której mowa w ust. 3, w terminie 2 dni roboczych, licząc od dnia otrzymania zgłoszenia.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Default="002A231D" w:rsidP="002A231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A231D">
        <w:rPr>
          <w:rFonts w:ascii="Times New Roman" w:hAnsi="Times New Roman" w:cs="Times New Roman"/>
          <w:b/>
          <w:color w:val="auto"/>
        </w:rPr>
        <w:t>§ 5.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1. Na dostarczone materiały Wykonawca udziela gwarancji obejmującej termin ich przydatności do użycia na okres nie krótszy niż 12 miesięcy. Bieg terminu rozpoczyna się w dniu następnym, licząc od dnia podpisania protokołu odbioru.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2. W okresie gwarancji, w przypadku pogorszenia się jakości dostarczonych materiałów w stopniu uniemożliwiającym lub ograniczającym użytkowanie urządzeń zgodnie z ich przeznaczeniem, w szczególności: brudzenie wydruków, nieszczelność opakowań, słabej czytelności wydruków, braków fragmentów wydruków, Wykonawca zobowiązuje się wymienić wadliwe materiały na nowe, wolne od wad, bez ponoszenia dodatkowych kosztów przez Zamawiającego, w ciągu 2 dni roboczych, licząc od dnia otrzymania zgłoszenia reklamacji z tytułu gwarancji.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Default="002A231D" w:rsidP="002A231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A231D">
        <w:rPr>
          <w:rFonts w:ascii="Times New Roman" w:hAnsi="Times New Roman" w:cs="Times New Roman"/>
          <w:b/>
          <w:color w:val="auto"/>
        </w:rPr>
        <w:t>§ 6.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1. Wykonawca zapłaci Zamawiającemu kary umowne, które będą naliczane w następujących okolicznościach i wysokościach: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2A231D">
        <w:rPr>
          <w:rFonts w:ascii="Times New Roman" w:hAnsi="Times New Roman" w:cs="Times New Roman"/>
          <w:color w:val="auto"/>
        </w:rPr>
        <w:t xml:space="preserve">) za niedostarczenie materiałów określonych w danym zamówieniu w terminie, o którym mowa w § 4 ust. 6, w wysokości 4% ceny wraz z podatkiem od towarów i usług (VAT) materiałów objętych tym zamówieniem, za każdy dzień opóźnienia;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b</w:t>
      </w:r>
      <w:r w:rsidRPr="002A231D">
        <w:rPr>
          <w:rFonts w:ascii="Times New Roman" w:hAnsi="Times New Roman" w:cs="Times New Roman"/>
          <w:color w:val="auto"/>
        </w:rPr>
        <w:t xml:space="preserve">) za niedostarczenie materiałów w terminach, o których mowa w § 4 ust. 8 lub § 5 ust. 2 – w wysokości 0,05% kwoty brutto, o której mowa w § 3 ust. 1, za każdy dzień opóźnienia;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Pr="002A231D">
        <w:rPr>
          <w:rFonts w:ascii="Times New Roman" w:hAnsi="Times New Roman" w:cs="Times New Roman"/>
          <w:color w:val="auto"/>
        </w:rPr>
        <w:t xml:space="preserve">) za odstąpienie od umowy z przyczyn nieleżących po stronie Zamawiającego – w wysokości 20% kwoty brutto, o której mowa w § 3 ust. 1;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2A231D">
        <w:rPr>
          <w:rFonts w:ascii="Times New Roman" w:hAnsi="Times New Roman" w:cs="Times New Roman"/>
          <w:color w:val="auto"/>
        </w:rPr>
        <w:t xml:space="preserve">) za nieodebranie pustych pojemników i opakowań po zużytych materiałach w terminie, o którym mowa w § 4 ust. 12 – w wysokości 0,02% kwoty brutto, o której mowa w § 3 ust. 1, za każdy dzień opóźnienia.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2. Zamawiający zastrzega sobie prawo do odszkodowania uzupełniającego, przewyższającego wysokość kar umownych, do wysokości rzeczywiście poniesionej szkody.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3. Wykonawca wyraża zgodę na potrącanie kwot kar umownych z wynagrodzenia wynikającego z bieżących faktur.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4. W przypadku braku możliwości potrącenia kar umownych z wynagrodzenia Wykonawcy, zostaną one zapłacone na podstawie noty księgowej wystawionej przez Zamawiającego. Zapłata zostanie dokonana w terminie 14 dni od dnia otrzymania noty przez Wykonawcę, przelewem na rachunek bankowy Zamawiającego wskazany w nocie.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5. Zapłacenie kar umownych nie zwalnia Wykonawcy z obowiązku dostarczenia zgłoszonych brakujących lub uszkodzonych materiałów.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A231D">
        <w:rPr>
          <w:rFonts w:ascii="Times New Roman" w:hAnsi="Times New Roman" w:cs="Times New Roman"/>
          <w:b/>
          <w:color w:val="auto"/>
        </w:rPr>
        <w:t>§ 7.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1. Zamawiający zastrzega sobie prawo odstąpienia od umowy, w ciągu 20 dni roboczych, licząc od dnia stwierdzenia: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2A231D">
        <w:rPr>
          <w:rFonts w:ascii="Times New Roman" w:hAnsi="Times New Roman" w:cs="Times New Roman"/>
          <w:color w:val="auto"/>
        </w:rPr>
        <w:t xml:space="preserve">) dostarczenia 5% wadliwych materiałów, tj. w stosunku do których złożono reklamację, w okresie rozliczeniowym, tj. jednego miesiąca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>lub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2A231D">
        <w:rPr>
          <w:rFonts w:ascii="Times New Roman" w:hAnsi="Times New Roman" w:cs="Times New Roman"/>
          <w:color w:val="auto"/>
        </w:rPr>
        <w:t xml:space="preserve">) niedotrzymania co najmniej trzech terminów określonych w umowie, w następujących po sobie dwóch okresach rozliczeniowych.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2. Odstąpienie od umowy wymaga zachowania formy pisemnej.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3. W przypadku odstąpienia przez Zamawiającego od umowy w okolicznościach określonych w ust. 1 Wykonawca zapłaci Zamawiającemu karę umowną, o której mowa w § 6 ust. 1 pkt 3.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4. W razie wystąpienia istotnej zmiany okoliczności powodującej, że wykonanie umowy nie leży w interesie publicznym, czego nie można było przewidzieć w chwili zawarcia umowy, Zamawiający może odstąpić od umowy w terminie 30 dni, licząc od dnia powzięcia wiadomości o tych okolicznościach. W tym przypadku Wykonawcy nie przysługują żadne roszczenia odszkodowawcze, a jedynie wynagrodzenie należne z tytułu wykonania części umowy. Zamawiającemu nie przysługują w takim przypadku wobec Wykonawcy roszczenia z tytułu kar umownych związanych z odstąpieniem od umowy. </w:t>
      </w:r>
    </w:p>
    <w:p w:rsidR="004945AE" w:rsidRDefault="004945AE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4945AE" w:rsidRDefault="004945AE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Pr="002A231D" w:rsidRDefault="002A231D" w:rsidP="004945AE">
      <w:pPr>
        <w:pStyle w:val="Default"/>
        <w:pageBreakBefore/>
        <w:spacing w:line="480" w:lineRule="auto"/>
        <w:jc w:val="center"/>
        <w:rPr>
          <w:rFonts w:ascii="Times New Roman" w:hAnsi="Times New Roman" w:cs="Times New Roman"/>
          <w:b/>
          <w:color w:val="auto"/>
        </w:rPr>
      </w:pPr>
      <w:r w:rsidRPr="002A231D">
        <w:rPr>
          <w:rFonts w:ascii="Times New Roman" w:hAnsi="Times New Roman" w:cs="Times New Roman"/>
          <w:b/>
          <w:color w:val="auto"/>
        </w:rPr>
        <w:lastRenderedPageBreak/>
        <w:t xml:space="preserve"> </w:t>
      </w:r>
      <w:r w:rsidR="004945AE" w:rsidRPr="002A231D">
        <w:rPr>
          <w:rFonts w:ascii="Times New Roman" w:hAnsi="Times New Roman" w:cs="Times New Roman"/>
          <w:b/>
          <w:color w:val="auto"/>
        </w:rPr>
        <w:t>§</w:t>
      </w:r>
      <w:r w:rsidR="004945AE">
        <w:rPr>
          <w:rFonts w:ascii="Times New Roman" w:hAnsi="Times New Roman" w:cs="Times New Roman"/>
          <w:b/>
          <w:color w:val="auto"/>
        </w:rPr>
        <w:t xml:space="preserve"> </w:t>
      </w:r>
      <w:r w:rsidRPr="002A231D">
        <w:rPr>
          <w:rFonts w:ascii="Times New Roman" w:hAnsi="Times New Roman" w:cs="Times New Roman"/>
          <w:b/>
          <w:color w:val="auto"/>
        </w:rPr>
        <w:t>8.</w:t>
      </w:r>
    </w:p>
    <w:p w:rsid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Wszelkie zmiany i uzupełnienia postanowień Umowy wymagają formy pisemnej pod rygorem nieważności z zastrzeżeniem zmiany danych wskazanych w § 4 ust. 10.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2A231D" w:rsidRDefault="002A231D" w:rsidP="002A231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A231D">
        <w:rPr>
          <w:rFonts w:ascii="Times New Roman" w:hAnsi="Times New Roman" w:cs="Times New Roman"/>
          <w:b/>
          <w:color w:val="auto"/>
        </w:rPr>
        <w:t>§ 9.</w:t>
      </w:r>
    </w:p>
    <w:p w:rsidR="002A231D" w:rsidRPr="002A231D" w:rsidRDefault="002A231D" w:rsidP="002A231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1. Informacja o przetwarzaniu danych osobowych u Zamawiającego znajduje się na stronie internetowej o adresie: https://www.gov.pl/web/rodzina/klauzula-przetwarzania-danych-osobowych-udostepnionych-droga-elektroniczna.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2. W sprawach nieuregulowanych Umową mają zastosowanie przepisy Kodeksu cywilnego. </w:t>
      </w:r>
    </w:p>
    <w:p w:rsidR="002A231D" w:rsidRPr="002A231D" w:rsidRDefault="002A231D" w:rsidP="002A231D">
      <w:pPr>
        <w:pStyle w:val="Default"/>
        <w:spacing w:after="145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3. Spory wynikłe z Umowy rozstrzygać będzie sąd powszechny, właściwy miejscowo dla siedziby Zamawiającego. </w:t>
      </w:r>
    </w:p>
    <w:p w:rsidR="002A231D" w:rsidRP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4. Umowę sporządzono w postaci dokumentu elektronicznego. </w:t>
      </w:r>
    </w:p>
    <w:p w:rsidR="002A231D" w:rsidRDefault="002A231D" w:rsidP="002A231D">
      <w:pPr>
        <w:pStyle w:val="Default"/>
        <w:rPr>
          <w:rFonts w:ascii="Times New Roman" w:hAnsi="Times New Roman" w:cs="Times New Roman"/>
          <w:color w:val="auto"/>
        </w:rPr>
      </w:pPr>
    </w:p>
    <w:p w:rsidR="00CC19C2" w:rsidRDefault="00CC19C2" w:rsidP="002A231D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Załączniki:</w:t>
      </w:r>
    </w:p>
    <w:p w:rsidR="00CC19C2" w:rsidRPr="00CC19C2" w:rsidRDefault="00CC19C2" w:rsidP="002A231D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786796" w:rsidRDefault="002A231D" w:rsidP="002A231D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A231D">
        <w:rPr>
          <w:rFonts w:ascii="Times New Roman" w:hAnsi="Times New Roman" w:cs="Times New Roman"/>
          <w:color w:val="auto"/>
        </w:rPr>
        <w:t xml:space="preserve">Załącznik nr 1 – </w:t>
      </w:r>
      <w:r w:rsidR="00B92C2D">
        <w:rPr>
          <w:rFonts w:ascii="Times New Roman" w:hAnsi="Times New Roman" w:cs="Times New Roman"/>
          <w:color w:val="auto"/>
        </w:rPr>
        <w:t>zapytanie ofertowe</w:t>
      </w:r>
      <w:r w:rsidRPr="002A231D">
        <w:rPr>
          <w:rFonts w:ascii="Times New Roman" w:hAnsi="Times New Roman" w:cs="Times New Roman"/>
          <w:color w:val="auto"/>
        </w:rPr>
        <w:t>,</w:t>
      </w:r>
    </w:p>
    <w:p w:rsidR="00786796" w:rsidRDefault="00786796" w:rsidP="002A231D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786796">
        <w:rPr>
          <w:rFonts w:ascii="Times New Roman" w:hAnsi="Times New Roman" w:cs="Times New Roman"/>
          <w:color w:val="auto"/>
        </w:rPr>
        <w:t>Załącznik nr 1a – formularz cenowy Wykonawcy na sukcesywny zakup i dostawę materiałów eksploatacyjnych do drukarek,</w:t>
      </w:r>
    </w:p>
    <w:p w:rsidR="004945AE" w:rsidRDefault="002A231D" w:rsidP="004945AE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786796">
        <w:rPr>
          <w:rFonts w:ascii="Times New Roman" w:hAnsi="Times New Roman" w:cs="Times New Roman"/>
          <w:color w:val="auto"/>
        </w:rPr>
        <w:t xml:space="preserve">Załącznik nr </w:t>
      </w:r>
      <w:r w:rsidR="00D84F85">
        <w:rPr>
          <w:rFonts w:ascii="Times New Roman" w:hAnsi="Times New Roman" w:cs="Times New Roman"/>
          <w:color w:val="auto"/>
        </w:rPr>
        <w:t>2</w:t>
      </w:r>
      <w:r w:rsidRPr="00786796">
        <w:rPr>
          <w:rFonts w:ascii="Times New Roman" w:hAnsi="Times New Roman" w:cs="Times New Roman"/>
          <w:color w:val="auto"/>
        </w:rPr>
        <w:t xml:space="preserve"> – </w:t>
      </w:r>
      <w:r w:rsidR="00CC19C2">
        <w:rPr>
          <w:rFonts w:ascii="Times New Roman" w:hAnsi="Times New Roman" w:cs="Times New Roman"/>
          <w:color w:val="auto"/>
        </w:rPr>
        <w:t>dokumenty potwierdzające reprezentację Zamawiającego i Wykonawcy</w:t>
      </w:r>
    </w:p>
    <w:p w:rsidR="00D84F85" w:rsidRPr="00D84F85" w:rsidRDefault="00D84F85" w:rsidP="00D84F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F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B3E06">
        <w:rPr>
          <w:rFonts w:ascii="Times New Roman" w:hAnsi="Times New Roman" w:cs="Times New Roman"/>
          <w:sz w:val="24"/>
          <w:szCs w:val="24"/>
        </w:rPr>
        <w:t>3</w:t>
      </w:r>
      <w:r w:rsidRPr="00D84F85">
        <w:rPr>
          <w:rFonts w:ascii="Times New Roman" w:hAnsi="Times New Roman" w:cs="Times New Roman"/>
          <w:sz w:val="24"/>
          <w:szCs w:val="24"/>
        </w:rPr>
        <w:t xml:space="preserve"> – Protokół Odbioru Zamówienia - wzór</w:t>
      </w:r>
    </w:p>
    <w:p w:rsidR="00D84F85" w:rsidRDefault="00D84F85" w:rsidP="00D84F85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4945AE" w:rsidRDefault="004945AE" w:rsidP="004945AE">
      <w:pPr>
        <w:pStyle w:val="Default"/>
        <w:rPr>
          <w:rFonts w:ascii="Times New Roman" w:hAnsi="Times New Roman" w:cs="Times New Roman"/>
          <w:color w:val="auto"/>
        </w:rPr>
      </w:pPr>
    </w:p>
    <w:p w:rsidR="004945AE" w:rsidRDefault="004945AE" w:rsidP="004945AE">
      <w:pPr>
        <w:pStyle w:val="Default"/>
        <w:rPr>
          <w:rFonts w:ascii="Times New Roman" w:hAnsi="Times New Roman" w:cs="Times New Roman"/>
          <w:color w:val="auto"/>
        </w:rPr>
      </w:pPr>
    </w:p>
    <w:p w:rsidR="004945AE" w:rsidRDefault="004945AE" w:rsidP="004945AE">
      <w:pPr>
        <w:pStyle w:val="Default"/>
        <w:rPr>
          <w:rFonts w:ascii="Times New Roman" w:hAnsi="Times New Roman" w:cs="Times New Roman"/>
          <w:color w:val="auto"/>
        </w:rPr>
      </w:pPr>
    </w:p>
    <w:p w:rsidR="004945AE" w:rsidRDefault="004945AE" w:rsidP="004945AE">
      <w:pPr>
        <w:pStyle w:val="Default"/>
        <w:rPr>
          <w:rFonts w:ascii="Times New Roman" w:hAnsi="Times New Roman" w:cs="Times New Roman"/>
          <w:color w:val="auto"/>
        </w:rPr>
      </w:pPr>
    </w:p>
    <w:p w:rsidR="004945AE" w:rsidRDefault="004945AE" w:rsidP="004945AE">
      <w:pPr>
        <w:pStyle w:val="Default"/>
        <w:rPr>
          <w:rFonts w:ascii="Times New Roman" w:hAnsi="Times New Roman" w:cs="Times New Roman"/>
          <w:color w:val="auto"/>
        </w:rPr>
      </w:pPr>
    </w:p>
    <w:p w:rsidR="004945AE" w:rsidRDefault="004945AE" w:rsidP="004945AE">
      <w:pPr>
        <w:pStyle w:val="Default"/>
        <w:rPr>
          <w:rFonts w:ascii="Times New Roman" w:hAnsi="Times New Roman" w:cs="Times New Roman"/>
          <w:color w:val="auto"/>
        </w:rPr>
      </w:pPr>
    </w:p>
    <w:p w:rsidR="004945AE" w:rsidRDefault="004945AE" w:rsidP="004945AE">
      <w:pPr>
        <w:pStyle w:val="Default"/>
        <w:rPr>
          <w:rFonts w:ascii="Times New Roman" w:hAnsi="Times New Roman" w:cs="Times New Roman"/>
          <w:color w:val="auto"/>
        </w:rPr>
      </w:pPr>
    </w:p>
    <w:p w:rsidR="004945AE" w:rsidRPr="004945AE" w:rsidRDefault="004945AE" w:rsidP="004945AE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Zamawiający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Wykonawca</w:t>
      </w:r>
    </w:p>
    <w:sectPr w:rsidR="004945AE" w:rsidRPr="0049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4E23"/>
    <w:multiLevelType w:val="hybridMultilevel"/>
    <w:tmpl w:val="06DC9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D"/>
    <w:rsid w:val="000A0243"/>
    <w:rsid w:val="000B3E06"/>
    <w:rsid w:val="002A231D"/>
    <w:rsid w:val="003B1794"/>
    <w:rsid w:val="004147E3"/>
    <w:rsid w:val="004945AE"/>
    <w:rsid w:val="004E351D"/>
    <w:rsid w:val="006B1825"/>
    <w:rsid w:val="00786796"/>
    <w:rsid w:val="00910887"/>
    <w:rsid w:val="00B92C2D"/>
    <w:rsid w:val="00C24FCB"/>
    <w:rsid w:val="00CC19C2"/>
    <w:rsid w:val="00D84F85"/>
    <w:rsid w:val="00F13896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22A9"/>
  <w15:chartTrackingRefBased/>
  <w15:docId w15:val="{6C0EC710-8068-46D4-A647-38166203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2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4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Kutera Patrycja</dc:creator>
  <cp:keywords/>
  <dc:description/>
  <cp:lastModifiedBy>Kutera Patrycja</cp:lastModifiedBy>
  <cp:revision>2</cp:revision>
  <cp:lastPrinted>2024-05-29T06:15:00Z</cp:lastPrinted>
  <dcterms:created xsi:type="dcterms:W3CDTF">2025-01-13T06:11:00Z</dcterms:created>
  <dcterms:modified xsi:type="dcterms:W3CDTF">2025-01-13T06:11:00Z</dcterms:modified>
</cp:coreProperties>
</file>