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827"/>
        <w:gridCol w:w="3344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 kwartał 2020 roku pn. System informatyczny służący stworzeniu środowiska cyfrowego dla realizacji usług publicznych i zadań Głównego Urzędu Miar w sprawach tachografów – „TRANS–TACHO”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 (Wnioskodawca: Minister Rozwoju, Beneficjent: Główny Urząd Miar)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7A7BC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344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7A7BC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259C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259C4" w:rsidP="00A25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 w:rsidR="00405397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259C4" w:rsidP="00A25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 xml:space="preserve">W sekcji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 xml:space="preserve"> w kolumnie Planowany termin osiągnięcia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podano</w:t>
            </w: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 xml:space="preserve"> daty punktu ostatecznego osiągnięcia kamieni zamiast daty planowego zakończenia.</w:t>
            </w:r>
          </w:p>
        </w:tc>
        <w:tc>
          <w:tcPr>
            <w:tcW w:w="3827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korektę raportu</w:t>
            </w:r>
          </w:p>
        </w:tc>
        <w:tc>
          <w:tcPr>
            <w:tcW w:w="3344" w:type="dxa"/>
          </w:tcPr>
          <w:p w:rsidR="00A06425" w:rsidRPr="00A06425" w:rsidRDefault="007A7BC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dat. Jednakże sygnalizujemy, że w odrębnej korespondencji wystąpimy o przesunięcie kamieni milowych z podaniem uzasadnienia.</w:t>
            </w:r>
          </w:p>
        </w:tc>
      </w:tr>
      <w:tr w:rsidR="00A06425" w:rsidRPr="00A06425" w:rsidTr="007A7BC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259C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 w:rsidR="00405397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4E5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„Powiązane wskaźniki projektu”, należy podać nr porządkowy z tab. „Wskaźniki efektywności projektu (KPI)” wraz z wartością docelową jaką się planuje zrealizować w danym kamieniu milowym</w:t>
            </w:r>
          </w:p>
        </w:tc>
        <w:tc>
          <w:tcPr>
            <w:tcW w:w="3827" w:type="dxa"/>
            <w:shd w:val="clear" w:color="auto" w:fill="auto"/>
          </w:tcPr>
          <w:p w:rsidR="00A06425" w:rsidRPr="00A06425" w:rsidRDefault="00A25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korektę raportu</w:t>
            </w:r>
          </w:p>
        </w:tc>
        <w:tc>
          <w:tcPr>
            <w:tcW w:w="3344" w:type="dxa"/>
          </w:tcPr>
          <w:p w:rsidR="00A06425" w:rsidRPr="00A06425" w:rsidRDefault="009D124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odpowiedniej korekty Raportu.</w:t>
            </w:r>
          </w:p>
        </w:tc>
      </w:tr>
      <w:tr w:rsidR="00405397" w:rsidRPr="00A06425" w:rsidTr="007A7BC5">
        <w:tc>
          <w:tcPr>
            <w:tcW w:w="562" w:type="dxa"/>
            <w:shd w:val="clear" w:color="auto" w:fill="auto"/>
          </w:tcPr>
          <w:p w:rsidR="00405397" w:rsidRPr="00A06425" w:rsidRDefault="00405397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05397" w:rsidRDefault="00405397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397" w:rsidRPr="00A259C4" w:rsidRDefault="00405397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405397" w:rsidRPr="003811CA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405397" w:rsidRPr="003811CA" w:rsidRDefault="00405397" w:rsidP="004053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405397" w:rsidRPr="003811CA" w:rsidRDefault="00405397" w:rsidP="004053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405397" w:rsidRPr="003811CA" w:rsidRDefault="00405397" w:rsidP="004053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405397" w:rsidRPr="003811CA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405397" w:rsidRPr="003811CA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3811CA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405397" w:rsidRPr="003811CA" w:rsidRDefault="00405397" w:rsidP="0040539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wraz z określeniem dla nich siły oddziaływania i prawdopodobieństwa wpływu na ostatni dzień kwartału; </w:t>
            </w:r>
          </w:p>
          <w:p w:rsidR="00405397" w:rsidRPr="003811CA" w:rsidRDefault="00405397" w:rsidP="0040539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405397" w:rsidRPr="003811CA" w:rsidRDefault="00405397" w:rsidP="0040539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405397" w:rsidRPr="003811CA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405397" w:rsidRDefault="00405397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Default="00405397" w:rsidP="004053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397" w:rsidRPr="00405397" w:rsidRDefault="00405397" w:rsidP="00405397">
            <w:pPr>
              <w:tabs>
                <w:tab w:val="left" w:pos="20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3344" w:type="dxa"/>
          </w:tcPr>
          <w:p w:rsidR="00405397" w:rsidRPr="00A06425" w:rsidRDefault="009D1240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1240">
              <w:rPr>
                <w:rFonts w:asciiTheme="minorHAnsi" w:hAnsiTheme="minorHAnsi" w:cstheme="minorHAnsi"/>
                <w:sz w:val="22"/>
                <w:szCs w:val="22"/>
              </w:rPr>
              <w:t>Dokonano odpowiedniej korekty Raportu.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05397"/>
    <w:rsid w:val="004D086F"/>
    <w:rsid w:val="005F6527"/>
    <w:rsid w:val="006705EC"/>
    <w:rsid w:val="006E16E9"/>
    <w:rsid w:val="007A7BC5"/>
    <w:rsid w:val="00807385"/>
    <w:rsid w:val="00944932"/>
    <w:rsid w:val="009D1240"/>
    <w:rsid w:val="009E5FDB"/>
    <w:rsid w:val="00A06425"/>
    <w:rsid w:val="00A259C4"/>
    <w:rsid w:val="00AC7796"/>
    <w:rsid w:val="00B871B6"/>
    <w:rsid w:val="00BD73FB"/>
    <w:rsid w:val="00C64B1B"/>
    <w:rsid w:val="00CA04B1"/>
    <w:rsid w:val="00CD5EB0"/>
    <w:rsid w:val="00CF1637"/>
    <w:rsid w:val="00E14C33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Markiewicz Karol</cp:lastModifiedBy>
  <cp:revision>2</cp:revision>
  <dcterms:created xsi:type="dcterms:W3CDTF">2020-09-22T11:22:00Z</dcterms:created>
  <dcterms:modified xsi:type="dcterms:W3CDTF">2020-09-22T11:22:00Z</dcterms:modified>
</cp:coreProperties>
</file>