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3AAB2F99" w:rsidR="00462637" w:rsidRPr="00B744C4" w:rsidRDefault="00F1391C" w:rsidP="00167B49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E13222">
        <w:rPr>
          <w:rFonts w:ascii="Arial" w:hAnsi="Arial" w:cs="Arial"/>
          <w:sz w:val="21"/>
          <w:szCs w:val="21"/>
        </w:rPr>
        <w:t>47</w:t>
      </w:r>
      <w:r w:rsidRPr="00B744C4">
        <w:rPr>
          <w:rFonts w:ascii="Arial" w:hAnsi="Arial" w:cs="Arial"/>
          <w:sz w:val="21"/>
          <w:szCs w:val="21"/>
        </w:rPr>
        <w:t>.202</w:t>
      </w:r>
      <w:r w:rsidR="00872F19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E13222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</w:t>
      </w:r>
      <w:r w:rsidR="00E13222">
        <w:rPr>
          <w:rFonts w:ascii="Arial" w:hAnsi="Arial" w:cs="Arial"/>
          <w:sz w:val="21"/>
          <w:szCs w:val="21"/>
        </w:rPr>
        <w:t xml:space="preserve"> </w:t>
      </w:r>
      <w:r w:rsidR="00167B49">
        <w:rPr>
          <w:rFonts w:ascii="Arial" w:hAnsi="Arial" w:cs="Arial"/>
          <w:sz w:val="21"/>
          <w:szCs w:val="21"/>
        </w:rPr>
        <w:t>06.</w:t>
      </w:r>
      <w:r w:rsidR="00E13222">
        <w:rPr>
          <w:rFonts w:ascii="Arial" w:hAnsi="Arial" w:cs="Arial"/>
          <w:sz w:val="21"/>
          <w:szCs w:val="21"/>
        </w:rPr>
        <w:t>08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872F19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386084A0" w14:textId="0FD0925D" w:rsidR="00B4699C" w:rsidRPr="00872F19" w:rsidRDefault="00872F19" w:rsidP="00167B49">
      <w:pPr>
        <w:pStyle w:val="Bezodstpw"/>
        <w:tabs>
          <w:tab w:val="left" w:pos="1110"/>
        </w:tabs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ab/>
      </w:r>
    </w:p>
    <w:p w14:paraId="69CCC7A9" w14:textId="77777777" w:rsidR="00B4699C" w:rsidRPr="00B4699C" w:rsidRDefault="00B4699C" w:rsidP="00167B4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0561E2" w:rsidRDefault="00B4699C" w:rsidP="00167B49">
      <w:pPr>
        <w:spacing w:after="0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059D6F1" w14:textId="223ABC1E" w:rsidR="00B4699C" w:rsidRPr="00265E7E" w:rsidRDefault="00B4699C" w:rsidP="00167B49">
      <w:pPr>
        <w:spacing w:after="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72F19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72F19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r w:rsidR="00872F19" w:rsidRPr="00872F19">
        <w:rPr>
          <w:rFonts w:ascii="Arial" w:hAnsi="Arial" w:cs="Arial"/>
          <w:sz w:val="21"/>
          <w:szCs w:val="21"/>
        </w:rPr>
        <w:t>75 ust. 1 pkt. 1 lit. k)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</w:t>
      </w:r>
      <w:r w:rsidR="005C4542">
        <w:rPr>
          <w:rFonts w:ascii="Arial" w:hAnsi="Arial" w:cs="Arial"/>
          <w:i/>
          <w:sz w:val="21"/>
          <w:szCs w:val="21"/>
        </w:rPr>
        <w:t> </w:t>
      </w:r>
      <w:r w:rsidRPr="00B4699C">
        <w:rPr>
          <w:rFonts w:ascii="Arial" w:hAnsi="Arial" w:cs="Arial"/>
          <w:i/>
          <w:sz w:val="21"/>
          <w:szCs w:val="21"/>
        </w:rPr>
        <w:t>ocenach oddziaływania na środowisko (tekst jedn. Dz. U. z 202</w:t>
      </w:r>
      <w:r w:rsidR="00E13222">
        <w:rPr>
          <w:rFonts w:ascii="Arial" w:hAnsi="Arial" w:cs="Arial"/>
          <w:i/>
          <w:sz w:val="21"/>
          <w:szCs w:val="21"/>
        </w:rPr>
        <w:t>4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E13222">
        <w:rPr>
          <w:rFonts w:ascii="Arial" w:hAnsi="Arial" w:cs="Arial"/>
          <w:i/>
          <w:sz w:val="21"/>
          <w:szCs w:val="21"/>
        </w:rPr>
        <w:t>1112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872F19">
        <w:rPr>
          <w:rFonts w:ascii="Arial" w:hAnsi="Arial" w:cs="Arial"/>
          <w:sz w:val="21"/>
          <w:szCs w:val="21"/>
        </w:rPr>
        <w:t xml:space="preserve">na </w:t>
      </w:r>
      <w:r w:rsidR="00E13222" w:rsidRPr="00E13222">
        <w:rPr>
          <w:rFonts w:ascii="Arial" w:hAnsi="Arial" w:cs="Arial"/>
          <w:sz w:val="21"/>
          <w:szCs w:val="21"/>
        </w:rPr>
        <w:t>wniosek znak EINV/KW/LN-WP/2024/004028/BK z dnia 25.06.2024 r. (</w:t>
      </w:r>
      <w:r w:rsidR="00E13222" w:rsidRPr="00E13222">
        <w:rPr>
          <w:rFonts w:ascii="Arial" w:hAnsi="Arial" w:cs="Arial"/>
          <w:bCs/>
          <w:sz w:val="21"/>
          <w:szCs w:val="21"/>
        </w:rPr>
        <w:t>przekazany zgodnie z właściwością przez Regionalnego Dyrektora Ochrony Środowiska w Szczecinie w dniu 17.07.2024 r.</w:t>
      </w:r>
      <w:r w:rsidR="00E13222" w:rsidRPr="00E13222">
        <w:rPr>
          <w:rFonts w:ascii="Arial" w:hAnsi="Arial" w:cs="Arial"/>
          <w:sz w:val="21"/>
          <w:szCs w:val="21"/>
        </w:rPr>
        <w:t xml:space="preserve">), uzupełniony w dniu 01.08.2024 r., </w:t>
      </w:r>
      <w:bookmarkStart w:id="0" w:name="_Hlk135915168"/>
      <w:r w:rsidR="00E13222" w:rsidRPr="00E13222">
        <w:rPr>
          <w:rFonts w:ascii="Arial" w:hAnsi="Arial" w:cs="Arial"/>
          <w:sz w:val="21"/>
          <w:szCs w:val="21"/>
        </w:rPr>
        <w:t xml:space="preserve">ENERGA - OPERATOR S.A., działającej poprzez </w:t>
      </w:r>
      <w:bookmarkEnd w:id="0"/>
      <w:r w:rsidR="00E13222" w:rsidRPr="00E13222">
        <w:rPr>
          <w:rFonts w:ascii="Arial" w:hAnsi="Arial" w:cs="Arial"/>
          <w:sz w:val="21"/>
          <w:szCs w:val="21"/>
        </w:rPr>
        <w:t xml:space="preserve">pełnomocnika Panią Bożenę Krzymińską, o wydanie decyzji o środowiskowych uwarunkowaniach dla przedsięwzięcia pn.: </w:t>
      </w:r>
      <w:r w:rsidR="00E13222" w:rsidRPr="00E13222">
        <w:rPr>
          <w:rFonts w:ascii="Arial" w:hAnsi="Arial" w:cs="Arial"/>
          <w:b/>
          <w:bCs/>
          <w:sz w:val="21"/>
          <w:szCs w:val="21"/>
        </w:rPr>
        <w:t>„Przebudowa linii 110 kV Słupsk Wierzbięcino – Słupsk Poznańska na odcinku od stanowiska nr 55 do GPZ Słupsk Poznańska”</w:t>
      </w:r>
      <w:r w:rsidR="00872F19" w:rsidRPr="00872F19">
        <w:rPr>
          <w:rFonts w:ascii="Arial" w:hAnsi="Arial" w:cs="Arial"/>
          <w:bCs/>
          <w:sz w:val="21"/>
          <w:szCs w:val="21"/>
        </w:rPr>
        <w:t>,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D1008" w:rsidRPr="004D1008">
        <w:rPr>
          <w:rFonts w:ascii="Arial" w:hAnsi="Arial" w:cs="Arial"/>
          <w:sz w:val="21"/>
          <w:szCs w:val="21"/>
        </w:rPr>
        <w:t>Przedmiotowa inwestycja zlokalizowana zostanie na działkach wyszczególnionych w załączniku do niniejszego zawiadomienia.</w:t>
      </w:r>
      <w:r w:rsidR="004D1008">
        <w:rPr>
          <w:rFonts w:ascii="Arial" w:hAnsi="Arial" w:cs="Arial"/>
          <w:sz w:val="21"/>
          <w:szCs w:val="21"/>
        </w:rPr>
        <w:t xml:space="preserve"> </w:t>
      </w:r>
      <w:r w:rsidR="004D1008" w:rsidRPr="004D1008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>
        <w:rPr>
          <w:rFonts w:ascii="Arial" w:hAnsi="Arial" w:cs="Arial"/>
          <w:sz w:val="21"/>
          <w:szCs w:val="21"/>
        </w:rPr>
        <w:t> </w:t>
      </w:r>
      <w:r w:rsidR="004D1008" w:rsidRPr="004D1008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31978F07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B4699C" w:rsidRDefault="00B4699C" w:rsidP="00167B4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Default="000561E2" w:rsidP="00167B49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1FFF086" w14:textId="77777777" w:rsidR="000561E2" w:rsidRDefault="000561E2" w:rsidP="00167B49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1145A079" w:rsidR="00AD67D2" w:rsidRPr="00E13222" w:rsidRDefault="00B4699C" w:rsidP="00167B49">
      <w:pPr>
        <w:spacing w:after="2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E13222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61 § 4 kpa</w:t>
      </w:r>
      <w:r w:rsidRPr="00E13222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E13222" w:rsidRDefault="00B4699C" w:rsidP="00167B4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3222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E132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E13222" w:rsidRDefault="00B4699C" w:rsidP="00167B4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3222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E13222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E13222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E13222" w:rsidRDefault="00B4699C" w:rsidP="00167B4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3222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E13222" w:rsidRDefault="00B4699C" w:rsidP="00167B49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E13222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E13222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ustawy ooś:</w:t>
      </w:r>
      <w:r w:rsidRPr="00E1322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0561E2" w:rsidRPr="00E1322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C4FB0A9" w14:textId="3C93180E" w:rsidR="00B4699C" w:rsidRPr="00E13222" w:rsidRDefault="00872F19" w:rsidP="00167B4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3222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Art. 75 ust. 1 pkt 1 lit k) ustawy ooś:</w:t>
      </w:r>
      <w:r w:rsidRPr="00E1322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E13222">
        <w:rPr>
          <w:rFonts w:ascii="Arial" w:eastAsia="Times New Roman" w:hAnsi="Arial" w:cs="Arial"/>
          <w:sz w:val="16"/>
          <w:szCs w:val="16"/>
          <w:lang w:eastAsia="pl-PL"/>
        </w:rPr>
        <w:t>Organem właściwym do wydania decyzji o środowiskowych uwarunkowaniach jest regionalny dyrektor ochrony środowiska - 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2E5F4D75" w14:textId="03A9B2BE" w:rsidR="00B4699C" w:rsidRPr="00665907" w:rsidRDefault="00B4699C" w:rsidP="00167B49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73DC6EB1" w14:textId="6E9EDE61" w:rsidR="00B744C4" w:rsidRPr="00872F19" w:rsidRDefault="00B4699C" w:rsidP="00167B4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872F19" w:rsidRPr="00872F19">
        <w:rPr>
          <w:rFonts w:ascii="Arial" w:eastAsia="Times New Roman" w:hAnsi="Arial" w:cs="Arial"/>
          <w:sz w:val="16"/>
          <w:szCs w:val="16"/>
          <w:lang w:eastAsia="pl-PL"/>
        </w:rPr>
        <w:t>https://www.gov.pl/web/rdos-gdansk 2</w:t>
      </w:r>
      <w:r w:rsidR="00872F19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872F1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872F1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72F19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Pr="00872F19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872F1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872F19" w:rsidRPr="00872F19">
        <w:rPr>
          <w:rFonts w:ascii="Arial" w:eastAsia="Times New Roman" w:hAnsi="Arial" w:cs="Arial"/>
          <w:sz w:val="16"/>
          <w:szCs w:val="16"/>
          <w:lang w:eastAsia="pl-PL"/>
        </w:rPr>
        <w:t>Sprawę prowadzi: Marta Radwańska, tel.: 58 68 36 840</w:t>
      </w:r>
      <w:r w:rsidRPr="00872F1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B744C4" w:rsidRPr="00872F19" w:rsidSect="005C45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1D2201F0" w:rsidR="00EF2D16" w:rsidRDefault="00167B49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C4542">
              <w:rPr>
                <w:rFonts w:ascii="Arial" w:hAnsi="Arial" w:cs="Arial"/>
                <w:sz w:val="18"/>
                <w:szCs w:val="18"/>
              </w:rPr>
              <w:t>21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5C4542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C4542">
              <w:rPr>
                <w:rFonts w:ascii="Arial" w:hAnsi="Arial" w:cs="Arial"/>
                <w:sz w:val="18"/>
                <w:szCs w:val="18"/>
              </w:rPr>
              <w:t>2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67B49"/>
    <w:rsid w:val="00192185"/>
    <w:rsid w:val="001C4394"/>
    <w:rsid w:val="00265E7E"/>
    <w:rsid w:val="002C3AE5"/>
    <w:rsid w:val="002C4D87"/>
    <w:rsid w:val="00317464"/>
    <w:rsid w:val="00346B06"/>
    <w:rsid w:val="00357BCB"/>
    <w:rsid w:val="003633AB"/>
    <w:rsid w:val="003A5509"/>
    <w:rsid w:val="003B3CAC"/>
    <w:rsid w:val="003C6880"/>
    <w:rsid w:val="003D1846"/>
    <w:rsid w:val="00462637"/>
    <w:rsid w:val="004B3D8B"/>
    <w:rsid w:val="004D1008"/>
    <w:rsid w:val="004D3BC4"/>
    <w:rsid w:val="004F2585"/>
    <w:rsid w:val="00546531"/>
    <w:rsid w:val="005719F7"/>
    <w:rsid w:val="005B53F0"/>
    <w:rsid w:val="005C4542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72F19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60FF7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97D55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13222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49E0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4</cp:revision>
  <cp:lastPrinted>2022-03-09T11:14:00Z</cp:lastPrinted>
  <dcterms:created xsi:type="dcterms:W3CDTF">2024-08-06T06:49:00Z</dcterms:created>
  <dcterms:modified xsi:type="dcterms:W3CDTF">2024-08-06T13:02:00Z</dcterms:modified>
</cp:coreProperties>
</file>