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b/>
          <w:color w:val="000000"/>
          <w:szCs w:val="22"/>
        </w:rPr>
        <w:tab/>
        <w:tab/>
        <w:tab/>
        <w:tab/>
        <w:tab/>
        <w:tab/>
        <w:tab/>
        <w:tab/>
        <w:tab/>
        <w:tab/>
      </w:r>
      <w:r>
        <w:rPr>
          <w:rFonts w:eastAsia="Arial Narrow" w:cs="Calibri Light" w:ascii="Calibri Light" w:hAnsi="Calibri Light" w:asciiTheme="majorHAnsi" w:cstheme="majorHAnsi" w:hAnsiTheme="majorHAnsi"/>
          <w:b/>
          <w:color w:val="000000"/>
          <w:szCs w:val="22"/>
        </w:rPr>
        <w:t>P</w:t>
      </w:r>
      <w:r>
        <w:rPr>
          <w:rFonts w:eastAsia="Arial Narrow" w:cs="Calibri Light" w:ascii="Calibri Light" w:hAnsi="Calibri Light" w:asciiTheme="majorHAnsi" w:cstheme="majorHAnsi" w:hAnsiTheme="majorHAnsi"/>
          <w:b/>
          <w:color w:val="000000"/>
          <w:szCs w:val="22"/>
        </w:rPr>
        <w:t>rojekt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 Narrow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 xml:space="preserve">Umowa najmu </w:t>
      </w:r>
    </w:p>
    <w:p>
      <w:pPr>
        <w:pStyle w:val="Normal"/>
        <w:rPr>
          <w:rFonts w:ascii="Calibri Light" w:hAnsi="Calibri Light" w:eastAsia="Arial Narrow" w:cs="Calibri Light" w:asciiTheme="majorHAnsi" w:cstheme="majorHAnsi" w:hAnsiTheme="majorHAnsi"/>
          <w:b/>
          <w:color w:val="000000"/>
          <w:szCs w:val="22"/>
        </w:rPr>
      </w:pPr>
      <w:r>
        <w:rPr>
          <w:rFonts w:eastAsia="Arial Narrow" w:cs="Calibri Light" w:cstheme="majorHAnsi" w:ascii="Calibri Light" w:hAnsi="Calibri Light"/>
          <w:b/>
          <w:color w:val="000000"/>
          <w:szCs w:val="22"/>
        </w:rPr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ascii="Calibri Light" w:hAnsi="Calibri Light" w:asciiTheme="majorHAnsi" w:cstheme="majorHAnsi" w:hAnsiTheme="majorHAnsi"/>
          <w:szCs w:val="22"/>
        </w:rPr>
        <w:t>zawarta w dniu …………... r. w Krynicy-Zdroju, pomiędzy:</w:t>
      </w:r>
    </w:p>
    <w:p>
      <w:pPr>
        <w:pStyle w:val="Normal"/>
        <w:widowControl w:val="false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cstheme="majorHAnsi" w:ascii="Calibri Light" w:hAnsi="Calibri Light"/>
          <w:szCs w:val="22"/>
        </w:rPr>
      </w:r>
    </w:p>
    <w:p>
      <w:pPr>
        <w:pStyle w:val="Normal"/>
        <w:widowControl w:val="false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szCs w:val="22"/>
        </w:rPr>
        <w:t>„</w:t>
      </w:r>
      <w:r>
        <w:rPr>
          <w:rFonts w:cs="Calibri Light" w:ascii="Calibri Light" w:hAnsi="Calibri Light" w:asciiTheme="majorHAnsi" w:cstheme="majorHAnsi" w:hAnsiTheme="majorHAnsi"/>
          <w:b/>
          <w:szCs w:val="22"/>
        </w:rPr>
        <w:t>Uzdrowisko  Krynica  - Żegiestów"   S. A.</w:t>
      </w:r>
      <w:r>
        <w:rPr>
          <w:rFonts w:cs="Calibri Light" w:ascii="Calibri Light" w:hAnsi="Calibri Light" w:asciiTheme="majorHAnsi" w:cstheme="majorHAnsi" w:hAnsiTheme="majorHAnsi"/>
          <w:szCs w:val="22"/>
        </w:rPr>
        <w:t xml:space="preserve">z  siedzibą  w Krynicy - Zdroju, ul. Nowotarskiego 9/4, wpisaną do rejestru przedsiębiorców przez Sąd Rejonowy dla Krakowa - Śródmieście Wydział XII Krajowego  Rejestru Sądowy, pod numerem  KRS: 0000056964 , o kapitale zakładowym: 51 680 000 zł., w pełni wpłaconym, NIP: 734-00-10-604, REGON: 491900275, reprezentowaną przez: </w:t>
      </w:r>
      <w:r>
        <w:rPr>
          <w:rFonts w:cs="Calibri Light" w:ascii="Calibri Light" w:hAnsi="Calibri Light" w:asciiTheme="majorHAnsi" w:cstheme="majorHAnsi" w:hAnsiTheme="majorHAnsi"/>
          <w:b/>
          <w:bCs/>
          <w:szCs w:val="22"/>
        </w:rPr>
        <w:t xml:space="preserve">Prezesa Zarządu </w:t>
      </w:r>
      <w:r>
        <w:rPr>
          <w:rFonts w:eastAsia="Arial Narrow" w:cs="Calibri Light" w:ascii="Calibri Light" w:hAnsi="Calibri Light" w:asciiTheme="majorHAnsi" w:cstheme="majorHAnsi" w:hAnsiTheme="majorHAnsi"/>
          <w:b/>
          <w:bCs/>
          <w:color w:val="000000"/>
          <w:szCs w:val="22"/>
        </w:rPr>
        <w:t>–</w:t>
      </w:r>
      <w:r>
        <w:rPr>
          <w:rFonts w:eastAsia="Arial Narrow" w:cs="Calibri Light" w:ascii="Calibri Light" w:hAnsi="Calibri Light" w:asciiTheme="majorHAnsi" w:cstheme="majorHAnsi" w:hAnsiTheme="majorHAnsi"/>
          <w:b/>
          <w:color w:val="000000"/>
          <w:szCs w:val="22"/>
        </w:rPr>
        <w:t xml:space="preserve"> Jerzego Piotrowskiego i Członka Zarządu – Łukasza Ruchał</w:t>
      </w:r>
      <w:r>
        <w:rPr>
          <w:rFonts w:eastAsia="Arial Narrow" w:cs="Calibri Light" w:ascii="Calibri Light" w:hAnsi="Calibri Light" w:asciiTheme="majorHAnsi" w:cstheme="majorHAnsi" w:hAnsiTheme="majorHAnsi"/>
          <w:b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b/>
          <w:color w:val="000000"/>
          <w:szCs w:val="22"/>
        </w:rPr>
        <w:t>,</w:t>
      </w:r>
    </w:p>
    <w:p>
      <w:pPr>
        <w:pStyle w:val="Normal"/>
        <w:widowControl w:val="false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ascii="Calibri Light" w:hAnsi="Calibri Light" w:asciiTheme="majorHAnsi" w:cstheme="majorHAnsi" w:hAnsiTheme="majorHAnsi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Cs w:val="22"/>
        </w:rPr>
        <w:t xml:space="preserve">zwaną dalej </w:t>
      </w:r>
      <w:r>
        <w:rPr>
          <w:rFonts w:cs="Calibri Light" w:ascii="Calibri Light" w:hAnsi="Calibri Light" w:asciiTheme="majorHAnsi" w:cstheme="majorHAnsi" w:hAnsiTheme="majorHAnsi"/>
          <w:b/>
          <w:szCs w:val="22"/>
        </w:rPr>
        <w:t>"Wynajmującym",</w:t>
      </w:r>
      <w:r>
        <w:rPr>
          <w:rFonts w:cs="Calibri Light" w:ascii="Calibri Light" w:hAnsi="Calibri Light" w:asciiTheme="majorHAnsi" w:cstheme="majorHAnsi" w:hAnsiTheme="majorHAnsi"/>
          <w:szCs w:val="22"/>
        </w:rPr>
        <w:t xml:space="preserve">  </w:t>
      </w:r>
    </w:p>
    <w:p>
      <w:pPr>
        <w:pStyle w:val="Normal"/>
        <w:widowControl w:val="false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cstheme="majorHAnsi" w:ascii="Calibri Light" w:hAnsi="Calibri Light"/>
          <w:szCs w:val="22"/>
        </w:rPr>
      </w:r>
    </w:p>
    <w:p>
      <w:pPr>
        <w:pStyle w:val="Normal"/>
        <w:jc w:val="both"/>
        <w:rPr>
          <w:rFonts w:ascii="Calibri Light" w:hAnsi="Calibri Light" w:eastAsia="Arial Narrow" w:cs="Calibri Light" w:asciiTheme="majorHAnsi" w:cstheme="majorHAnsi" w:hAnsiTheme="majorHAnsi"/>
          <w:b/>
          <w:bCs/>
          <w:color w:val="000000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b/>
          <w:bCs/>
          <w:color w:val="000000"/>
          <w:szCs w:val="22"/>
        </w:rPr>
        <w:t xml:space="preserve">a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bCs/>
          <w:color w:val="000000"/>
          <w:szCs w:val="22"/>
        </w:rPr>
        <w:t>zwanym/ą dalej</w:t>
      </w:r>
      <w:r>
        <w:rPr>
          <w:rFonts w:eastAsia="Arial Narrow" w:cs="Calibri Light" w:ascii="Calibri Light" w:hAnsi="Calibri Light" w:asciiTheme="majorHAnsi" w:cstheme="majorHAnsi" w:hAnsiTheme="majorHAnsi"/>
          <w:b/>
          <w:color w:val="000000"/>
          <w:szCs w:val="22"/>
        </w:rPr>
        <w:t xml:space="preserve"> „Najemc</w:t>
      </w:r>
      <w:r>
        <w:rPr>
          <w:rFonts w:eastAsia="Calibri" w:cs="Calibri Light" w:ascii="Calibri Light" w:hAnsi="Calibri Light" w:asciiTheme="majorHAnsi" w:cstheme="majorHAnsi" w:hAnsiTheme="majorHAnsi"/>
          <w:b/>
          <w:color w:val="000000"/>
          <w:szCs w:val="22"/>
        </w:rPr>
        <w:t>ą”</w:t>
      </w:r>
    </w:p>
    <w:p>
      <w:pPr>
        <w:pStyle w:val="Normal"/>
        <w:jc w:val="both"/>
        <w:rPr>
          <w:rFonts w:ascii="Calibri Light" w:hAnsi="Calibri Light" w:eastAsia="Calibri" w:cs="Calibri Light" w:asciiTheme="majorHAnsi" w:cstheme="majorHAnsi" w:hAnsiTheme="majorHAnsi"/>
          <w:b/>
          <w:bCs/>
          <w:i/>
          <w:i/>
          <w:iCs/>
          <w:color w:val="00000A"/>
          <w:szCs w:val="22"/>
        </w:rPr>
      </w:pPr>
      <w:r>
        <w:rPr>
          <w:rFonts w:eastAsia="Calibri" w:cs="Calibri Light" w:cstheme="majorHAnsi" w:ascii="Calibri Light" w:hAnsi="Calibri Light"/>
          <w:b/>
          <w:bCs/>
          <w:i/>
          <w:iCs/>
          <w:color w:val="00000A"/>
          <w:szCs w:val="22"/>
        </w:rPr>
      </w:r>
    </w:p>
    <w:p>
      <w:pPr>
        <w:pStyle w:val="Normal"/>
        <w:jc w:val="both"/>
        <w:rPr>
          <w:rFonts w:ascii="Calibri Light" w:hAnsi="Calibri Light" w:eastAsia="Calibri" w:cs="Calibri Light" w:asciiTheme="majorHAnsi" w:cstheme="majorHAnsi" w:hAnsiTheme="majorHAnsi"/>
          <w:b/>
          <w:bCs/>
          <w:color w:val="00000A"/>
          <w:szCs w:val="22"/>
        </w:rPr>
      </w:pPr>
      <w:r>
        <w:rPr>
          <w:rFonts w:eastAsia="Calibri" w:cs="Calibri Light" w:ascii="Calibri Light" w:hAnsi="Calibri Light" w:asciiTheme="majorHAnsi" w:cstheme="majorHAnsi" w:hAnsiTheme="majorHAnsi"/>
          <w:color w:val="00000A"/>
          <w:szCs w:val="22"/>
        </w:rPr>
        <w:t>łącznie zwanymi</w:t>
      </w:r>
      <w:r>
        <w:rPr>
          <w:rFonts w:eastAsia="Calibri" w:cs="Calibri Light" w:ascii="Calibri Light" w:hAnsi="Calibri Light" w:asciiTheme="majorHAnsi" w:cstheme="majorHAnsi" w:hAnsiTheme="majorHAnsi"/>
          <w:b/>
          <w:bCs/>
          <w:color w:val="00000A"/>
          <w:szCs w:val="22"/>
        </w:rPr>
        <w:t xml:space="preserve"> „Stronami”</w:t>
      </w:r>
      <w:r>
        <w:rPr>
          <w:rFonts w:eastAsia="Calibri" w:cs="Calibri Light" w:ascii="Calibri Light" w:hAnsi="Calibri Light" w:asciiTheme="majorHAnsi" w:cstheme="majorHAnsi" w:hAnsiTheme="majorHAnsi"/>
          <w:color w:val="00000A"/>
          <w:szCs w:val="22"/>
        </w:rPr>
        <w:t>,</w:t>
      </w:r>
      <w:r>
        <w:rPr>
          <w:rFonts w:eastAsia="Calibri" w:cs="Calibri Light" w:ascii="Calibri Light" w:hAnsi="Calibri Light" w:asciiTheme="majorHAnsi" w:cstheme="majorHAnsi" w:hAnsiTheme="majorHAnsi"/>
          <w:b/>
          <w:bCs/>
          <w:color w:val="00000A"/>
          <w:szCs w:val="22"/>
        </w:rPr>
        <w:t xml:space="preserve"> </w:t>
      </w:r>
      <w:r>
        <w:rPr>
          <w:rFonts w:eastAsia="Calibri" w:cs="Calibri Light" w:ascii="Calibri Light" w:hAnsi="Calibri Light" w:asciiTheme="majorHAnsi" w:cstheme="majorHAnsi" w:hAnsiTheme="majorHAnsi"/>
          <w:color w:val="00000A"/>
          <w:szCs w:val="22"/>
        </w:rPr>
        <w:t>a odrębnie</w:t>
      </w:r>
      <w:r>
        <w:rPr>
          <w:rFonts w:eastAsia="Calibri" w:cs="Calibri Light" w:ascii="Calibri Light" w:hAnsi="Calibri Light" w:asciiTheme="majorHAnsi" w:cstheme="majorHAnsi" w:hAnsiTheme="majorHAnsi"/>
          <w:b/>
          <w:bCs/>
          <w:color w:val="00000A"/>
          <w:szCs w:val="22"/>
        </w:rPr>
        <w:t xml:space="preserve"> „Stroną”</w:t>
      </w:r>
    </w:p>
    <w:p>
      <w:pPr>
        <w:pStyle w:val="Normal"/>
        <w:jc w:val="both"/>
        <w:rPr>
          <w:rFonts w:ascii="Calibri Light" w:hAnsi="Calibri Light" w:eastAsia="Calibri" w:cs="Calibri Light" w:asciiTheme="majorHAnsi" w:cstheme="majorHAnsi" w:hAnsiTheme="majorHAnsi"/>
          <w:b/>
          <w:bCs/>
          <w:i/>
          <w:i/>
          <w:iCs/>
          <w:color w:val="00000A"/>
          <w:szCs w:val="22"/>
        </w:rPr>
      </w:pPr>
      <w:r>
        <w:rPr>
          <w:rFonts w:eastAsia="Calibri" w:cs="Calibri Light" w:cstheme="majorHAnsi" w:ascii="Calibri Light" w:hAnsi="Calibri Light"/>
          <w:b/>
          <w:bCs/>
          <w:i/>
          <w:iCs/>
          <w:color w:val="00000A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Calibri" w:cs="Calibri Light" w:ascii="Calibri Light" w:hAnsi="Calibri Light" w:asciiTheme="majorHAnsi" w:cstheme="majorHAnsi" w:hAnsiTheme="majorHAnsi"/>
          <w:b/>
          <w:bCs/>
          <w:i/>
          <w:iCs/>
          <w:color w:val="00000A"/>
          <w:szCs w:val="22"/>
        </w:rPr>
        <w:t>Niniejsza umowa została zawarta, w wyniku wyłonienia oferty Najemcy jako najkorzystniejszej, w ramach postępowania ofertowego</w:t>
      </w:r>
    </w:p>
    <w:p>
      <w:pPr>
        <w:pStyle w:val="Normal"/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cstheme="majorHAnsi" w:ascii="Calibri Light" w:hAnsi="Calibri Light"/>
          <w:color w:val="000000"/>
          <w:szCs w:val="22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§ 1.</w:t>
      </w:r>
    </w:p>
    <w:p>
      <w:pPr>
        <w:pStyle w:val="Normal"/>
        <w:tabs>
          <w:tab w:val="clear" w:pos="709"/>
          <w:tab w:val="left" w:pos="284" w:leader="none"/>
        </w:tabs>
        <w:jc w:val="left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1.</w:t>
        <w:tab/>
        <w:t>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 oddaje Najemcy  w najem lokal u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ytkowy o pow.</w:t>
      </w:r>
      <w:r>
        <w:rPr>
          <w:rFonts w:eastAsia="Arial Narrow" w:cs="Calibri Light" w:ascii="Calibri Light" w:hAnsi="Calibri Light" w:asciiTheme="majorHAnsi" w:cstheme="majorHAnsi" w:hAnsiTheme="majorHAnsi"/>
          <w:b/>
          <w:bCs/>
          <w:color w:val="000000"/>
          <w:szCs w:val="22"/>
        </w:rPr>
        <w:t xml:space="preserve"> 230  m2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  budynku „Nowe Łazienki Mineralne” w Krynicy-Zdroju, po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onym na nieruchomo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 gruntowej w Krynicy Zdroju przy ul. Piłsudskiego 2,   33-380 Krynica-Zdr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j, dla której prowadzona jest Księga Wieczysta o nr  NS1M/00019922/3, przez Sąd Rejonowy w Muszynie,Wydział Ksiąg Wieczystych.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2.</w:t>
        <w:tab/>
        <w:t>Lokal u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ytkowy, o kt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rym mowa w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§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1 ust.1 b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dzie wykorzystywany wy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cznie do prowadzenia dzia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alno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 polegaj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cej na: …………………………………………………………………………………………….</w:t>
      </w:r>
    </w:p>
    <w:p>
      <w:pPr>
        <w:pStyle w:val="Normal"/>
        <w:tabs>
          <w:tab w:val="clear" w:pos="709"/>
          <w:tab w:val="left" w:pos="284" w:leader="none"/>
        </w:tabs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3.</w:t>
        <w:tab/>
        <w:t>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 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wiadcza,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e przedmiot najmu wolny jest od wszelkich obci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ń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na rzecz os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b trzecich, kt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re mog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yby uniemo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liwi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ć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lub utrudni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ć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wykonywanie przez Najemc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uprawnie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ń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wynikaj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cych z niniejszej umowy.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4.</w:t>
        <w:tab/>
        <w:t>Najemca 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wiadcza,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e zapozna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si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z lokalizacj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oraz stanem technicznym przedmiotu najmu oraz nie wnosi zastrze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ń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co do jego przydatno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 do u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ytku, o kt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rym mowa w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§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1 ust.2 umowy.  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cstheme="majorHAnsi" w:ascii="Calibri Light" w:hAnsi="Calibri Light"/>
          <w:color w:val="000000"/>
          <w:szCs w:val="22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§  2.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1. 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 zobowi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zuje si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do wsp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pracy z Najemc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 zakresie niezb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dnym dla realizacji uprawnie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ń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Najemcy, wynikaj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cych z tre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 niniejszej umowy.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2.    Najemca zobowi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zuje si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do: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a) utrzymywania przedmiotu najmu w nale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ytym stanie technicznym, sanitarnym, oraz nie zagra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cym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yciu, zdrowiu i mieniu. 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b)</w:t>
        <w:tab/>
        <w:t>wykorzystywania przedmiotu najmu wy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cznie do u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ytku, o kt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rym mowa w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§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1 ust.2 umowy.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c)</w:t>
        <w:tab/>
        <w:t>przestrzegania przepisów prawa, w tym obowi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cych w strefie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„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”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Uzdrowiska oraz regulacji dotycz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cych ochrony przeciwpo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arowej, bezpiecze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ń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stwa i higieny pracy, organizacji pracy w obiekcie.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d)</w:t>
        <w:tab/>
        <w:t>dokonywania na swój koszt napraw wynikaj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cych z normalnej eksploatacji przedmiotu najmu.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2. Najemcy nie wolno oddawa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ć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wynajmowanej powierzchni lub jej cz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ęść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 podnajem lub do bezp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atnego/płatnego u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ywania osobom trzecim, bez pisemnej zgody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cego, pod rygorem rozwi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zania niniejszej umowy bez zachowania okresu wypowiedzenia.</w:t>
      </w:r>
    </w:p>
    <w:p>
      <w:pPr>
        <w:pStyle w:val="Normal"/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3. . Bez zgody Wynajmującego Najemca nie może zmienić przeznaczenia przedmiotu najmu oraz dokonywać nakładów, w szczególności dokonywać przebudowy pomieszczeń oraz innych przeróbek i adaptacji.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4. W przypadku rozwiązania umowy wszelkie nakłady na remont i ulepszenia poczynione przez Najemcę na przedmiot najmu, bez zgody Wynajmującego, przechodzą nieodpłatnie na własność Wynajmującego lub Najemca, na wniosek Wynajmującego,  będzie zobowiązany do przywrócenia przedmiotu najmu do stanu pierwotnego.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5. Wynajmujący nie ponosi odpowiedzialności za ewentualna utratę i zniszczenie rzeczy przechowywanych w przedmiocie najmu.</w:t>
      </w:r>
      <w:r>
        <w:rPr>
          <w:rFonts w:cs="Calibri Light" w:ascii="Calibri Light" w:hAnsi="Calibri Light" w:asciiTheme="majorHAnsi" w:cstheme="majorHAnsi" w:hAnsiTheme="majorHAnsi"/>
          <w:szCs w:val="22"/>
        </w:rPr>
        <w:t xml:space="preserve"> 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Ewentualne ubezpieczenie ruchomości znajdujących się w przedmiocie najmu stanowi obowiązek Najemcy.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cstheme="majorHAnsi" w:ascii="Calibri Light" w:hAnsi="Calibri Light"/>
          <w:szCs w:val="22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§ 3.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" w:leader="none"/>
          <w:tab w:val="left" w:pos="284" w:leader="none"/>
        </w:tabs>
        <w:ind w:left="0" w:hanging="0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Najemca zobowi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zany jest do zap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aty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cemu miesi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cznego czynszu najmu w wysoko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ci : 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ascii="Calibri Light" w:hAnsi="Calibri Light" w:asciiTheme="majorHAnsi" w:cstheme="majorHAnsi" w:hAnsiTheme="majorHAnsi"/>
          <w:szCs w:val="22"/>
        </w:rPr>
        <w:t>cena netto: ………… złotych (słownie: ……………………………………….)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ascii="Calibri Light" w:hAnsi="Calibri Light" w:asciiTheme="majorHAnsi" w:cstheme="majorHAnsi" w:hAnsiTheme="majorHAnsi"/>
          <w:szCs w:val="22"/>
        </w:rPr>
        <w:t>podatek od towarów i usług - ……………%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cs="Calibri Light" w:ascii="Calibri Light" w:hAnsi="Calibri Light" w:asciiTheme="majorHAnsi" w:cstheme="majorHAnsi" w:hAnsiTheme="majorHAnsi"/>
          <w:szCs w:val="22"/>
        </w:rPr>
        <w:t>cena brutto: ………… złotych (słownie: ……………………………………….)</w:t>
      </w:r>
    </w:p>
    <w:p>
      <w:pPr>
        <w:pStyle w:val="ListParagraph"/>
        <w:widowControl w:val="false"/>
        <w:tabs>
          <w:tab w:val="clear" w:pos="709"/>
          <w:tab w:val="left" w:pos="20" w:leader="none"/>
          <w:tab w:val="left" w:pos="284" w:leader="none"/>
        </w:tabs>
        <w:spacing w:before="0" w:after="0"/>
        <w:ind w:left="57" w:hanging="0"/>
        <w:contextualSpacing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2.  Czynsz najmu będzie waloryzowany raz do roku, zgodnie ze średniorocznym wskaźnikiem wzrostu cen towarów i usług konsumpcyjnych GUS za rok poprzedni, opublikowany przez Prezesa GUS w „Monitorze Polskim” począwszy od 2025 r. Waloryzacja czynszu nie wymaga zmiany umowy, a jedynie powiadomienia Najemcy przez Wynajmującego. </w:t>
      </w:r>
    </w:p>
    <w:p>
      <w:pPr>
        <w:pStyle w:val="ListParagraph"/>
        <w:widowControl w:val="false"/>
        <w:tabs>
          <w:tab w:val="clear" w:pos="709"/>
          <w:tab w:val="left" w:pos="20" w:leader="none"/>
          <w:tab w:val="left" w:pos="284" w:leader="none"/>
        </w:tabs>
        <w:spacing w:before="0" w:after="0"/>
        <w:ind w:left="57" w:hanging="0"/>
        <w:contextualSpacing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3. Niezale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nie od powy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szego Najemca zobowi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zany jest do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 xml:space="preserve"> 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zap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aty na rzecz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cego      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miesięcznych opłat 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za media,  w tym za:</w:t>
      </w:r>
    </w:p>
    <w:p>
      <w:pPr>
        <w:pStyle w:val="ListParagraph"/>
        <w:tabs>
          <w:tab w:val="clear" w:pos="709"/>
          <w:tab w:val="left" w:pos="360" w:leader="none"/>
          <w:tab w:val="left" w:pos="708" w:leader="none"/>
        </w:tabs>
        <w:jc w:val="both"/>
        <w:rPr>
          <w:b w:val="false"/>
          <w:bCs w:val="false"/>
        </w:rPr>
      </w:pPr>
      <w:r>
        <w:rPr>
          <w:rFonts w:eastAsia="Arial Narrow" w:cs="Calibri Light" w:ascii="Calibri Light" w:hAnsi="Calibri Light" w:asciiTheme="majorHAnsi" w:cstheme="majorHAnsi" w:hAnsiTheme="majorHAnsi"/>
          <w:b w:val="false"/>
          <w:bCs w:val="false"/>
          <w:color w:val="000000"/>
          <w:szCs w:val="22"/>
        </w:rPr>
        <w:t>a) centralne ogrzewanie w wysoko</w:t>
      </w:r>
      <w:r>
        <w:rPr>
          <w:rFonts w:eastAsia="Calibri" w:cs="Calibri Light" w:ascii="Calibri Light" w:hAnsi="Calibri Light" w:asciiTheme="majorHAnsi" w:cstheme="majorHAnsi" w:hAnsiTheme="majorHAnsi"/>
          <w:b w:val="false"/>
          <w:bCs w:val="false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b w:val="false"/>
          <w:bCs w:val="false"/>
          <w:color w:val="000000"/>
          <w:szCs w:val="22"/>
        </w:rPr>
        <w:t xml:space="preserve">ci - 10,00 netto za 1 </w:t>
      </w:r>
      <w:r>
        <w:rPr>
          <w:rFonts w:eastAsia="Arial Narrow" w:cs="Calibri Light" w:ascii="Calibri Light" w:hAnsi="Calibri Light" w:asciiTheme="majorHAnsi" w:cstheme="majorHAnsi" w:hAnsiTheme="majorHAnsi"/>
          <w:b w:val="false"/>
          <w:bCs w:val="false"/>
          <w:color w:val="000000"/>
          <w:szCs w:val="22"/>
          <w:vertAlign w:val="superscript"/>
        </w:rPr>
        <w:t>m2</w:t>
      </w:r>
      <w:r>
        <w:rPr>
          <w:rFonts w:eastAsia="Arial Narrow" w:cs="Calibri Light" w:ascii="Calibri Light" w:hAnsi="Calibri Light" w:asciiTheme="majorHAnsi" w:cstheme="majorHAnsi" w:hAnsiTheme="majorHAnsi"/>
          <w:b w:val="false"/>
          <w:bCs w:val="false"/>
          <w:color w:val="000000"/>
          <w:szCs w:val="22"/>
        </w:rPr>
        <w:t xml:space="preserve"> /m-c przez okres zimowy tj.   październik,listopad,grudzień, styczeń ,luty, marzec każdego roku najmu lokalu</w:t>
      </w:r>
    </w:p>
    <w:p>
      <w:pPr>
        <w:pStyle w:val="ListParagraph"/>
        <w:tabs>
          <w:tab w:val="clear" w:pos="709"/>
          <w:tab w:val="left" w:pos="360" w:leader="none"/>
          <w:tab w:val="left" w:pos="708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b) energię elektryczn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wed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ug wskaza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ń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podlicznika,- 1,25 zł netto/1 kWh.</w:t>
      </w:r>
    </w:p>
    <w:p>
      <w:pPr>
        <w:pStyle w:val="ListParagraph"/>
        <w:tabs>
          <w:tab w:val="clear" w:pos="709"/>
          <w:tab w:val="left" w:pos="360" w:leader="none"/>
          <w:tab w:val="left" w:pos="708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c) wod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 xml:space="preserve">ę 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 xml:space="preserve">według wskazań wodomierza 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– 1 m3/  12,37 zł netto </w:t>
      </w:r>
    </w:p>
    <w:p>
      <w:pPr>
        <w:pStyle w:val="ListParagraph"/>
        <w:tabs>
          <w:tab w:val="clear" w:pos="709"/>
          <w:tab w:val="left" w:pos="360" w:leader="none"/>
          <w:tab w:val="left" w:pos="708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d) śmieci – 100 zł netto/1 m-c</w:t>
      </w:r>
    </w:p>
    <w:p>
      <w:pPr>
        <w:pStyle w:val="ListParagraph"/>
        <w:widowControl w:val="false"/>
        <w:tabs>
          <w:tab w:val="clear" w:pos="709"/>
          <w:tab w:val="left" w:pos="360" w:leader="none"/>
          <w:tab w:val="left" w:pos="708" w:leader="none"/>
        </w:tabs>
        <w:spacing w:before="0" w:after="0"/>
        <w:ind w:left="0" w:hanging="0"/>
        <w:contextualSpacing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4. Opłaty za poszczególne media ulegać będą zmianie zgodnie ze wzrostem ich cen urzędowych oraz cen dostawców mediów.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5</w:t>
        <w:tab/>
        <w:t>Czynsz oraz opłaty za media 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atne b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przez Najemc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na podstawie wystawianych przez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cego faktur VAT, w terminie 14 dni, licz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 od dnia ich wystawienia, przelewem na rachunek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cego wskazany w fakturach.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6.</w:t>
        <w:tab/>
        <w:t>W przypadku opó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ź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nienia Najemcy w 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atno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ciach czynszu oraz op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at za media,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 b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dzie nalicza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odsetki za opóźnienie w transakcjach handlowych.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cstheme="majorHAnsi" w:ascii="Calibri Light" w:hAnsi="Calibri Light"/>
          <w:color w:val="000000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cstheme="majorHAnsi" w:ascii="Calibri Light" w:hAnsi="Calibri Light"/>
          <w:color w:val="000000"/>
          <w:szCs w:val="22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§  4.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1.</w:t>
        <w:tab/>
        <w:t xml:space="preserve">Niniejsza umowa zostaje zawarta </w:t>
      </w:r>
      <w:r>
        <w:rPr>
          <w:rFonts w:eastAsia="Arial Narrow" w:cs="Calibri Light" w:ascii="Calibri Light" w:hAnsi="Calibri Light" w:asciiTheme="majorHAnsi" w:cstheme="majorHAnsi" w:hAnsiTheme="majorHAnsi"/>
          <w:b w:val="false"/>
          <w:bCs w:val="false"/>
          <w:color w:val="000000"/>
          <w:szCs w:val="22"/>
        </w:rPr>
        <w:t xml:space="preserve"> </w:t>
      </w:r>
      <w:r>
        <w:rPr>
          <w:rFonts w:eastAsia="Calibri" w:cs="Calibri Light" w:ascii="Calibri Light" w:hAnsi="Calibri Light" w:asciiTheme="majorHAnsi" w:cstheme="majorHAnsi" w:hAnsiTheme="majorHAnsi"/>
          <w:b w:val="false"/>
          <w:bCs w:val="false"/>
          <w:color w:val="000000"/>
          <w:szCs w:val="22"/>
        </w:rPr>
        <w:t>na czas nieokreślony</w:t>
      </w:r>
      <w:r>
        <w:rPr>
          <w:rFonts w:eastAsia="Calibri" w:cs="Calibri Light" w:ascii="Calibri Light" w:hAnsi="Calibri Light" w:asciiTheme="majorHAnsi" w:cstheme="majorHAnsi" w:hAnsiTheme="majorHAnsi"/>
          <w:b/>
          <w:bCs/>
          <w:color w:val="000000"/>
          <w:szCs w:val="22"/>
        </w:rPr>
        <w:t xml:space="preserve">  </w:t>
      </w:r>
      <w:r>
        <w:rPr>
          <w:rFonts w:eastAsia="Calibri" w:cs="Calibri Light" w:ascii="Calibri Light" w:hAnsi="Calibri Light" w:asciiTheme="majorHAnsi" w:cstheme="majorHAnsi" w:hAnsiTheme="majorHAnsi"/>
          <w:b w:val="false"/>
          <w:bCs w:val="false"/>
          <w:color w:val="000000"/>
          <w:szCs w:val="22"/>
        </w:rPr>
        <w:t>od dnia………………………….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2.</w:t>
        <w:tab/>
        <w:t>Ka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da ze Stron ma prawo wypowiedzie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ć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niniejsz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umow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z zachowaniem trzymiesi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cznego okresu wypowiedzenia, bez konieczno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 wskazywania przyczyny. Wypowiedzenia umowy nale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y dokona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ć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 formie pisemnej pod rygorem niewa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no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ci. 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3.</w:t>
        <w:tab/>
        <w:t>W przypadku naruszenia przez Najemc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kt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regokolwiek z postanowie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ń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umowy, w tym op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óź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nie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ń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w zap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acie czynszu,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 ma prawo rozwi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ć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umow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bez zachowania okresu wypowiedzenia.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4.</w:t>
        <w:tab/>
        <w:t>W przypadku wyga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ni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cia niniejszej umowy Najemca zobowi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zany jest do natychmiastowego opuszczenia przedmiotu najmu pod rygorem naliczenia opłaty za bezumowne korzystanie lokalu w wysokości 100 % czynszu najmu oraz opłat za media.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cstheme="majorHAnsi" w:ascii="Calibri Light" w:hAnsi="Calibri Light"/>
          <w:color w:val="000000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                                                                                  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§  5.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Wszelkie zmiany umowy wymagaj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formy pisemnej pod rygorem niewa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no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§  6.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1.</w:t>
        <w:tab/>
        <w:t>Spory wynik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e z realizacji niniejszej umowy b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rozpatrywane przez S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 miejscowo w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ł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ciwy dla siedziby Wynajmuj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cego.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2.</w:t>
        <w:tab/>
        <w:t>W sprawach nie uregulowanych w niniejszej umowie maj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zastosowanie aktualne obowi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zuj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ce przepisy prawa, a w szczeg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lno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ś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ci przepisy Kodeksu Cywilnego.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§  7.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 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Umow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ę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sporz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dzono w dw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ó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ch jednobrzmi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cych egzemplarzach, po jednym dla ka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Cs w:val="22"/>
        </w:rPr>
        <w:t>ż</w:t>
      </w: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>dej ze Stron.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/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b/>
          <w:bCs/>
          <w:color w:val="000000"/>
          <w:szCs w:val="22"/>
        </w:rPr>
        <w:t xml:space="preserve">NAJEMCA :                                                                          </w:t>
        <w:tab/>
        <w:tab/>
        <w:tab/>
        <w:t>WYNAJMUJ</w:t>
      </w:r>
      <w:r>
        <w:rPr>
          <w:rFonts w:eastAsia="Calibri" w:cs="Calibri Light" w:ascii="Calibri Light" w:hAnsi="Calibri Light" w:asciiTheme="majorHAnsi" w:cstheme="majorHAnsi" w:hAnsiTheme="majorHAnsi"/>
          <w:b/>
          <w:bCs/>
          <w:color w:val="000000"/>
          <w:szCs w:val="22"/>
        </w:rPr>
        <w:t>Ą</w:t>
      </w:r>
      <w:r>
        <w:rPr>
          <w:rFonts w:eastAsia="Arial Narrow" w:cs="Calibri Light" w:ascii="Calibri Light" w:hAnsi="Calibri Light" w:asciiTheme="majorHAnsi" w:cstheme="majorHAnsi" w:hAnsiTheme="majorHAnsi"/>
          <w:b/>
          <w:bCs/>
          <w:color w:val="000000"/>
          <w:szCs w:val="22"/>
        </w:rPr>
        <w:t>CY 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>
          <w:rFonts w:eastAsia="Arial Narrow" w:cs="Calibri Light" w:ascii="Calibri Light" w:hAnsi="Calibri Light" w:asciiTheme="majorHAnsi" w:cstheme="majorHAnsi" w:hAnsiTheme="majorHAnsi"/>
          <w:color w:val="000000"/>
          <w:szCs w:val="22"/>
        </w:rPr>
        <w:t xml:space="preserve">                                                          </w:t>
      </w:r>
    </w:p>
    <w:p>
      <w:pPr>
        <w:pStyle w:val="Normal"/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cstheme="majorHAnsi" w:ascii="Calibri Light" w:hAnsi="Calibri Light"/>
          <w:color w:val="000000"/>
          <w:szCs w:val="22"/>
        </w:rPr>
      </w:r>
    </w:p>
    <w:p>
      <w:pPr>
        <w:pStyle w:val="Normal"/>
        <w:jc w:val="both"/>
        <w:rPr>
          <w:rFonts w:ascii="Calibri Light" w:hAnsi="Calibri Light" w:eastAsia="Arial Narrow" w:cs="Calibri Light" w:asciiTheme="majorHAnsi" w:cstheme="majorHAnsi" w:hAnsiTheme="majorHAnsi"/>
          <w:color w:val="000000"/>
          <w:szCs w:val="22"/>
        </w:rPr>
      </w:pPr>
      <w:r>
        <w:rPr>
          <w:rFonts w:eastAsia="Arial Narrow" w:cs="Calibri Light" w:cstheme="majorHAnsi" w:ascii="Calibri Light" w:hAnsi="Calibri Light"/>
          <w:color w:val="000000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2"/>
        </w:rPr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bCs w:val="false"/>
        <w:rFonts w:eastAsia="Arial Narrow" w:cs="Calibri Ligh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rFonts w:ascii="Calibri Light" w:hAnsi="Calibri Light" w:eastAsia="NSimSun" w:cs="Calibri Light" w:asciiTheme="majorHAnsi" w:cstheme="majorHAnsi" w:hAnsiTheme="maj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rFonts w:ascii="Arial" w:hAnsi="Arial" w:cs="Arial"/>
      <w:b/>
      <w:bCs/>
      <w:sz w:val="22"/>
      <w:szCs w:val="22"/>
    </w:rPr>
  </w:style>
  <w:style w:type="character" w:styleId="WWCharLFO4LVL1" w:customStyle="1">
    <w:name w:val="WW_CharLFO4LVL1"/>
    <w:qFormat/>
    <w:rPr>
      <w:rFonts w:ascii="Symbol" w:hAnsi="Symbol"/>
    </w:rPr>
  </w:style>
  <w:style w:type="character" w:styleId="WWCharLFO4LVL2" w:customStyle="1">
    <w:name w:val="WW_CharLFO4LVL2"/>
    <w:qFormat/>
    <w:rPr>
      <w:rFonts w:ascii="Courier New" w:hAnsi="Courier New" w:cs="Courier New"/>
    </w:rPr>
  </w:style>
  <w:style w:type="character" w:styleId="WWCharLFO4LVL3" w:customStyle="1">
    <w:name w:val="WW_CharLFO4LVL3"/>
    <w:qFormat/>
    <w:rPr>
      <w:rFonts w:ascii="Wingdings" w:hAnsi="Wingdings"/>
    </w:rPr>
  </w:style>
  <w:style w:type="character" w:styleId="WWCharLFO4LVL4" w:customStyle="1">
    <w:name w:val="WW_CharLFO4LVL4"/>
    <w:qFormat/>
    <w:rPr>
      <w:rFonts w:ascii="Symbol" w:hAnsi="Symbol"/>
    </w:rPr>
  </w:style>
  <w:style w:type="character" w:styleId="WWCharLFO4LVL5" w:customStyle="1">
    <w:name w:val="WW_CharLFO4LVL5"/>
    <w:qFormat/>
    <w:rPr>
      <w:rFonts w:ascii="Courier New" w:hAnsi="Courier New" w:cs="Courier New"/>
    </w:rPr>
  </w:style>
  <w:style w:type="character" w:styleId="WWCharLFO4LVL6" w:customStyle="1">
    <w:name w:val="WW_CharLFO4LVL6"/>
    <w:qFormat/>
    <w:rPr>
      <w:rFonts w:ascii="Wingdings" w:hAnsi="Wingdings"/>
    </w:rPr>
  </w:style>
  <w:style w:type="character" w:styleId="WWCharLFO4LVL7" w:customStyle="1">
    <w:name w:val="WW_CharLFO4LVL7"/>
    <w:qFormat/>
    <w:rPr>
      <w:rFonts w:ascii="Symbol" w:hAnsi="Symbol"/>
    </w:rPr>
  </w:style>
  <w:style w:type="character" w:styleId="WWCharLFO4LVL8" w:customStyle="1">
    <w:name w:val="WW_CharLFO4LVL8"/>
    <w:qFormat/>
    <w:rPr>
      <w:rFonts w:ascii="Courier New" w:hAnsi="Courier New" w:cs="Courier New"/>
    </w:rPr>
  </w:style>
  <w:style w:type="character" w:styleId="WWCharLFO4LVL9" w:customStyle="1">
    <w:name w:val="WW_CharLFO4LVL9"/>
    <w:qFormat/>
    <w:rPr>
      <w:rFonts w:ascii="Wingdings" w:hAnsi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LibreOffice/7.5.5.2$Windows_X86_64 LibreOffice_project/ca8fe7424262805f223b9a2334bc7181abbcbf5e</Application>
  <AppVersion>15.0000</AppVersion>
  <Pages>3</Pages>
  <Words>829</Words>
  <Characters>5248</Characters>
  <CharactersWithSpaces>6307</CharactersWithSpaces>
  <Paragraphs>59</Paragraphs>
  <Company>an.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2023-11-02T09:46:00Z</dcterms:created>
  <dc:creator>Microsoft Office User</dc:creator>
  <dc:description/>
  <dc:language>pl-PL</dc:language>
  <cp:lastModifiedBy/>
  <cp:lastPrinted>2024-03-05T08:28:53Z</cp:lastPrinted>
  <dcterms:modified xsi:type="dcterms:W3CDTF">2024-06-03T10:36:38Z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