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60EED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4F277D14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38F64015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5BE26CC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873ED88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26C28B7" w14:textId="77777777"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A62B1B2" w14:textId="77777777"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3747E2DD" w14:textId="77777777" w:rsidR="00293854" w:rsidRDefault="00293854" w:rsidP="0029385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501A5BE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B405EB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F7D58A9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6BF1340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2B525F82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1226CF3A" w14:textId="77777777" w:rsidR="00AE3CB9" w:rsidRDefault="00111617" w:rsidP="005B428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AE3CB9">
        <w:rPr>
          <w:rFonts w:ascii="Arial" w:hAnsi="Arial" w:cs="Arial"/>
          <w:kern w:val="22"/>
          <w:szCs w:val="22"/>
        </w:rPr>
        <w:t>:</w:t>
      </w:r>
    </w:p>
    <w:p w14:paraId="75E8A51B" w14:textId="3BB2AB90" w:rsidR="00946544" w:rsidRDefault="009F1C58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>art. 8</w:t>
      </w:r>
      <w:r w:rsidR="001B75C7">
        <w:rPr>
          <w:rFonts w:ascii="Arial" w:hAnsi="Arial" w:cs="Arial"/>
          <w:kern w:val="22"/>
          <w:szCs w:val="22"/>
        </w:rPr>
        <w:t>9</w:t>
      </w:r>
      <w:r>
        <w:rPr>
          <w:rFonts w:ascii="Arial" w:hAnsi="Arial" w:cs="Arial"/>
          <w:kern w:val="22"/>
          <w:szCs w:val="22"/>
        </w:rPr>
        <w:t xml:space="preserve"> w zw</w:t>
      </w:r>
      <w:r w:rsidR="00946544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B7393B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C34B90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EC609D">
        <w:rPr>
          <w:rFonts w:ascii="Arial" w:hAnsi="Arial"/>
          <w:kern w:val="22"/>
          <w:szCs w:val="22"/>
        </w:rPr>
        <w:t>(Dz. U. z 2022 r. poz. 1854</w:t>
      </w:r>
      <w:r w:rsidR="001C0ECD">
        <w:rPr>
          <w:rFonts w:ascii="Arial" w:hAnsi="Arial"/>
          <w:kern w:val="22"/>
          <w:szCs w:val="22"/>
        </w:rPr>
        <w:t>,</w:t>
      </w:r>
      <w:r w:rsidR="005811F6">
        <w:rPr>
          <w:rFonts w:ascii="Arial" w:hAnsi="Arial"/>
          <w:kern w:val="22"/>
          <w:szCs w:val="22"/>
        </w:rPr>
        <w:t xml:space="preserve"> z późn. zm.</w:t>
      </w:r>
      <w:r w:rsidR="00EC609D">
        <w:rPr>
          <w:rFonts w:ascii="Arial" w:hAnsi="Arial"/>
          <w:kern w:val="22"/>
          <w:szCs w:val="22"/>
        </w:rPr>
        <w:t>)</w:t>
      </w:r>
      <w:r w:rsidR="00EC609D">
        <w:rPr>
          <w:rFonts w:ascii="Arial" w:hAnsi="Arial" w:cs="Arial"/>
          <w:szCs w:val="22"/>
          <w:vertAlign w:val="superscript"/>
        </w:rPr>
        <w:t xml:space="preserve"> </w:t>
      </w:r>
      <w:r w:rsidR="005944B7">
        <w:rPr>
          <w:rFonts w:ascii="Arial" w:hAnsi="Arial" w:cs="Arial"/>
          <w:szCs w:val="22"/>
          <w:vertAlign w:val="superscript"/>
        </w:rPr>
        <w:t>(*)</w:t>
      </w:r>
    </w:p>
    <w:p w14:paraId="7912F01F" w14:textId="3A0EDBD4" w:rsidR="00AE3CB9" w:rsidRDefault="00AE3CB9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007389">
        <w:rPr>
          <w:rFonts w:ascii="Arial" w:hAnsi="Arial" w:cs="Arial"/>
          <w:szCs w:val="22"/>
        </w:rPr>
        <w:t>c ust. 1</w:t>
      </w:r>
      <w:r w:rsidR="0055531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 związku z art. 65h ust. 1 ustawy z dnia 21 czerwca 2002 r. o materiałach wybuchowych przeznaczonych do użytku cywilnego</w:t>
      </w:r>
      <w:r w:rsidR="00946544">
        <w:rPr>
          <w:rFonts w:ascii="Arial" w:hAnsi="Arial" w:cs="Arial"/>
          <w:szCs w:val="22"/>
        </w:rPr>
        <w:t xml:space="preserve"> </w:t>
      </w:r>
      <w:r w:rsidR="00EC609D" w:rsidRPr="00C242CC">
        <w:rPr>
          <w:rFonts w:ascii="Arial" w:hAnsi="Arial" w:cs="Arial"/>
          <w:szCs w:val="22"/>
        </w:rPr>
        <w:t>(Dz.</w:t>
      </w:r>
      <w:r w:rsidR="00EC609D">
        <w:rPr>
          <w:rFonts w:ascii="Arial" w:hAnsi="Arial" w:cs="Arial"/>
          <w:szCs w:val="22"/>
        </w:rPr>
        <w:t xml:space="preserve"> </w:t>
      </w:r>
      <w:r w:rsidR="00EC609D" w:rsidRPr="00C242CC">
        <w:rPr>
          <w:rFonts w:ascii="Arial" w:hAnsi="Arial" w:cs="Arial"/>
          <w:szCs w:val="22"/>
        </w:rPr>
        <w:t xml:space="preserve">U. z </w:t>
      </w:r>
      <w:r w:rsidR="00EC609D">
        <w:rPr>
          <w:rFonts w:ascii="Arial" w:hAnsi="Arial" w:cs="Arial"/>
          <w:szCs w:val="22"/>
        </w:rPr>
        <w:t>2022 r. poz. 2378</w:t>
      </w:r>
      <w:r w:rsidR="00EC609D" w:rsidRPr="00C242CC">
        <w:rPr>
          <w:rFonts w:ascii="Arial" w:hAnsi="Arial" w:cs="Arial"/>
          <w:szCs w:val="22"/>
        </w:rPr>
        <w:t>)</w:t>
      </w:r>
      <w:r w:rsidR="00EC609D" w:rsidRPr="006F35AD">
        <w:rPr>
          <w:rFonts w:ascii="Arial" w:hAnsi="Arial" w:cs="Arial"/>
          <w:szCs w:val="22"/>
          <w:vertAlign w:val="superscript"/>
        </w:rPr>
        <w:t xml:space="preserve"> 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14:paraId="6692C414" w14:textId="77777777" w:rsidR="005B4284" w:rsidRPr="00C34B90" w:rsidRDefault="00B732B8" w:rsidP="005811F6">
      <w:pPr>
        <w:keepNext/>
        <w:jc w:val="both"/>
        <w:rPr>
          <w:rFonts w:ascii="Arial" w:hAnsi="Arial" w:cs="Arial"/>
          <w:szCs w:val="22"/>
        </w:rPr>
      </w:pPr>
      <w:r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4D0D85">
        <w:rPr>
          <w:rFonts w:ascii="Arial" w:hAnsi="Arial" w:cs="Arial"/>
          <w:szCs w:val="22"/>
        </w:rPr>
        <w:t>oddanie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użytku</w:t>
      </w:r>
      <w:r w:rsidR="001C3026">
        <w:rPr>
          <w:rFonts w:ascii="Arial" w:hAnsi="Arial" w:cs="Arial"/>
          <w:szCs w:val="22"/>
        </w:rPr>
        <w:t>/udostępnienie</w:t>
      </w:r>
      <w:r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1C3026">
        <w:rPr>
          <w:rFonts w:ascii="Arial" w:hAnsi="Arial" w:cs="Arial"/>
          <w:szCs w:val="22"/>
        </w:rPr>
        <w:t xml:space="preserve"> </w:t>
      </w:r>
      <w:r w:rsidR="005B4284">
        <w:rPr>
          <w:rFonts w:ascii="Arial" w:hAnsi="Arial" w:cs="Arial"/>
          <w:szCs w:val="22"/>
        </w:rPr>
        <w:t>bez oznakowania CE</w:t>
      </w:r>
      <w:r w:rsidR="00540895">
        <w:rPr>
          <w:rFonts w:ascii="Arial" w:hAnsi="Arial" w:cs="Arial"/>
          <w:szCs w:val="22"/>
        </w:rPr>
        <w:t xml:space="preserve"> </w:t>
      </w:r>
      <w:r w:rsidR="00FA663F">
        <w:rPr>
          <w:rFonts w:ascii="Arial" w:hAnsi="Arial" w:cs="Arial"/>
          <w:szCs w:val="22"/>
        </w:rPr>
        <w:t>wyrobu</w:t>
      </w:r>
      <w:r w:rsidR="00946544">
        <w:rPr>
          <w:rFonts w:ascii="Arial" w:hAnsi="Arial" w:cs="Arial"/>
          <w:szCs w:val="22"/>
        </w:rPr>
        <w:t>/</w:t>
      </w:r>
      <w:r w:rsidR="00FA663F">
        <w:rPr>
          <w:rFonts w:ascii="Arial" w:hAnsi="Arial" w:cs="Arial"/>
          <w:szCs w:val="22"/>
        </w:rPr>
        <w:t>materiału wybuchowego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946544">
        <w:rPr>
          <w:rFonts w:ascii="Arial" w:hAnsi="Arial" w:cs="Arial"/>
          <w:szCs w:val="22"/>
        </w:rPr>
        <w:t xml:space="preserve"> </w:t>
      </w:r>
      <w:r w:rsidR="00276BBB">
        <w:rPr>
          <w:rFonts w:ascii="Arial" w:hAnsi="Arial" w:cs="Arial"/>
          <w:szCs w:val="22"/>
        </w:rPr>
        <w:t xml:space="preserve">zgodnego z </w:t>
      </w:r>
      <w:r w:rsidR="00540895">
        <w:rPr>
          <w:rFonts w:ascii="Arial" w:hAnsi="Arial" w:cs="Arial"/>
          <w:szCs w:val="22"/>
        </w:rPr>
        <w:t>wymaganiami</w:t>
      </w:r>
      <w:r w:rsidR="00612754">
        <w:rPr>
          <w:rFonts w:ascii="Arial" w:hAnsi="Arial" w:cs="Arial"/>
          <w:szCs w:val="22"/>
        </w:rPr>
        <w:t>/wymaganiami</w:t>
      </w:r>
      <w:r w:rsidR="00276BBB">
        <w:rPr>
          <w:rFonts w:ascii="Arial" w:hAnsi="Arial" w:cs="Arial"/>
          <w:szCs w:val="22"/>
        </w:rPr>
        <w:t xml:space="preserve"> bezpieczeństwa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C34B90">
        <w:rPr>
          <w:rFonts w:ascii="Arial" w:hAnsi="Arial" w:cs="Arial"/>
          <w:szCs w:val="22"/>
        </w:rPr>
        <w:t>:</w:t>
      </w:r>
    </w:p>
    <w:p w14:paraId="277925FC" w14:textId="77777777" w:rsidR="004D0D85" w:rsidRDefault="009C77AB" w:rsidP="005811F6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14:paraId="6DB2EB8B" w14:textId="77777777" w:rsidR="004D0D85" w:rsidRDefault="004D0D85" w:rsidP="005811F6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040319C7" w14:textId="77777777" w:rsidR="004D0D85" w:rsidRPr="00946544" w:rsidRDefault="004D0D85" w:rsidP="005811F6">
      <w:pPr>
        <w:keepNext/>
        <w:jc w:val="center"/>
        <w:rPr>
          <w:rFonts w:ascii="Arial" w:hAnsi="Arial" w:cs="Arial"/>
          <w:i/>
          <w:sz w:val="16"/>
          <w:szCs w:val="16"/>
        </w:rPr>
      </w:pPr>
      <w:r w:rsidRPr="00946544">
        <w:rPr>
          <w:rFonts w:ascii="Arial" w:hAnsi="Arial" w:cs="Arial"/>
          <w:i/>
          <w:sz w:val="16"/>
          <w:szCs w:val="16"/>
        </w:rPr>
        <w:t xml:space="preserve">(nazwa </w:t>
      </w:r>
      <w:r w:rsidR="00946544" w:rsidRPr="00946544">
        <w:rPr>
          <w:rFonts w:ascii="Arial" w:hAnsi="Arial" w:cs="Arial"/>
          <w:i/>
          <w:sz w:val="16"/>
          <w:szCs w:val="16"/>
        </w:rPr>
        <w:t xml:space="preserve">i dane </w:t>
      </w:r>
      <w:r w:rsidRPr="00946544">
        <w:rPr>
          <w:rFonts w:ascii="Arial" w:hAnsi="Arial" w:cs="Arial"/>
          <w:i/>
          <w:sz w:val="16"/>
          <w:szCs w:val="16"/>
        </w:rPr>
        <w:t>identyfikac</w:t>
      </w:r>
      <w:r w:rsidR="00946544" w:rsidRPr="00946544">
        <w:rPr>
          <w:rFonts w:ascii="Arial" w:hAnsi="Arial" w:cs="Arial"/>
          <w:i/>
          <w:sz w:val="16"/>
          <w:szCs w:val="16"/>
        </w:rPr>
        <w:t>yjne</w:t>
      </w:r>
      <w:r w:rsidRPr="00946544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946544">
        <w:rPr>
          <w:rFonts w:ascii="Arial" w:hAnsi="Arial" w:cs="Arial"/>
          <w:i/>
          <w:sz w:val="16"/>
          <w:szCs w:val="16"/>
        </w:rPr>
        <w:t>/materiału wybuchowego</w:t>
      </w:r>
      <w:r w:rsidR="009A1355" w:rsidRPr="00946544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946544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946544">
        <w:rPr>
          <w:rFonts w:ascii="Arial" w:hAnsi="Arial" w:cs="Arial"/>
          <w:i/>
          <w:sz w:val="16"/>
          <w:szCs w:val="16"/>
        </w:rPr>
        <w:t>)</w:t>
      </w:r>
    </w:p>
    <w:p w14:paraId="5FE80D1E" w14:textId="36AB09FA" w:rsidR="004D0D85" w:rsidRPr="00390429" w:rsidRDefault="009C77AB" w:rsidP="005811F6">
      <w:pPr>
        <w:keepNext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2"/>
        </w:rPr>
        <w:t>podlega</w:t>
      </w:r>
      <w:r w:rsidR="005B4284">
        <w:rPr>
          <w:rFonts w:ascii="Arial" w:hAnsi="Arial" w:cs="Arial"/>
          <w:szCs w:val="22"/>
        </w:rPr>
        <w:t>jącego</w:t>
      </w:r>
      <w:r>
        <w:rPr>
          <w:rFonts w:ascii="Arial" w:hAnsi="Arial" w:cs="Arial"/>
          <w:szCs w:val="22"/>
        </w:rPr>
        <w:t xml:space="preserve"> oznakowaniu CE</w:t>
      </w:r>
      <w:r w:rsidR="00293854">
        <w:rPr>
          <w:rFonts w:ascii="Arial" w:hAnsi="Arial" w:cs="Arial"/>
          <w:szCs w:val="22"/>
        </w:rPr>
        <w:t>,</w:t>
      </w:r>
    </w:p>
    <w:p w14:paraId="644C19D4" w14:textId="77777777" w:rsidR="0087109E" w:rsidRDefault="00946544" w:rsidP="005811F6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315EAF76" w14:textId="77777777" w:rsidR="00F34932" w:rsidRPr="00826624" w:rsidRDefault="00F34932" w:rsidP="005811F6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87E1231" w14:textId="77777777" w:rsidR="002458F2" w:rsidRDefault="00847EC7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78CB0DA" w14:textId="77777777" w:rsidR="00044C2F" w:rsidRDefault="00044C2F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B6966E0" w14:textId="77777777" w:rsidR="00044C2F" w:rsidRPr="002458F2" w:rsidRDefault="00044C2F" w:rsidP="005811F6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946544">
        <w:rPr>
          <w:rFonts w:ascii="Arial" w:hAnsi="Arial" w:cs="Arial"/>
          <w:kern w:val="22"/>
          <w:szCs w:val="22"/>
        </w:rPr>
        <w:t>: …………………………………………………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5BC3E89B" w14:textId="77777777" w:rsidR="002458F2" w:rsidRDefault="002458F2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5BF5675" w14:textId="77777777" w:rsidR="002458F2" w:rsidRDefault="002458F2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1864794F" w14:textId="77777777" w:rsidR="002458F2" w:rsidRDefault="002458F2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18E8505" w14:textId="77777777" w:rsidR="002458F2" w:rsidRDefault="002458F2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391E8EF" w14:textId="77777777" w:rsidR="002458F2" w:rsidRDefault="002458F2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FA1E3AD" w14:textId="77777777" w:rsidR="002458F2" w:rsidRDefault="002458F2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0A84F4D" w14:textId="77777777" w:rsidR="002458F2" w:rsidRDefault="002458F2" w:rsidP="005811F6">
      <w:pPr>
        <w:keepNext/>
        <w:rPr>
          <w:rFonts w:ascii="Arial" w:hAnsi="Arial" w:cs="Arial"/>
          <w:b/>
          <w:kern w:val="22"/>
          <w:szCs w:val="22"/>
        </w:rPr>
      </w:pPr>
    </w:p>
    <w:p w14:paraId="53F6DC5E" w14:textId="77777777" w:rsidR="002458F2" w:rsidRDefault="002458F2" w:rsidP="005811F6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5526EEF" w14:textId="5DD7B0EB" w:rsidR="00C34B90" w:rsidRDefault="0087109E" w:rsidP="005811F6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446A7751" w14:textId="77777777" w:rsidR="00390429" w:rsidRDefault="00390429" w:rsidP="0039042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437049A6" w14:textId="77777777" w:rsidR="00390429" w:rsidRDefault="00390429" w:rsidP="0039042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5C63C5F" w14:textId="77777777" w:rsidR="00390429" w:rsidRPr="00D97390" w:rsidRDefault="00390429" w:rsidP="0039042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6106E4E6" w14:textId="77777777" w:rsidR="00390429" w:rsidRDefault="00390429" w:rsidP="0039042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08823F8" w14:textId="77777777" w:rsidR="00390429" w:rsidRDefault="00390429" w:rsidP="0039042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61D8C7D2" w14:textId="77777777" w:rsidR="00390429" w:rsidRDefault="00390429" w:rsidP="0039042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469A5922" w14:textId="77777777" w:rsidR="00C34B90" w:rsidRDefault="00C34B90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A5A4A90" w14:textId="77777777" w:rsidR="00D932C6" w:rsidRDefault="00D932C6" w:rsidP="00D932C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64EB4EA7" w14:textId="77777777" w:rsidR="00D932C6" w:rsidRDefault="00D932C6" w:rsidP="00D932C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2353C6D" w14:textId="77777777" w:rsidR="00D932C6" w:rsidRDefault="00D932C6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0BABFE5" w14:textId="77777777" w:rsidR="00C40231" w:rsidRDefault="00C40231" w:rsidP="00C40231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>który wydał decyzję [art. 127 § 2 i art. 129 § 1 i § 2 Kodeksu postępowania administracyjnego, 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>, z późn. zm.</w:t>
      </w:r>
      <w:r>
        <w:rPr>
          <w:rFonts w:ascii="Arial" w:hAnsi="Arial"/>
          <w:kern w:val="22"/>
          <w:szCs w:val="22"/>
        </w:rPr>
        <w:t>)].</w:t>
      </w:r>
    </w:p>
    <w:p w14:paraId="576087F6" w14:textId="77777777" w:rsidR="00C40231" w:rsidRDefault="00C40231" w:rsidP="00C40231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D4CC50E" w14:textId="77777777" w:rsidR="00C40231" w:rsidRDefault="00C40231" w:rsidP="00C4023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3058921" w14:textId="77777777" w:rsidR="00DC1344" w:rsidRDefault="00DC1344" w:rsidP="00C40231">
      <w:pPr>
        <w:ind w:left="5387"/>
        <w:jc w:val="center"/>
        <w:rPr>
          <w:rFonts w:ascii="Arial" w:hAnsi="Arial" w:cs="Arial"/>
          <w:kern w:val="22"/>
          <w:szCs w:val="22"/>
        </w:rPr>
      </w:pPr>
    </w:p>
    <w:p w14:paraId="75307802" w14:textId="48EFCFD9" w:rsidR="00C40231" w:rsidRDefault="00C40231" w:rsidP="00C4023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5F78E155" w14:textId="77777777" w:rsidR="00C40231" w:rsidRDefault="00C40231" w:rsidP="00C4023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714E90B8" w14:textId="77777777"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E12E1B2" w14:textId="77777777" w:rsidR="00E26A8E" w:rsidRDefault="00E26A8E" w:rsidP="00E26A8E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6569576F" w14:textId="77777777" w:rsidR="00E26A8E" w:rsidRPr="00826624" w:rsidRDefault="00E26A8E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E26A8E" w:rsidRPr="00826624" w:rsidSect="00C4023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C816D" w14:textId="77777777" w:rsidR="001B0161" w:rsidRDefault="001B0161">
      <w:r>
        <w:separator/>
      </w:r>
    </w:p>
  </w:endnote>
  <w:endnote w:type="continuationSeparator" w:id="0">
    <w:p w14:paraId="6C5638A1" w14:textId="77777777" w:rsidR="001B0161" w:rsidRDefault="001B0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F904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9EDD6E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9EFA9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9CF05" w14:textId="77777777" w:rsidR="00DC1344" w:rsidRDefault="00DC1344" w:rsidP="00DC1344">
    <w:pPr>
      <w:pStyle w:val="Stopka"/>
      <w:rPr>
        <w:rFonts w:ascii="Humnst777 TL" w:hAnsi="Humnst777 TL"/>
        <w:sz w:val="16"/>
        <w:szCs w:val="16"/>
      </w:rPr>
    </w:pPr>
  </w:p>
  <w:p w14:paraId="2FF7A34C" w14:textId="77777777" w:rsidR="00DC1344" w:rsidRDefault="00000000" w:rsidP="00DC1344">
    <w:pPr>
      <w:pStyle w:val="Stopka"/>
      <w:jc w:val="center"/>
      <w:rPr>
        <w:rFonts w:ascii="Humnst777 TL" w:hAnsi="Humnst777 TL"/>
        <w:sz w:val="16"/>
        <w:szCs w:val="16"/>
      </w:rPr>
    </w:pPr>
    <w:r>
      <w:pict w14:anchorId="780F7C8B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 w:rsidR="00DC1344">
      <w:rPr>
        <w:rFonts w:ascii="Humnst777 TL" w:hAnsi="Humnst777 TL"/>
        <w:sz w:val="16"/>
        <w:szCs w:val="16"/>
      </w:rPr>
      <w:t xml:space="preserve">Okręgowy Inspektorat Pracy w Mieście, </w:t>
    </w:r>
  </w:p>
  <w:p w14:paraId="188862E5" w14:textId="1EB3E730" w:rsidR="00A23C84" w:rsidRPr="00DC1344" w:rsidRDefault="00DC1344" w:rsidP="00DC134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DD2CB" w14:textId="77777777" w:rsidR="001B0161" w:rsidRDefault="001B0161">
      <w:r>
        <w:separator/>
      </w:r>
    </w:p>
  </w:footnote>
  <w:footnote w:type="continuationSeparator" w:id="0">
    <w:p w14:paraId="30CE031C" w14:textId="77777777" w:rsidR="001B0161" w:rsidRDefault="001B0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CAEB" w14:textId="09E83947" w:rsidR="00C40231" w:rsidRDefault="00A23C84" w:rsidP="00C40231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11.26</w:t>
    </w:r>
  </w:p>
  <w:p w14:paraId="2BD756D0" w14:textId="77777777" w:rsidR="00C40231" w:rsidRDefault="00C40231" w:rsidP="00C40231">
    <w:pPr>
      <w:keepNext/>
      <w:jc w:val="right"/>
      <w:rPr>
        <w:rFonts w:ascii="Arial" w:hAnsi="Arial" w:cs="Arial"/>
        <w:szCs w:val="16"/>
      </w:rPr>
    </w:pPr>
  </w:p>
  <w:p w14:paraId="7F2A414D" w14:textId="77777777" w:rsidR="00C40231" w:rsidRDefault="00C40231" w:rsidP="00C40231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13181BB7" w14:textId="1D36F7B8" w:rsidR="00C40231" w:rsidRDefault="00C40231" w:rsidP="00C40231">
    <w:pPr>
      <w:pStyle w:val="Nagwek"/>
    </w:pPr>
    <w:r>
      <w:rPr>
        <w:noProof/>
      </w:rPr>
      <w:drawing>
        <wp:inline distT="0" distB="0" distL="0" distR="0" wp14:anchorId="653DE017" wp14:editId="33674E63">
          <wp:extent cx="1447800" cy="1181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68481908">
    <w:abstractNumId w:val="7"/>
  </w:num>
  <w:num w:numId="2" w16cid:durableId="604963439">
    <w:abstractNumId w:val="7"/>
  </w:num>
  <w:num w:numId="3" w16cid:durableId="584655968">
    <w:abstractNumId w:val="7"/>
  </w:num>
  <w:num w:numId="4" w16cid:durableId="1392463911">
    <w:abstractNumId w:val="2"/>
  </w:num>
  <w:num w:numId="5" w16cid:durableId="108166215">
    <w:abstractNumId w:val="2"/>
  </w:num>
  <w:num w:numId="6" w16cid:durableId="39475856">
    <w:abstractNumId w:val="2"/>
  </w:num>
  <w:num w:numId="7" w16cid:durableId="1406487775">
    <w:abstractNumId w:val="2"/>
  </w:num>
  <w:num w:numId="8" w16cid:durableId="648364993">
    <w:abstractNumId w:val="2"/>
  </w:num>
  <w:num w:numId="9" w16cid:durableId="1386104946">
    <w:abstractNumId w:val="2"/>
  </w:num>
  <w:num w:numId="10" w16cid:durableId="789787107">
    <w:abstractNumId w:val="4"/>
  </w:num>
  <w:num w:numId="11" w16cid:durableId="1223753789">
    <w:abstractNumId w:val="4"/>
  </w:num>
  <w:num w:numId="12" w16cid:durableId="1614626218">
    <w:abstractNumId w:val="4"/>
  </w:num>
  <w:num w:numId="13" w16cid:durableId="980774160">
    <w:abstractNumId w:val="4"/>
  </w:num>
  <w:num w:numId="14" w16cid:durableId="1200045396">
    <w:abstractNumId w:val="6"/>
  </w:num>
  <w:num w:numId="15" w16cid:durableId="794758358">
    <w:abstractNumId w:val="8"/>
  </w:num>
  <w:num w:numId="16" w16cid:durableId="2033458051">
    <w:abstractNumId w:val="8"/>
  </w:num>
  <w:num w:numId="17" w16cid:durableId="399256060">
    <w:abstractNumId w:val="8"/>
  </w:num>
  <w:num w:numId="18" w16cid:durableId="156768863">
    <w:abstractNumId w:val="8"/>
  </w:num>
  <w:num w:numId="19" w16cid:durableId="449474335">
    <w:abstractNumId w:val="8"/>
  </w:num>
  <w:num w:numId="20" w16cid:durableId="426772389">
    <w:abstractNumId w:val="8"/>
  </w:num>
  <w:num w:numId="21" w16cid:durableId="1598782144">
    <w:abstractNumId w:val="8"/>
  </w:num>
  <w:num w:numId="22" w16cid:durableId="72633362">
    <w:abstractNumId w:val="8"/>
  </w:num>
  <w:num w:numId="23" w16cid:durableId="681781468">
    <w:abstractNumId w:val="8"/>
  </w:num>
  <w:num w:numId="24" w16cid:durableId="1886942087">
    <w:abstractNumId w:val="3"/>
  </w:num>
  <w:num w:numId="25" w16cid:durableId="388461627">
    <w:abstractNumId w:val="3"/>
  </w:num>
  <w:num w:numId="26" w16cid:durableId="144246344">
    <w:abstractNumId w:val="3"/>
  </w:num>
  <w:num w:numId="27" w16cid:durableId="1721827389">
    <w:abstractNumId w:val="8"/>
  </w:num>
  <w:num w:numId="28" w16cid:durableId="1358775490">
    <w:abstractNumId w:val="8"/>
  </w:num>
  <w:num w:numId="29" w16cid:durableId="503277338">
    <w:abstractNumId w:val="8"/>
  </w:num>
  <w:num w:numId="30" w16cid:durableId="229190642">
    <w:abstractNumId w:val="3"/>
  </w:num>
  <w:num w:numId="31" w16cid:durableId="246159068">
    <w:abstractNumId w:val="8"/>
  </w:num>
  <w:num w:numId="32" w16cid:durableId="2125533856">
    <w:abstractNumId w:val="8"/>
  </w:num>
  <w:num w:numId="33" w16cid:durableId="904225091">
    <w:abstractNumId w:val="8"/>
  </w:num>
  <w:num w:numId="34" w16cid:durableId="1728069266">
    <w:abstractNumId w:val="8"/>
  </w:num>
  <w:num w:numId="35" w16cid:durableId="51582523">
    <w:abstractNumId w:val="3"/>
  </w:num>
  <w:num w:numId="36" w16cid:durableId="494338766">
    <w:abstractNumId w:val="3"/>
  </w:num>
  <w:num w:numId="37" w16cid:durableId="980232757">
    <w:abstractNumId w:val="1"/>
  </w:num>
  <w:num w:numId="38" w16cid:durableId="739907647">
    <w:abstractNumId w:val="1"/>
  </w:num>
  <w:num w:numId="39" w16cid:durableId="181093468">
    <w:abstractNumId w:val="5"/>
  </w:num>
  <w:num w:numId="40" w16cid:durableId="2028293125">
    <w:abstractNumId w:val="2"/>
  </w:num>
  <w:num w:numId="41" w16cid:durableId="2113889066">
    <w:abstractNumId w:val="5"/>
  </w:num>
  <w:num w:numId="42" w16cid:durableId="619840750">
    <w:abstractNumId w:val="5"/>
  </w:num>
  <w:num w:numId="43" w16cid:durableId="1997877940">
    <w:abstractNumId w:val="5"/>
  </w:num>
  <w:num w:numId="44" w16cid:durableId="905258829">
    <w:abstractNumId w:val="1"/>
  </w:num>
  <w:num w:numId="45" w16cid:durableId="491793616">
    <w:abstractNumId w:val="0"/>
  </w:num>
  <w:num w:numId="46" w16cid:durableId="1343583001">
    <w:abstractNumId w:val="0"/>
  </w:num>
  <w:num w:numId="47" w16cid:durableId="1535193417">
    <w:abstractNumId w:val="0"/>
  </w:num>
  <w:num w:numId="48" w16cid:durableId="149926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7389"/>
    <w:rsid w:val="00010C57"/>
    <w:rsid w:val="00017EB6"/>
    <w:rsid w:val="00026D47"/>
    <w:rsid w:val="000277F8"/>
    <w:rsid w:val="00042671"/>
    <w:rsid w:val="0004392B"/>
    <w:rsid w:val="00044C2F"/>
    <w:rsid w:val="00051EDB"/>
    <w:rsid w:val="00095360"/>
    <w:rsid w:val="000A2C73"/>
    <w:rsid w:val="000A5C80"/>
    <w:rsid w:val="000A7DAF"/>
    <w:rsid w:val="000F0B1A"/>
    <w:rsid w:val="001115B0"/>
    <w:rsid w:val="00111617"/>
    <w:rsid w:val="00121589"/>
    <w:rsid w:val="001369B3"/>
    <w:rsid w:val="001421C6"/>
    <w:rsid w:val="00152258"/>
    <w:rsid w:val="0015443D"/>
    <w:rsid w:val="00160939"/>
    <w:rsid w:val="00167663"/>
    <w:rsid w:val="00176A13"/>
    <w:rsid w:val="001912CB"/>
    <w:rsid w:val="0019366A"/>
    <w:rsid w:val="001B0161"/>
    <w:rsid w:val="001B75C7"/>
    <w:rsid w:val="001C0ECD"/>
    <w:rsid w:val="001C3026"/>
    <w:rsid w:val="001D3333"/>
    <w:rsid w:val="001F67E2"/>
    <w:rsid w:val="001F7D90"/>
    <w:rsid w:val="0020112C"/>
    <w:rsid w:val="00204A8A"/>
    <w:rsid w:val="002127E3"/>
    <w:rsid w:val="002458F2"/>
    <w:rsid w:val="00250E1D"/>
    <w:rsid w:val="002764D3"/>
    <w:rsid w:val="00276BBB"/>
    <w:rsid w:val="00293854"/>
    <w:rsid w:val="002977FD"/>
    <w:rsid w:val="002A4CED"/>
    <w:rsid w:val="002B0FFC"/>
    <w:rsid w:val="002C42DD"/>
    <w:rsid w:val="002D5A3D"/>
    <w:rsid w:val="002E0410"/>
    <w:rsid w:val="00301631"/>
    <w:rsid w:val="0030213C"/>
    <w:rsid w:val="003209EC"/>
    <w:rsid w:val="00336063"/>
    <w:rsid w:val="00350C56"/>
    <w:rsid w:val="00352D11"/>
    <w:rsid w:val="00353D76"/>
    <w:rsid w:val="003570C8"/>
    <w:rsid w:val="00385778"/>
    <w:rsid w:val="00390429"/>
    <w:rsid w:val="003A6E69"/>
    <w:rsid w:val="003B2F42"/>
    <w:rsid w:val="003D0DC9"/>
    <w:rsid w:val="003E6576"/>
    <w:rsid w:val="00421620"/>
    <w:rsid w:val="00424B45"/>
    <w:rsid w:val="00437686"/>
    <w:rsid w:val="00441321"/>
    <w:rsid w:val="00461CD7"/>
    <w:rsid w:val="00492EF4"/>
    <w:rsid w:val="004A4B39"/>
    <w:rsid w:val="004B54CC"/>
    <w:rsid w:val="004C0F57"/>
    <w:rsid w:val="004C1348"/>
    <w:rsid w:val="004C315A"/>
    <w:rsid w:val="004D0D85"/>
    <w:rsid w:val="004D778A"/>
    <w:rsid w:val="004E4632"/>
    <w:rsid w:val="00501D8D"/>
    <w:rsid w:val="005177C4"/>
    <w:rsid w:val="005236F4"/>
    <w:rsid w:val="0053206D"/>
    <w:rsid w:val="00540895"/>
    <w:rsid w:val="00541DD2"/>
    <w:rsid w:val="005525A6"/>
    <w:rsid w:val="00555315"/>
    <w:rsid w:val="00557B4A"/>
    <w:rsid w:val="005811F6"/>
    <w:rsid w:val="005816CB"/>
    <w:rsid w:val="005944B7"/>
    <w:rsid w:val="005B4284"/>
    <w:rsid w:val="005C1C43"/>
    <w:rsid w:val="005E4A13"/>
    <w:rsid w:val="005F7F10"/>
    <w:rsid w:val="00604A25"/>
    <w:rsid w:val="00605490"/>
    <w:rsid w:val="00612754"/>
    <w:rsid w:val="0061647C"/>
    <w:rsid w:val="00617E2C"/>
    <w:rsid w:val="00620751"/>
    <w:rsid w:val="006423BA"/>
    <w:rsid w:val="00646FBA"/>
    <w:rsid w:val="006605E1"/>
    <w:rsid w:val="0066407E"/>
    <w:rsid w:val="00677F10"/>
    <w:rsid w:val="00684AA0"/>
    <w:rsid w:val="006A201D"/>
    <w:rsid w:val="006B2F8D"/>
    <w:rsid w:val="006B7D15"/>
    <w:rsid w:val="006D04BB"/>
    <w:rsid w:val="006D77B2"/>
    <w:rsid w:val="006E51FD"/>
    <w:rsid w:val="007162E1"/>
    <w:rsid w:val="00767C5C"/>
    <w:rsid w:val="00775D97"/>
    <w:rsid w:val="007810E6"/>
    <w:rsid w:val="00787AB0"/>
    <w:rsid w:val="007A62E9"/>
    <w:rsid w:val="007B71F7"/>
    <w:rsid w:val="007D7143"/>
    <w:rsid w:val="007E48FD"/>
    <w:rsid w:val="007F6220"/>
    <w:rsid w:val="007F76B6"/>
    <w:rsid w:val="00805628"/>
    <w:rsid w:val="00823421"/>
    <w:rsid w:val="00826624"/>
    <w:rsid w:val="0083294D"/>
    <w:rsid w:val="00836FA7"/>
    <w:rsid w:val="00847EC7"/>
    <w:rsid w:val="00856467"/>
    <w:rsid w:val="00866B9C"/>
    <w:rsid w:val="00867F16"/>
    <w:rsid w:val="0087109E"/>
    <w:rsid w:val="00881747"/>
    <w:rsid w:val="008922DB"/>
    <w:rsid w:val="00893D76"/>
    <w:rsid w:val="008B7F35"/>
    <w:rsid w:val="008C6C66"/>
    <w:rsid w:val="009020B6"/>
    <w:rsid w:val="009072D3"/>
    <w:rsid w:val="00910E83"/>
    <w:rsid w:val="00916116"/>
    <w:rsid w:val="00926F87"/>
    <w:rsid w:val="00933CFB"/>
    <w:rsid w:val="00946544"/>
    <w:rsid w:val="00950193"/>
    <w:rsid w:val="0096181C"/>
    <w:rsid w:val="00977F05"/>
    <w:rsid w:val="009874FB"/>
    <w:rsid w:val="009A1355"/>
    <w:rsid w:val="009A5A64"/>
    <w:rsid w:val="009B14A5"/>
    <w:rsid w:val="009C77AB"/>
    <w:rsid w:val="009E6BD1"/>
    <w:rsid w:val="009F1C58"/>
    <w:rsid w:val="009F3160"/>
    <w:rsid w:val="00A23C84"/>
    <w:rsid w:val="00A335B0"/>
    <w:rsid w:val="00A3380B"/>
    <w:rsid w:val="00A546B5"/>
    <w:rsid w:val="00AA49AE"/>
    <w:rsid w:val="00AA49AF"/>
    <w:rsid w:val="00AD7DD4"/>
    <w:rsid w:val="00AE3CB9"/>
    <w:rsid w:val="00B02804"/>
    <w:rsid w:val="00B31228"/>
    <w:rsid w:val="00B55FCD"/>
    <w:rsid w:val="00B56017"/>
    <w:rsid w:val="00B702FE"/>
    <w:rsid w:val="00B732B8"/>
    <w:rsid w:val="00B7393B"/>
    <w:rsid w:val="00B80B44"/>
    <w:rsid w:val="00B82C80"/>
    <w:rsid w:val="00BB073C"/>
    <w:rsid w:val="00BE42EE"/>
    <w:rsid w:val="00C003E0"/>
    <w:rsid w:val="00C10671"/>
    <w:rsid w:val="00C203EC"/>
    <w:rsid w:val="00C34B90"/>
    <w:rsid w:val="00C40231"/>
    <w:rsid w:val="00C46D2C"/>
    <w:rsid w:val="00C50751"/>
    <w:rsid w:val="00C55B77"/>
    <w:rsid w:val="00C700B8"/>
    <w:rsid w:val="00CC2F98"/>
    <w:rsid w:val="00CF0DA1"/>
    <w:rsid w:val="00CF6832"/>
    <w:rsid w:val="00D37134"/>
    <w:rsid w:val="00D47984"/>
    <w:rsid w:val="00D6275D"/>
    <w:rsid w:val="00D7754D"/>
    <w:rsid w:val="00D932C6"/>
    <w:rsid w:val="00DB6317"/>
    <w:rsid w:val="00DC1344"/>
    <w:rsid w:val="00DD4117"/>
    <w:rsid w:val="00DF3A1D"/>
    <w:rsid w:val="00E15393"/>
    <w:rsid w:val="00E26A8E"/>
    <w:rsid w:val="00E310FB"/>
    <w:rsid w:val="00E67EFE"/>
    <w:rsid w:val="00E74F78"/>
    <w:rsid w:val="00EC3D5D"/>
    <w:rsid w:val="00EC48A3"/>
    <w:rsid w:val="00EC609D"/>
    <w:rsid w:val="00ED321C"/>
    <w:rsid w:val="00ED7912"/>
    <w:rsid w:val="00EF0018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0454"/>
    <w:rsid w:val="00FA663F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4427E"/>
  <w15:docId w15:val="{59282D58-F1F1-4322-98BE-6F37DC3A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275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01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0193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C4023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C9A71-6EDD-407C-A2A6-DFAF61A7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14</cp:revision>
  <cp:lastPrinted>2018-02-05T13:50:00Z</cp:lastPrinted>
  <dcterms:created xsi:type="dcterms:W3CDTF">2017-11-03T11:35:00Z</dcterms:created>
  <dcterms:modified xsi:type="dcterms:W3CDTF">2024-09-19T07:45:00Z</dcterms:modified>
</cp:coreProperties>
</file>