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D30B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14:paraId="02C9238B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7965371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3AFFD5B6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03B67BDD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0ABA9179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326B8DAC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6326DA98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649CF4A0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74617E2E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5B32A5AB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410A6DCF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48236C20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11F7DDDF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76A1C" w14:textId="77777777"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14:paraId="507E938E" w14:textId="77777777"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F9145" w14:textId="3ABC413D"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>świadczenie usług w zakresie</w:t>
      </w:r>
      <w:r w:rsidR="00417F5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dwukrotnego </w:t>
      </w: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14:paraId="5BA4C002" w14:textId="77777777"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6F28E" w14:textId="77777777"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14:paraId="3A7405A8" w14:textId="77777777"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757" w:type="dxa"/>
        <w:tblLook w:val="04A0" w:firstRow="1" w:lastRow="0" w:firstColumn="1" w:lastColumn="0" w:noHBand="0" w:noVBand="1"/>
      </w:tblPr>
      <w:tblGrid>
        <w:gridCol w:w="544"/>
        <w:gridCol w:w="2231"/>
        <w:gridCol w:w="1214"/>
        <w:gridCol w:w="1363"/>
        <w:gridCol w:w="1419"/>
        <w:gridCol w:w="1652"/>
        <w:gridCol w:w="1334"/>
      </w:tblGrid>
      <w:tr w:rsidR="00417F57" w:rsidRPr="00F02613" w14:paraId="0CC4BD46" w14:textId="77777777" w:rsidTr="00417F57">
        <w:trPr>
          <w:trHeight w:val="89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D03B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624DF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C417D1E" w14:textId="7CE675E1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za jeden przegląd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92E138" w14:textId="633AF70D" w:rsidR="00417F57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 przeglądów – 2</w:t>
            </w:r>
          </w:p>
          <w:p w14:paraId="4675498D" w14:textId="77777777" w:rsidR="00417F57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Lipiec 2022</w:t>
            </w:r>
          </w:p>
          <w:p w14:paraId="51A61009" w14:textId="3BDA43F8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Grudzień 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DA3918" w14:textId="2270A91F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netto za dwa przeglądy (zł)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9B645" w14:textId="1E4A0CD0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2751E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70D3E9FF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417F57" w:rsidRPr="003E18B4" w14:paraId="0E4AD48A" w14:textId="77777777" w:rsidTr="00417F57">
        <w:trPr>
          <w:trHeight w:val="177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DCD9D" w14:textId="77777777" w:rsidR="00417F57" w:rsidRPr="0029755C" w:rsidRDefault="00417F57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6002A" w14:textId="77777777" w:rsidR="00417F57" w:rsidRPr="0020155C" w:rsidRDefault="00417F57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 konserwacji klimatyzatora ściennego marki MDV model MSR23U–18HRDN1.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A1161C" w14:textId="77777777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8ABD79" w14:textId="3F6E56AA" w:rsidR="00417F57" w:rsidRPr="003E18B4" w:rsidRDefault="00417F57" w:rsidP="00417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16835" w14:textId="77777777" w:rsidR="00417F57" w:rsidRPr="003E18B4" w:rsidRDefault="00417F57" w:rsidP="00417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A1B9F" w14:textId="602929B1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2685F" w14:textId="77777777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C8654F" w14:textId="77777777"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DE363DD" w14:textId="77777777"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677AD8CB" w14:textId="77777777"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14:paraId="6EDBD6D5" w14:textId="77777777"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14:paraId="02CDA996" w14:textId="77777777"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14:paraId="26EF8AE1" w14:textId="77777777"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14:paraId="4EAF93BC" w14:textId="2558CD28"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="00417F57" w:rsidRPr="008C7D74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14:paraId="40C37467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5557CD8" w14:textId="77777777"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BA333BF" w14:textId="77777777"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14:paraId="1F0518F4" w14:textId="77777777"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14:paraId="219B1811" w14:textId="77777777"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EC62" w14:textId="77777777"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14:paraId="4987E035" w14:textId="77777777"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978F22" w14:textId="77777777"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1F5AD71B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6DA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546F6D32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C55" w14:textId="77777777"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14:paraId="161673D2" w14:textId="77777777"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819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77683D9F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9E8" w14:textId="52789616"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</w:t>
    </w:r>
    <w:r w:rsidR="00417F57">
      <w:rPr>
        <w:rFonts w:ascii="Arial" w:hAnsi="Arial" w:cs="Arial"/>
        <w:sz w:val="18"/>
        <w:szCs w:val="24"/>
      </w:rPr>
      <w:t>40</w:t>
    </w:r>
    <w:r w:rsidR="0020155C">
      <w:rPr>
        <w:rFonts w:ascii="Arial" w:hAnsi="Arial" w:cs="Arial"/>
        <w:sz w:val="18"/>
        <w:szCs w:val="24"/>
      </w:rPr>
      <w:t>.</w:t>
    </w:r>
    <w:r w:rsidR="00417F57">
      <w:rPr>
        <w:rFonts w:ascii="Arial" w:hAnsi="Arial" w:cs="Arial"/>
        <w:sz w:val="18"/>
        <w:szCs w:val="24"/>
      </w:rPr>
      <w:t>7</w:t>
    </w:r>
    <w:r w:rsidR="0020155C">
      <w:rPr>
        <w:rFonts w:ascii="Arial" w:hAnsi="Arial" w:cs="Arial"/>
        <w:sz w:val="18"/>
        <w:szCs w:val="24"/>
      </w:rPr>
      <w:t>.202</w:t>
    </w:r>
    <w:r w:rsidR="00417F57">
      <w:rPr>
        <w:rFonts w:ascii="Arial" w:hAnsi="Arial" w:cs="Arial"/>
        <w:sz w:val="18"/>
        <w:szCs w:val="24"/>
      </w:rPr>
      <w:t>2</w:t>
    </w:r>
    <w:r w:rsidR="0020155C">
      <w:rPr>
        <w:rFonts w:ascii="Arial" w:hAnsi="Arial" w:cs="Arial"/>
        <w:sz w:val="18"/>
        <w:szCs w:val="24"/>
      </w:rPr>
      <w:t>.</w:t>
    </w:r>
    <w:r w:rsidR="00417F57">
      <w:rPr>
        <w:rFonts w:ascii="Arial" w:hAnsi="Arial" w:cs="Arial"/>
        <w:sz w:val="18"/>
        <w:szCs w:val="24"/>
      </w:rPr>
      <w:t>MT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14:paraId="3D5A1783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831">
    <w:abstractNumId w:val="9"/>
  </w:num>
  <w:num w:numId="2" w16cid:durableId="1115057922">
    <w:abstractNumId w:val="12"/>
  </w:num>
  <w:num w:numId="3" w16cid:durableId="1525367480">
    <w:abstractNumId w:val="10"/>
  </w:num>
  <w:num w:numId="4" w16cid:durableId="1396663755">
    <w:abstractNumId w:val="8"/>
  </w:num>
  <w:num w:numId="5" w16cid:durableId="1184636442">
    <w:abstractNumId w:val="11"/>
  </w:num>
  <w:num w:numId="6" w16cid:durableId="1911115811">
    <w:abstractNumId w:val="1"/>
  </w:num>
  <w:num w:numId="7" w16cid:durableId="102504953">
    <w:abstractNumId w:val="5"/>
  </w:num>
  <w:num w:numId="8" w16cid:durableId="257106666">
    <w:abstractNumId w:val="3"/>
  </w:num>
  <w:num w:numId="9" w16cid:durableId="14206377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333117">
    <w:abstractNumId w:val="7"/>
  </w:num>
  <w:num w:numId="11" w16cid:durableId="966086840">
    <w:abstractNumId w:val="4"/>
  </w:num>
  <w:num w:numId="12" w16cid:durableId="2083135301">
    <w:abstractNumId w:val="6"/>
  </w:num>
  <w:num w:numId="13" w16cid:durableId="114299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57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107E8"/>
    <w:rsid w:val="00833F37"/>
    <w:rsid w:val="008412C6"/>
    <w:rsid w:val="00846978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2355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DEB1EB4"/>
  <w15:docId w15:val="{841471D8-EA8E-42AC-B1AC-BD38719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7F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09F684-EA10-40DB-B882-74DBDF07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Emilia Bednarek</cp:lastModifiedBy>
  <cp:revision>3</cp:revision>
  <cp:lastPrinted>2017-03-07T09:56:00Z</cp:lastPrinted>
  <dcterms:created xsi:type="dcterms:W3CDTF">2021-06-09T10:40:00Z</dcterms:created>
  <dcterms:modified xsi:type="dcterms:W3CDTF">2022-07-12T06:27:00Z</dcterms:modified>
</cp:coreProperties>
</file>