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86"/>
      </w:tblGrid>
      <w:tr w:rsidR="009C65E6" w:rsidRPr="009C65E6" w14:paraId="01630AFE" w14:textId="77777777" w:rsidTr="0003643E">
        <w:trPr>
          <w:trHeight w:val="1731"/>
        </w:trPr>
        <w:tc>
          <w:tcPr>
            <w:tcW w:w="3686" w:type="dxa"/>
          </w:tcPr>
          <w:p w14:paraId="1AC79C97" w14:textId="77777777" w:rsidR="009C65E6" w:rsidRPr="009C65E6" w:rsidRDefault="009C65E6" w:rsidP="009C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9" w:right="33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pl-PL"/>
              </w:rPr>
            </w:pPr>
            <w:r w:rsidRPr="009C65E6">
              <w:rPr>
                <w:rFonts w:ascii="Palatino Linotype" w:eastAsia="Times New Roman" w:hAnsi="Palatino Linotype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6B5F896" wp14:editId="2E0E5FBF">
                  <wp:extent cx="1876425" cy="1800225"/>
                  <wp:effectExtent l="0" t="0" r="9525" b="9525"/>
                  <wp:docPr id="1" name="Obraz 1" descr="logo-NDAP-PL-p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NDAP-PL-p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F14EF" w14:textId="77777777" w:rsidR="009C65E6" w:rsidRPr="009C65E6" w:rsidRDefault="009C65E6" w:rsidP="00C63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9" w:right="175"/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  <w:lang w:eastAsia="pl-PL"/>
              </w:rPr>
            </w:pPr>
          </w:p>
        </w:tc>
      </w:tr>
    </w:tbl>
    <w:p w14:paraId="4FA9509E" w14:textId="77777777" w:rsidR="009C65E6" w:rsidRPr="009C65E6" w:rsidRDefault="009C65E6" w:rsidP="009C65E6">
      <w:pPr>
        <w:framePr w:hSpace="141" w:wrap="around" w:vAnchor="text" w:hAnchor="page" w:x="1405" w:y="1704"/>
        <w:autoSpaceDE w:val="0"/>
        <w:autoSpaceDN w:val="0"/>
        <w:adjustRightInd w:val="0"/>
        <w:spacing w:after="0" w:line="240" w:lineRule="auto"/>
        <w:ind w:left="6413" w:right="262"/>
        <w:suppressOverlap/>
        <w:jc w:val="right"/>
        <w:rPr>
          <w:rFonts w:ascii="Palatino Linotype" w:eastAsia="Times New Roman" w:hAnsi="Palatino Linotype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9304" w:type="dxa"/>
        <w:tblLayout w:type="fixed"/>
        <w:tblLook w:val="04A0" w:firstRow="1" w:lastRow="0" w:firstColumn="1" w:lastColumn="0" w:noHBand="0" w:noVBand="1"/>
      </w:tblPr>
      <w:tblGrid>
        <w:gridCol w:w="9304"/>
      </w:tblGrid>
      <w:tr w:rsidR="00C63F50" w:rsidRPr="00C63F50" w14:paraId="6D9CE68C" w14:textId="77777777" w:rsidTr="0042639F">
        <w:trPr>
          <w:trHeight w:val="1683"/>
        </w:trPr>
        <w:tc>
          <w:tcPr>
            <w:tcW w:w="9304" w:type="dxa"/>
          </w:tcPr>
          <w:p w14:paraId="2D86ACE5" w14:textId="77777777" w:rsidR="00C63F50" w:rsidRPr="00C63F50" w:rsidRDefault="00C63F50" w:rsidP="00C63F50">
            <w:pPr>
              <w:spacing w:after="0" w:line="276" w:lineRule="auto"/>
              <w:rPr>
                <w:rFonts w:ascii="Palatino Linotype" w:eastAsia="Calibri" w:hAnsi="Palatino Linotype" w:cs="Times New Roman"/>
              </w:rPr>
            </w:pP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9"/>
            </w:tblGrid>
            <w:tr w:rsidR="00C63F50" w:rsidRPr="00C63F50" w14:paraId="78E1AB61" w14:textId="77777777" w:rsidTr="0042639F">
              <w:trPr>
                <w:trHeight w:val="1703"/>
              </w:trPr>
              <w:tc>
                <w:tcPr>
                  <w:tcW w:w="4399" w:type="dxa"/>
                </w:tcPr>
                <w:p w14:paraId="22A396EC" w14:textId="77777777" w:rsidR="00C63F50" w:rsidRPr="00C63F50" w:rsidRDefault="00C63F50" w:rsidP="00C63F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280"/>
                    <w:jc w:val="center"/>
                    <w:rPr>
                      <w:rFonts w:ascii="Palatino Linotype" w:eastAsia="MS Mincho" w:hAnsi="Palatino Linotype" w:cs="Consolas"/>
                      <w:bCs/>
                      <w:i/>
                      <w:color w:val="333333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478ABAB" w14:textId="77777777" w:rsidR="00C63F50" w:rsidRPr="00C63F50" w:rsidRDefault="00C63F50" w:rsidP="00C63F50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</w:rPr>
            </w:pPr>
          </w:p>
          <w:p w14:paraId="245E6350" w14:textId="77777777" w:rsidR="00C63F50" w:rsidRPr="00C63F50" w:rsidRDefault="00C63F50" w:rsidP="00C63F50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</w:rPr>
            </w:pPr>
          </w:p>
          <w:p w14:paraId="5414C3A3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3BA21A4F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54D81739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00FFCD56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707517BC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571C69AE" w14:textId="1BC561EE" w:rsidR="00C63F50" w:rsidRPr="00C63F50" w:rsidRDefault="00C63F50" w:rsidP="00C63F50">
            <w:pPr>
              <w:spacing w:after="0" w:line="276" w:lineRule="auto"/>
              <w:jc w:val="right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Warszawa, dnia </w:t>
            </w:r>
            <w:r w:rsidR="00EB432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AB418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stycznia 202</w:t>
            </w:r>
            <w:r w:rsidR="00EB4329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r.</w:t>
            </w:r>
          </w:p>
          <w:p w14:paraId="780F0A41" w14:textId="379B35DE" w:rsidR="00C63F50" w:rsidRPr="00C63F50" w:rsidRDefault="00C63F50" w:rsidP="00C63F50">
            <w:pPr>
              <w:spacing w:after="0" w:line="276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BDG-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WO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.082.</w:t>
            </w:r>
            <w:r w:rsidR="00D02313">
              <w:rPr>
                <w:rFonts w:ascii="Palatino Linotype" w:eastAsia="Calibri" w:hAnsi="Palatino Linotype" w:cs="Times New Roman"/>
                <w:sz w:val="24"/>
                <w:szCs w:val="24"/>
              </w:rPr>
              <w:t>1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.202</w:t>
            </w:r>
            <w:r w:rsidR="00EB4329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</w:p>
          <w:p w14:paraId="1A4EE896" w14:textId="1A42ED22" w:rsidR="00C63F50" w:rsidRPr="00C63F50" w:rsidRDefault="00C63F50" w:rsidP="00B44C6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ZAPYTANI</w:t>
            </w:r>
            <w:r w:rsidR="00D0231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E</w:t>
            </w: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OFERTOWE</w:t>
            </w:r>
          </w:p>
          <w:p w14:paraId="603D7B96" w14:textId="77777777" w:rsidR="00C63F50" w:rsidRPr="00C63F50" w:rsidRDefault="00C63F50" w:rsidP="00C63F50">
            <w:pPr>
              <w:spacing w:after="0" w:line="276" w:lineRule="auto"/>
              <w:jc w:val="center"/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NA </w:t>
            </w:r>
            <w:r w:rsidRPr="00C63F50"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ŚWIADCZENIE USŁUG AUDYTU WEWNĘTRZNEGO </w:t>
            </w:r>
            <w:r w:rsidRPr="00C63F50"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br/>
              <w:t>W NACZELNEJ DYREKCJI ARCHIWÓW PAŃSTWOWYCH</w:t>
            </w:r>
          </w:p>
          <w:p w14:paraId="31BB1311" w14:textId="77777777" w:rsidR="00C63F50" w:rsidRPr="00C63F50" w:rsidRDefault="00C63F50" w:rsidP="00C63F50">
            <w:pPr>
              <w:spacing w:after="0" w:line="276" w:lineRule="auto"/>
              <w:rPr>
                <w:rFonts w:ascii="Palatino Linotype" w:eastAsia="Calibri" w:hAnsi="Palatino Linotype" w:cs="Times New Roman"/>
                <w:b/>
                <w:i/>
                <w:sz w:val="24"/>
                <w:szCs w:val="24"/>
              </w:rPr>
            </w:pPr>
          </w:p>
          <w:p w14:paraId="70D74A64" w14:textId="63C3EA3B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Zamawiający, przeprowadzając postępowanie </w:t>
            </w:r>
            <w:r w:rsidR="009E702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- </w:t>
            </w:r>
            <w:r w:rsidR="009C0F85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poniżej </w:t>
            </w:r>
            <w:r w:rsidR="009E702D">
              <w:rPr>
                <w:rFonts w:ascii="Palatino Linotype" w:eastAsia="Calibri" w:hAnsi="Palatino Linotype" w:cs="Times New Roman"/>
                <w:sz w:val="24"/>
                <w:szCs w:val="24"/>
              </w:rPr>
              <w:t>wartości 130 000 zł netto -</w:t>
            </w:r>
            <w:r w:rsidR="009C0F85" w:rsidRPr="00C63F50" w:rsidDel="009C0F8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9E702D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formie </w:t>
            </w:r>
            <w:r w:rsidR="00BF19CF">
              <w:rPr>
                <w:rFonts w:ascii="Palatino Linotype" w:eastAsia="Calibri" w:hAnsi="Palatino Linotype" w:cs="Times New Roman"/>
                <w:sz w:val="24"/>
                <w:szCs w:val="24"/>
              </w:rPr>
              <w:t>zapytania ofertowego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, zaprasza do składania ofert na świadczenie usług audytu wewnętrznego</w:t>
            </w:r>
            <w:r w:rsidR="00877781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0E4DC8A8" w14:textId="77777777" w:rsidR="00C63F50" w:rsidRPr="00C63F50" w:rsidRDefault="00C63F50" w:rsidP="00C63F50">
            <w:pPr>
              <w:spacing w:after="0" w:line="276" w:lineRule="auto"/>
              <w:ind w:firstLine="709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9177EEA" w14:textId="136C2763" w:rsidR="00C63F50" w:rsidRPr="00C63F50" w:rsidRDefault="0087778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DANE ZAMAWIAJĄCEGO</w:t>
            </w:r>
          </w:p>
          <w:p w14:paraId="756CC573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Naczelna Dyrekcja Archiwów Państwowych</w:t>
            </w:r>
          </w:p>
          <w:p w14:paraId="68DFC2F0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ul. Rakowiecka 2D</w:t>
            </w:r>
          </w:p>
          <w:p w14:paraId="6B465C42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02-517 Warszawa</w:t>
            </w:r>
          </w:p>
          <w:p w14:paraId="054E3F79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NIP: </w:t>
            </w:r>
            <w:r w:rsidRPr="00C63F50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</w:rPr>
              <w:t>525-15-72-452</w:t>
            </w:r>
          </w:p>
          <w:p w14:paraId="25E5C339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</w:pPr>
            <w:r w:rsidRPr="00C63F50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  <w:t>REGON: 000001005</w:t>
            </w:r>
          </w:p>
          <w:p w14:paraId="7A7F395F" w14:textId="77777777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  <w:lang w:val="en-CA"/>
              </w:rPr>
            </w:pPr>
            <w:r w:rsidRPr="00C63F50">
              <w:rPr>
                <w:rFonts w:ascii="Palatino Linotype" w:eastAsia="Calibri" w:hAnsi="Palatino Linotype" w:cs="Times New Roman"/>
                <w:color w:val="000000"/>
                <w:sz w:val="24"/>
                <w:szCs w:val="24"/>
                <w:shd w:val="clear" w:color="auto" w:fill="FFFFFF"/>
                <w:lang w:val="en-CA"/>
              </w:rPr>
              <w:t xml:space="preserve">e-mail: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  <w:lang w:val="en-CA"/>
              </w:rPr>
              <w:t>ndap@archiwa.gov.pl</w:t>
            </w:r>
          </w:p>
          <w:p w14:paraId="7DC8DF47" w14:textId="77777777" w:rsidR="00C63F50" w:rsidRPr="00C63F50" w:rsidRDefault="00C63F50" w:rsidP="00C63F50">
            <w:pPr>
              <w:spacing w:after="0" w:line="276" w:lineRule="auto"/>
              <w:ind w:firstLine="709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  <w:lang w:val="en-CA"/>
              </w:rPr>
            </w:pPr>
          </w:p>
          <w:p w14:paraId="1E2AAB0B" w14:textId="372FBE08" w:rsidR="00C63F50" w:rsidRPr="00C63F50" w:rsidRDefault="0087778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II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PRZEDMIOT ZAMÓWIENIA</w:t>
            </w:r>
          </w:p>
          <w:p w14:paraId="65F08F66" w14:textId="2E2478FE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Audyt wewnętrzny, jako działalność niezależna i obiektywna, której celem jest wspieranie Naczelnego Dyrektora w zapewnieniu efektywnej realizacji przez Naczelną Dyrekcję Archiwów Państwowych jego zadań ustawowych przez systematyczną ocenę kontroli zarządczej oraz czynności doradcze, powinien być prowadzony przez usługodawcę zgodnie z przepisami ustawy z dnia 27 sierpnia </w:t>
            </w:r>
            <w:r w:rsidR="00D43816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2009</w:t>
            </w:r>
            <w:r w:rsidR="006B565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r. o finansach publicznych (Dz. U. z 20</w:t>
            </w:r>
            <w:r w:rsidR="00EB4329">
              <w:rPr>
                <w:rFonts w:ascii="Palatino Linotype" w:eastAsia="Calibri" w:hAnsi="Palatino Linotype" w:cs="Times New Roman"/>
                <w:sz w:val="24"/>
                <w:szCs w:val="24"/>
              </w:rPr>
              <w:t>22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r., poz. </w:t>
            </w:r>
            <w:r w:rsidR="00EB4329">
              <w:rPr>
                <w:rFonts w:ascii="Palatino Linotype" w:eastAsia="Calibri" w:hAnsi="Palatino Linotype" w:cs="Times New Roman"/>
                <w:sz w:val="24"/>
                <w:szCs w:val="24"/>
              </w:rPr>
              <w:t>1634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 późn. zm.) oraz przepisami wydanymi na jej podstawie.</w:t>
            </w:r>
          </w:p>
          <w:p w14:paraId="1AF0FC03" w14:textId="4C8A507A" w:rsidR="009D4ED6" w:rsidRPr="00C63F50" w:rsidRDefault="009D4ED6" w:rsidP="00C63F50">
            <w:pPr>
              <w:spacing w:after="0" w:line="276" w:lineRule="auto"/>
              <w:jc w:val="both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pl-PL"/>
              </w:rPr>
              <w:t>Oferta najkorzystniejsza zostanie wybrana zgodnie z zasadami opisanymi w</w:t>
            </w:r>
            <w:r w:rsidR="00120324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pl-PL"/>
              </w:rPr>
              <w:t> </w:t>
            </w: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pl-PL"/>
              </w:rPr>
              <w:t>zapytaniu ofertowym.</w:t>
            </w:r>
          </w:p>
          <w:p w14:paraId="2A00C78C" w14:textId="374CBE69" w:rsidR="00C63F50" w:rsidRP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lastRenderedPageBreak/>
              <w:t xml:space="preserve">Umowa na świadczenie przedmiotowej usługi będzie zawarta na </w:t>
            </w:r>
            <w:r w:rsidR="00AB4187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jeden </w:t>
            </w: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rok</w:t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(liczony </w:t>
            </w:r>
            <w:r w:rsidR="0055647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br/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od chwili podpisania </w:t>
            </w:r>
            <w:r w:rsidR="008A3592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umowy </w:t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przez drugą ze </w:t>
            </w:r>
            <w:r w:rsidR="00D0231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tron).</w:t>
            </w:r>
          </w:p>
          <w:p w14:paraId="6742969E" w14:textId="7499D4EC" w:rsidR="009209BF" w:rsidRPr="00C70418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Zamawiający zastrzega sobie możliwość doprecyzowania zakresu poszczególnych zadań audytowych wskazanych w </w:t>
            </w:r>
            <w:r w:rsidR="009D4ED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umowie</w:t>
            </w: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podczas narady otwierającej dane zadanie audytowe.</w:t>
            </w:r>
          </w:p>
          <w:p w14:paraId="0FBBB30C" w14:textId="713E4424" w:rsidR="00EC7DBE" w:rsidRDefault="009E702D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Z wybranym Wykonawc</w:t>
            </w:r>
            <w:r w:rsidR="00AA4615">
              <w:rPr>
                <w:rFonts w:ascii="Palatino Linotype" w:eastAsia="Calibri" w:hAnsi="Palatino Linotype" w:cs="Times New Roman"/>
                <w:sz w:val="24"/>
                <w:szCs w:val="24"/>
              </w:rPr>
              <w:t>ą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zostanie podpisana umowa, której p</w:t>
            </w:r>
            <w:r w:rsidR="00C63F50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rojekt</w:t>
            </w:r>
            <w:r w:rsidR="009209B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C63F50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stanowi załącznik nr 1 do niniejszego zapytania.</w:t>
            </w:r>
            <w:bookmarkStart w:id="0" w:name="_Hlk61015393"/>
          </w:p>
          <w:p w14:paraId="7CC90186" w14:textId="77777777" w:rsidR="00C70418" w:rsidRPr="00025DCE" w:rsidRDefault="00C70418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7FCF9799" w14:textId="77777777" w:rsidR="00814A1B" w:rsidRDefault="00DD0B8E" w:rsidP="00814A1B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Przedmiot umowy przewiduje:</w:t>
            </w:r>
          </w:p>
          <w:p w14:paraId="1106896C" w14:textId="028055E9" w:rsidR="00814A1B" w:rsidRDefault="00C63F50" w:rsidP="00814A1B">
            <w:pPr>
              <w:pStyle w:val="Akapitzlist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814A1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Przeprowadzenie </w:t>
            </w:r>
            <w:r w:rsidR="00F1401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4</w:t>
            </w:r>
            <w:r w:rsidRPr="00814A1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zadań zapewniających wskazanych w planie audytu wewnętrznego na rok 202</w:t>
            </w:r>
            <w:r w:rsidR="00EB4329" w:rsidRPr="00814A1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3</w:t>
            </w:r>
            <w:r w:rsidRPr="00814A1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:</w:t>
            </w:r>
          </w:p>
          <w:p w14:paraId="091AFF1B" w14:textId="4489DB30" w:rsidR="00814A1B" w:rsidRDefault="00814A1B" w:rsidP="00814A1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814A1B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Zasady sporządzania, weryfikacji i księgowania w NDAP list płac, ze szczególnym uwzględnieniem podziału obowiązków pomiędzy zaangażowanymi w proces komórkami organizacyjnymi,</w:t>
            </w:r>
          </w:p>
          <w:p w14:paraId="77AA90AF" w14:textId="72D1A749" w:rsidR="00814A1B" w:rsidRDefault="00814A1B" w:rsidP="00814A1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Optymalizacja kosztów mediów i energii elektrycznej oraz wdrażania rozwiązań na rzecz zmniejszenia wpływu działalności NDAP na środowisko, a także propagowanie wśród pracowników i współpracowników proekologicznych postaw zmierzających do ograniczenia zużycia energii elektrycznej,</w:t>
            </w:r>
          </w:p>
          <w:p w14:paraId="700BA336" w14:textId="7315EDE2" w:rsidR="00814A1B" w:rsidRDefault="00814A1B" w:rsidP="00814A1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Archiwizacja dokumentów urzędu,</w:t>
            </w:r>
          </w:p>
          <w:p w14:paraId="2B53E22D" w14:textId="2A43EF5D" w:rsidR="00814A1B" w:rsidRPr="00814A1B" w:rsidRDefault="00814A1B" w:rsidP="00814A1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Bezpieczeństwo informacji.</w:t>
            </w:r>
          </w:p>
          <w:p w14:paraId="5B2E9B6A" w14:textId="77777777" w:rsidR="00C70418" w:rsidRDefault="00025DCE" w:rsidP="00C70418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Przeprowadzenie </w:t>
            </w:r>
            <w:r w:rsidR="00AE4D6B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1 </w:t>
            </w:r>
            <w:r w:rsidR="00820F6F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z</w:t>
            </w:r>
            <w:r w:rsidR="0089177F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adani</w:t>
            </w:r>
            <w:r w:rsidR="00AE4D6B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a</w:t>
            </w:r>
            <w:r w:rsidR="0089177F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 w ramach audytu wewnętrznego zleconego przez Ministerstwo Finansów</w:t>
            </w:r>
            <w:r w:rsidR="00AE4D6B" w:rsidRPr="00025DCE"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 xml:space="preserve"> (jeżeli wystąpi)</w:t>
            </w:r>
            <w:r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  <w:t>.</w:t>
            </w:r>
          </w:p>
          <w:p w14:paraId="509A073F" w14:textId="6451421D" w:rsidR="00C70418" w:rsidRDefault="0089177F" w:rsidP="00C70418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Palatino Linotype" w:eastAsia="Calibri" w:hAnsi="Palatino Linotype" w:cs="Times New Roman"/>
                <w:b/>
                <w:bCs/>
                <w:sz w:val="24"/>
                <w:szCs w:val="24"/>
              </w:rPr>
            </w:pPr>
            <w:r w:rsidRPr="00C7041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Przeprowadzenie </w:t>
            </w:r>
            <w:r w:rsidR="00910C4B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4</w:t>
            </w:r>
            <w:r w:rsidR="00243BDD" w:rsidRPr="00C7041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czynności sprawdzających zalecenia wydane w 202</w:t>
            </w:r>
            <w:r w:rsidR="00EB4329" w:rsidRPr="00C7041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2</w:t>
            </w:r>
            <w:r w:rsidR="00243BDD" w:rsidRPr="00C70418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r.:</w:t>
            </w:r>
          </w:p>
          <w:p w14:paraId="4A7C77EE" w14:textId="54F2E9A7" w:rsidR="00EB4329" w:rsidRPr="00C70418" w:rsidRDefault="00EB4329" w:rsidP="00C70418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C70418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Koszty działalności promocyjnej,</w:t>
            </w:r>
          </w:p>
          <w:p w14:paraId="503097D1" w14:textId="77777777" w:rsidR="00EB4329" w:rsidRPr="00C70418" w:rsidRDefault="00EB4329" w:rsidP="00C70418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C70418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Realizacja obowiązku ochrony danych osobowych oraz stosowanie klauzul informacyjnych RODO,</w:t>
            </w:r>
          </w:p>
          <w:p w14:paraId="54B9C9D0" w14:textId="77777777" w:rsidR="00EB4329" w:rsidRPr="00C70418" w:rsidRDefault="00EB4329" w:rsidP="00C70418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C70418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Sprawozdania budżetowe,</w:t>
            </w:r>
          </w:p>
          <w:p w14:paraId="33BFF666" w14:textId="4C412739" w:rsidR="00064C2A" w:rsidRPr="00C70418" w:rsidRDefault="00EB4329" w:rsidP="00C70418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</w:pPr>
            <w:r w:rsidRPr="00C70418">
              <w:rPr>
                <w:rFonts w:ascii="Palatino Linotype" w:eastAsia="Calibri" w:hAnsi="Palatino Linotype" w:cs="Times New Roman"/>
                <w:bCs/>
                <w:sz w:val="24"/>
                <w:szCs w:val="24"/>
              </w:rPr>
              <w:t>Bezpieczeństwo informacji.</w:t>
            </w:r>
          </w:p>
          <w:p w14:paraId="4022C389" w14:textId="3407791F" w:rsidR="00EC7DBE" w:rsidRPr="00EC7DBE" w:rsidRDefault="00EC7DBE" w:rsidP="00814A1B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Sporządzenie rocznego planu audytu wewnętrznego na rok 202</w:t>
            </w:r>
            <w:r w:rsidR="00EB4329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4</w:t>
            </w: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, o którym mowa w art. 283 ustawy o finansach publicznych, w oparciu o analizę ryzyka;</w:t>
            </w:r>
          </w:p>
          <w:p w14:paraId="1E13868E" w14:textId="30259908" w:rsidR="004736A0" w:rsidRPr="006B5659" w:rsidRDefault="00C63F50" w:rsidP="00814A1B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Przeprowadzenie samooceny audytu wewnętrznego</w:t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za 202</w:t>
            </w:r>
            <w:r w:rsidR="00EB4329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3</w:t>
            </w:r>
            <w:r w:rsidR="0012032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 w:rsidR="004736A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;</w:t>
            </w: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</w:p>
          <w:p w14:paraId="064435F3" w14:textId="393008F6" w:rsidR="004736A0" w:rsidRPr="006B5659" w:rsidRDefault="004736A0" w:rsidP="00814A1B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C63F50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porządzenie sprawozdania z realizacji planu audytu za 202</w:t>
            </w:r>
            <w:r w:rsidR="00EB4329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3</w:t>
            </w:r>
            <w:r w:rsidR="00C63F50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;</w:t>
            </w:r>
          </w:p>
          <w:p w14:paraId="56E331F0" w14:textId="2E157228" w:rsidR="004736A0" w:rsidRDefault="004736A0" w:rsidP="00814A1B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</w:t>
            </w:r>
            <w:r w:rsidR="00DD0B8E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porządzenie </w:t>
            </w:r>
            <w:r w:rsidR="00C63F50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informacji o realizacji zadań z zakresu audytu wewnętrznego </w:t>
            </w:r>
            <w:r w:rsidR="0055647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br/>
            </w:r>
            <w:r w:rsidR="00C63F50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 202</w:t>
            </w:r>
            <w:r w:rsidR="00EB4329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3</w:t>
            </w:r>
            <w:r w:rsidR="00C63F50"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rok</w:t>
            </w: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; </w:t>
            </w:r>
          </w:p>
          <w:p w14:paraId="403B433D" w14:textId="403C1041" w:rsidR="004736A0" w:rsidRPr="00910C4B" w:rsidRDefault="00C63F50" w:rsidP="00E01D25">
            <w:pPr>
              <w:pStyle w:val="Akapitzlist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Prowadzenie czynności doradczych w bieżącej działalności jednostki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(m.in. opiniowanie projektów procedur wewnętrznych)</w:t>
            </w:r>
            <w:r w:rsidR="00D75627">
              <w:rPr>
                <w:rFonts w:ascii="Palatino Linotype" w:eastAsia="Calibri" w:hAnsi="Palatino Linotype" w:cs="Times New Roman"/>
                <w:sz w:val="24"/>
                <w:szCs w:val="24"/>
              </w:rPr>
              <w:t>;</w:t>
            </w:r>
            <w:bookmarkEnd w:id="0"/>
          </w:p>
          <w:p w14:paraId="5E8CAF23" w14:textId="212B8957" w:rsidR="00C63F50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 przewiduje, </w:t>
            </w:r>
            <w:r w:rsidR="00DD0B8E">
              <w:rPr>
                <w:rFonts w:ascii="Palatino Linotype" w:eastAsia="Calibri" w:hAnsi="Palatino Linotype" w:cs="Times New Roman"/>
                <w:sz w:val="24"/>
                <w:szCs w:val="24"/>
              </w:rPr>
              <w:t>że</w:t>
            </w:r>
            <w:r w:rsidR="00DD0B8E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maksymalna liczba godzin czynności doradczych wyniesie do </w:t>
            </w:r>
            <w:r w:rsidR="00064C2A">
              <w:rPr>
                <w:rFonts w:ascii="Palatino Linotype" w:eastAsia="Calibri" w:hAnsi="Palatino Linotype" w:cs="Times New Roman"/>
                <w:sz w:val="24"/>
                <w:szCs w:val="24"/>
              </w:rPr>
              <w:t>20 dni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064C2A">
              <w:rPr>
                <w:rFonts w:ascii="Palatino Linotype" w:eastAsia="Calibri" w:hAnsi="Palatino Linotype" w:cs="Times New Roman"/>
                <w:sz w:val="24"/>
                <w:szCs w:val="24"/>
              </w:rPr>
              <w:t>w czasie trwania całej umowy. W przypadku konieczności zwiększenia liczby godzin doradczych Zamawiajacy dopuszcza zawarcie aneksu.</w:t>
            </w:r>
          </w:p>
          <w:p w14:paraId="1E409198" w14:textId="77777777" w:rsidR="00C70418" w:rsidRPr="00C63F50" w:rsidRDefault="00C70418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627CC99" w14:textId="53F67234" w:rsidR="00C63F50" w:rsidRPr="00C63F50" w:rsidRDefault="0087778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III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WARUNKI UDZIAŁU W POSTĘPOWANIU</w:t>
            </w:r>
          </w:p>
          <w:p w14:paraId="6CABC583" w14:textId="157C4CC2" w:rsidR="00814A1B" w:rsidRDefault="00C63F50" w:rsidP="00814A1B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 udzielenie zamówienia mogą ubiegać się </w:t>
            </w:r>
            <w:r w:rsidR="00064C2A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ykonawcy, którzy wskażą, że  posiadają co najmniej jedną osobę zdolną do wykonania przedmiotowego zamówienia</w:t>
            </w:r>
            <w:r w:rsidR="00933637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C7111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która </w:t>
            </w:r>
            <w:r w:rsidR="00C71117" w:rsidRPr="00C71117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samodzielnie</w:t>
            </w:r>
            <w:r w:rsidR="00C7111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spełni</w:t>
            </w:r>
            <w:r w:rsidR="00A83344" w:rsidRPr="00A83344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 xml:space="preserve"> </w:t>
            </w:r>
            <w:r w:rsidR="009943EF" w:rsidRPr="00A83344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ł</w:t>
            </w:r>
            <w:r w:rsidR="009943EF" w:rsidRPr="009943EF">
              <w:rPr>
                <w:rFonts w:ascii="Palatino Linotype" w:eastAsia="Calibri" w:hAnsi="Palatino Linotype" w:cs="Times New Roman"/>
                <w:sz w:val="24"/>
                <w:szCs w:val="24"/>
                <w:u w:val="single"/>
              </w:rPr>
              <w:t>ącznie</w:t>
            </w:r>
            <w:r w:rsidR="009943E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608D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(wszystkie)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następujące warunki:</w:t>
            </w:r>
          </w:p>
          <w:p w14:paraId="00E07F27" w14:textId="496EF341" w:rsidR="00C63F50" w:rsidRPr="00814A1B" w:rsidRDefault="00C63F50" w:rsidP="00814A1B">
            <w:pPr>
              <w:pStyle w:val="Akapitzlist"/>
              <w:numPr>
                <w:ilvl w:val="0"/>
                <w:numId w:val="34"/>
              </w:num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814A1B">
              <w:rPr>
                <w:rFonts w:ascii="Palatino Linotype" w:eastAsia="Calibri" w:hAnsi="Palatino Linotype" w:cs="Times New Roman"/>
                <w:sz w:val="24"/>
                <w:szCs w:val="24"/>
              </w:rPr>
              <w:t>posiada uprawnienia audytora wewnętrznego, o których mowa w art. 286 ustawy o finansach publicznych lub zatrudniające do przeprowadzenia audytu wewnętrznego w jednostce osoby spełniające warunki określone w art. 286 ustawy o finansach publicznych;</w:t>
            </w:r>
          </w:p>
          <w:p w14:paraId="3F7AAECB" w14:textId="7B3B86CD" w:rsidR="00C63F50" w:rsidRDefault="00C63F50" w:rsidP="00814A1B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posiada co najmniej 3 letnie doświadczenie w pracy audytora wewnętrznego;</w:t>
            </w:r>
          </w:p>
          <w:p w14:paraId="35AF6E8B" w14:textId="3E5BA0F5" w:rsidR="00EC7DBE" w:rsidRPr="00EC7DBE" w:rsidRDefault="00EC7DBE" w:rsidP="00814A1B">
            <w:pPr>
              <w:widowControl w:val="0"/>
              <w:numPr>
                <w:ilvl w:val="0"/>
                <w:numId w:val="34"/>
              </w:numPr>
              <w:tabs>
                <w:tab w:val="left" w:pos="73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bookmarkStart w:id="1" w:name="_Hlk30668969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osiada certyfikat audytora wewnętrznego systemu zarządzania bezpieczeństwem informacji zgodny z normą ISO/IE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27001:2013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lub nowszy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lub z normą PN-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EN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ISO/IEC 27001:2014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lub nowszy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  <w:bookmarkEnd w:id="1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;</w:t>
            </w:r>
          </w:p>
          <w:p w14:paraId="6090815B" w14:textId="77777777" w:rsidR="00C63F50" w:rsidRPr="00C63F50" w:rsidRDefault="00C63F50" w:rsidP="00814A1B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posiada doświadczenie w wykonywaniu zadań audytowych w jednostkach sektora finansów publicznych polegające na wykonaniu samodzielnie co najmniej 5 zadań zapewniających.</w:t>
            </w:r>
          </w:p>
          <w:p w14:paraId="22BF5CAC" w14:textId="683788F7" w:rsidR="00C63F50" w:rsidRPr="00C63F50" w:rsidRDefault="00C63F50" w:rsidP="00120324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Zamawiający uzna ww. warunek za spełniony, jeżeli Wykonawca wykaże, 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że osoba wskazana do realizacji zamówienia, w okresie ostatnich trzech lat poprzedzających termin składnia ofert wykonał</w:t>
            </w:r>
            <w:r w:rsidR="00064C2A">
              <w:rPr>
                <w:rFonts w:ascii="Palatino Linotype" w:eastAsia="Calibri" w:hAnsi="Palatino Linotype" w:cs="Times New Roman"/>
                <w:sz w:val="24"/>
                <w:szCs w:val="24"/>
              </w:rPr>
              <w:t>a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co najmniej 5 zadań audytowych w</w:t>
            </w:r>
            <w:r w:rsidR="00120324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jednostkach sektora finansów publicznych. </w:t>
            </w:r>
          </w:p>
          <w:p w14:paraId="2252F972" w14:textId="46C75088" w:rsidR="00C63F50" w:rsidRPr="00C63F50" w:rsidRDefault="00C63F50" w:rsidP="00120324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Wraz z ofertą Wykonawca przekaże Zamawiającemu wykaz wykonanych zadań audytu wewnętrznego, potwierdzających spełnienie powyższego warunku wraz z</w:t>
            </w:r>
            <w:r w:rsidR="00120324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dowodami, że wymienione w wykazie usługi zostały wykonane należycie. </w:t>
            </w:r>
          </w:p>
          <w:p w14:paraId="41DC01BB" w14:textId="311407FC" w:rsidR="00AA4615" w:rsidRDefault="00C63F50" w:rsidP="00120324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Potwierdzeniem spełnienia ww. wymogu będzie załączenie przez Wykonawcę referencji, rekomendacji, protokołu odbioru wykonanych zadań.</w:t>
            </w:r>
          </w:p>
          <w:p w14:paraId="68831A39" w14:textId="77777777" w:rsidR="00C70418" w:rsidRDefault="00C70418" w:rsidP="00120324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F982584" w14:textId="0891E815" w:rsidR="002D1907" w:rsidRDefault="00AA4615" w:rsidP="002D1907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 przypadku wskazania przez Wykonawcę</w:t>
            </w:r>
            <w:r w:rsidR="000626A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na etapie realizacji umowy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większej (niż jedna) liczby osób do realizacji zamówienia</w:t>
            </w:r>
            <w:r w:rsidR="000626A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ponad osobę wskazaną w złożonej ofercie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, </w:t>
            </w:r>
            <w:r w:rsidR="0026682E">
              <w:rPr>
                <w:rFonts w:ascii="Palatino Linotype" w:eastAsia="Calibri" w:hAnsi="Palatino Linotype" w:cs="Times New Roman"/>
                <w:sz w:val="24"/>
                <w:szCs w:val="24"/>
              </w:rPr>
              <w:t>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amawiający wymaga</w:t>
            </w:r>
            <w:r w:rsidR="0026682E"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aby </w:t>
            </w:r>
            <w:r w:rsidR="00814A1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wszystkie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wskazane osoby posiadały doświadczenie i</w:t>
            </w:r>
            <w:r w:rsidR="00814A1B">
              <w:rPr>
                <w:rFonts w:ascii="Palatino Linotype" w:eastAsia="Calibri" w:hAnsi="Palatino Linotype" w:cs="Times New Roman"/>
                <w:sz w:val="24"/>
                <w:szCs w:val="24"/>
              </w:rPr>
              <w:t> 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uprawnienia wskazane w części III zapytania ofertowego (pkt. 1,</w:t>
            </w:r>
            <w:r w:rsidR="000626A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2,</w:t>
            </w:r>
            <w:r w:rsidR="000626A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4).</w:t>
            </w:r>
            <w:r w:rsidR="00814A1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60812C44" w14:textId="77777777" w:rsidR="00C70418" w:rsidRDefault="00C70418" w:rsidP="002D1907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05A2C27A" w14:textId="687D2927" w:rsidR="00C63F50" w:rsidRPr="00C63F50" w:rsidRDefault="00877781" w:rsidP="00C63F50">
            <w:p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lastRenderedPageBreak/>
              <w:t>IV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DOKUMENTY I O</w:t>
            </w:r>
            <w:r w:rsidR="00C63F50" w:rsidRPr="00C63F50"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ŚWIADCZENIA WYMAGANE OD WYKONAWCY, POTWIERDZAJĄCE SPEŁNIENIE WARUNKÓW OKREŚLONYCH W PUNKCIE NR </w:t>
            </w:r>
            <w:r w:rsidR="005771C4"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t>III</w:t>
            </w:r>
            <w:r w:rsidR="00C63F50" w:rsidRPr="00C63F50">
              <w:rPr>
                <w:rFonts w:ascii="Palatino Linotype" w:eastAsia="Calibri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5DA7573A" w14:textId="77777777" w:rsidR="00C70418" w:rsidRPr="00C70418" w:rsidRDefault="00C63F50" w:rsidP="00C70418">
            <w:pPr>
              <w:pStyle w:val="Akapitzlist"/>
              <w:numPr>
                <w:ilvl w:val="0"/>
                <w:numId w:val="37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</w:pP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>Wykonawca wraz z formularzem ofertowym, stanowiącym załącznik nr 2 do zapytania ofertowego złoży następujące dokumenty i oświadczenia:</w:t>
            </w:r>
          </w:p>
          <w:p w14:paraId="7A628285" w14:textId="77777777" w:rsidR="00C70418" w:rsidRPr="00C70418" w:rsidRDefault="00C63F50" w:rsidP="00C70418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</w:pP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oświadczenie o spełnieniu warunków, o których mowa w art. 286 ustawy o finansach publicznych, </w:t>
            </w:r>
          </w:p>
          <w:p w14:paraId="7A7FF05F" w14:textId="77777777" w:rsidR="00C70418" w:rsidRDefault="00C63F50" w:rsidP="00C70418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</w:pP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3 do zapytania ofertowego oraz poświadczone za zgodność kopie dokumentów potwierdzające posiadanie kwalifikacji zawodowych do przeprowadzania audytu wewnętrznego w jednostkach sektora finansów publicznych </w:t>
            </w:r>
          </w:p>
          <w:p w14:paraId="4E60FF49" w14:textId="77777777" w:rsidR="00C70418" w:rsidRPr="00C70418" w:rsidRDefault="00C63F50" w:rsidP="00C70418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</w:pP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wykaz informacji o kompetencjach audytora wewnętrznego potwierdzające </w:t>
            </w:r>
            <w:r w:rsidR="00556471"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co najmniej 3 letnie doświadczenie w pracy audytora wewnętrznego, wraz </w:t>
            </w: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  <w:t>z dokumentami potwierdzającymi wskazane kompetencje. Kopie dokumentów potwierdzających wskazane kompetencje winny zostać poświadczone za zgodność z oryginałem</w:t>
            </w:r>
            <w:r w:rsidR="00C70418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  <w:r w:rsidRPr="00C7041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71145791" w14:textId="7A2E76F2" w:rsidR="00C63F50" w:rsidRPr="00C70418" w:rsidRDefault="00C63F50" w:rsidP="00C70418">
            <w:pPr>
              <w:pStyle w:val="Akapitzlist"/>
              <w:numPr>
                <w:ilvl w:val="0"/>
                <w:numId w:val="38"/>
              </w:numPr>
              <w:tabs>
                <w:tab w:val="left" w:pos="732"/>
              </w:tabs>
              <w:spacing w:after="0" w:line="276" w:lineRule="auto"/>
              <w:jc w:val="both"/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</w:pPr>
            <w:r w:rsidRPr="00C70418">
              <w:rPr>
                <w:rFonts w:ascii="Palatino Linotype" w:eastAsia="Calibri" w:hAnsi="Palatino Linotype" w:cs="Arial"/>
                <w:color w:val="000000"/>
                <w:sz w:val="24"/>
                <w:szCs w:val="24"/>
                <w:shd w:val="clear" w:color="auto" w:fill="FFFFFF"/>
              </w:rPr>
              <w:t xml:space="preserve">wykaz wykonanych zadań audytu wewnętrznego w jednostkach sektora finansów publicznych polegające na wykonaniu samodzielnie co najmniej 5 zadań zapewniających </w:t>
            </w:r>
          </w:p>
          <w:p w14:paraId="34705967" w14:textId="60BC4FF9" w:rsidR="00C63F50" w:rsidRPr="00025DCE" w:rsidRDefault="00C63F50" w:rsidP="00C70418">
            <w:pPr>
              <w:widowControl w:val="0"/>
              <w:numPr>
                <w:ilvl w:val="0"/>
                <w:numId w:val="38"/>
              </w:numPr>
              <w:tabs>
                <w:tab w:val="left" w:pos="73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poświadczone za zgodność z oryginałem kopie dokumentów potwierdzające posiadanie certyfikatu audytora systemu zarządzania bezpieczeństwem informacji zgodny z normą 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ISO/IE</w:t>
            </w:r>
            <w:r w:rsidR="00DA0578">
              <w:rPr>
                <w:rFonts w:ascii="Palatino Linotype" w:eastAsia="Calibri" w:hAnsi="Palatino Linotype" w:cs="Times New Roman"/>
                <w:sz w:val="24"/>
                <w:szCs w:val="24"/>
              </w:rPr>
              <w:t>C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27001:2013 </w:t>
            </w:r>
            <w:r w:rsidR="00DA0578"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lub nowszy</w:t>
            </w:r>
            <w:r w:rsidR="00DA0578"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lub z normą PN-</w:t>
            </w:r>
            <w:r w:rsidR="00DA057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EN 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ISO/IEC 27001:2014 </w:t>
            </w:r>
            <w:r w:rsidR="00025DCE">
              <w:rPr>
                <w:rFonts w:ascii="Palatino Linotype" w:eastAsia="Calibri" w:hAnsi="Palatino Linotype" w:cs="Times New Roman"/>
                <w:sz w:val="24"/>
                <w:szCs w:val="24"/>
              </w:rPr>
              <w:t>(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lub nowszy</w:t>
            </w:r>
            <w:r w:rsidR="00025DCE">
              <w:rPr>
                <w:rFonts w:ascii="Palatino Linotype" w:eastAsia="Calibri" w:hAnsi="Palatino Linotype" w:cs="Times New Roman"/>
                <w:sz w:val="24"/>
                <w:szCs w:val="24"/>
              </w:rPr>
              <w:t>)</w:t>
            </w:r>
            <w:r w:rsidR="00DA0578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5CA490F6" w14:textId="77777777" w:rsidR="00AA4615" w:rsidRDefault="00AA4615" w:rsidP="00C63F50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28414823" w14:textId="19EAB814" w:rsidR="00C63F50" w:rsidRPr="00C63F50" w:rsidRDefault="00877781" w:rsidP="00C63F50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V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KRYTERIUM WYBORU OFERT PRZEDMIOTU ZAMÓWIENIA</w:t>
            </w:r>
          </w:p>
          <w:p w14:paraId="6BE65FE8" w14:textId="080A16FB" w:rsidR="00F70D47" w:rsidRDefault="00C63F50" w:rsidP="00C63F50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Cena: waga kryterium 100% </w:t>
            </w:r>
          </w:p>
          <w:p w14:paraId="06206225" w14:textId="77777777" w:rsidR="00AA4615" w:rsidRPr="00C63F50" w:rsidRDefault="00AA4615" w:rsidP="00C63F50">
            <w:pPr>
              <w:tabs>
                <w:tab w:val="left" w:pos="1168"/>
              </w:tabs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4062A9A5" w14:textId="0EA0BC2D" w:rsidR="00C63F50" w:rsidRPr="00C63F50" w:rsidRDefault="0087778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VI</w:t>
            </w:r>
            <w:r w:rsidR="00C63F50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. INFORMACJE DOTYCZĄCE ZŁOŻENIA OFERT</w:t>
            </w:r>
          </w:p>
          <w:p w14:paraId="0931E790" w14:textId="5C3AAC1F" w:rsidR="0091675E" w:rsidRPr="00C63F50" w:rsidRDefault="00C63F50" w:rsidP="0091675E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W złożonej ofercie należy podać kwotę wynagrodzenia brutto (z wyodrębnieniem należnego podatku VAT – jeśli występuje) za:</w:t>
            </w:r>
            <w:r w:rsidR="0091675E"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</w:p>
          <w:p w14:paraId="5A8D2945" w14:textId="34B41DD2" w:rsidR="0091675E" w:rsidRDefault="00820F6F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rzeprowadzenie </w:t>
            </w:r>
            <w:r w:rsidR="00C70418">
              <w:rPr>
                <w:rFonts w:ascii="Palatino Linotype" w:eastAsia="Calibri" w:hAnsi="Palatino Linotype" w:cs="Times New Roman"/>
                <w:sz w:val="24"/>
                <w:szCs w:val="24"/>
              </w:rPr>
              <w:t>4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zadań zapewniających wskazanych w planie audytu wewnętrznego na rok 202</w:t>
            </w:r>
            <w:r w:rsidR="00C70418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73548E48" w14:textId="521416C4" w:rsidR="00025DCE" w:rsidRPr="00025DCE" w:rsidRDefault="00025DCE" w:rsidP="00C70418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025DCE">
              <w:rPr>
                <w:rFonts w:ascii="Palatino Linotype" w:eastAsia="Calibri" w:hAnsi="Palatino Linotype" w:cs="Times New Roman"/>
                <w:sz w:val="24"/>
                <w:szCs w:val="24"/>
              </w:rPr>
              <w:t>przeprowadzenie 1 zadania w ramach audytu wewnętrznego zleconego przez Ministerstwo Finansów (jeżeli wystąpi)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4EF8075C" w14:textId="3F1E7196" w:rsidR="0091675E" w:rsidRPr="00006DCE" w:rsidRDefault="00820F6F" w:rsidP="00C70418">
            <w:pPr>
              <w:pStyle w:val="Akapitzlist"/>
              <w:numPr>
                <w:ilvl w:val="0"/>
                <w:numId w:val="38"/>
              </w:num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rzeprowadzenie </w:t>
            </w:r>
            <w:r w:rsidR="00C70418">
              <w:rPr>
                <w:rFonts w:ascii="Palatino Linotype" w:eastAsia="Calibri" w:hAnsi="Palatino Linotype" w:cs="Times New Roman"/>
                <w:sz w:val="24"/>
                <w:szCs w:val="24"/>
              </w:rPr>
              <w:t>5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czynności sprawdzających zalecenia wydane w 202</w:t>
            </w:r>
            <w:r w:rsidR="00C70418">
              <w:rPr>
                <w:rFonts w:ascii="Palatino Linotype" w:eastAsia="Calibri" w:hAnsi="Palatino Linotype" w:cs="Times New Roman"/>
                <w:sz w:val="24"/>
                <w:szCs w:val="24"/>
              </w:rPr>
              <w:t>2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3D7525EB" w14:textId="7EDAFD71" w:rsidR="00006DCE" w:rsidRPr="00006DCE" w:rsidRDefault="00006DCE" w:rsidP="00C70418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>porządzenie rocznego planu audytu wewnętrznego na rok 202</w:t>
            </w:r>
            <w:r w:rsidR="001741E6">
              <w:rPr>
                <w:rFonts w:ascii="Palatino Linotype" w:eastAsia="Calibri" w:hAnsi="Palatino Linotype" w:cs="Times New Roman"/>
                <w:sz w:val="24"/>
                <w:szCs w:val="24"/>
              </w:rPr>
              <w:t>4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, o którym 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mowa w art. 283 ustawy o finansach publicznych, w oparciu o analizę ryzyka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247DF4AE" w14:textId="71189CB3" w:rsidR="0091675E" w:rsidRPr="00E01D25" w:rsidRDefault="00820F6F" w:rsidP="00C70418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>rzeprowadzenie samooceny audytu wewnętrznego</w:t>
            </w:r>
            <w:r w:rsidR="005771C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za 202</w:t>
            </w:r>
            <w:r w:rsidR="001741E6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="005771C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0F206AC4" w14:textId="37DD18EF" w:rsidR="0091675E" w:rsidRPr="00E01D25" w:rsidRDefault="00820F6F" w:rsidP="00C70418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>porządzenie sprawozdania z realizacji planu audytu za 202</w:t>
            </w:r>
            <w:r w:rsidR="001741E6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</w:p>
          <w:p w14:paraId="2A506720" w14:textId="48751BC7" w:rsidR="00AE52B1" w:rsidRPr="00E01D25" w:rsidRDefault="00AE52B1" w:rsidP="00C70418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s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porządzenie </w:t>
            </w:r>
            <w:r w:rsidRPr="00E01D25" w:rsidDel="00DD0B8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informacji o realizacji zadań z zakresu audytu wewnętrznego </w:t>
            </w:r>
            <w:r w:rsidR="00556471">
              <w:rPr>
                <w:rFonts w:ascii="Palatino Linotype" w:eastAsia="Calibri" w:hAnsi="Palatino Linotype" w:cs="Times New Roman"/>
                <w:sz w:val="24"/>
                <w:szCs w:val="24"/>
              </w:rPr>
              <w:br/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>za 202</w:t>
            </w:r>
            <w:r w:rsidR="001741E6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rok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,</w:t>
            </w:r>
            <w:r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  <w:p w14:paraId="2D84C838" w14:textId="4D13E5C8" w:rsidR="00A515F0" w:rsidRDefault="00820F6F" w:rsidP="00C70418">
            <w:pPr>
              <w:pStyle w:val="Akapitzlist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="0091675E" w:rsidRPr="00E01D25">
              <w:rPr>
                <w:rFonts w:ascii="Palatino Linotype" w:eastAsia="Calibri" w:hAnsi="Palatino Linotype" w:cs="Times New Roman"/>
                <w:sz w:val="24"/>
                <w:szCs w:val="24"/>
              </w:rPr>
              <w:t>rowadzenie czynności doradczych w bieżącej działalności jednostki</w:t>
            </w:r>
            <w:r w:rsidR="0091675E" w:rsidRPr="0091675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(m.in. opiniowanie projektów procedur wewnętrznych)</w:t>
            </w:r>
            <w:r w:rsidR="00006DCE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0205DB1E" w14:textId="77777777" w:rsidR="00006DCE" w:rsidRPr="00006DCE" w:rsidRDefault="00006DCE" w:rsidP="00006DC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  <w:p w14:paraId="59F48A4E" w14:textId="156AC07C" w:rsidR="005771C4" w:rsidRPr="00A515F0" w:rsidRDefault="00A515F0" w:rsidP="00A515F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VII. </w:t>
            </w:r>
            <w:r w:rsidR="00C63F50" w:rsidRPr="00A515F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SPOSÓB I TERMIN ZŁOŻENIA OFERTY</w:t>
            </w:r>
          </w:p>
          <w:p w14:paraId="7F41B5E0" w14:textId="2D0A9570" w:rsidR="005771C4" w:rsidRDefault="00C63F50" w:rsidP="005771C4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E01D25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Ofertę należy złożyć </w:t>
            </w:r>
            <w:r w:rsidRPr="00BE27FB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>do dnia</w:t>
            </w:r>
            <w:r w:rsidR="00601FBB" w:rsidRPr="00BE27FB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06824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>27 stycznia</w:t>
            </w:r>
            <w:r w:rsidR="001741E6">
              <w:rPr>
                <w:rFonts w:ascii="Palatino Linotype" w:eastAsia="Calibri" w:hAnsi="Palatino Linotype" w:cs="Times New Roman"/>
                <w:b/>
                <w:color w:val="FF0000"/>
                <w:sz w:val="24"/>
                <w:szCs w:val="24"/>
              </w:rPr>
              <w:t xml:space="preserve"> 2023 r.</w:t>
            </w:r>
          </w:p>
          <w:p w14:paraId="38C20484" w14:textId="27CB798C" w:rsidR="00006DCE" w:rsidRDefault="005771C4" w:rsidP="00111344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wyłącznie </w:t>
            </w:r>
            <w:r w:rsidR="00C63F50" w:rsidRPr="005771C4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pocztą elektroniczną na adres </w:t>
            </w:r>
            <w:hyperlink r:id="rId8" w:history="1">
              <w:r w:rsidR="00A124C3" w:rsidRPr="005771C4">
                <w:rPr>
                  <w:rStyle w:val="Hipercze"/>
                  <w:rFonts w:ascii="Palatino Linotype" w:eastAsia="Calibri" w:hAnsi="Palatino Linotype" w:cs="Times New Roman"/>
                  <w:b/>
                  <w:sz w:val="24"/>
                  <w:szCs w:val="24"/>
                </w:rPr>
                <w:t>ndap@archiwa.gov.pl</w:t>
              </w:r>
            </w:hyperlink>
          </w:p>
          <w:p w14:paraId="0E299F7D" w14:textId="0153BAAC" w:rsidR="00006DCE" w:rsidRPr="00111344" w:rsidRDefault="00006DCE" w:rsidP="00111344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W temacie wiadomości proszę wpisać : OFERTA AUDYT 202</w:t>
            </w:r>
            <w:r w:rsidR="001741E6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3</w:t>
            </w:r>
          </w:p>
          <w:p w14:paraId="1B93F2B5" w14:textId="5B3F4391" w:rsidR="00006DCE" w:rsidRPr="00C63F50" w:rsidRDefault="005771C4" w:rsidP="00E01D25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Przesłane d</w:t>
            </w:r>
            <w:r w:rsidR="00C63F50"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okumenty muszą być podpisane przez upoważnione osoby</w:t>
            </w:r>
            <w:r w:rsidR="00AB418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podpisem kwalifikowanym </w:t>
            </w:r>
            <w:r w:rsidR="00AB4187">
              <w:rPr>
                <w:rFonts w:ascii="Palatino Linotype" w:eastAsia="Calibri" w:hAnsi="Palatino Linotype" w:cs="Times New Roman"/>
                <w:sz w:val="24"/>
                <w:szCs w:val="24"/>
              </w:rPr>
              <w:t>lub odręcznie</w:t>
            </w:r>
            <w:r w:rsidR="00436FD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, w takim przypadku Zamawiający dopuszcza możliwość przesłania skanu podpisanych dokumentów </w:t>
            </w:r>
            <w:r w:rsidR="00111344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  <w:p w14:paraId="6FACE444" w14:textId="36683F22" w:rsidR="00820F6F" w:rsidRDefault="00C63F50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Oferta</w:t>
            </w:r>
            <w:r w:rsidR="00006DCE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</w:t>
            </w:r>
            <w:r w:rsidR="00436FD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</w:t>
            </w: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łożona po terminie</w:t>
            </w:r>
            <w:r w:rsidR="00AB4187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 lub niezawierająca podpisu </w:t>
            </w:r>
            <w:r w:rsidRPr="00C63F5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nie będzie rozpatrywana.</w:t>
            </w:r>
          </w:p>
          <w:p w14:paraId="5B68098B" w14:textId="77777777" w:rsidR="00436FD1" w:rsidRDefault="00436FD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584AD1E5" w14:textId="7591589E" w:rsidR="00436FD1" w:rsidRDefault="00436FD1" w:rsidP="00C63F5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Wykonawca, który złożył niekompletną ofertę (za wyjątkiem formularza ofertowego) zostanie wezwany do uzupełnienie wymaganych w Zapytaniu dokumentów.</w:t>
            </w:r>
          </w:p>
          <w:p w14:paraId="7BDFA022" w14:textId="77777777" w:rsidR="00AA4615" w:rsidRDefault="00AA4615" w:rsidP="00A515F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</w:p>
          <w:p w14:paraId="62163470" w14:textId="2361D972" w:rsidR="00C63F50" w:rsidRPr="00A515F0" w:rsidRDefault="00A515F0" w:rsidP="00A515F0">
            <w:pPr>
              <w:spacing w:after="0" w:line="276" w:lineRule="auto"/>
              <w:jc w:val="both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 xml:space="preserve">VIII. </w:t>
            </w:r>
            <w:r w:rsidR="00C63F50" w:rsidRPr="00A515F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ZAŁĄCZNIKI DO ZAPYTANIA OFERTOWEGO</w:t>
            </w:r>
          </w:p>
          <w:p w14:paraId="08E68BED" w14:textId="3F2AD6A7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1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P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rojekt umowy</w:t>
            </w:r>
          </w:p>
          <w:p w14:paraId="0F92B168" w14:textId="7BA59D2B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2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F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ormularz ofertowy</w:t>
            </w:r>
          </w:p>
          <w:p w14:paraId="09ACA000" w14:textId="509D8647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3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O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świadczenie osoby skierowanej do realizacji zamówienia – audytor wewnętrzny</w:t>
            </w:r>
          </w:p>
          <w:p w14:paraId="3E82E2D6" w14:textId="03197D88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4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ykaz informacji o kompetencjach audytora wewnętrznego</w:t>
            </w:r>
          </w:p>
          <w:p w14:paraId="3E45067B" w14:textId="64BE9E85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trike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5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W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ykaz informacji o wykonanych zadaniach audytu wewnętrznego w jednostkach finansów publicznych przez osobę skierowaną do realizacji zamówienia – audytora wewnętrznego</w:t>
            </w:r>
          </w:p>
          <w:p w14:paraId="7916753F" w14:textId="0E78F677" w:rsidR="00C63F50" w:rsidRPr="00C63F50" w:rsidRDefault="00C63F50" w:rsidP="00C70418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Palatino Linotype" w:eastAsia="Calibri" w:hAnsi="Palatino Linotype" w:cs="Times New Roman"/>
                <w:strike/>
                <w:sz w:val="24"/>
                <w:szCs w:val="24"/>
              </w:rPr>
            </w:pP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Załącznik nr 6 – </w:t>
            </w:r>
            <w:r w:rsidR="00F70D47">
              <w:rPr>
                <w:rFonts w:ascii="Palatino Linotype" w:eastAsia="Calibri" w:hAnsi="Palatino Linotype" w:cs="Times New Roman"/>
                <w:sz w:val="24"/>
                <w:szCs w:val="24"/>
              </w:rPr>
              <w:t>K</w:t>
            </w:r>
            <w:r w:rsidRPr="00C63F50">
              <w:rPr>
                <w:rFonts w:ascii="Palatino Linotype" w:eastAsia="Calibri" w:hAnsi="Palatino Linotype" w:cs="Times New Roman"/>
                <w:sz w:val="24"/>
                <w:szCs w:val="24"/>
              </w:rPr>
              <w:t>lauzula informacyjna</w:t>
            </w:r>
          </w:p>
        </w:tc>
      </w:tr>
    </w:tbl>
    <w:p w14:paraId="0099C8B8" w14:textId="77777777" w:rsidR="009C65E6" w:rsidRPr="009C65E6" w:rsidRDefault="009C65E6" w:rsidP="009C65E6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lang w:eastAsia="pl-PL"/>
        </w:rPr>
      </w:pPr>
    </w:p>
    <w:sectPr w:rsidR="009C65E6" w:rsidRPr="009C65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625D" w14:textId="77777777" w:rsidR="00282411" w:rsidRDefault="00282411" w:rsidP="009C65E6">
      <w:pPr>
        <w:spacing w:after="0" w:line="240" w:lineRule="auto"/>
      </w:pPr>
      <w:r>
        <w:separator/>
      </w:r>
    </w:p>
  </w:endnote>
  <w:endnote w:type="continuationSeparator" w:id="0">
    <w:p w14:paraId="2D41628B" w14:textId="77777777" w:rsidR="00282411" w:rsidRDefault="00282411" w:rsidP="009C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63656" w14:textId="7C228FFB" w:rsidR="006B5659" w:rsidRPr="006B5659" w:rsidRDefault="00E74E28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20"/>
        <w:szCs w:val="20"/>
        <w:lang w:eastAsia="pl-PL"/>
      </w:rPr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158E5CD8" wp14:editId="0B19E994">
          <wp:extent cx="4777740" cy="28956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4F686B" w14:textId="77777777" w:rsidR="006B5659" w:rsidRPr="006B5659" w:rsidRDefault="006B5659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18"/>
        <w:szCs w:val="18"/>
        <w:lang w:eastAsia="pl-PL"/>
      </w:rPr>
    </w:pPr>
    <w:r w:rsidRPr="006B5659">
      <w:rPr>
        <w:rFonts w:ascii="Palatino Linotype" w:eastAsia="Times New Roman" w:hAnsi="Palatino Linotype" w:cs="Times New Roman"/>
        <w:sz w:val="18"/>
        <w:szCs w:val="18"/>
        <w:lang w:eastAsia="pl-PL"/>
      </w:rPr>
      <w:t>ul. Rakowiecka 2D, 02-517 Warszawa; tel.: 22 56-54-600, fax: 22 56-54-614</w:t>
    </w:r>
  </w:p>
  <w:p w14:paraId="6565AF47" w14:textId="77777777" w:rsidR="006B5659" w:rsidRPr="006B5659" w:rsidRDefault="006B5659" w:rsidP="006B565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Palatino Linotype" w:eastAsia="Times New Roman" w:hAnsi="Palatino Linotype" w:cs="Times New Roman"/>
        <w:sz w:val="18"/>
        <w:szCs w:val="18"/>
        <w:lang w:eastAsia="pl-PL"/>
      </w:rPr>
    </w:pPr>
    <w:r w:rsidRPr="006B5659">
      <w:rPr>
        <w:rFonts w:ascii="Palatino Linotype" w:eastAsia="Times New Roman" w:hAnsi="Palatino Linotype" w:cs="Times New Roman"/>
        <w:sz w:val="18"/>
        <w:szCs w:val="18"/>
        <w:lang w:eastAsia="pl-PL"/>
      </w:rPr>
      <w:t>ndap@archiwa.gov.pl, www.archiwa.gov.pl</w:t>
    </w:r>
  </w:p>
  <w:p w14:paraId="110D4CD1" w14:textId="77777777" w:rsidR="006B5659" w:rsidRDefault="006B5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DF05" w14:textId="77777777" w:rsidR="00282411" w:rsidRDefault="00282411" w:rsidP="009C65E6">
      <w:pPr>
        <w:spacing w:after="0" w:line="240" w:lineRule="auto"/>
      </w:pPr>
      <w:r>
        <w:separator/>
      </w:r>
    </w:p>
  </w:footnote>
  <w:footnote w:type="continuationSeparator" w:id="0">
    <w:p w14:paraId="36EDF023" w14:textId="77777777" w:rsidR="00282411" w:rsidRDefault="00282411" w:rsidP="009C6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DD7"/>
    <w:multiLevelType w:val="hybridMultilevel"/>
    <w:tmpl w:val="10E6C714"/>
    <w:lvl w:ilvl="0" w:tplc="8F2E603A">
      <w:start w:val="1"/>
      <w:numFmt w:val="decimal"/>
      <w:lvlText w:val="%1."/>
      <w:lvlJc w:val="left"/>
      <w:pPr>
        <w:ind w:left="1080" w:hanging="360"/>
      </w:pPr>
      <w:rPr>
        <w:rFonts w:ascii="Palatino Linotype" w:eastAsia="Calibri" w:hAnsi="Palatino Linotype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01A"/>
    <w:multiLevelType w:val="hybridMultilevel"/>
    <w:tmpl w:val="A48C2052"/>
    <w:lvl w:ilvl="0" w:tplc="8F24FB4E">
      <w:start w:val="4"/>
      <w:numFmt w:val="decimal"/>
      <w:lvlText w:val="%1."/>
      <w:lvlJc w:val="left"/>
      <w:pPr>
        <w:ind w:left="-37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3032" w:hanging="360"/>
      </w:pPr>
    </w:lvl>
    <w:lvl w:ilvl="2" w:tplc="0415001B" w:tentative="1">
      <w:start w:val="1"/>
      <w:numFmt w:val="lowerRoman"/>
      <w:lvlText w:val="%3."/>
      <w:lvlJc w:val="right"/>
      <w:pPr>
        <w:ind w:left="-2312" w:hanging="180"/>
      </w:pPr>
    </w:lvl>
    <w:lvl w:ilvl="3" w:tplc="0415000F" w:tentative="1">
      <w:start w:val="1"/>
      <w:numFmt w:val="decimal"/>
      <w:lvlText w:val="%4."/>
      <w:lvlJc w:val="left"/>
      <w:pPr>
        <w:ind w:left="-1592" w:hanging="360"/>
      </w:pPr>
    </w:lvl>
    <w:lvl w:ilvl="4" w:tplc="04150019" w:tentative="1">
      <w:start w:val="1"/>
      <w:numFmt w:val="lowerLetter"/>
      <w:lvlText w:val="%5."/>
      <w:lvlJc w:val="left"/>
      <w:pPr>
        <w:ind w:left="-872" w:hanging="360"/>
      </w:pPr>
    </w:lvl>
    <w:lvl w:ilvl="5" w:tplc="0415001B" w:tentative="1">
      <w:start w:val="1"/>
      <w:numFmt w:val="lowerRoman"/>
      <w:lvlText w:val="%6."/>
      <w:lvlJc w:val="right"/>
      <w:pPr>
        <w:ind w:left="-152" w:hanging="180"/>
      </w:pPr>
    </w:lvl>
    <w:lvl w:ilvl="6" w:tplc="0415000F" w:tentative="1">
      <w:start w:val="1"/>
      <w:numFmt w:val="decimal"/>
      <w:lvlText w:val="%7."/>
      <w:lvlJc w:val="left"/>
      <w:pPr>
        <w:ind w:left="568" w:hanging="360"/>
      </w:pPr>
    </w:lvl>
    <w:lvl w:ilvl="7" w:tplc="04150019" w:tentative="1">
      <w:start w:val="1"/>
      <w:numFmt w:val="lowerLetter"/>
      <w:lvlText w:val="%8."/>
      <w:lvlJc w:val="left"/>
      <w:pPr>
        <w:ind w:left="1288" w:hanging="360"/>
      </w:pPr>
    </w:lvl>
    <w:lvl w:ilvl="8" w:tplc="0415001B" w:tentative="1">
      <w:start w:val="1"/>
      <w:numFmt w:val="lowerRoman"/>
      <w:lvlText w:val="%9."/>
      <w:lvlJc w:val="right"/>
      <w:pPr>
        <w:ind w:left="2008" w:hanging="180"/>
      </w:pPr>
    </w:lvl>
  </w:abstractNum>
  <w:abstractNum w:abstractNumId="2" w15:restartNumberingAfterBreak="0">
    <w:nsid w:val="0DB052F1"/>
    <w:multiLevelType w:val="hybridMultilevel"/>
    <w:tmpl w:val="D4401B7C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B15E8"/>
    <w:multiLevelType w:val="hybridMultilevel"/>
    <w:tmpl w:val="A0F0B226"/>
    <w:lvl w:ilvl="0" w:tplc="9A064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D621D"/>
    <w:multiLevelType w:val="hybridMultilevel"/>
    <w:tmpl w:val="31447600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3B06"/>
    <w:multiLevelType w:val="hybridMultilevel"/>
    <w:tmpl w:val="DC4E3886"/>
    <w:lvl w:ilvl="0" w:tplc="97CAD0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B16685"/>
    <w:multiLevelType w:val="hybridMultilevel"/>
    <w:tmpl w:val="703AFB4A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225A"/>
    <w:multiLevelType w:val="hybridMultilevel"/>
    <w:tmpl w:val="19760BFE"/>
    <w:lvl w:ilvl="0" w:tplc="D71A7A5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D352B"/>
    <w:multiLevelType w:val="hybridMultilevel"/>
    <w:tmpl w:val="CCF8F79A"/>
    <w:lvl w:ilvl="0" w:tplc="473E993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80B5A"/>
    <w:multiLevelType w:val="hybridMultilevel"/>
    <w:tmpl w:val="4446AA22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113A"/>
    <w:multiLevelType w:val="hybridMultilevel"/>
    <w:tmpl w:val="147AD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E211F"/>
    <w:multiLevelType w:val="hybridMultilevel"/>
    <w:tmpl w:val="D4568A40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034122"/>
    <w:multiLevelType w:val="hybridMultilevel"/>
    <w:tmpl w:val="24FC35D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690379"/>
    <w:multiLevelType w:val="hybridMultilevel"/>
    <w:tmpl w:val="6F9AF35C"/>
    <w:lvl w:ilvl="0" w:tplc="9A1478D6">
      <w:start w:val="1"/>
      <w:numFmt w:val="lowerLetter"/>
      <w:lvlText w:val="%1)"/>
      <w:lvlJc w:val="left"/>
      <w:pPr>
        <w:ind w:left="643" w:hanging="360"/>
      </w:pPr>
      <w:rPr>
        <w:rFonts w:ascii="Palatino Linotype" w:eastAsia="Calibri" w:hAnsi="Palatino Linotype" w:cs="Times New Roman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332E2A8C"/>
    <w:multiLevelType w:val="hybridMultilevel"/>
    <w:tmpl w:val="1374BAF4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E5C50"/>
    <w:multiLevelType w:val="hybridMultilevel"/>
    <w:tmpl w:val="DC4E388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B0410E"/>
    <w:multiLevelType w:val="hybridMultilevel"/>
    <w:tmpl w:val="EB98D5B2"/>
    <w:lvl w:ilvl="0" w:tplc="FF5E82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8C4570"/>
    <w:multiLevelType w:val="hybridMultilevel"/>
    <w:tmpl w:val="89B8C8EC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Palatino Linotype" w:eastAsia="Calibri" w:hAnsi="Palatino Linotype"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4A0D22"/>
    <w:multiLevelType w:val="hybridMultilevel"/>
    <w:tmpl w:val="C9B82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0A54E0"/>
    <w:multiLevelType w:val="hybridMultilevel"/>
    <w:tmpl w:val="CF602294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3A5"/>
    <w:multiLevelType w:val="hybridMultilevel"/>
    <w:tmpl w:val="BCF47158"/>
    <w:lvl w:ilvl="0" w:tplc="FF5E82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ED3772"/>
    <w:multiLevelType w:val="hybridMultilevel"/>
    <w:tmpl w:val="98E8878C"/>
    <w:lvl w:ilvl="0" w:tplc="34CE16D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0207E"/>
    <w:multiLevelType w:val="hybridMultilevel"/>
    <w:tmpl w:val="882CA2C6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63C3D"/>
    <w:multiLevelType w:val="hybridMultilevel"/>
    <w:tmpl w:val="5082E7CA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C0ADD"/>
    <w:multiLevelType w:val="hybridMultilevel"/>
    <w:tmpl w:val="284E8D10"/>
    <w:lvl w:ilvl="0" w:tplc="FF5E82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FC663A"/>
    <w:multiLevelType w:val="hybridMultilevel"/>
    <w:tmpl w:val="EAAA0A08"/>
    <w:lvl w:ilvl="0" w:tplc="BE0A181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B5DD3"/>
    <w:multiLevelType w:val="hybridMultilevel"/>
    <w:tmpl w:val="38A8ED50"/>
    <w:lvl w:ilvl="0" w:tplc="97CAD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8559BF"/>
    <w:multiLevelType w:val="hybridMultilevel"/>
    <w:tmpl w:val="BA7CC72A"/>
    <w:lvl w:ilvl="0" w:tplc="385EFE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890EFB"/>
    <w:multiLevelType w:val="hybridMultilevel"/>
    <w:tmpl w:val="B1AEF280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26AC5"/>
    <w:multiLevelType w:val="hybridMultilevel"/>
    <w:tmpl w:val="70ACEC52"/>
    <w:lvl w:ilvl="0" w:tplc="B5109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190FCD"/>
    <w:multiLevelType w:val="hybridMultilevel"/>
    <w:tmpl w:val="F6C6A6DA"/>
    <w:lvl w:ilvl="0" w:tplc="86A86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B27905"/>
    <w:multiLevelType w:val="hybridMultilevel"/>
    <w:tmpl w:val="099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50635"/>
    <w:multiLevelType w:val="hybridMultilevel"/>
    <w:tmpl w:val="CAB2C08A"/>
    <w:lvl w:ilvl="0" w:tplc="1D3CFBF4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F00FCA"/>
    <w:multiLevelType w:val="hybridMultilevel"/>
    <w:tmpl w:val="82A8F616"/>
    <w:lvl w:ilvl="0" w:tplc="62561C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D012E"/>
    <w:multiLevelType w:val="hybridMultilevel"/>
    <w:tmpl w:val="06484284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AD45F4"/>
    <w:multiLevelType w:val="hybridMultilevel"/>
    <w:tmpl w:val="FE0E0058"/>
    <w:lvl w:ilvl="0" w:tplc="9B325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B21E5"/>
    <w:multiLevelType w:val="hybridMultilevel"/>
    <w:tmpl w:val="32A8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C7D69"/>
    <w:multiLevelType w:val="hybridMultilevel"/>
    <w:tmpl w:val="00DE9820"/>
    <w:lvl w:ilvl="0" w:tplc="8CE25B74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1184890">
    <w:abstractNumId w:val="6"/>
  </w:num>
  <w:num w:numId="2" w16cid:durableId="587349273">
    <w:abstractNumId w:val="10"/>
  </w:num>
  <w:num w:numId="3" w16cid:durableId="356277960">
    <w:abstractNumId w:val="3"/>
  </w:num>
  <w:num w:numId="4" w16cid:durableId="919674134">
    <w:abstractNumId w:val="36"/>
  </w:num>
  <w:num w:numId="5" w16cid:durableId="473572467">
    <w:abstractNumId w:val="2"/>
  </w:num>
  <w:num w:numId="6" w16cid:durableId="390346917">
    <w:abstractNumId w:val="25"/>
  </w:num>
  <w:num w:numId="7" w16cid:durableId="337779367">
    <w:abstractNumId w:val="32"/>
  </w:num>
  <w:num w:numId="8" w16cid:durableId="1740398282">
    <w:abstractNumId w:val="28"/>
  </w:num>
  <w:num w:numId="9" w16cid:durableId="783622671">
    <w:abstractNumId w:val="23"/>
  </w:num>
  <w:num w:numId="10" w16cid:durableId="1574048128">
    <w:abstractNumId w:val="34"/>
  </w:num>
  <w:num w:numId="11" w16cid:durableId="392243948">
    <w:abstractNumId w:val="11"/>
  </w:num>
  <w:num w:numId="12" w16cid:durableId="342778459">
    <w:abstractNumId w:val="18"/>
  </w:num>
  <w:num w:numId="13" w16cid:durableId="854734471">
    <w:abstractNumId w:val="1"/>
  </w:num>
  <w:num w:numId="14" w16cid:durableId="1803381397">
    <w:abstractNumId w:val="37"/>
  </w:num>
  <w:num w:numId="15" w16cid:durableId="278413068">
    <w:abstractNumId w:val="19"/>
  </w:num>
  <w:num w:numId="16" w16cid:durableId="1338968692">
    <w:abstractNumId w:val="22"/>
  </w:num>
  <w:num w:numId="17" w16cid:durableId="2032411474">
    <w:abstractNumId w:val="20"/>
  </w:num>
  <w:num w:numId="18" w16cid:durableId="1209606841">
    <w:abstractNumId w:val="21"/>
  </w:num>
  <w:num w:numId="19" w16cid:durableId="1914705922">
    <w:abstractNumId w:val="8"/>
  </w:num>
  <w:num w:numId="20" w16cid:durableId="528494527">
    <w:abstractNumId w:val="7"/>
  </w:num>
  <w:num w:numId="21" w16cid:durableId="1987388876">
    <w:abstractNumId w:val="4"/>
  </w:num>
  <w:num w:numId="22" w16cid:durableId="145053202">
    <w:abstractNumId w:val="24"/>
  </w:num>
  <w:num w:numId="23" w16cid:durableId="1196581117">
    <w:abstractNumId w:val="14"/>
  </w:num>
  <w:num w:numId="24" w16cid:durableId="1462387133">
    <w:abstractNumId w:val="16"/>
  </w:num>
  <w:num w:numId="25" w16cid:durableId="1411662131">
    <w:abstractNumId w:val="9"/>
  </w:num>
  <w:num w:numId="26" w16cid:durableId="1099444678">
    <w:abstractNumId w:val="30"/>
  </w:num>
  <w:num w:numId="27" w16cid:durableId="2036807508">
    <w:abstractNumId w:val="29"/>
  </w:num>
  <w:num w:numId="28" w16cid:durableId="2115468049">
    <w:abstractNumId w:val="27"/>
  </w:num>
  <w:num w:numId="29" w16cid:durableId="470906857">
    <w:abstractNumId w:val="12"/>
  </w:num>
  <w:num w:numId="30" w16cid:durableId="1059211262">
    <w:abstractNumId w:val="13"/>
  </w:num>
  <w:num w:numId="31" w16cid:durableId="1896507783">
    <w:abstractNumId w:val="33"/>
  </w:num>
  <w:num w:numId="32" w16cid:durableId="1731536292">
    <w:abstractNumId w:val="35"/>
  </w:num>
  <w:num w:numId="33" w16cid:durableId="921986766">
    <w:abstractNumId w:val="5"/>
  </w:num>
  <w:num w:numId="34" w16cid:durableId="163715055">
    <w:abstractNumId w:val="0"/>
  </w:num>
  <w:num w:numId="35" w16cid:durableId="319311686">
    <w:abstractNumId w:val="17"/>
  </w:num>
  <w:num w:numId="36" w16cid:durableId="664480834">
    <w:abstractNumId w:val="15"/>
  </w:num>
  <w:num w:numId="37" w16cid:durableId="2025745782">
    <w:abstractNumId w:val="31"/>
  </w:num>
  <w:num w:numId="38" w16cid:durableId="7826493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5E6"/>
    <w:rsid w:val="00006DCE"/>
    <w:rsid w:val="00012AAC"/>
    <w:rsid w:val="00025DCE"/>
    <w:rsid w:val="0003643E"/>
    <w:rsid w:val="00042E2A"/>
    <w:rsid w:val="000510B2"/>
    <w:rsid w:val="000626A0"/>
    <w:rsid w:val="00064C2A"/>
    <w:rsid w:val="00111344"/>
    <w:rsid w:val="00120324"/>
    <w:rsid w:val="001608D1"/>
    <w:rsid w:val="001741E6"/>
    <w:rsid w:val="0018388F"/>
    <w:rsid w:val="00233F0E"/>
    <w:rsid w:val="00242E28"/>
    <w:rsid w:val="00243BDD"/>
    <w:rsid w:val="00264E0D"/>
    <w:rsid w:val="0026682E"/>
    <w:rsid w:val="00282411"/>
    <w:rsid w:val="00286B7E"/>
    <w:rsid w:val="002A4DD2"/>
    <w:rsid w:val="002B61EA"/>
    <w:rsid w:val="002D1907"/>
    <w:rsid w:val="002E791D"/>
    <w:rsid w:val="002F2472"/>
    <w:rsid w:val="002F77E4"/>
    <w:rsid w:val="0033677D"/>
    <w:rsid w:val="00354F63"/>
    <w:rsid w:val="003573F3"/>
    <w:rsid w:val="00421FB8"/>
    <w:rsid w:val="004336B5"/>
    <w:rsid w:val="00436FD1"/>
    <w:rsid w:val="00447FE0"/>
    <w:rsid w:val="004736A0"/>
    <w:rsid w:val="004C3F6D"/>
    <w:rsid w:val="00556471"/>
    <w:rsid w:val="00560729"/>
    <w:rsid w:val="00570ED7"/>
    <w:rsid w:val="005771C4"/>
    <w:rsid w:val="00582892"/>
    <w:rsid w:val="005B2844"/>
    <w:rsid w:val="005D5818"/>
    <w:rsid w:val="005E23C1"/>
    <w:rsid w:val="00601FBB"/>
    <w:rsid w:val="00637058"/>
    <w:rsid w:val="00693139"/>
    <w:rsid w:val="006B5659"/>
    <w:rsid w:val="00703577"/>
    <w:rsid w:val="00792A44"/>
    <w:rsid w:val="007A29BE"/>
    <w:rsid w:val="00814A1B"/>
    <w:rsid w:val="00820F6F"/>
    <w:rsid w:val="00877781"/>
    <w:rsid w:val="0089177F"/>
    <w:rsid w:val="008A3592"/>
    <w:rsid w:val="008F56C8"/>
    <w:rsid w:val="00910C4B"/>
    <w:rsid w:val="0091675E"/>
    <w:rsid w:val="009209BF"/>
    <w:rsid w:val="00931995"/>
    <w:rsid w:val="00933637"/>
    <w:rsid w:val="009943EF"/>
    <w:rsid w:val="009C0F85"/>
    <w:rsid w:val="009C65E6"/>
    <w:rsid w:val="009D169B"/>
    <w:rsid w:val="009D4C8C"/>
    <w:rsid w:val="009D4ED6"/>
    <w:rsid w:val="009E702D"/>
    <w:rsid w:val="00A124C3"/>
    <w:rsid w:val="00A515F0"/>
    <w:rsid w:val="00A55904"/>
    <w:rsid w:val="00A83344"/>
    <w:rsid w:val="00AA4615"/>
    <w:rsid w:val="00AB4187"/>
    <w:rsid w:val="00AE4D6B"/>
    <w:rsid w:val="00AE52B1"/>
    <w:rsid w:val="00B25901"/>
    <w:rsid w:val="00B32ECE"/>
    <w:rsid w:val="00B44C68"/>
    <w:rsid w:val="00BC7BF5"/>
    <w:rsid w:val="00BE27FB"/>
    <w:rsid w:val="00BF19CF"/>
    <w:rsid w:val="00C40938"/>
    <w:rsid w:val="00C63F50"/>
    <w:rsid w:val="00C70418"/>
    <w:rsid w:val="00C71117"/>
    <w:rsid w:val="00C94897"/>
    <w:rsid w:val="00CE3675"/>
    <w:rsid w:val="00D02313"/>
    <w:rsid w:val="00D43816"/>
    <w:rsid w:val="00D75627"/>
    <w:rsid w:val="00DA0578"/>
    <w:rsid w:val="00DA3C0D"/>
    <w:rsid w:val="00DD0B8E"/>
    <w:rsid w:val="00E01D25"/>
    <w:rsid w:val="00E06824"/>
    <w:rsid w:val="00E36D46"/>
    <w:rsid w:val="00E422A5"/>
    <w:rsid w:val="00E74E28"/>
    <w:rsid w:val="00E903C1"/>
    <w:rsid w:val="00EB4329"/>
    <w:rsid w:val="00EC7DBE"/>
    <w:rsid w:val="00F14016"/>
    <w:rsid w:val="00F401FB"/>
    <w:rsid w:val="00F40639"/>
    <w:rsid w:val="00F57058"/>
    <w:rsid w:val="00F70D47"/>
    <w:rsid w:val="00FB68A1"/>
    <w:rsid w:val="00FC75FC"/>
    <w:rsid w:val="00FD196E"/>
    <w:rsid w:val="00F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F74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1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65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65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65E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C65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65E6"/>
  </w:style>
  <w:style w:type="paragraph" w:styleId="Nagwek">
    <w:name w:val="header"/>
    <w:basedOn w:val="Normalny"/>
    <w:link w:val="NagwekZnak"/>
    <w:uiPriority w:val="99"/>
    <w:unhideWhenUsed/>
    <w:rsid w:val="0003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43E"/>
  </w:style>
  <w:style w:type="paragraph" w:styleId="Stopka">
    <w:name w:val="footer"/>
    <w:basedOn w:val="Normalny"/>
    <w:link w:val="StopkaZnak"/>
    <w:uiPriority w:val="99"/>
    <w:unhideWhenUsed/>
    <w:rsid w:val="0003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43E"/>
  </w:style>
  <w:style w:type="paragraph" w:styleId="Tekstdymka">
    <w:name w:val="Balloon Text"/>
    <w:basedOn w:val="Normalny"/>
    <w:link w:val="TekstdymkaZnak"/>
    <w:uiPriority w:val="99"/>
    <w:semiHidden/>
    <w:unhideWhenUsed/>
    <w:rsid w:val="009D1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69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3B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2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A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A4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2A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124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2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dap@archiwa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2023-01-18T11:34:00Z</dcterms:created>
  <dcterms:modified xsi:type="dcterms:W3CDTF">2023-01-19T11:56:00Z</dcterms:modified>
</cp:coreProperties>
</file>