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D332" w14:textId="2EDF0479" w:rsidR="003B6CC7" w:rsidRPr="00C15C3D" w:rsidRDefault="00F71600" w:rsidP="00C15C3D">
      <w:pPr>
        <w:widowControl w:val="0"/>
        <w:tabs>
          <w:tab w:val="left" w:pos="8520"/>
        </w:tabs>
        <w:autoSpaceDE w:val="0"/>
        <w:ind w:right="-21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5C3D">
        <w:rPr>
          <w:rFonts w:asciiTheme="minorHAnsi" w:hAnsiTheme="minorHAnsi" w:cstheme="minorHAnsi"/>
          <w:b/>
          <w:sz w:val="22"/>
          <w:szCs w:val="22"/>
        </w:rPr>
        <w:t xml:space="preserve">Wykaz dokumentów, jakie inwestor zobowiązany jest przedstawić Państwowej Inspekcji Sanitarnej,  </w:t>
      </w:r>
      <w:r w:rsidR="00C63757" w:rsidRPr="00C15C3D">
        <w:rPr>
          <w:rFonts w:asciiTheme="minorHAnsi" w:hAnsiTheme="minorHAnsi" w:cstheme="minorHAnsi"/>
          <w:b/>
          <w:sz w:val="22"/>
          <w:szCs w:val="22"/>
        </w:rPr>
        <w:br/>
      </w:r>
      <w:r w:rsidRPr="00C15C3D">
        <w:rPr>
          <w:rFonts w:asciiTheme="minorHAnsi" w:hAnsiTheme="minorHAnsi" w:cstheme="minorHAnsi"/>
          <w:b/>
          <w:sz w:val="22"/>
          <w:szCs w:val="22"/>
        </w:rPr>
        <w:t>w związku z zawiadomieniem o zakończeniu budowy i zamiarze przystąpienia</w:t>
      </w:r>
    </w:p>
    <w:p w14:paraId="2626FC93" w14:textId="68B9C54D" w:rsidR="00F71600" w:rsidRPr="00C15C3D" w:rsidRDefault="00F71600" w:rsidP="00C15C3D">
      <w:pPr>
        <w:widowControl w:val="0"/>
        <w:tabs>
          <w:tab w:val="left" w:pos="8520"/>
        </w:tabs>
        <w:autoSpaceDE w:val="0"/>
        <w:ind w:right="-21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15C3D">
        <w:rPr>
          <w:rFonts w:asciiTheme="minorHAnsi" w:hAnsiTheme="minorHAnsi" w:cstheme="minorHAnsi"/>
          <w:b/>
          <w:sz w:val="22"/>
          <w:szCs w:val="22"/>
        </w:rPr>
        <w:t>do użytkowania obiektu budowlanego</w:t>
      </w:r>
      <w:r w:rsidR="00C15C3D" w:rsidRPr="00C15C3D">
        <w:rPr>
          <w:rFonts w:asciiTheme="minorHAnsi" w:hAnsiTheme="minorHAnsi" w:cstheme="minorHAnsi"/>
          <w:b/>
          <w:sz w:val="22"/>
          <w:szCs w:val="22"/>
        </w:rPr>
        <w:t>:</w:t>
      </w:r>
    </w:p>
    <w:p w14:paraId="41CC757C" w14:textId="77777777" w:rsidR="00AF5857" w:rsidRPr="00C15C3D" w:rsidRDefault="00AF5857" w:rsidP="00C15C3D">
      <w:pPr>
        <w:widowControl w:val="0"/>
        <w:tabs>
          <w:tab w:val="left" w:pos="8520"/>
        </w:tabs>
        <w:autoSpaceDE w:val="0"/>
        <w:ind w:right="-216"/>
        <w:jc w:val="center"/>
        <w:rPr>
          <w:rFonts w:asciiTheme="minorHAnsi" w:hAnsiTheme="minorHAnsi" w:cstheme="minorHAnsi"/>
          <w:sz w:val="22"/>
          <w:szCs w:val="22"/>
        </w:rPr>
      </w:pPr>
    </w:p>
    <w:p w14:paraId="40B45244" w14:textId="5C588E1D" w:rsidR="00F71600" w:rsidRPr="00C15C3D" w:rsidRDefault="00F71600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 xml:space="preserve">Dokumentacja projektowa (projekt budowlany zatwierdzony decyzją administracji architektoniczno-budowlanej) lub projekt technologiczny wraz z uzgodnieniami – w wersji papierowej do wglądu </w:t>
      </w:r>
      <w:r w:rsidR="005A53B8" w:rsidRPr="00C15C3D">
        <w:rPr>
          <w:rFonts w:asciiTheme="minorHAnsi" w:hAnsiTheme="minorHAnsi" w:cstheme="minorHAnsi"/>
          <w:sz w:val="22"/>
          <w:szCs w:val="22"/>
        </w:rPr>
        <w:br/>
      </w:r>
      <w:r w:rsidRPr="00C15C3D">
        <w:rPr>
          <w:rFonts w:asciiTheme="minorHAnsi" w:hAnsiTheme="minorHAnsi" w:cstheme="minorHAnsi"/>
          <w:sz w:val="22"/>
          <w:szCs w:val="22"/>
        </w:rPr>
        <w:t>w trakcie kontroli obiektu, w wersji elektronicznej jako załącznik do zawiadomienia o zakończeniu budowy.</w:t>
      </w:r>
    </w:p>
    <w:p w14:paraId="60C4E3C0" w14:textId="5194AE61" w:rsidR="00F71600" w:rsidRPr="00C15C3D" w:rsidRDefault="00F71600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Decyzja o pozwoleniu na budowę wraz z uprawomocnieniem</w:t>
      </w:r>
      <w:r w:rsidR="00A8446A" w:rsidRPr="00C15C3D">
        <w:rPr>
          <w:rFonts w:asciiTheme="minorHAnsi" w:hAnsiTheme="minorHAnsi" w:cstheme="minorHAnsi"/>
          <w:sz w:val="22"/>
          <w:szCs w:val="22"/>
        </w:rPr>
        <w:t>.</w:t>
      </w:r>
    </w:p>
    <w:p w14:paraId="7C622FE9" w14:textId="46C0B193" w:rsidR="00F71600" w:rsidRPr="00C15C3D" w:rsidRDefault="00F71600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Oświadczenie kierownika budowy o zakończeniu robót</w:t>
      </w:r>
      <w:r w:rsidR="00A8446A" w:rsidRPr="00C15C3D">
        <w:rPr>
          <w:rFonts w:asciiTheme="minorHAnsi" w:hAnsiTheme="minorHAnsi" w:cstheme="minorHAnsi"/>
          <w:sz w:val="22"/>
          <w:szCs w:val="22"/>
        </w:rPr>
        <w:t>.</w:t>
      </w:r>
    </w:p>
    <w:p w14:paraId="0CF3C475" w14:textId="670AD916" w:rsidR="0070041D" w:rsidRPr="00C15C3D" w:rsidRDefault="00F71600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Wynik badania wody pobranej przez przedstawiciela laboratorium wykonującego badania (laboratorium posiadające udokumentowany system jakości prowadzonych badań wody, zatwierdzony przez Państwową Inspekcję Sanitarną)</w:t>
      </w:r>
      <w:r w:rsidR="005A53B8" w:rsidRPr="00C15C3D">
        <w:rPr>
          <w:rFonts w:asciiTheme="minorHAnsi" w:hAnsiTheme="minorHAnsi" w:cstheme="minorHAnsi"/>
          <w:sz w:val="22"/>
          <w:szCs w:val="22"/>
        </w:rPr>
        <w:t>,</w:t>
      </w:r>
      <w:r w:rsidRPr="00C15C3D">
        <w:rPr>
          <w:rFonts w:asciiTheme="minorHAnsi" w:hAnsiTheme="minorHAnsi" w:cstheme="minorHAnsi"/>
          <w:sz w:val="22"/>
          <w:szCs w:val="22"/>
        </w:rPr>
        <w:t xml:space="preserve"> z instalacji wewnętrznej budynku  (każdego zrealizowanego budynku w przypadku zespołu budynków), w punkcie najbardziej odległym od wodomierza</w:t>
      </w:r>
      <w:r w:rsidR="0070041D" w:rsidRPr="00C15C3D">
        <w:rPr>
          <w:rFonts w:asciiTheme="minorHAnsi" w:hAnsiTheme="minorHAnsi" w:cstheme="minorHAnsi"/>
          <w:sz w:val="22"/>
          <w:szCs w:val="22"/>
        </w:rPr>
        <w:t>:</w:t>
      </w:r>
    </w:p>
    <w:p w14:paraId="7EC46D34" w14:textId="42664CE9" w:rsidR="0070041D" w:rsidRPr="00C15C3D" w:rsidRDefault="0070041D" w:rsidP="00C15C3D">
      <w:pPr>
        <w:pStyle w:val="Default"/>
        <w:numPr>
          <w:ilvl w:val="0"/>
          <w:numId w:val="6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w sytuacji gdy obiekt zaopatrywany jest w wodę z indywidualnego ujęcia lub gdy w obiekcie istnieje indywidualna stacja uzdatniania wody</w:t>
      </w:r>
      <w:r w:rsidR="005A53B8" w:rsidRPr="00C15C3D">
        <w:rPr>
          <w:rFonts w:asciiTheme="minorHAnsi" w:hAnsiTheme="minorHAnsi" w:cstheme="minorHAnsi"/>
          <w:sz w:val="22"/>
          <w:szCs w:val="22"/>
        </w:rPr>
        <w:t xml:space="preserve"> – </w:t>
      </w:r>
      <w:r w:rsidRPr="00C15C3D">
        <w:rPr>
          <w:rFonts w:asciiTheme="minorHAnsi" w:hAnsiTheme="minorHAnsi" w:cstheme="minorHAnsi"/>
          <w:sz w:val="22"/>
          <w:szCs w:val="22"/>
        </w:rPr>
        <w:t xml:space="preserve">pełna analiza fizyko-chemiczna i bakteriologiczna, </w:t>
      </w:r>
    </w:p>
    <w:p w14:paraId="509E66A4" w14:textId="6633BEF1" w:rsidR="0070041D" w:rsidRPr="00C15C3D" w:rsidRDefault="0070041D" w:rsidP="00C15C3D">
      <w:pPr>
        <w:pStyle w:val="Default"/>
        <w:numPr>
          <w:ilvl w:val="0"/>
          <w:numId w:val="6"/>
        </w:numPr>
        <w:spacing w:after="44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w przypadkach pozostałych</w:t>
      </w:r>
      <w:r w:rsidR="005A53B8" w:rsidRPr="00C15C3D">
        <w:rPr>
          <w:rFonts w:asciiTheme="minorHAnsi" w:hAnsiTheme="minorHAnsi" w:cstheme="minorHAnsi"/>
          <w:sz w:val="22"/>
          <w:szCs w:val="22"/>
        </w:rPr>
        <w:t xml:space="preserve"> – </w:t>
      </w:r>
      <w:r w:rsidRPr="00C15C3D">
        <w:rPr>
          <w:rFonts w:asciiTheme="minorHAnsi" w:hAnsiTheme="minorHAnsi" w:cstheme="minorHAnsi"/>
          <w:sz w:val="22"/>
          <w:szCs w:val="22"/>
        </w:rPr>
        <w:t xml:space="preserve">analiza bakteriologiczna. </w:t>
      </w:r>
    </w:p>
    <w:p w14:paraId="72F48915" w14:textId="77777777" w:rsidR="00F71600" w:rsidRPr="00C15C3D" w:rsidRDefault="00F71600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Opinia o drożności, szczelności i samodzielności przewodów spalinowych i przewodów wentylacji grawitacyjnej.</w:t>
      </w:r>
    </w:p>
    <w:p w14:paraId="2A3BDBB3" w14:textId="352D2979" w:rsidR="00F71600" w:rsidRPr="00C15C3D" w:rsidRDefault="00F71600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Protokół z pomiarów wydajności wentylacji mechanicznej/</w:t>
      </w:r>
      <w:r w:rsidR="00C15C3D">
        <w:rPr>
          <w:rFonts w:asciiTheme="minorHAnsi" w:hAnsiTheme="minorHAnsi" w:cstheme="minorHAnsi"/>
          <w:sz w:val="22"/>
          <w:szCs w:val="22"/>
        </w:rPr>
        <w:t xml:space="preserve"> </w:t>
      </w:r>
      <w:r w:rsidRPr="00C15C3D">
        <w:rPr>
          <w:rFonts w:asciiTheme="minorHAnsi" w:hAnsiTheme="minorHAnsi" w:cstheme="minorHAnsi"/>
          <w:sz w:val="22"/>
          <w:szCs w:val="22"/>
        </w:rPr>
        <w:t>klimatyzacji</w:t>
      </w:r>
      <w:r w:rsidR="00C15C3D">
        <w:rPr>
          <w:rFonts w:asciiTheme="minorHAnsi" w:hAnsiTheme="minorHAnsi" w:cstheme="minorHAnsi"/>
          <w:sz w:val="22"/>
          <w:szCs w:val="22"/>
        </w:rPr>
        <w:t xml:space="preserve">/ </w:t>
      </w:r>
      <w:r w:rsidRPr="00C15C3D">
        <w:rPr>
          <w:rFonts w:asciiTheme="minorHAnsi" w:hAnsiTheme="minorHAnsi" w:cstheme="minorHAnsi"/>
          <w:sz w:val="22"/>
          <w:szCs w:val="22"/>
        </w:rPr>
        <w:t>w zakresie ilości powietrza wentylacyjnego, sporządzony przez osobę</w:t>
      </w:r>
      <w:r w:rsidR="00C15C3D">
        <w:rPr>
          <w:rFonts w:asciiTheme="minorHAnsi" w:hAnsiTheme="minorHAnsi" w:cstheme="minorHAnsi"/>
          <w:sz w:val="22"/>
          <w:szCs w:val="22"/>
        </w:rPr>
        <w:t>,</w:t>
      </w:r>
      <w:r w:rsidRPr="00C15C3D">
        <w:rPr>
          <w:rFonts w:asciiTheme="minorHAnsi" w:hAnsiTheme="minorHAnsi" w:cstheme="minorHAnsi"/>
          <w:sz w:val="22"/>
          <w:szCs w:val="22"/>
        </w:rPr>
        <w:t xml:space="preserve"> posiadającą właściwe uprawnienia budowlane.</w:t>
      </w:r>
    </w:p>
    <w:p w14:paraId="55681940" w14:textId="53E0DB60" w:rsidR="00F71600" w:rsidRPr="00C15C3D" w:rsidRDefault="00F71600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Protokół odbioru przyłącza wodociągowego oraz przykanalików</w:t>
      </w:r>
      <w:r w:rsidR="005A53B8" w:rsidRPr="00C15C3D">
        <w:rPr>
          <w:rFonts w:asciiTheme="minorHAnsi" w:hAnsiTheme="minorHAnsi" w:cstheme="minorHAnsi"/>
          <w:sz w:val="22"/>
          <w:szCs w:val="22"/>
        </w:rPr>
        <w:t>,</w:t>
      </w:r>
      <w:r w:rsidRPr="00C15C3D">
        <w:rPr>
          <w:rFonts w:asciiTheme="minorHAnsi" w:hAnsiTheme="minorHAnsi" w:cstheme="minorHAnsi"/>
          <w:sz w:val="22"/>
          <w:szCs w:val="22"/>
        </w:rPr>
        <w:t xml:space="preserve"> zapewniających podłączenie obiektu do miejskich sieci: wodociągowej i kanalizacyjnej lub umowa o zaopatrzeniu w wodę  i odprowadzeniu ścieków.</w:t>
      </w:r>
    </w:p>
    <w:p w14:paraId="33351853" w14:textId="744CCE8F" w:rsidR="00971D98" w:rsidRPr="00C15C3D" w:rsidRDefault="00F71600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Umowa na odbiór odpadów komunalnych (kserokopia)</w:t>
      </w:r>
      <w:r w:rsidR="005A53B8" w:rsidRPr="00C15C3D">
        <w:rPr>
          <w:rFonts w:asciiTheme="minorHAnsi" w:hAnsiTheme="minorHAnsi" w:cstheme="minorHAnsi"/>
          <w:sz w:val="22"/>
          <w:szCs w:val="22"/>
        </w:rPr>
        <w:t>.</w:t>
      </w:r>
    </w:p>
    <w:p w14:paraId="3B2629EE" w14:textId="6F3D381F" w:rsidR="00EB7EE7" w:rsidRPr="00C15C3D" w:rsidRDefault="008272F4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Atesty higieniczne, k</w:t>
      </w:r>
      <w:r w:rsidR="00EB7EE7" w:rsidRPr="00C15C3D">
        <w:rPr>
          <w:rFonts w:asciiTheme="minorHAnsi" w:hAnsiTheme="minorHAnsi" w:cstheme="minorHAnsi"/>
          <w:sz w:val="22"/>
          <w:szCs w:val="22"/>
        </w:rPr>
        <w:t>arty katalogowe</w:t>
      </w:r>
      <w:r w:rsidRPr="00C15C3D">
        <w:rPr>
          <w:rFonts w:asciiTheme="minorHAnsi" w:hAnsiTheme="minorHAnsi" w:cstheme="minorHAnsi"/>
          <w:sz w:val="22"/>
          <w:szCs w:val="22"/>
        </w:rPr>
        <w:t xml:space="preserve"> lub</w:t>
      </w:r>
      <w:r w:rsidR="00971D98" w:rsidRPr="00C15C3D">
        <w:rPr>
          <w:rFonts w:asciiTheme="minorHAnsi" w:hAnsiTheme="minorHAnsi" w:cstheme="minorHAnsi"/>
          <w:sz w:val="22"/>
          <w:szCs w:val="22"/>
        </w:rPr>
        <w:t xml:space="preserve"> </w:t>
      </w:r>
      <w:r w:rsidR="00971D98" w:rsidRPr="00C15C3D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  <w14:ligatures w14:val="standardContextual"/>
        </w:rPr>
        <w:t>aprobaty techniczne</w:t>
      </w:r>
      <w:r w:rsidR="00EB7EE7" w:rsidRPr="00C15C3D">
        <w:rPr>
          <w:rFonts w:asciiTheme="minorHAnsi" w:hAnsiTheme="minorHAnsi" w:cstheme="minorHAnsi"/>
          <w:sz w:val="22"/>
          <w:szCs w:val="22"/>
        </w:rPr>
        <w:t xml:space="preserve"> na zastosowane materiały budowlane, np.</w:t>
      </w:r>
      <w:r w:rsidR="005A53B8" w:rsidRPr="00C15C3D">
        <w:rPr>
          <w:rFonts w:asciiTheme="minorHAnsi" w:hAnsiTheme="minorHAnsi" w:cstheme="minorHAnsi"/>
          <w:sz w:val="22"/>
          <w:szCs w:val="22"/>
        </w:rPr>
        <w:t> </w:t>
      </w:r>
      <w:r w:rsidR="00EB7EE7" w:rsidRPr="00C15C3D">
        <w:rPr>
          <w:rFonts w:asciiTheme="minorHAnsi" w:hAnsiTheme="minorHAnsi" w:cstheme="minorHAnsi"/>
          <w:sz w:val="22"/>
          <w:szCs w:val="22"/>
        </w:rPr>
        <w:t>farby malarskie (kserokopia)</w:t>
      </w:r>
      <w:r w:rsidR="005A53B8" w:rsidRPr="00C15C3D">
        <w:rPr>
          <w:rFonts w:asciiTheme="minorHAnsi" w:hAnsiTheme="minorHAnsi" w:cstheme="minorHAnsi"/>
          <w:sz w:val="22"/>
          <w:szCs w:val="22"/>
        </w:rPr>
        <w:t>.</w:t>
      </w:r>
    </w:p>
    <w:p w14:paraId="3C3D1942" w14:textId="1A9EDFDF" w:rsidR="00F71600" w:rsidRPr="00C15C3D" w:rsidRDefault="00F71600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Umowa na odbiór odpadów niebezpiecznych (kserokopia)</w:t>
      </w:r>
      <w:r w:rsidR="005A53B8" w:rsidRPr="00C15C3D">
        <w:rPr>
          <w:rFonts w:asciiTheme="minorHAnsi" w:hAnsiTheme="minorHAnsi" w:cstheme="minorHAnsi"/>
          <w:sz w:val="22"/>
          <w:szCs w:val="22"/>
        </w:rPr>
        <w:t>.</w:t>
      </w:r>
    </w:p>
    <w:p w14:paraId="0EFED478" w14:textId="77777777" w:rsidR="00F71600" w:rsidRPr="00C15C3D" w:rsidRDefault="00F71600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Protokół odbioru końcowego i przekazania do eksploatacji obiektu sieci ciepłowniczej (przyłącze, węzeł cieplny) lub umowa na sprzedaż energii cieplnej.</w:t>
      </w:r>
    </w:p>
    <w:p w14:paraId="6129AAC0" w14:textId="77777777" w:rsidR="00F71600" w:rsidRPr="00C15C3D" w:rsidRDefault="00F71600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Protokół odbioru końcowego i przekazania do eksploatacji przyłącza gazowego.</w:t>
      </w:r>
    </w:p>
    <w:p w14:paraId="16887992" w14:textId="77777777" w:rsidR="00F71600" w:rsidRPr="00C15C3D" w:rsidRDefault="00F71600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Protokół odbioru przyłącza elektroenergetycznego lub inny dokument potwierdzający podłączenie obiektu do sieci elektroenergetycznej.</w:t>
      </w:r>
    </w:p>
    <w:p w14:paraId="0CAC8626" w14:textId="5BFF22FC" w:rsidR="00F71600" w:rsidRPr="00C15C3D" w:rsidRDefault="00F71600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Protokół odbioru instalacji do wykrywania poziomu stężeń zanieczyszczeń wskaźnikowych, świadectwa kalibracji detektorów, w przypadku współpracy instalacji z instalacją wentylacji mechanicznej protokół potwierdzający prawidłowość współpracy obu instalacji wraz ze scenariuszem pracy instalacji wentylacji mechanicznej.</w:t>
      </w:r>
    </w:p>
    <w:p w14:paraId="0679F5DD" w14:textId="65EE077E" w:rsidR="00EB7EE7" w:rsidRPr="00C15C3D" w:rsidRDefault="00EB7EE7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Atest na zbiornik na ścieki (kserokopia)</w:t>
      </w:r>
      <w:r w:rsidR="005A53B8" w:rsidRPr="00C15C3D">
        <w:rPr>
          <w:rFonts w:asciiTheme="minorHAnsi" w:hAnsiTheme="minorHAnsi" w:cstheme="minorHAnsi"/>
          <w:sz w:val="22"/>
          <w:szCs w:val="22"/>
        </w:rPr>
        <w:t>.</w:t>
      </w:r>
    </w:p>
    <w:p w14:paraId="0CBED3F0" w14:textId="77A266D4" w:rsidR="00F71600" w:rsidRPr="00C15C3D" w:rsidRDefault="00F71600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Protokół z pomiaru natężenia hałasu (kserokopia)</w:t>
      </w:r>
      <w:r w:rsidR="005A53B8" w:rsidRPr="00C15C3D">
        <w:rPr>
          <w:rFonts w:asciiTheme="minorHAnsi" w:hAnsiTheme="minorHAnsi" w:cstheme="minorHAnsi"/>
          <w:sz w:val="22"/>
          <w:szCs w:val="22"/>
        </w:rPr>
        <w:t>.</w:t>
      </w:r>
    </w:p>
    <w:p w14:paraId="33DC92A1" w14:textId="2C4FCF19" w:rsidR="00971D98" w:rsidRPr="00C15C3D" w:rsidRDefault="00971D98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Umowa najmu (bez danych dotyczących opłat)</w:t>
      </w:r>
      <w:r w:rsidR="005A53B8" w:rsidRPr="00C15C3D">
        <w:rPr>
          <w:rFonts w:asciiTheme="minorHAnsi" w:hAnsiTheme="minorHAnsi" w:cstheme="minorHAnsi"/>
          <w:sz w:val="22"/>
          <w:szCs w:val="22"/>
        </w:rPr>
        <w:t>.</w:t>
      </w:r>
    </w:p>
    <w:p w14:paraId="5909AFE2" w14:textId="29A2C8B9" w:rsidR="0070041D" w:rsidRPr="00C15C3D" w:rsidRDefault="00F71600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 xml:space="preserve">Zgoda </w:t>
      </w:r>
      <w:r w:rsidR="009945C2" w:rsidRPr="00C15C3D">
        <w:rPr>
          <w:rFonts w:asciiTheme="minorHAnsi" w:hAnsiTheme="minorHAnsi" w:cstheme="minorHAnsi"/>
          <w:sz w:val="22"/>
          <w:szCs w:val="22"/>
        </w:rPr>
        <w:t>Mazowieckiego Państwowego Wojewódzkiego Inspektora Sanitarnego</w:t>
      </w:r>
      <w:r w:rsidR="00A8446A" w:rsidRPr="00C15C3D">
        <w:rPr>
          <w:rFonts w:asciiTheme="minorHAnsi" w:hAnsiTheme="minorHAnsi" w:cstheme="minorHAnsi"/>
          <w:sz w:val="22"/>
          <w:szCs w:val="22"/>
        </w:rPr>
        <w:t>:</w:t>
      </w:r>
    </w:p>
    <w:p w14:paraId="059C5915" w14:textId="2248FEC0" w:rsidR="00F71600" w:rsidRPr="00C15C3D" w:rsidRDefault="00F71600" w:rsidP="00C15C3D">
      <w:pPr>
        <w:pStyle w:val="Akapitzlist"/>
        <w:widowControl w:val="0"/>
        <w:numPr>
          <w:ilvl w:val="0"/>
          <w:numId w:val="7"/>
        </w:numPr>
        <w:autoSpaceDE w:val="0"/>
        <w:spacing w:line="240" w:lineRule="auto"/>
        <w:rPr>
          <w:rFonts w:asciiTheme="minorHAnsi" w:hAnsiTheme="minorHAnsi" w:cstheme="minorHAnsi"/>
        </w:rPr>
      </w:pPr>
      <w:r w:rsidRPr="00C15C3D">
        <w:rPr>
          <w:rFonts w:asciiTheme="minorHAnsi" w:hAnsiTheme="minorHAnsi" w:cstheme="minorHAnsi"/>
        </w:rPr>
        <w:t>na zastosowanie wyłącznie oświetlenia sztucznego w pomieszczeniach stałej pracy</w:t>
      </w:r>
      <w:r w:rsidR="005A53B8" w:rsidRPr="00C15C3D">
        <w:rPr>
          <w:rFonts w:asciiTheme="minorHAnsi" w:hAnsiTheme="minorHAnsi" w:cstheme="minorHAnsi"/>
        </w:rPr>
        <w:t>,</w:t>
      </w:r>
    </w:p>
    <w:p w14:paraId="5A121BE5" w14:textId="404E90E1" w:rsidR="00F71600" w:rsidRPr="00C15C3D" w:rsidRDefault="00F71600" w:rsidP="00C15C3D">
      <w:pPr>
        <w:pStyle w:val="Akapitzlist"/>
        <w:widowControl w:val="0"/>
        <w:numPr>
          <w:ilvl w:val="0"/>
          <w:numId w:val="7"/>
        </w:numPr>
        <w:autoSpaceDE w:val="0"/>
        <w:spacing w:line="240" w:lineRule="auto"/>
        <w:rPr>
          <w:rFonts w:asciiTheme="minorHAnsi" w:hAnsiTheme="minorHAnsi" w:cstheme="minorHAnsi"/>
        </w:rPr>
      </w:pPr>
      <w:r w:rsidRPr="00C15C3D">
        <w:rPr>
          <w:rFonts w:asciiTheme="minorHAnsi" w:hAnsiTheme="minorHAnsi" w:cstheme="minorHAnsi"/>
        </w:rPr>
        <w:t>na zaniżenie wysokości pomieszczeń</w:t>
      </w:r>
      <w:r w:rsidR="005A53B8" w:rsidRPr="00C15C3D">
        <w:rPr>
          <w:rFonts w:asciiTheme="minorHAnsi" w:hAnsiTheme="minorHAnsi" w:cstheme="minorHAnsi"/>
        </w:rPr>
        <w:t>,</w:t>
      </w:r>
    </w:p>
    <w:p w14:paraId="03C512E9" w14:textId="1A68C33A" w:rsidR="00F71600" w:rsidRPr="00C15C3D" w:rsidRDefault="00F71600" w:rsidP="00C15C3D">
      <w:pPr>
        <w:pStyle w:val="Akapitzlist"/>
        <w:widowControl w:val="0"/>
        <w:numPr>
          <w:ilvl w:val="0"/>
          <w:numId w:val="7"/>
        </w:numPr>
        <w:autoSpaceDE w:val="0"/>
        <w:spacing w:after="0" w:line="240" w:lineRule="auto"/>
        <w:rPr>
          <w:rFonts w:asciiTheme="minorHAnsi" w:hAnsiTheme="minorHAnsi" w:cstheme="minorHAnsi"/>
        </w:rPr>
      </w:pPr>
      <w:r w:rsidRPr="00C15C3D">
        <w:rPr>
          <w:rFonts w:asciiTheme="minorHAnsi" w:hAnsiTheme="minorHAnsi" w:cstheme="minorHAnsi"/>
        </w:rPr>
        <w:t xml:space="preserve">na umieszczenie poniżej poziomu terenu poziomu podłogi pomieszczeń przeznaczonych </w:t>
      </w:r>
      <w:r w:rsidR="00A8446A" w:rsidRPr="00C15C3D">
        <w:rPr>
          <w:rFonts w:asciiTheme="minorHAnsi" w:hAnsiTheme="minorHAnsi" w:cstheme="minorHAnsi"/>
        </w:rPr>
        <w:br/>
      </w:r>
      <w:r w:rsidRPr="00C15C3D">
        <w:rPr>
          <w:rFonts w:asciiTheme="minorHAnsi" w:hAnsiTheme="minorHAnsi" w:cstheme="minorHAnsi"/>
        </w:rPr>
        <w:t>na stały pobyt ludzi.</w:t>
      </w:r>
    </w:p>
    <w:p w14:paraId="2D89FDA5" w14:textId="16227AAF" w:rsidR="00124CA3" w:rsidRPr="00C15C3D" w:rsidRDefault="00124CA3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NIP/REGON</w:t>
      </w:r>
    </w:p>
    <w:p w14:paraId="3A732BA4" w14:textId="0971D8F7" w:rsidR="00F71600" w:rsidRPr="00C15C3D" w:rsidRDefault="0070041D" w:rsidP="00C15C3D">
      <w:pPr>
        <w:widowControl w:val="0"/>
        <w:numPr>
          <w:ilvl w:val="0"/>
          <w:numId w:val="1"/>
        </w:numPr>
        <w:suppressAutoHyphens w:val="0"/>
        <w:autoSpaceDE w:val="0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 xml:space="preserve">Pełnomocnictwo dla osoby reprezentującej inwestora przed Państwową Inspekcją Sanitarną – </w:t>
      </w:r>
      <w:r w:rsidR="005A53B8" w:rsidRPr="00C15C3D">
        <w:rPr>
          <w:rFonts w:asciiTheme="minorHAnsi" w:hAnsiTheme="minorHAnsi" w:cstheme="minorHAnsi"/>
          <w:sz w:val="22"/>
          <w:szCs w:val="22"/>
        </w:rPr>
        <w:br/>
      </w:r>
      <w:r w:rsidRPr="00C15C3D">
        <w:rPr>
          <w:rFonts w:asciiTheme="minorHAnsi" w:hAnsiTheme="minorHAnsi" w:cstheme="minorHAnsi"/>
          <w:sz w:val="22"/>
          <w:szCs w:val="22"/>
        </w:rPr>
        <w:t>w przypadku ustanowienia pełnomocnika.</w:t>
      </w:r>
    </w:p>
    <w:p w14:paraId="6F5E18DA" w14:textId="77777777" w:rsidR="00F71600" w:rsidRPr="00C15C3D" w:rsidRDefault="00F71600" w:rsidP="00C15C3D">
      <w:pPr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b/>
          <w:sz w:val="22"/>
          <w:szCs w:val="22"/>
        </w:rPr>
        <w:t>Uwaga:</w:t>
      </w:r>
      <w:r w:rsidRPr="00C15C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EC6114" w14:textId="3B57DB94" w:rsidR="00F71600" w:rsidRPr="00C15C3D" w:rsidRDefault="00F71600" w:rsidP="00C15C3D">
      <w:pPr>
        <w:widowControl w:val="0"/>
        <w:numPr>
          <w:ilvl w:val="0"/>
          <w:numId w:val="3"/>
        </w:numPr>
        <w:suppressAutoHyphens w:val="0"/>
        <w:autoSpaceDE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Punkt</w:t>
      </w:r>
      <w:r w:rsidR="00851EAD" w:rsidRPr="00C15C3D">
        <w:rPr>
          <w:rFonts w:asciiTheme="minorHAnsi" w:hAnsiTheme="minorHAnsi" w:cstheme="minorHAnsi"/>
          <w:sz w:val="22"/>
          <w:szCs w:val="22"/>
        </w:rPr>
        <w:t>y</w:t>
      </w:r>
      <w:r w:rsidRPr="00C15C3D">
        <w:rPr>
          <w:rFonts w:asciiTheme="minorHAnsi" w:hAnsiTheme="minorHAnsi" w:cstheme="minorHAnsi"/>
          <w:sz w:val="22"/>
          <w:szCs w:val="22"/>
        </w:rPr>
        <w:t xml:space="preserve"> 1</w:t>
      </w:r>
      <w:r w:rsidR="009945C2" w:rsidRPr="00C15C3D">
        <w:rPr>
          <w:rFonts w:asciiTheme="minorHAnsi" w:hAnsiTheme="minorHAnsi" w:cstheme="minorHAnsi"/>
          <w:sz w:val="22"/>
          <w:szCs w:val="22"/>
        </w:rPr>
        <w:t>-</w:t>
      </w:r>
      <w:r w:rsidR="00851EAD" w:rsidRPr="00C15C3D">
        <w:rPr>
          <w:rFonts w:asciiTheme="minorHAnsi" w:hAnsiTheme="minorHAnsi" w:cstheme="minorHAnsi"/>
          <w:sz w:val="22"/>
          <w:szCs w:val="22"/>
        </w:rPr>
        <w:t>9</w:t>
      </w:r>
      <w:r w:rsidRPr="00C15C3D">
        <w:rPr>
          <w:rFonts w:asciiTheme="minorHAnsi" w:hAnsiTheme="minorHAnsi" w:cstheme="minorHAnsi"/>
          <w:sz w:val="22"/>
          <w:szCs w:val="22"/>
        </w:rPr>
        <w:t xml:space="preserve"> obligatoryjnie</w:t>
      </w:r>
      <w:r w:rsidR="005A53B8" w:rsidRPr="00C15C3D">
        <w:rPr>
          <w:rFonts w:asciiTheme="minorHAnsi" w:hAnsiTheme="minorHAnsi" w:cstheme="minorHAnsi"/>
          <w:sz w:val="22"/>
          <w:szCs w:val="22"/>
        </w:rPr>
        <w:t>,</w:t>
      </w:r>
      <w:r w:rsidRPr="00C15C3D">
        <w:rPr>
          <w:rFonts w:asciiTheme="minorHAnsi" w:hAnsiTheme="minorHAnsi" w:cstheme="minorHAnsi"/>
          <w:sz w:val="22"/>
          <w:szCs w:val="22"/>
        </w:rPr>
        <w:t xml:space="preserve"> zaś pozostałe dokumenty</w:t>
      </w:r>
      <w:r w:rsidR="005A53B8" w:rsidRPr="00C15C3D">
        <w:rPr>
          <w:rFonts w:asciiTheme="minorHAnsi" w:hAnsiTheme="minorHAnsi" w:cstheme="minorHAnsi"/>
          <w:sz w:val="22"/>
          <w:szCs w:val="22"/>
        </w:rPr>
        <w:t>,</w:t>
      </w:r>
      <w:r w:rsidRPr="00C15C3D">
        <w:rPr>
          <w:rFonts w:asciiTheme="minorHAnsi" w:hAnsiTheme="minorHAnsi" w:cstheme="minorHAnsi"/>
          <w:sz w:val="22"/>
          <w:szCs w:val="22"/>
        </w:rPr>
        <w:t xml:space="preserve"> odpowiednio do zakresu wykonywanych prac i</w:t>
      </w:r>
      <w:r w:rsidR="005A53B8" w:rsidRPr="00C15C3D">
        <w:rPr>
          <w:rFonts w:asciiTheme="minorHAnsi" w:hAnsiTheme="minorHAnsi" w:cstheme="minorHAnsi"/>
          <w:sz w:val="22"/>
          <w:szCs w:val="22"/>
        </w:rPr>
        <w:t> </w:t>
      </w:r>
      <w:r w:rsidRPr="00C15C3D">
        <w:rPr>
          <w:rFonts w:asciiTheme="minorHAnsi" w:hAnsiTheme="minorHAnsi" w:cstheme="minorHAnsi"/>
          <w:sz w:val="22"/>
          <w:szCs w:val="22"/>
        </w:rPr>
        <w:t xml:space="preserve">zastosowanych rozwiązań.  </w:t>
      </w:r>
      <w:r w:rsidR="009945C2" w:rsidRPr="00C15C3D">
        <w:rPr>
          <w:rFonts w:asciiTheme="minorHAnsi" w:hAnsiTheme="minorHAnsi" w:cstheme="minorHAnsi"/>
          <w:sz w:val="22"/>
          <w:szCs w:val="22"/>
        </w:rPr>
        <w:t>Państwowy Powiatowy Inspektor Sanitarny</w:t>
      </w:r>
      <w:r w:rsidRPr="00C15C3D">
        <w:rPr>
          <w:rFonts w:asciiTheme="minorHAnsi" w:hAnsiTheme="minorHAnsi" w:cstheme="minorHAnsi"/>
          <w:sz w:val="22"/>
          <w:szCs w:val="22"/>
        </w:rPr>
        <w:t xml:space="preserve"> w </w:t>
      </w:r>
      <w:r w:rsidR="00A11F2F" w:rsidRPr="00C15C3D">
        <w:rPr>
          <w:rFonts w:asciiTheme="minorHAnsi" w:hAnsiTheme="minorHAnsi" w:cstheme="minorHAnsi"/>
          <w:sz w:val="22"/>
          <w:szCs w:val="22"/>
        </w:rPr>
        <w:t>Garwolinie</w:t>
      </w:r>
      <w:r w:rsidRPr="00C15C3D">
        <w:rPr>
          <w:rFonts w:asciiTheme="minorHAnsi" w:hAnsiTheme="minorHAnsi" w:cstheme="minorHAnsi"/>
          <w:sz w:val="22"/>
          <w:szCs w:val="22"/>
        </w:rPr>
        <w:t xml:space="preserve"> zastrzega sobie prawo możliwości zobowiązania inwestora do przedstawienia dokumentów innych niż wymienione w</w:t>
      </w:r>
      <w:r w:rsidR="005A53B8" w:rsidRPr="00C15C3D">
        <w:rPr>
          <w:rFonts w:asciiTheme="minorHAnsi" w:hAnsiTheme="minorHAnsi" w:cstheme="minorHAnsi"/>
          <w:sz w:val="22"/>
          <w:szCs w:val="22"/>
        </w:rPr>
        <w:t> </w:t>
      </w:r>
      <w:r w:rsidRPr="00C15C3D">
        <w:rPr>
          <w:rFonts w:asciiTheme="minorHAnsi" w:hAnsiTheme="minorHAnsi" w:cstheme="minorHAnsi"/>
          <w:sz w:val="22"/>
          <w:szCs w:val="22"/>
        </w:rPr>
        <w:t>załączniku jeśli uzna, że są one niezbędne do oceny zgodności wykonania obiektu z projektem budowlanym  w zakresie oceny warunków sanitarnohigienicznych.</w:t>
      </w:r>
    </w:p>
    <w:p w14:paraId="1254F5BD" w14:textId="5181DE35" w:rsidR="00F71600" w:rsidRPr="00C15C3D" w:rsidRDefault="00F71600" w:rsidP="00C15C3D">
      <w:pPr>
        <w:widowControl w:val="0"/>
        <w:numPr>
          <w:ilvl w:val="0"/>
          <w:numId w:val="2"/>
        </w:numPr>
        <w:suppressAutoHyphens w:val="0"/>
        <w:autoSpaceDE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W przypadku przedstawiania kopii dokumentów</w:t>
      </w:r>
      <w:r w:rsidR="005A53B8" w:rsidRPr="00C15C3D">
        <w:rPr>
          <w:rFonts w:asciiTheme="minorHAnsi" w:hAnsiTheme="minorHAnsi" w:cstheme="minorHAnsi"/>
          <w:sz w:val="22"/>
          <w:szCs w:val="22"/>
        </w:rPr>
        <w:t>,</w:t>
      </w:r>
      <w:r w:rsidRPr="00C15C3D">
        <w:rPr>
          <w:rFonts w:asciiTheme="minorHAnsi" w:hAnsiTheme="minorHAnsi" w:cstheme="minorHAnsi"/>
          <w:sz w:val="22"/>
          <w:szCs w:val="22"/>
        </w:rPr>
        <w:t xml:space="preserve"> kopie muszą być czytelne i poświadczone </w:t>
      </w:r>
      <w:r w:rsidR="009945C2" w:rsidRPr="00C15C3D">
        <w:rPr>
          <w:rFonts w:asciiTheme="minorHAnsi" w:hAnsiTheme="minorHAnsi" w:cstheme="minorHAnsi"/>
          <w:sz w:val="22"/>
          <w:szCs w:val="22"/>
        </w:rPr>
        <w:br/>
      </w:r>
      <w:r w:rsidRPr="00C15C3D">
        <w:rPr>
          <w:rFonts w:asciiTheme="minorHAnsi" w:hAnsiTheme="minorHAnsi" w:cstheme="minorHAnsi"/>
          <w:sz w:val="22"/>
          <w:szCs w:val="22"/>
        </w:rPr>
        <w:t>za zgodność z oryginałem.</w:t>
      </w:r>
    </w:p>
    <w:p w14:paraId="2400D312" w14:textId="0886A3F0" w:rsidR="00810FDB" w:rsidRPr="00C15C3D" w:rsidRDefault="00F71600" w:rsidP="00C15C3D">
      <w:pPr>
        <w:widowControl w:val="0"/>
        <w:numPr>
          <w:ilvl w:val="0"/>
          <w:numId w:val="2"/>
        </w:numPr>
        <w:suppressAutoHyphens w:val="0"/>
        <w:autoSpaceDE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C15C3D">
        <w:rPr>
          <w:rFonts w:asciiTheme="minorHAnsi" w:hAnsiTheme="minorHAnsi" w:cstheme="minorHAnsi"/>
          <w:sz w:val="22"/>
          <w:szCs w:val="22"/>
        </w:rPr>
        <w:t>Na kartach katalogowych należy umieścić zapis informujący gdzie wyrób, którego karta dotyczy</w:t>
      </w:r>
      <w:r w:rsidR="005A53B8" w:rsidRPr="00C15C3D">
        <w:rPr>
          <w:rFonts w:asciiTheme="minorHAnsi" w:hAnsiTheme="minorHAnsi" w:cstheme="minorHAnsi"/>
          <w:sz w:val="22"/>
          <w:szCs w:val="22"/>
        </w:rPr>
        <w:t>,</w:t>
      </w:r>
      <w:r w:rsidRPr="00C15C3D">
        <w:rPr>
          <w:rFonts w:asciiTheme="minorHAnsi" w:hAnsiTheme="minorHAnsi" w:cstheme="minorHAnsi"/>
          <w:sz w:val="22"/>
          <w:szCs w:val="22"/>
        </w:rPr>
        <w:t xml:space="preserve"> został zastosowany. </w:t>
      </w:r>
    </w:p>
    <w:sectPr w:rsidR="00810FDB" w:rsidRPr="00C15C3D" w:rsidSect="000A605E">
      <w:pgSz w:w="11906" w:h="16838"/>
      <w:pgMar w:top="567" w:right="851" w:bottom="340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0EC5"/>
    <w:multiLevelType w:val="multilevel"/>
    <w:tmpl w:val="A9D03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50DC4"/>
    <w:multiLevelType w:val="hybridMultilevel"/>
    <w:tmpl w:val="747C590A"/>
    <w:lvl w:ilvl="0" w:tplc="C706DB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B31B21"/>
    <w:multiLevelType w:val="multilevel"/>
    <w:tmpl w:val="D17C3AB2"/>
    <w:lvl w:ilvl="0">
      <w:start w:val="1"/>
      <w:numFmt w:val="decimal"/>
      <w:lvlText w:val="%1."/>
      <w:lvlJc w:val="left"/>
      <w:pPr>
        <w:ind w:left="6" w:hanging="360"/>
      </w:pPr>
    </w:lvl>
    <w:lvl w:ilvl="1">
      <w:start w:val="1"/>
      <w:numFmt w:val="decimal"/>
      <w:lvlText w:val="%2."/>
      <w:lvlJc w:val="left"/>
      <w:pPr>
        <w:ind w:left="366" w:hanging="360"/>
      </w:pPr>
    </w:lvl>
    <w:lvl w:ilvl="2">
      <w:start w:val="1"/>
      <w:numFmt w:val="decimal"/>
      <w:lvlText w:val="%3."/>
      <w:lvlJc w:val="left"/>
      <w:pPr>
        <w:ind w:left="726" w:hanging="360"/>
      </w:pPr>
    </w:lvl>
    <w:lvl w:ilvl="3">
      <w:start w:val="1"/>
      <w:numFmt w:val="decimal"/>
      <w:lvlText w:val="%4."/>
      <w:lvlJc w:val="left"/>
      <w:pPr>
        <w:ind w:left="1086" w:hanging="360"/>
      </w:pPr>
    </w:lvl>
    <w:lvl w:ilvl="4">
      <w:start w:val="1"/>
      <w:numFmt w:val="decimal"/>
      <w:lvlText w:val="%5."/>
      <w:lvlJc w:val="left"/>
      <w:pPr>
        <w:ind w:left="1446" w:hanging="360"/>
      </w:pPr>
    </w:lvl>
    <w:lvl w:ilvl="5">
      <w:start w:val="1"/>
      <w:numFmt w:val="decimal"/>
      <w:lvlText w:val="%6."/>
      <w:lvlJc w:val="left"/>
      <w:pPr>
        <w:ind w:left="1806" w:hanging="360"/>
      </w:pPr>
    </w:lvl>
    <w:lvl w:ilvl="6">
      <w:start w:val="1"/>
      <w:numFmt w:val="decimal"/>
      <w:lvlText w:val="%7."/>
      <w:lvlJc w:val="left"/>
      <w:pPr>
        <w:ind w:left="2166" w:hanging="360"/>
      </w:pPr>
    </w:lvl>
    <w:lvl w:ilvl="7">
      <w:start w:val="1"/>
      <w:numFmt w:val="decimal"/>
      <w:lvlText w:val="%8."/>
      <w:lvlJc w:val="left"/>
      <w:pPr>
        <w:ind w:left="2526" w:hanging="360"/>
      </w:pPr>
    </w:lvl>
    <w:lvl w:ilvl="8">
      <w:start w:val="1"/>
      <w:numFmt w:val="decimal"/>
      <w:lvlText w:val="%9."/>
      <w:lvlJc w:val="left"/>
      <w:pPr>
        <w:ind w:left="2886" w:hanging="360"/>
      </w:pPr>
    </w:lvl>
  </w:abstractNum>
  <w:abstractNum w:abstractNumId="3" w15:restartNumberingAfterBreak="0">
    <w:nsid w:val="74B16949"/>
    <w:multiLevelType w:val="hybridMultilevel"/>
    <w:tmpl w:val="B1BCE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31E43"/>
    <w:multiLevelType w:val="hybridMultilevel"/>
    <w:tmpl w:val="66BA641A"/>
    <w:lvl w:ilvl="0" w:tplc="C706DBEE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 w16cid:durableId="140270076">
    <w:abstractNumId w:val="2"/>
  </w:num>
  <w:num w:numId="2" w16cid:durableId="419449602">
    <w:abstractNumId w:val="0"/>
  </w:num>
  <w:num w:numId="3" w16cid:durableId="1506506640">
    <w:abstractNumId w:val="0"/>
    <w:lvlOverride w:ilvl="0">
      <w:startOverride w:val="1"/>
    </w:lvlOverride>
  </w:num>
  <w:num w:numId="4" w16cid:durableId="67967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0465309">
    <w:abstractNumId w:val="3"/>
  </w:num>
  <w:num w:numId="6" w16cid:durableId="271131028">
    <w:abstractNumId w:val="1"/>
  </w:num>
  <w:num w:numId="7" w16cid:durableId="1329598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00"/>
    <w:rsid w:val="000724FB"/>
    <w:rsid w:val="00072946"/>
    <w:rsid w:val="000A605E"/>
    <w:rsid w:val="00124CA3"/>
    <w:rsid w:val="003B6CC7"/>
    <w:rsid w:val="004C1B4B"/>
    <w:rsid w:val="005632F3"/>
    <w:rsid w:val="005A53B8"/>
    <w:rsid w:val="005B0DE3"/>
    <w:rsid w:val="0070041D"/>
    <w:rsid w:val="00810FDB"/>
    <w:rsid w:val="008272F4"/>
    <w:rsid w:val="00851EAD"/>
    <w:rsid w:val="00971D98"/>
    <w:rsid w:val="009945C2"/>
    <w:rsid w:val="00A11F2F"/>
    <w:rsid w:val="00A8446A"/>
    <w:rsid w:val="00AE52DC"/>
    <w:rsid w:val="00AF5857"/>
    <w:rsid w:val="00C15C3D"/>
    <w:rsid w:val="00C63757"/>
    <w:rsid w:val="00EA40D8"/>
    <w:rsid w:val="00EB7EE7"/>
    <w:rsid w:val="00F251D0"/>
    <w:rsid w:val="00F7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C5BB"/>
  <w15:chartTrackingRefBased/>
  <w15:docId w15:val="{843F9E62-5345-4349-BBC3-B19D5113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60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41D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Default">
    <w:name w:val="Default"/>
    <w:rsid w:val="0070041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Garwolin - Marcin Paziewski</dc:creator>
  <cp:keywords/>
  <dc:description/>
  <cp:lastModifiedBy>PSSE Garwolin - Marzena Matejko-Zalewska</cp:lastModifiedBy>
  <cp:revision>18</cp:revision>
  <dcterms:created xsi:type="dcterms:W3CDTF">2024-02-23T09:34:00Z</dcterms:created>
  <dcterms:modified xsi:type="dcterms:W3CDTF">2024-02-28T10:13:00Z</dcterms:modified>
</cp:coreProperties>
</file>