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84" w:rsidRDefault="007F7D7B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7F7D7B">
      <w:pPr>
        <w:pStyle w:val="Standard"/>
        <w:jc w:val="center"/>
        <w:rPr>
          <w:b/>
          <w:bCs/>
        </w:rPr>
      </w:pPr>
      <w:r>
        <w:rPr>
          <w:b/>
          <w:bCs/>
        </w:rPr>
        <w:t>Protokół zdawczo – odbiorczy</w:t>
      </w:r>
    </w:p>
    <w:p w:rsidR="009D3D84" w:rsidRDefault="007F7D7B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nieodpłatnego</w:t>
      </w:r>
      <w:proofErr w:type="gramEnd"/>
      <w:r>
        <w:rPr>
          <w:b/>
          <w:bCs/>
        </w:rPr>
        <w:t xml:space="preserve"> przekazania składnika rzeczowego majątku ruchomego</w:t>
      </w:r>
    </w:p>
    <w:p w:rsidR="009D3D84" w:rsidRDefault="007F7D7B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dnia:......................................</w:t>
      </w: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9D3D84">
      <w:pPr>
        <w:pStyle w:val="Standard"/>
        <w:jc w:val="center"/>
        <w:rPr>
          <w:b/>
          <w:bCs/>
        </w:rPr>
      </w:pPr>
    </w:p>
    <w:p w:rsidR="009D3D84" w:rsidRDefault="007F7D7B">
      <w:pPr>
        <w:pStyle w:val="Standard"/>
      </w:pPr>
      <w:r>
        <w:t xml:space="preserve">1. Sporządzony na </w:t>
      </w:r>
      <w:proofErr w:type="gramStart"/>
      <w:r>
        <w:t>podstawie: ................................................</w:t>
      </w:r>
      <w:proofErr w:type="gramEnd"/>
      <w:r>
        <w:t>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2. Strony biorące udział w przekazaniu:</w:t>
      </w:r>
    </w:p>
    <w:p w:rsidR="009D3D84" w:rsidRDefault="007F7D7B">
      <w:pPr>
        <w:pStyle w:val="Standard"/>
      </w:pPr>
      <w:r>
        <w:t xml:space="preserve">a) </w:t>
      </w:r>
      <w:proofErr w:type="gramStart"/>
      <w:r>
        <w:t>przekazujący: ................................................</w:t>
      </w:r>
      <w:proofErr w:type="gramEnd"/>
      <w:r>
        <w:t>....................................................................................</w:t>
      </w:r>
    </w:p>
    <w:p w:rsidR="009D3D84" w:rsidRDefault="007F7D7B">
      <w:pPr>
        <w:pStyle w:val="Standard"/>
      </w:pPr>
      <w:r>
        <w:t xml:space="preserve">b) </w:t>
      </w:r>
      <w:proofErr w:type="gramStart"/>
      <w:r>
        <w:t>przyjmujący: ................................................</w:t>
      </w:r>
      <w:proofErr w:type="gramEnd"/>
      <w:r>
        <w:t>.....................................................................................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3. Dane składnika rzeczowego majątku ruchomego:</w:t>
      </w:r>
    </w:p>
    <w:p w:rsidR="009D3D84" w:rsidRDefault="007F7D7B">
      <w:pPr>
        <w:pStyle w:val="Standard"/>
      </w:pPr>
      <w:r>
        <w:t>a) nazwa/</w:t>
      </w:r>
      <w:proofErr w:type="gramStart"/>
      <w:r>
        <w:t>typ: ................................................</w:t>
      </w:r>
      <w:proofErr w:type="gramEnd"/>
      <w:r>
        <w:t>........................................................................................</w:t>
      </w:r>
    </w:p>
    <w:p w:rsidR="009D3D84" w:rsidRDefault="007F7D7B">
      <w:pPr>
        <w:pStyle w:val="Standard"/>
      </w:pPr>
      <w:r>
        <w:t xml:space="preserve">b) nr </w:t>
      </w:r>
      <w:proofErr w:type="gramStart"/>
      <w:r>
        <w:t>inwentarzowy: ................................................</w:t>
      </w:r>
      <w:proofErr w:type="gramEnd"/>
      <w:r>
        <w:t>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4. Wartość składnika:</w:t>
      </w:r>
    </w:p>
    <w:p w:rsidR="009D3D84" w:rsidRDefault="007F7D7B">
      <w:pPr>
        <w:pStyle w:val="Standard"/>
      </w:pPr>
      <w:r>
        <w:t xml:space="preserve">a) wartość </w:t>
      </w:r>
      <w:proofErr w:type="gramStart"/>
      <w:r>
        <w:t>ewidencyjna: ................................................</w:t>
      </w:r>
      <w:proofErr w:type="gramEnd"/>
      <w:r>
        <w:t>.......................................................................</w:t>
      </w:r>
    </w:p>
    <w:p w:rsidR="009D3D84" w:rsidRDefault="007F7D7B">
      <w:pPr>
        <w:pStyle w:val="Standard"/>
      </w:pPr>
      <w:r>
        <w:t xml:space="preserve">b) umorzenie </w:t>
      </w:r>
      <w:proofErr w:type="gramStart"/>
      <w:r>
        <w:t>składnika: ................................................</w:t>
      </w:r>
      <w:proofErr w:type="gramEnd"/>
      <w:r>
        <w:t>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5. Informacje o stanie techniczno – użytkowym składnika rzeczowego majątku ruchomego:</w:t>
      </w:r>
    </w:p>
    <w:p w:rsidR="009D3D84" w:rsidRDefault="007F7D7B">
      <w:pPr>
        <w:pStyle w:val="Standard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6. Składniki rzeczowe majątku ruchomego będą przekazane nieodpłatnie na czas nieoznaczony, bez zastrzeżenia obowiązku zwrotu.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 xml:space="preserve">7. Miejsce i termin odbioru składnika majątku </w:t>
      </w:r>
      <w:proofErr w:type="gramStart"/>
      <w:r>
        <w:t>ruchomego: ................................................</w:t>
      </w:r>
      <w:proofErr w:type="gramEnd"/>
      <w:r>
        <w:t>................</w:t>
      </w:r>
    </w:p>
    <w:p w:rsidR="009D3D84" w:rsidRDefault="007F7D7B">
      <w:pPr>
        <w:pStyle w:val="Standard"/>
      </w:pPr>
      <w:r>
        <w:t>...............................................................................................................................................................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8. Podpisy:</w:t>
      </w: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ab/>
        <w:t>Przekazujący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Przyjmujący</w:t>
      </w:r>
    </w:p>
    <w:p w:rsidR="009D3D84" w:rsidRDefault="009D3D84">
      <w:pPr>
        <w:pStyle w:val="Standard"/>
      </w:pPr>
    </w:p>
    <w:p w:rsidR="009D3D84" w:rsidRDefault="007F7D7B">
      <w:pPr>
        <w:pStyle w:val="Standard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9D3D84" w:rsidRDefault="007F7D7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imię i nazwisko, </w:t>
      </w:r>
      <w:proofErr w:type="gramStart"/>
      <w:r>
        <w:rPr>
          <w:sz w:val="20"/>
          <w:szCs w:val="20"/>
        </w:rPr>
        <w:t>pieczęć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imię</w:t>
      </w:r>
      <w:proofErr w:type="gramEnd"/>
      <w:r>
        <w:rPr>
          <w:sz w:val="20"/>
          <w:szCs w:val="20"/>
        </w:rPr>
        <w:t xml:space="preserve"> i nazwisko</w:t>
      </w:r>
    </w:p>
    <w:p w:rsidR="009D3D84" w:rsidRDefault="009D3D84">
      <w:pPr>
        <w:pStyle w:val="Standard"/>
        <w:jc w:val="both"/>
        <w:rPr>
          <w:sz w:val="22"/>
          <w:szCs w:val="22"/>
        </w:rPr>
      </w:pPr>
    </w:p>
    <w:p w:rsidR="009D3D84" w:rsidRDefault="009D3D84">
      <w:pPr>
        <w:pStyle w:val="Standard"/>
        <w:jc w:val="both"/>
        <w:rPr>
          <w:sz w:val="22"/>
          <w:szCs w:val="22"/>
        </w:rPr>
      </w:pPr>
    </w:p>
    <w:p w:rsidR="003834F7" w:rsidRPr="00210341" w:rsidRDefault="003834F7" w:rsidP="003834F7">
      <w:pPr>
        <w:pStyle w:val="Standard"/>
        <w:jc w:val="both"/>
      </w:pPr>
      <w:r>
        <w:t>Zgodnie z R</w:t>
      </w:r>
      <w:r w:rsidRPr="00210341">
        <w:t>ozporządzenie</w:t>
      </w:r>
      <w:r>
        <w:t>m Rady M</w:t>
      </w:r>
      <w:r w:rsidRPr="00210341">
        <w:t>inistrów</w:t>
      </w:r>
      <w:r>
        <w:t xml:space="preserve"> </w:t>
      </w:r>
      <w:r w:rsidRPr="00210341">
        <w:t>z dnia 21 lipca 2023 r.</w:t>
      </w:r>
    </w:p>
    <w:p w:rsidR="003834F7" w:rsidRPr="00210341" w:rsidRDefault="003834F7" w:rsidP="003834F7">
      <w:pPr>
        <w:pStyle w:val="Standard"/>
        <w:jc w:val="both"/>
      </w:pPr>
      <w:proofErr w:type="gramStart"/>
      <w:r w:rsidRPr="00210341">
        <w:t>zmieniające</w:t>
      </w:r>
      <w:proofErr w:type="gramEnd"/>
      <w:r w:rsidRPr="00210341">
        <w:t xml:space="preserve"> rozporządzenie w sprawie szczegółowego sposobu gospodarowania składnikami rzeczowymi majątku ruchomego Skarbu Państwa</w:t>
      </w:r>
    </w:p>
    <w:p w:rsidR="009D3D84" w:rsidRDefault="009D3D84">
      <w:pPr>
        <w:pStyle w:val="Standard"/>
        <w:jc w:val="both"/>
      </w:pPr>
    </w:p>
    <w:sectPr w:rsidR="009D3D84" w:rsidSect="009D3D8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7B" w:rsidRDefault="007F7D7B" w:rsidP="009D3D84">
      <w:r>
        <w:separator/>
      </w:r>
    </w:p>
  </w:endnote>
  <w:endnote w:type="continuationSeparator" w:id="0">
    <w:p w:rsidR="007F7D7B" w:rsidRDefault="007F7D7B" w:rsidP="009D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7B" w:rsidRDefault="007F7D7B" w:rsidP="009D3D84">
      <w:r w:rsidRPr="009D3D84">
        <w:rPr>
          <w:color w:val="000000"/>
        </w:rPr>
        <w:separator/>
      </w:r>
    </w:p>
  </w:footnote>
  <w:footnote w:type="continuationSeparator" w:id="0">
    <w:p w:rsidR="007F7D7B" w:rsidRDefault="007F7D7B" w:rsidP="009D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D84"/>
    <w:rsid w:val="00081DD0"/>
    <w:rsid w:val="003834F7"/>
    <w:rsid w:val="00536DC6"/>
    <w:rsid w:val="007F7D7B"/>
    <w:rsid w:val="008E046F"/>
    <w:rsid w:val="009D3D84"/>
    <w:rsid w:val="00AD24DC"/>
    <w:rsid w:val="00C15D19"/>
    <w:rsid w:val="00C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D3D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D84"/>
    <w:pPr>
      <w:suppressAutoHyphens/>
    </w:pPr>
  </w:style>
  <w:style w:type="paragraph" w:styleId="Nagwek">
    <w:name w:val="header"/>
    <w:basedOn w:val="Standard"/>
    <w:next w:val="Textbody"/>
    <w:rsid w:val="009D3D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3D84"/>
    <w:pPr>
      <w:spacing w:after="120"/>
    </w:pPr>
  </w:style>
  <w:style w:type="paragraph" w:styleId="Lista">
    <w:name w:val="List"/>
    <w:basedOn w:val="Textbody"/>
    <w:rsid w:val="009D3D84"/>
  </w:style>
  <w:style w:type="paragraph" w:styleId="Legenda">
    <w:name w:val="caption"/>
    <w:basedOn w:val="Standard"/>
    <w:rsid w:val="009D3D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3D84"/>
    <w:pPr>
      <w:suppressLineNumbers/>
    </w:pPr>
  </w:style>
  <w:style w:type="character" w:customStyle="1" w:styleId="NumberingSymbols">
    <w:name w:val="Numbering Symbols"/>
    <w:rsid w:val="009D3D84"/>
  </w:style>
  <w:style w:type="paragraph" w:styleId="Tekstdymka">
    <w:name w:val="Balloon Text"/>
    <w:basedOn w:val="Normalny"/>
    <w:link w:val="TekstdymkaZnak"/>
    <w:uiPriority w:val="99"/>
    <w:semiHidden/>
    <w:unhideWhenUsed/>
    <w:rsid w:val="00536D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C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admin</cp:lastModifiedBy>
  <cp:revision>5</cp:revision>
  <cp:lastPrinted>2023-01-30T11:05:00Z</cp:lastPrinted>
  <dcterms:created xsi:type="dcterms:W3CDTF">2023-01-03T09:17:00Z</dcterms:created>
  <dcterms:modified xsi:type="dcterms:W3CDTF">2024-11-28T12:30:00Z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